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1827" w14:textId="77777777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SIWZ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p w14:paraId="0BB70312" w14:textId="77777777" w:rsidR="00AC4091" w:rsidRDefault="00AC4091" w:rsidP="001F3F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6069E92B" w14:textId="77777777" w:rsidR="00B671EB" w:rsidRDefault="0002749F" w:rsidP="00B67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pn.</w:t>
      </w:r>
      <w:r w:rsidR="00D2612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bookmarkStart w:id="2" w:name="_Hlk112151367"/>
    </w:p>
    <w:p w14:paraId="2C3C86C9" w14:textId="71EBB1E6" w:rsidR="00B671EB" w:rsidRPr="00B671EB" w:rsidRDefault="00B671EB" w:rsidP="00D77F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  <w:r w:rsidRPr="00B671EB">
        <w:rPr>
          <w:rFonts w:ascii="Times New Roman" w:hAnsi="Times New Roman"/>
          <w:b/>
          <w:bCs/>
        </w:rPr>
        <w:t xml:space="preserve">Pełnienie usługi inspektora nadzoru inwestorskiego nad budową budynku Wydziału Mechatroniki i Elektrotechniki Politechniki Morskiej w Szczecinie przy ul. Willowej 2 (etap II) –  w branżach: </w:t>
      </w:r>
      <w:r w:rsidR="00AF620D" w:rsidRPr="00AF620D">
        <w:rPr>
          <w:rFonts w:ascii="Times New Roman" w:hAnsi="Times New Roman"/>
          <w:b/>
          <w:bCs/>
        </w:rPr>
        <w:t>konstrukcyjno-</w:t>
      </w:r>
      <w:r w:rsidRPr="00B671EB">
        <w:rPr>
          <w:rFonts w:ascii="Times New Roman" w:hAnsi="Times New Roman"/>
          <w:b/>
          <w:bCs/>
        </w:rPr>
        <w:t>budowlanej, elektrycznej, teletechnicznej, sanitarnej, drogowej</w:t>
      </w:r>
      <w:r w:rsidR="00EC5EC2">
        <w:rPr>
          <w:rFonts w:ascii="Times New Roman" w:hAnsi="Times New Roman"/>
          <w:b/>
          <w:bCs/>
        </w:rPr>
        <w:t xml:space="preserve"> </w:t>
      </w:r>
      <w:r w:rsidRPr="00B671EB">
        <w:rPr>
          <w:rFonts w:ascii="Times New Roman" w:hAnsi="Times New Roman"/>
          <w:b/>
          <w:bCs/>
        </w:rPr>
        <w:t>– zamówienie udzielane w częściach.</w:t>
      </w:r>
      <w:bookmarkEnd w:id="2"/>
    </w:p>
    <w:p w14:paraId="3FD9B1DD" w14:textId="2AE07883" w:rsidR="00B671EB" w:rsidRPr="00B671EB" w:rsidRDefault="0002749F" w:rsidP="00B67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D2612F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A214C">
        <w:rPr>
          <w:rFonts w:ascii="Times New Roman" w:eastAsia="Times New Roman" w:hAnsi="Times New Roman"/>
          <w:bCs/>
        </w:rPr>
        <w:t>3</w:t>
      </w:r>
      <w:r w:rsidR="004C5470" w:rsidRPr="009673F8">
        <w:rPr>
          <w:rFonts w:ascii="Times New Roman" w:eastAsia="Times New Roman" w:hAnsi="Times New Roman"/>
          <w:bCs/>
        </w:rPr>
        <w:t xml:space="preserve"> poz. </w:t>
      </w:r>
      <w:r w:rsidR="007A214C">
        <w:rPr>
          <w:rFonts w:ascii="Times New Roman" w:eastAsia="Times New Roman" w:hAnsi="Times New Roman"/>
          <w:bCs/>
        </w:rPr>
        <w:t>1497 z późn. zm.</w:t>
      </w:r>
      <w:r w:rsidR="004C5470" w:rsidRPr="009673F8">
        <w:rPr>
          <w:rFonts w:ascii="Times New Roman" w:eastAsia="Times New Roman" w:hAnsi="Times New Roman"/>
          <w:bCs/>
        </w:rPr>
        <w:t>)</w:t>
      </w:r>
      <w:r w:rsidR="00B671EB">
        <w:rPr>
          <w:rFonts w:ascii="Times New Roman" w:eastAsia="Times New Roman" w:hAnsi="Times New Roman"/>
          <w:bCs/>
        </w:rPr>
        <w:t>.</w:t>
      </w:r>
    </w:p>
    <w:p w14:paraId="4829125F" w14:textId="317EF408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4163BB51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lub 6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60461A8A" w14:textId="77777777" w:rsidR="001F3F6F" w:rsidRDefault="001F3F6F">
      <w:pPr>
        <w:spacing w:after="0" w:line="240" w:lineRule="auto"/>
        <w:jc w:val="both"/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D649" w14:textId="34066E22" w:rsidR="001F3F6F" w:rsidRPr="002B2437" w:rsidRDefault="00563782" w:rsidP="002B2437">
    <w:pPr>
      <w:tabs>
        <w:tab w:val="left" w:pos="284"/>
        <w:tab w:val="left" w:pos="644"/>
      </w:tabs>
      <w:spacing w:after="0"/>
      <w:jc w:val="both"/>
      <w:rPr>
        <w:rFonts w:ascii="Times New Roman" w:hAnsi="Times New Roman"/>
        <w:b/>
        <w:bCs/>
        <w:sz w:val="18"/>
        <w:szCs w:val="18"/>
      </w:rPr>
    </w:pPr>
    <w:r w:rsidRPr="002B2437">
      <w:rPr>
        <w:rFonts w:ascii="Times New Roman" w:hAnsi="Times New Roman"/>
        <w:b/>
        <w:bCs/>
        <w:sz w:val="18"/>
        <w:szCs w:val="18"/>
      </w:rPr>
      <w:t>Tytuł postępowania:</w:t>
    </w:r>
    <w:r w:rsidRPr="002B2437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2B2437" w:rsidRPr="002B2437">
      <w:rPr>
        <w:rFonts w:ascii="Times New Roman" w:hAnsi="Times New Roman"/>
        <w:b/>
        <w:bCs/>
        <w:sz w:val="18"/>
        <w:szCs w:val="18"/>
      </w:rPr>
      <w:t xml:space="preserve">Pełnienie usługi inspektora nadzoru inwestorskiego nad budową budynku Wydziału Mechatroniki i Elektrotechniki Politechniki Morskiej w Szczecinie przy ul. Willowej 2 (etap II) –  w branżach: </w:t>
    </w:r>
    <w:r w:rsidR="00AF620D">
      <w:rPr>
        <w:rFonts w:ascii="Times New Roman" w:hAnsi="Times New Roman"/>
        <w:b/>
        <w:bCs/>
        <w:sz w:val="18"/>
        <w:szCs w:val="18"/>
      </w:rPr>
      <w:t>konstrukcyjno-</w:t>
    </w:r>
    <w:r w:rsidR="002B2437" w:rsidRPr="002B2437">
      <w:rPr>
        <w:rFonts w:ascii="Times New Roman" w:hAnsi="Times New Roman"/>
        <w:b/>
        <w:bCs/>
        <w:sz w:val="18"/>
        <w:szCs w:val="18"/>
      </w:rPr>
      <w:t>budowlanej, elektrycznej, teletechnicznej, sanitarnej, drogowej – zamówienie udzielane w częściach.</w:t>
    </w:r>
  </w:p>
  <w:p w14:paraId="256B8094" w14:textId="77777777" w:rsidR="00563782" w:rsidRPr="002B2437" w:rsidRDefault="00563782" w:rsidP="00563782">
    <w:pPr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774D48CE" w14:textId="4235F641" w:rsidR="00DD4893" w:rsidRPr="002B2437" w:rsidRDefault="00563782" w:rsidP="00563782">
    <w:pPr>
      <w:pStyle w:val="Nagwek"/>
      <w:rPr>
        <w:rFonts w:ascii="Times New Roman" w:hAnsi="Times New Roman"/>
        <w:b/>
        <w:bCs/>
        <w:sz w:val="18"/>
        <w:szCs w:val="18"/>
      </w:rPr>
    </w:pPr>
    <w:r w:rsidRPr="002B2437">
      <w:rPr>
        <w:rFonts w:ascii="Times New Roman" w:hAnsi="Times New Roman"/>
        <w:b/>
        <w:bCs/>
        <w:sz w:val="18"/>
        <w:szCs w:val="18"/>
      </w:rPr>
      <w:t>Symbol/numer sprawy: AR/262-</w:t>
    </w:r>
    <w:r w:rsidR="002B2437" w:rsidRPr="002B2437">
      <w:rPr>
        <w:rFonts w:ascii="Times New Roman" w:hAnsi="Times New Roman"/>
        <w:b/>
        <w:bCs/>
        <w:sz w:val="18"/>
        <w:szCs w:val="18"/>
      </w:rPr>
      <w:t>04</w:t>
    </w:r>
    <w:r w:rsidRPr="002B2437">
      <w:rPr>
        <w:rFonts w:ascii="Times New Roman" w:hAnsi="Times New Roman"/>
        <w:b/>
        <w:bCs/>
        <w:sz w:val="18"/>
        <w:szCs w:val="18"/>
      </w:rPr>
      <w:t>/2</w:t>
    </w:r>
    <w:r w:rsidR="002B2437" w:rsidRPr="002B2437">
      <w:rPr>
        <w:rFonts w:ascii="Times New Roman" w:hAnsi="Times New Roman"/>
        <w:b/>
        <w:bCs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2749F"/>
    <w:rsid w:val="00062372"/>
    <w:rsid w:val="000F2297"/>
    <w:rsid w:val="001F3F6F"/>
    <w:rsid w:val="001F697C"/>
    <w:rsid w:val="002A34FD"/>
    <w:rsid w:val="002B2437"/>
    <w:rsid w:val="00354938"/>
    <w:rsid w:val="003876C4"/>
    <w:rsid w:val="0044123E"/>
    <w:rsid w:val="004C5470"/>
    <w:rsid w:val="00563782"/>
    <w:rsid w:val="00622A95"/>
    <w:rsid w:val="006D0AA6"/>
    <w:rsid w:val="00730C35"/>
    <w:rsid w:val="007A214C"/>
    <w:rsid w:val="00AC4091"/>
    <w:rsid w:val="00AD4D3C"/>
    <w:rsid w:val="00AF620D"/>
    <w:rsid w:val="00B671EB"/>
    <w:rsid w:val="00C002B0"/>
    <w:rsid w:val="00D064F3"/>
    <w:rsid w:val="00D2612F"/>
    <w:rsid w:val="00D77F73"/>
    <w:rsid w:val="00DD4893"/>
    <w:rsid w:val="00EC5EC2"/>
    <w:rsid w:val="00F812CB"/>
    <w:rsid w:val="00F82B2D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B671EB"/>
    <w:pPr>
      <w:keepNext/>
      <w:keepLines/>
      <w:suppressAutoHyphens w:val="0"/>
      <w:autoSpaceDN/>
      <w:spacing w:before="200" w:after="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link w:val="Nagwek3"/>
    <w:rsid w:val="00B671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321</Words>
  <Characters>2630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26</cp:revision>
  <dcterms:created xsi:type="dcterms:W3CDTF">2021-03-03T08:37:00Z</dcterms:created>
  <dcterms:modified xsi:type="dcterms:W3CDTF">2024-04-24T10:33:00Z</dcterms:modified>
</cp:coreProperties>
</file>