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D5" w:rsidRDefault="001729D5" w:rsidP="001729D5">
      <w:pPr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Kosztorys </w:t>
      </w:r>
      <w:r>
        <w:rPr>
          <w:rFonts w:ascii="Times New Roman" w:hAnsi="Times New Roman" w:cs="Times New Roman"/>
          <w:b/>
          <w:bCs/>
          <w:sz w:val="28"/>
          <w:szCs w:val="28"/>
        </w:rPr>
        <w:t>ofertowy zadanie nr 3</w:t>
      </w:r>
    </w:p>
    <w:p w:rsidR="001729D5" w:rsidRDefault="001729D5" w:rsidP="001729D5">
      <w:pPr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Skład Narożnik</w:t>
      </w:r>
    </w:p>
    <w:p w:rsidR="001729D5" w:rsidRDefault="001729D5" w:rsidP="001729D5">
      <w:pPr>
        <w:widowControl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</w:tc>
      </w:tr>
    </w:tbl>
    <w:p w:rsidR="001729D5" w:rsidRDefault="001729D5" w:rsidP="001729D5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1729D5" w:rsidTr="00C37467">
        <w:trPr>
          <w:cantSplit/>
          <w:tblHeader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Roboty przygotowawcze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0119-03-043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Roboty pomiarowe przy liniowych robotach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ziemnych.Trasa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dróg w terenie równinnym.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Roboty ziemne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 ERRATA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0101-010-020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Mechaniczne ścinanie drzew i karczowanie pni. Średnice drzew 10-15 cm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0202-080-060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Roboty ziemne wykonywane koparkami podsiębiernymi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poj.łyżki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0,60 m3 z transportem urobku samochodami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samowyładowczymido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5 t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km.Grunt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-IV  110*15*0,50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825,00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 ERRATA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0406-020-060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Nasypy wykonywane koparkami zgarniakowymi 0,60 m3 z bezpośrednim przerzutem gruntu uzyskanego z ukopu. Grunt kategorii III-IV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825,00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0407-02010-060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Formowanie i zagęszczanie nasypów spycharkami 74 kW (100 KM). Nasyp o wysokości do 3,0 m. Grunt kategorii III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825,00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0224-02-060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Wykopy niezależnie od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obj.rowów,kanałów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melior.I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wykopy przy regulacji rzek wykonywane koparkami podsiębiernymi 0,40 m3na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odkład.Grunt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(B.I.nr 8/96)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Podbudowa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2-31I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0103-04-050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Mechaniczne profilowanie i zagęszczanie podłoża pod warstwy konstrukcyjne nawierzchni. Kategoria gruntu I-IV                3*110,0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0113-030-050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warstwy po zagęszczeniu 25 cm          3,0*110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0129-06-050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Układanie czasowych dróg kołowych i placów z płyt drogowych żelbetowych pełnych o powierzchni 1 sztuki ponad 3,0 m2                  6 płyt 1,5*3,0m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Nawierzchnia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0204-05-050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Nawierzchnie z tłucznia kamiennego, warstwa górna z tłucznia. Grubość warstwy po uwałowaniu 7 cm                                      3,0*110+3,0*130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0204-06-050</w:t>
            </w:r>
          </w:p>
        </w:tc>
        <w:tc>
          <w:tcPr>
            <w:tcW w:w="4315" w:type="dxa"/>
          </w:tcPr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Nawierzchnie z tłucznia kamiennego, warstwa górna z tłucznia. Grubość warstwy po uwałowaniu-za każdy dalszy 1 cm           3,0*110+3,0*130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8,00</w:t>
            </w:r>
          </w:p>
          <w:p w:rsidR="001729D5" w:rsidRDefault="001729D5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9D5" w:rsidRDefault="001729D5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567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D5" w:rsidTr="00C37467">
        <w:trPr>
          <w:cantSplit/>
        </w:trPr>
        <w:tc>
          <w:tcPr>
            <w:tcW w:w="51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1729D5" w:rsidRDefault="001729D5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9D5" w:rsidTr="00C37467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kosztorys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9D5" w:rsidTr="00C37467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9D5" w:rsidTr="00C37467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1729D5" w:rsidRDefault="001729D5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425" w:rsidRDefault="00384425"/>
    <w:sectPr w:rsidR="0038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D5"/>
    <w:rsid w:val="001729D5"/>
    <w:rsid w:val="003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C159"/>
  <w15:chartTrackingRefBased/>
  <w15:docId w15:val="{310E2672-841F-452C-9159-B1932BEE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17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Jarkiewicz - Nadleśnictwo Kołaczyce</dc:creator>
  <cp:keywords/>
  <dc:description/>
  <cp:lastModifiedBy>Tomasz Jarkiewicz - Nadleśnictwo Kołaczyce</cp:lastModifiedBy>
  <cp:revision>1</cp:revision>
  <dcterms:created xsi:type="dcterms:W3CDTF">2023-05-18T08:57:00Z</dcterms:created>
  <dcterms:modified xsi:type="dcterms:W3CDTF">2023-05-18T08:59:00Z</dcterms:modified>
</cp:coreProperties>
</file>