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7AB5F" w14:textId="77777777" w:rsidR="009650FD" w:rsidRDefault="009650FD" w:rsidP="00B62EF5">
      <w:pPr>
        <w:autoSpaceDE w:val="0"/>
        <w:autoSpaceDN w:val="0"/>
        <w:adjustRightInd w:val="0"/>
        <w:jc w:val="right"/>
        <w:rPr>
          <w:rFonts w:ascii="Times New Roman" w:hAnsi="Times New Roman"/>
          <w:b/>
          <w:bCs/>
          <w:sz w:val="24"/>
          <w:szCs w:val="24"/>
        </w:rPr>
      </w:pPr>
    </w:p>
    <w:p w14:paraId="13DDA2AC" w14:textId="77777777" w:rsidR="00D0356C" w:rsidRPr="007103B3" w:rsidRDefault="00EF1294" w:rsidP="00EF1294">
      <w:pPr>
        <w:autoSpaceDE w:val="0"/>
        <w:autoSpaceDN w:val="0"/>
        <w:adjustRightInd w:val="0"/>
        <w:jc w:val="center"/>
        <w:rPr>
          <w:rFonts w:ascii="Times New Roman" w:hAnsi="Times New Roman"/>
          <w:bCs/>
          <w:i/>
          <w:sz w:val="24"/>
          <w:szCs w:val="24"/>
        </w:rPr>
      </w:pPr>
      <w:r w:rsidRPr="007103B3">
        <w:rPr>
          <w:rFonts w:ascii="Times New Roman" w:hAnsi="Times New Roman"/>
          <w:bCs/>
          <w:i/>
          <w:sz w:val="24"/>
          <w:szCs w:val="24"/>
        </w:rPr>
        <w:t xml:space="preserve">Zawarcie umowy w sprawie zamówienia publicznego nastąpi z użyciem wzorców umownych powszechnie stosowanych przez dostawców energii elektrycznej i podmioty świadczące usługi przesyłowe </w:t>
      </w:r>
      <w:r w:rsidRPr="007103B3">
        <w:rPr>
          <w:rFonts w:ascii="Times New Roman" w:hAnsi="Times New Roman"/>
          <w:bCs/>
          <w:i/>
          <w:sz w:val="24"/>
          <w:szCs w:val="24"/>
        </w:rPr>
        <w:br/>
        <w:t>z uwzględnieniem Istotnych postanowień umowy</w:t>
      </w:r>
      <w:r w:rsidR="00B15290" w:rsidRPr="007103B3">
        <w:rPr>
          <w:rFonts w:ascii="Times New Roman" w:hAnsi="Times New Roman"/>
          <w:bCs/>
          <w:i/>
          <w:sz w:val="24"/>
          <w:szCs w:val="24"/>
        </w:rPr>
        <w:t xml:space="preserve"> </w:t>
      </w:r>
    </w:p>
    <w:p w14:paraId="38B65C81" w14:textId="77777777" w:rsidR="00EF1294" w:rsidRPr="007103B3" w:rsidRDefault="00EF1294" w:rsidP="00B62EF5">
      <w:pPr>
        <w:autoSpaceDE w:val="0"/>
        <w:autoSpaceDN w:val="0"/>
        <w:adjustRightInd w:val="0"/>
        <w:jc w:val="both"/>
        <w:rPr>
          <w:rFonts w:ascii="Times New Roman" w:hAnsi="Times New Roman"/>
          <w:b/>
          <w:bCs/>
          <w:sz w:val="24"/>
          <w:szCs w:val="24"/>
        </w:rPr>
      </w:pPr>
    </w:p>
    <w:p w14:paraId="06DE3E90" w14:textId="77777777" w:rsidR="00BF4CD1" w:rsidRPr="007103B3" w:rsidRDefault="00BF4CD1" w:rsidP="00B62EF5">
      <w:pPr>
        <w:autoSpaceDE w:val="0"/>
        <w:autoSpaceDN w:val="0"/>
        <w:adjustRightInd w:val="0"/>
        <w:jc w:val="both"/>
        <w:rPr>
          <w:rFonts w:ascii="Times New Roman" w:hAnsi="Times New Roman"/>
          <w:b/>
          <w:bCs/>
          <w:sz w:val="24"/>
          <w:szCs w:val="24"/>
        </w:rPr>
      </w:pPr>
    </w:p>
    <w:p w14:paraId="1712C686" w14:textId="77777777" w:rsidR="00D0356C" w:rsidRPr="007103B3" w:rsidRDefault="00D0356C" w:rsidP="00B62EF5">
      <w:pPr>
        <w:autoSpaceDE w:val="0"/>
        <w:autoSpaceDN w:val="0"/>
        <w:adjustRightInd w:val="0"/>
        <w:jc w:val="both"/>
        <w:rPr>
          <w:rFonts w:ascii="Times New Roman" w:hAnsi="Times New Roman"/>
          <w:b/>
          <w:bCs/>
          <w:sz w:val="24"/>
          <w:szCs w:val="24"/>
        </w:rPr>
      </w:pPr>
    </w:p>
    <w:p w14:paraId="4656BC99" w14:textId="77777777" w:rsidR="00F81292" w:rsidRPr="007103B3" w:rsidRDefault="00F81292" w:rsidP="00B62EF5">
      <w:pPr>
        <w:autoSpaceDE w:val="0"/>
        <w:autoSpaceDN w:val="0"/>
        <w:adjustRightInd w:val="0"/>
        <w:jc w:val="both"/>
        <w:rPr>
          <w:rFonts w:ascii="Times New Roman" w:hAnsi="Times New Roman"/>
          <w:b/>
          <w:bCs/>
          <w:sz w:val="24"/>
          <w:szCs w:val="24"/>
        </w:rPr>
      </w:pPr>
    </w:p>
    <w:p w14:paraId="088E2316" w14:textId="77777777" w:rsidR="00B62EF5" w:rsidRPr="005F1BFD" w:rsidRDefault="00686EBD" w:rsidP="00B62EF5">
      <w:pPr>
        <w:autoSpaceDE w:val="0"/>
        <w:autoSpaceDN w:val="0"/>
        <w:adjustRightInd w:val="0"/>
        <w:jc w:val="center"/>
        <w:rPr>
          <w:rFonts w:ascii="Cambria" w:hAnsi="Cambria"/>
          <w:b/>
          <w:bCs/>
          <w:sz w:val="24"/>
          <w:szCs w:val="20"/>
        </w:rPr>
      </w:pPr>
      <w:r>
        <w:rPr>
          <w:rFonts w:ascii="Cambria" w:hAnsi="Cambria"/>
          <w:b/>
          <w:bCs/>
          <w:sz w:val="24"/>
          <w:szCs w:val="20"/>
        </w:rPr>
        <w:t xml:space="preserve">PROJEKTOWANE </w:t>
      </w:r>
      <w:r w:rsidR="00B62EF5" w:rsidRPr="005F1BFD">
        <w:rPr>
          <w:rFonts w:ascii="Cambria" w:hAnsi="Cambria"/>
          <w:b/>
          <w:bCs/>
          <w:sz w:val="24"/>
          <w:szCs w:val="20"/>
        </w:rPr>
        <w:t>POSTANOWIENIA UMOWY</w:t>
      </w:r>
    </w:p>
    <w:p w14:paraId="4FE4ACE0" w14:textId="77777777" w:rsidR="00B62EF5" w:rsidRPr="005F1BFD" w:rsidRDefault="00B62EF5" w:rsidP="00B62EF5">
      <w:pPr>
        <w:autoSpaceDE w:val="0"/>
        <w:autoSpaceDN w:val="0"/>
        <w:adjustRightInd w:val="0"/>
        <w:jc w:val="both"/>
        <w:rPr>
          <w:rFonts w:ascii="Cambria" w:hAnsi="Cambria"/>
          <w:b/>
          <w:bCs/>
          <w:sz w:val="20"/>
          <w:szCs w:val="20"/>
        </w:rPr>
      </w:pPr>
    </w:p>
    <w:p w14:paraId="12C8FBD3" w14:textId="77777777" w:rsidR="00B62EF5" w:rsidRPr="005F1BFD" w:rsidRDefault="00B62EF5" w:rsidP="00B62EF5">
      <w:pPr>
        <w:autoSpaceDE w:val="0"/>
        <w:autoSpaceDN w:val="0"/>
        <w:adjustRightInd w:val="0"/>
        <w:jc w:val="center"/>
        <w:rPr>
          <w:rFonts w:ascii="Cambria" w:hAnsi="Cambria"/>
          <w:b/>
          <w:bCs/>
          <w:sz w:val="20"/>
          <w:szCs w:val="20"/>
        </w:rPr>
      </w:pPr>
      <w:r w:rsidRPr="005F1BFD">
        <w:rPr>
          <w:rFonts w:ascii="Cambria" w:hAnsi="Cambria"/>
          <w:b/>
          <w:bCs/>
          <w:sz w:val="20"/>
          <w:szCs w:val="20"/>
        </w:rPr>
        <w:t>§ 1</w:t>
      </w:r>
    </w:p>
    <w:p w14:paraId="43717716" w14:textId="6F9765D0" w:rsidR="00B62EF5" w:rsidRPr="007103B3" w:rsidRDefault="00B62EF5" w:rsidP="007103B3">
      <w:pPr>
        <w:pStyle w:val="Akapitzlist"/>
        <w:numPr>
          <w:ilvl w:val="0"/>
          <w:numId w:val="1"/>
        </w:numPr>
        <w:spacing w:line="276" w:lineRule="auto"/>
        <w:ind w:left="426" w:hanging="426"/>
        <w:jc w:val="both"/>
        <w:rPr>
          <w:rFonts w:ascii="Times New Roman" w:hAnsi="Times New Roman"/>
          <w:sz w:val="24"/>
          <w:szCs w:val="24"/>
        </w:rPr>
      </w:pPr>
      <w:r w:rsidRPr="007103B3">
        <w:rPr>
          <w:rFonts w:ascii="Times New Roman" w:hAnsi="Times New Roman"/>
          <w:sz w:val="24"/>
          <w:szCs w:val="24"/>
        </w:rPr>
        <w:t xml:space="preserve">Przedmiotem </w:t>
      </w:r>
      <w:r w:rsidR="00EF1294" w:rsidRPr="007103B3">
        <w:rPr>
          <w:rFonts w:ascii="Times New Roman" w:hAnsi="Times New Roman"/>
          <w:sz w:val="24"/>
          <w:szCs w:val="24"/>
        </w:rPr>
        <w:t>niniejszej U</w:t>
      </w:r>
      <w:r w:rsidRPr="007103B3">
        <w:rPr>
          <w:rFonts w:ascii="Times New Roman" w:hAnsi="Times New Roman"/>
          <w:sz w:val="24"/>
          <w:szCs w:val="24"/>
        </w:rPr>
        <w:t xml:space="preserve">mowy </w:t>
      </w:r>
      <w:r w:rsidR="00EF1294" w:rsidRPr="007103B3">
        <w:rPr>
          <w:rFonts w:ascii="Times New Roman" w:hAnsi="Times New Roman"/>
          <w:sz w:val="24"/>
          <w:szCs w:val="24"/>
        </w:rPr>
        <w:t xml:space="preserve">Kompleksowej zwanej dalej Umową </w:t>
      </w:r>
      <w:r w:rsidRPr="007103B3">
        <w:rPr>
          <w:rFonts w:ascii="Times New Roman" w:hAnsi="Times New Roman"/>
          <w:sz w:val="24"/>
          <w:szCs w:val="24"/>
        </w:rPr>
        <w:t xml:space="preserve">jest </w:t>
      </w:r>
      <w:r w:rsidR="00EF1294" w:rsidRPr="007103B3">
        <w:rPr>
          <w:rFonts w:ascii="Times New Roman" w:hAnsi="Times New Roman"/>
          <w:sz w:val="24"/>
          <w:szCs w:val="24"/>
        </w:rPr>
        <w:t xml:space="preserve">świadczenie Zamawiającemu przez Sprzedawcę usługi kompleksowej polegającej na sprzedaży </w:t>
      </w:r>
      <w:r w:rsidRPr="007103B3">
        <w:rPr>
          <w:rFonts w:ascii="Times New Roman" w:hAnsi="Times New Roman"/>
          <w:sz w:val="24"/>
          <w:szCs w:val="24"/>
        </w:rPr>
        <w:t>energii elektrycznej oraz zapewnieniu świadczenia usługi jej dystrybucji do punktów poboru energii elektrycznej określonych w załączniku nr 1 do Umowy</w:t>
      </w:r>
      <w:r w:rsidR="00644989" w:rsidRPr="007103B3">
        <w:rPr>
          <w:rFonts w:ascii="Times New Roman" w:hAnsi="Times New Roman"/>
          <w:sz w:val="24"/>
          <w:szCs w:val="24"/>
        </w:rPr>
        <w:t xml:space="preserve"> </w:t>
      </w:r>
      <w:r w:rsidR="00644989" w:rsidRPr="007103B3">
        <w:rPr>
          <w:rFonts w:ascii="Times New Roman" w:hAnsi="Times New Roman"/>
          <w:i/>
          <w:sz w:val="24"/>
          <w:szCs w:val="24"/>
        </w:rPr>
        <w:t>(</w:t>
      </w:r>
      <w:r w:rsidR="00346EB1" w:rsidRPr="007103B3">
        <w:rPr>
          <w:rFonts w:ascii="Times New Roman" w:hAnsi="Times New Roman"/>
          <w:i/>
          <w:sz w:val="24"/>
          <w:szCs w:val="24"/>
        </w:rPr>
        <w:t xml:space="preserve">załącznik nr 1 </w:t>
      </w:r>
      <w:r w:rsidR="00D0356C" w:rsidRPr="007103B3">
        <w:rPr>
          <w:rFonts w:ascii="Times New Roman" w:hAnsi="Times New Roman"/>
          <w:i/>
          <w:sz w:val="24"/>
          <w:szCs w:val="24"/>
        </w:rPr>
        <w:t xml:space="preserve">zostanie opracowany według wzoru </w:t>
      </w:r>
      <w:r w:rsidR="00346EB1" w:rsidRPr="007103B3">
        <w:rPr>
          <w:rFonts w:ascii="Times New Roman" w:hAnsi="Times New Roman"/>
          <w:i/>
          <w:sz w:val="24"/>
          <w:szCs w:val="24"/>
        </w:rPr>
        <w:t xml:space="preserve">powszechnie </w:t>
      </w:r>
      <w:r w:rsidR="00D0356C" w:rsidRPr="007103B3">
        <w:rPr>
          <w:rFonts w:ascii="Times New Roman" w:hAnsi="Times New Roman"/>
          <w:i/>
          <w:sz w:val="24"/>
          <w:szCs w:val="24"/>
        </w:rPr>
        <w:t>stosowanego przez wykonawcę</w:t>
      </w:r>
      <w:r w:rsidR="00346EB1" w:rsidRPr="007103B3">
        <w:rPr>
          <w:rFonts w:ascii="Times New Roman" w:hAnsi="Times New Roman"/>
          <w:i/>
          <w:sz w:val="24"/>
          <w:szCs w:val="24"/>
        </w:rPr>
        <w:t xml:space="preserve"> na podstawie załącznika nr </w:t>
      </w:r>
      <w:r w:rsidR="007103B3">
        <w:rPr>
          <w:rFonts w:ascii="Times New Roman" w:hAnsi="Times New Roman"/>
          <w:i/>
          <w:sz w:val="24"/>
          <w:szCs w:val="24"/>
        </w:rPr>
        <w:t>1</w:t>
      </w:r>
      <w:r w:rsidR="00346EB1" w:rsidRPr="007103B3">
        <w:rPr>
          <w:rFonts w:ascii="Times New Roman" w:hAnsi="Times New Roman"/>
          <w:i/>
          <w:sz w:val="24"/>
          <w:szCs w:val="24"/>
        </w:rPr>
        <w:t xml:space="preserve"> do SWZ</w:t>
      </w:r>
      <w:r w:rsidR="00644989" w:rsidRPr="007103B3">
        <w:rPr>
          <w:rFonts w:ascii="Times New Roman" w:hAnsi="Times New Roman"/>
          <w:i/>
          <w:sz w:val="24"/>
          <w:szCs w:val="24"/>
        </w:rPr>
        <w:t>)</w:t>
      </w:r>
      <w:r w:rsidRPr="007103B3">
        <w:rPr>
          <w:rFonts w:ascii="Times New Roman" w:hAnsi="Times New Roman"/>
          <w:sz w:val="24"/>
          <w:szCs w:val="24"/>
        </w:rPr>
        <w:t>.</w:t>
      </w:r>
    </w:p>
    <w:p w14:paraId="72F271FD" w14:textId="0144518C" w:rsidR="00644989" w:rsidRPr="007103B3" w:rsidRDefault="00B62EF5" w:rsidP="007103B3">
      <w:pPr>
        <w:numPr>
          <w:ilvl w:val="0"/>
          <w:numId w:val="1"/>
        </w:numPr>
        <w:spacing w:line="276" w:lineRule="auto"/>
        <w:ind w:left="426" w:hanging="426"/>
        <w:jc w:val="both"/>
        <w:rPr>
          <w:rFonts w:ascii="Times New Roman" w:hAnsi="Times New Roman"/>
          <w:sz w:val="24"/>
          <w:szCs w:val="24"/>
        </w:rPr>
      </w:pPr>
      <w:r w:rsidRPr="007103B3">
        <w:rPr>
          <w:rFonts w:ascii="Times New Roman" w:hAnsi="Times New Roman"/>
          <w:sz w:val="24"/>
          <w:szCs w:val="24"/>
        </w:rPr>
        <w:t>Przedmiot umowy</w:t>
      </w:r>
      <w:r w:rsidR="002E516E" w:rsidRPr="007103B3">
        <w:rPr>
          <w:rFonts w:ascii="Times New Roman" w:hAnsi="Times New Roman"/>
          <w:sz w:val="24"/>
          <w:szCs w:val="24"/>
        </w:rPr>
        <w:t xml:space="preserve"> należy realizować przez okres </w:t>
      </w:r>
      <w:r w:rsidR="007103B3">
        <w:rPr>
          <w:rFonts w:ascii="Times New Roman" w:hAnsi="Times New Roman"/>
          <w:sz w:val="24"/>
          <w:szCs w:val="24"/>
        </w:rPr>
        <w:t>24</w:t>
      </w:r>
      <w:r w:rsidRPr="007103B3">
        <w:rPr>
          <w:rFonts w:ascii="Times New Roman" w:hAnsi="Times New Roman"/>
          <w:sz w:val="24"/>
          <w:szCs w:val="24"/>
        </w:rPr>
        <w:t xml:space="preserve"> miesięcy, tj. od 01.0</w:t>
      </w:r>
      <w:r w:rsidR="007103B3">
        <w:rPr>
          <w:rFonts w:ascii="Times New Roman" w:hAnsi="Times New Roman"/>
          <w:sz w:val="24"/>
          <w:szCs w:val="24"/>
        </w:rPr>
        <w:t>1</w:t>
      </w:r>
      <w:r w:rsidRPr="007103B3">
        <w:rPr>
          <w:rFonts w:ascii="Times New Roman" w:hAnsi="Times New Roman"/>
          <w:sz w:val="24"/>
          <w:szCs w:val="24"/>
        </w:rPr>
        <w:t>.20</w:t>
      </w:r>
      <w:r w:rsidR="002E516E" w:rsidRPr="007103B3">
        <w:rPr>
          <w:rFonts w:ascii="Times New Roman" w:hAnsi="Times New Roman"/>
          <w:sz w:val="24"/>
          <w:szCs w:val="24"/>
        </w:rPr>
        <w:t>2</w:t>
      </w:r>
      <w:r w:rsidR="007103B3">
        <w:rPr>
          <w:rFonts w:ascii="Times New Roman" w:hAnsi="Times New Roman"/>
          <w:sz w:val="24"/>
          <w:szCs w:val="24"/>
        </w:rPr>
        <w:t>4</w:t>
      </w:r>
      <w:r w:rsidR="002E516E" w:rsidRPr="007103B3">
        <w:rPr>
          <w:rFonts w:ascii="Times New Roman" w:hAnsi="Times New Roman"/>
          <w:sz w:val="24"/>
          <w:szCs w:val="24"/>
        </w:rPr>
        <w:t xml:space="preserve"> r. do 31.12.202</w:t>
      </w:r>
      <w:r w:rsidR="007103B3">
        <w:rPr>
          <w:rFonts w:ascii="Times New Roman" w:hAnsi="Times New Roman"/>
          <w:sz w:val="24"/>
          <w:szCs w:val="24"/>
        </w:rPr>
        <w:t>5</w:t>
      </w:r>
      <w:r w:rsidRPr="007103B3">
        <w:rPr>
          <w:rFonts w:ascii="Times New Roman" w:hAnsi="Times New Roman"/>
          <w:sz w:val="24"/>
          <w:szCs w:val="24"/>
        </w:rPr>
        <w:t xml:space="preserve"> r., nie wcześniej </w:t>
      </w:r>
      <w:r w:rsidR="007103B3" w:rsidRPr="007103B3">
        <w:rPr>
          <w:rFonts w:ascii="Times New Roman" w:hAnsi="Times New Roman"/>
          <w:sz w:val="24"/>
          <w:szCs w:val="24"/>
        </w:rPr>
        <w:t>jednak</w:t>
      </w:r>
      <w:r w:rsidRPr="007103B3">
        <w:rPr>
          <w:rFonts w:ascii="Times New Roman" w:hAnsi="Times New Roman"/>
          <w:sz w:val="24"/>
          <w:szCs w:val="24"/>
        </w:rPr>
        <w:t xml:space="preserve"> niż po skutecznym zakończeniu realizacji dotychczas obowiązujących umów sprzedaży i dystrybucji energii elektrycznej oraz nie wcześniej, niż po spełnieniu warunków określonych przez OSD.</w:t>
      </w:r>
    </w:p>
    <w:p w14:paraId="5A0BDF6F" w14:textId="77777777" w:rsidR="00D11C62" w:rsidRPr="007103B3" w:rsidRDefault="00644989" w:rsidP="007103B3">
      <w:pPr>
        <w:numPr>
          <w:ilvl w:val="0"/>
          <w:numId w:val="1"/>
        </w:numPr>
        <w:spacing w:line="276" w:lineRule="auto"/>
        <w:ind w:left="426" w:hanging="426"/>
        <w:jc w:val="both"/>
        <w:rPr>
          <w:rFonts w:ascii="Times New Roman" w:hAnsi="Times New Roman"/>
          <w:sz w:val="24"/>
          <w:szCs w:val="24"/>
        </w:rPr>
      </w:pPr>
      <w:r w:rsidRPr="007103B3">
        <w:rPr>
          <w:rFonts w:ascii="Times New Roman" w:hAnsi="Times New Roman"/>
          <w:sz w:val="24"/>
          <w:szCs w:val="24"/>
        </w:rPr>
        <w:t xml:space="preserve">Szacunkowa, łączna ilość energii elektrycznej przewidziana do dostarczenia w okresie obowiązywania Umowy wynosi </w:t>
      </w:r>
      <w:r w:rsidR="00737EA5" w:rsidRPr="007103B3">
        <w:rPr>
          <w:rFonts w:ascii="Times New Roman" w:hAnsi="Times New Roman"/>
          <w:b/>
          <w:sz w:val="24"/>
          <w:szCs w:val="24"/>
        </w:rPr>
        <w:t>…………</w:t>
      </w:r>
      <w:r w:rsidRPr="007103B3">
        <w:rPr>
          <w:rFonts w:ascii="Times New Roman" w:hAnsi="Times New Roman"/>
          <w:b/>
          <w:sz w:val="24"/>
          <w:szCs w:val="24"/>
        </w:rPr>
        <w:t xml:space="preserve"> MWh</w:t>
      </w:r>
      <w:r w:rsidRPr="007103B3">
        <w:rPr>
          <w:rFonts w:ascii="Times New Roman" w:hAnsi="Times New Roman"/>
          <w:sz w:val="24"/>
          <w:szCs w:val="24"/>
        </w:rPr>
        <w:t>.</w:t>
      </w:r>
    </w:p>
    <w:p w14:paraId="14878E27" w14:textId="33A9AAAC" w:rsidR="00346EB1" w:rsidRPr="007103B3" w:rsidRDefault="00B62EF5" w:rsidP="007103B3">
      <w:pPr>
        <w:numPr>
          <w:ilvl w:val="0"/>
          <w:numId w:val="1"/>
        </w:numPr>
        <w:spacing w:line="276" w:lineRule="auto"/>
        <w:ind w:left="426" w:hanging="426"/>
        <w:jc w:val="both"/>
        <w:rPr>
          <w:rFonts w:ascii="Times New Roman" w:hAnsi="Times New Roman"/>
          <w:sz w:val="24"/>
          <w:szCs w:val="24"/>
        </w:rPr>
      </w:pPr>
      <w:r w:rsidRPr="007103B3">
        <w:rPr>
          <w:rFonts w:ascii="Times New Roman" w:hAnsi="Times New Roman"/>
          <w:sz w:val="24"/>
          <w:szCs w:val="24"/>
        </w:rPr>
        <w:t xml:space="preserve">Podana wielkość wolumenu energii elektrycznej określona w pkt 3 jest wartością szacowaną na podstawie dotychczasowego zużycia. Zamawiający zastrzega sobie prawo do zmniejszenia lub zwiększenia łącznej ilości zakupionej energii elektrycznej względem ilości określonej w pkt. 3, spowodowanej zmniejszonym lub zwiększonym zużyciem energii elektrycznej </w:t>
      </w:r>
      <w:r w:rsidRPr="007103B3">
        <w:rPr>
          <w:rFonts w:ascii="Times New Roman" w:hAnsi="Times New Roman"/>
          <w:iCs/>
          <w:sz w:val="24"/>
          <w:szCs w:val="24"/>
        </w:rPr>
        <w:t xml:space="preserve">w ilości odpowiadającej rzeczywistemu zapotrzebowaniu Zamawiającego niezależnie od szacunkowej prognozy jej zużycia. </w:t>
      </w:r>
      <w:r w:rsidR="00D11C62" w:rsidRPr="007103B3">
        <w:rPr>
          <w:rFonts w:ascii="Times New Roman" w:hAnsi="Times New Roman"/>
          <w:iCs/>
          <w:sz w:val="24"/>
          <w:szCs w:val="24"/>
        </w:rPr>
        <w:t xml:space="preserve">Zamawiający przewiduje minimalne zrealizowanie zakupu w wysokości co najmniej 75% szacowanej ilości energii elektrycznej. </w:t>
      </w:r>
      <w:r w:rsidRPr="007103B3">
        <w:rPr>
          <w:rFonts w:ascii="Times New Roman" w:hAnsi="Times New Roman"/>
          <w:iCs/>
          <w:sz w:val="24"/>
          <w:szCs w:val="24"/>
        </w:rPr>
        <w:t xml:space="preserve">Wykonawcy nie będzie przysługiwało jakiekolwiek roszczenie z tytułu </w:t>
      </w:r>
      <w:r w:rsidR="007103B3" w:rsidRPr="007103B3">
        <w:rPr>
          <w:rFonts w:ascii="Times New Roman" w:hAnsi="Times New Roman"/>
          <w:iCs/>
          <w:sz w:val="24"/>
          <w:szCs w:val="24"/>
        </w:rPr>
        <w:t>niepobrania</w:t>
      </w:r>
      <w:r w:rsidRPr="007103B3">
        <w:rPr>
          <w:rFonts w:ascii="Times New Roman" w:hAnsi="Times New Roman"/>
          <w:iCs/>
          <w:sz w:val="24"/>
          <w:szCs w:val="24"/>
        </w:rPr>
        <w:t xml:space="preserve"> przez Zamawiającego przewidywanej ilości energii elektrycznej. </w:t>
      </w:r>
      <w:r w:rsidRPr="007103B3">
        <w:rPr>
          <w:rFonts w:ascii="Times New Roman" w:hAnsi="Times New Roman"/>
          <w:sz w:val="24"/>
          <w:szCs w:val="24"/>
        </w:rPr>
        <w:t xml:space="preserve">Ewentualna zmiana szacowanego zużycia określonego w pkt. 3 nie będzie skutkowała dodatkowymi kosztami dla Zamawiającego, z </w:t>
      </w:r>
      <w:r w:rsidR="007103B3" w:rsidRPr="007103B3">
        <w:rPr>
          <w:rFonts w:ascii="Times New Roman" w:hAnsi="Times New Roman"/>
          <w:sz w:val="24"/>
          <w:szCs w:val="24"/>
        </w:rPr>
        <w:t>zastrzeżeniem,</w:t>
      </w:r>
      <w:r w:rsidRPr="007103B3">
        <w:rPr>
          <w:rFonts w:ascii="Times New Roman" w:hAnsi="Times New Roman"/>
          <w:sz w:val="24"/>
          <w:szCs w:val="24"/>
        </w:rPr>
        <w:t xml:space="preserve"> że Zamawiający zobowiązany jest do uregulowania wszelkich należności za rzeczywiście dostarczoną energię elektryczną. Zaistnienie okoliczności, o których mowa spowoduje odpowiednie zmniejszenie lub zwiększenie wynagrodzenia należnego Wykonawcy z tytułu Umowy.</w:t>
      </w:r>
    </w:p>
    <w:p w14:paraId="2F652611" w14:textId="2FA79024" w:rsidR="00B62EF5" w:rsidRPr="007103B3" w:rsidRDefault="00EF1294" w:rsidP="007103B3">
      <w:pPr>
        <w:numPr>
          <w:ilvl w:val="0"/>
          <w:numId w:val="1"/>
        </w:numPr>
        <w:spacing w:line="276" w:lineRule="auto"/>
        <w:ind w:left="426" w:hanging="426"/>
        <w:jc w:val="both"/>
        <w:rPr>
          <w:rFonts w:ascii="Times New Roman" w:hAnsi="Times New Roman"/>
          <w:sz w:val="24"/>
          <w:szCs w:val="24"/>
        </w:rPr>
      </w:pPr>
      <w:r w:rsidRPr="007103B3">
        <w:rPr>
          <w:rFonts w:ascii="Times New Roman" w:hAnsi="Times New Roman"/>
          <w:sz w:val="24"/>
          <w:szCs w:val="24"/>
        </w:rPr>
        <w:t>Usługa kompleksowa świadczona jest na podstawie postanowień Umowy oraz powszechnie obowiązujących przepisów prawa, w szczególności ustawy</w:t>
      </w:r>
      <w:r w:rsidR="00B62EF5" w:rsidRPr="007103B3">
        <w:rPr>
          <w:rFonts w:ascii="Times New Roman" w:hAnsi="Times New Roman"/>
          <w:sz w:val="24"/>
          <w:szCs w:val="24"/>
        </w:rPr>
        <w:t xml:space="preserve"> z dnia 10 kwietnia 1997 r. Prawo energetyczne (</w:t>
      </w:r>
      <w:r w:rsidRPr="007103B3">
        <w:rPr>
          <w:rFonts w:ascii="Times New Roman" w:hAnsi="Times New Roman"/>
          <w:sz w:val="24"/>
          <w:szCs w:val="24"/>
        </w:rPr>
        <w:t>tekst jedn. Dz. U. z 202</w:t>
      </w:r>
      <w:r w:rsidR="00B15290" w:rsidRPr="007103B3">
        <w:rPr>
          <w:rFonts w:ascii="Times New Roman" w:hAnsi="Times New Roman"/>
          <w:sz w:val="24"/>
          <w:szCs w:val="24"/>
        </w:rPr>
        <w:t>2</w:t>
      </w:r>
      <w:r w:rsidR="00D11C62" w:rsidRPr="007103B3">
        <w:rPr>
          <w:rFonts w:ascii="Times New Roman" w:hAnsi="Times New Roman"/>
          <w:sz w:val="24"/>
          <w:szCs w:val="24"/>
        </w:rPr>
        <w:t xml:space="preserve"> r., poz. </w:t>
      </w:r>
      <w:r w:rsidRPr="007103B3">
        <w:rPr>
          <w:rFonts w:ascii="Times New Roman" w:hAnsi="Times New Roman"/>
          <w:sz w:val="24"/>
          <w:szCs w:val="24"/>
        </w:rPr>
        <w:t>1385</w:t>
      </w:r>
      <w:r w:rsidR="00D11C62" w:rsidRPr="007103B3">
        <w:rPr>
          <w:rFonts w:ascii="Times New Roman" w:hAnsi="Times New Roman"/>
          <w:sz w:val="24"/>
          <w:szCs w:val="24"/>
        </w:rPr>
        <w:t xml:space="preserve"> z </w:t>
      </w:r>
      <w:proofErr w:type="spellStart"/>
      <w:r w:rsidR="00D11C62" w:rsidRPr="007103B3">
        <w:rPr>
          <w:rFonts w:ascii="Times New Roman" w:hAnsi="Times New Roman"/>
          <w:sz w:val="24"/>
          <w:szCs w:val="24"/>
        </w:rPr>
        <w:t>późn</w:t>
      </w:r>
      <w:proofErr w:type="spellEnd"/>
      <w:r w:rsidR="00D11C62" w:rsidRPr="007103B3">
        <w:rPr>
          <w:rFonts w:ascii="Times New Roman" w:hAnsi="Times New Roman"/>
          <w:sz w:val="24"/>
          <w:szCs w:val="24"/>
        </w:rPr>
        <w:t>. zm.</w:t>
      </w:r>
      <w:r w:rsidR="00B62EF5" w:rsidRPr="007103B3">
        <w:rPr>
          <w:rFonts w:ascii="Times New Roman" w:hAnsi="Times New Roman"/>
          <w:sz w:val="24"/>
          <w:szCs w:val="24"/>
        </w:rPr>
        <w:t xml:space="preserve">) </w:t>
      </w:r>
      <w:r w:rsidR="00346EB1" w:rsidRPr="007103B3">
        <w:rPr>
          <w:rFonts w:ascii="Times New Roman" w:hAnsi="Times New Roman"/>
          <w:sz w:val="24"/>
          <w:szCs w:val="24"/>
        </w:rPr>
        <w:t>zwanej dalej „Ustawą”, wraz</w:t>
      </w:r>
      <w:r w:rsidR="007103B3">
        <w:rPr>
          <w:rFonts w:ascii="Times New Roman" w:hAnsi="Times New Roman"/>
          <w:sz w:val="24"/>
          <w:szCs w:val="24"/>
        </w:rPr>
        <w:t xml:space="preserve"> </w:t>
      </w:r>
      <w:r w:rsidR="00346EB1" w:rsidRPr="007103B3">
        <w:rPr>
          <w:rFonts w:ascii="Times New Roman" w:hAnsi="Times New Roman"/>
          <w:sz w:val="24"/>
          <w:szCs w:val="24"/>
        </w:rPr>
        <w:t>z przepisami wykonawczymi wydanymi do Ustawy</w:t>
      </w:r>
      <w:r w:rsidR="00B62EF5" w:rsidRPr="007103B3">
        <w:rPr>
          <w:rFonts w:ascii="Times New Roman" w:hAnsi="Times New Roman"/>
          <w:sz w:val="24"/>
          <w:szCs w:val="24"/>
        </w:rPr>
        <w:t>, przepisami ustawy z dnia 23 kwietnia 1964 r. Kodeks c</w:t>
      </w:r>
      <w:r w:rsidR="00D11C62" w:rsidRPr="007103B3">
        <w:rPr>
          <w:rFonts w:ascii="Times New Roman" w:hAnsi="Times New Roman"/>
          <w:sz w:val="24"/>
          <w:szCs w:val="24"/>
        </w:rPr>
        <w:t>ywilny (tekst jedn. Dz. U. z 202</w:t>
      </w:r>
      <w:r w:rsidRPr="007103B3">
        <w:rPr>
          <w:rFonts w:ascii="Times New Roman" w:hAnsi="Times New Roman"/>
          <w:sz w:val="24"/>
          <w:szCs w:val="24"/>
        </w:rPr>
        <w:t>2</w:t>
      </w:r>
      <w:r w:rsidR="002E516E" w:rsidRPr="007103B3">
        <w:rPr>
          <w:rFonts w:ascii="Times New Roman" w:hAnsi="Times New Roman"/>
          <w:sz w:val="24"/>
          <w:szCs w:val="24"/>
        </w:rPr>
        <w:t xml:space="preserve"> r., poz. 1</w:t>
      </w:r>
      <w:r w:rsidRPr="007103B3">
        <w:rPr>
          <w:rFonts w:ascii="Times New Roman" w:hAnsi="Times New Roman"/>
          <w:sz w:val="24"/>
          <w:szCs w:val="24"/>
        </w:rPr>
        <w:t>360</w:t>
      </w:r>
      <w:r w:rsidR="00737EA5" w:rsidRPr="007103B3">
        <w:rPr>
          <w:rFonts w:ascii="Times New Roman" w:hAnsi="Times New Roman"/>
          <w:sz w:val="24"/>
          <w:szCs w:val="24"/>
        </w:rPr>
        <w:t xml:space="preserve"> z </w:t>
      </w:r>
      <w:proofErr w:type="spellStart"/>
      <w:r w:rsidR="00737EA5" w:rsidRPr="007103B3">
        <w:rPr>
          <w:rFonts w:ascii="Times New Roman" w:hAnsi="Times New Roman"/>
          <w:sz w:val="24"/>
          <w:szCs w:val="24"/>
        </w:rPr>
        <w:t>późn</w:t>
      </w:r>
      <w:proofErr w:type="spellEnd"/>
      <w:r w:rsidR="00737EA5" w:rsidRPr="007103B3">
        <w:rPr>
          <w:rFonts w:ascii="Times New Roman" w:hAnsi="Times New Roman"/>
          <w:sz w:val="24"/>
          <w:szCs w:val="24"/>
        </w:rPr>
        <w:t>. zm.</w:t>
      </w:r>
      <w:r w:rsidR="00346EB1" w:rsidRPr="007103B3">
        <w:rPr>
          <w:rFonts w:ascii="Times New Roman" w:hAnsi="Times New Roman"/>
          <w:sz w:val="24"/>
          <w:szCs w:val="24"/>
        </w:rPr>
        <w:t>),</w:t>
      </w:r>
      <w:r w:rsidR="00B62EF5" w:rsidRPr="007103B3">
        <w:rPr>
          <w:rFonts w:ascii="Times New Roman" w:hAnsi="Times New Roman"/>
          <w:sz w:val="24"/>
          <w:szCs w:val="24"/>
        </w:rPr>
        <w:t xml:space="preserve"> Instrukcji Ruchu i Eksploatacji Sieci Dystrybucyjnej.</w:t>
      </w:r>
    </w:p>
    <w:p w14:paraId="567220FB" w14:textId="2D38BAAC" w:rsidR="00B62EF5" w:rsidRPr="007103B3" w:rsidRDefault="00B62EF5" w:rsidP="007103B3">
      <w:pPr>
        <w:numPr>
          <w:ilvl w:val="0"/>
          <w:numId w:val="1"/>
        </w:numPr>
        <w:spacing w:line="276" w:lineRule="auto"/>
        <w:ind w:left="426" w:hanging="426"/>
        <w:jc w:val="both"/>
        <w:rPr>
          <w:rFonts w:ascii="Times New Roman" w:hAnsi="Times New Roman"/>
          <w:sz w:val="24"/>
          <w:szCs w:val="24"/>
        </w:rPr>
      </w:pPr>
      <w:r w:rsidRPr="007103B3">
        <w:rPr>
          <w:rFonts w:ascii="Times New Roman" w:hAnsi="Times New Roman"/>
          <w:sz w:val="24"/>
          <w:szCs w:val="24"/>
        </w:rPr>
        <w:lastRenderedPageBreak/>
        <w:t xml:space="preserve">Sprzedaż energii elektrycznej odbywa się za pośrednictwem sieci dystrybucji należącej do Operatora Systemu Dystrybucyjnego </w:t>
      </w:r>
      <w:r w:rsidR="009709F8">
        <w:rPr>
          <w:rFonts w:ascii="Times New Roman" w:hAnsi="Times New Roman"/>
          <w:sz w:val="24"/>
          <w:szCs w:val="24"/>
        </w:rPr>
        <w:t>ENERGA</w:t>
      </w:r>
      <w:r w:rsidR="00AC74FB" w:rsidRPr="007103B3">
        <w:rPr>
          <w:rFonts w:ascii="Times New Roman" w:hAnsi="Times New Roman"/>
          <w:sz w:val="24"/>
          <w:szCs w:val="24"/>
        </w:rPr>
        <w:t xml:space="preserve"> </w:t>
      </w:r>
      <w:r w:rsidR="00156FA7">
        <w:rPr>
          <w:rFonts w:ascii="Times New Roman" w:hAnsi="Times New Roman"/>
          <w:sz w:val="24"/>
          <w:szCs w:val="24"/>
        </w:rPr>
        <w:t>Operator</w:t>
      </w:r>
      <w:r w:rsidRPr="007103B3">
        <w:rPr>
          <w:rFonts w:ascii="Times New Roman" w:hAnsi="Times New Roman"/>
          <w:sz w:val="24"/>
          <w:szCs w:val="24"/>
        </w:rPr>
        <w:t xml:space="preserve"> S.A.</w:t>
      </w:r>
    </w:p>
    <w:p w14:paraId="73682FF9" w14:textId="77777777" w:rsidR="00B62EF5" w:rsidRPr="007103B3" w:rsidRDefault="00B62EF5" w:rsidP="007103B3">
      <w:pPr>
        <w:numPr>
          <w:ilvl w:val="0"/>
          <w:numId w:val="1"/>
        </w:numPr>
        <w:spacing w:line="276" w:lineRule="auto"/>
        <w:ind w:left="426" w:hanging="426"/>
        <w:jc w:val="both"/>
        <w:rPr>
          <w:rFonts w:ascii="Times New Roman" w:hAnsi="Times New Roman"/>
          <w:sz w:val="24"/>
          <w:szCs w:val="24"/>
        </w:rPr>
      </w:pPr>
      <w:r w:rsidRPr="007103B3">
        <w:rPr>
          <w:rFonts w:ascii="Times New Roman" w:hAnsi="Times New Roman"/>
          <w:sz w:val="24"/>
          <w:szCs w:val="24"/>
        </w:rPr>
        <w:t>Wykonawca oświadcza, że posiada aktualną koncesję na obrót</w:t>
      </w:r>
      <w:r w:rsidRPr="007103B3">
        <w:rPr>
          <w:rFonts w:ascii="Times New Roman" w:hAnsi="Times New Roman"/>
          <w:i/>
          <w:sz w:val="24"/>
          <w:szCs w:val="24"/>
        </w:rPr>
        <w:t>/dystrybucję</w:t>
      </w:r>
      <w:r w:rsidRPr="007103B3">
        <w:rPr>
          <w:rStyle w:val="Odwoanieprzypisudolnego"/>
          <w:rFonts w:ascii="Times New Roman" w:hAnsi="Times New Roman"/>
          <w:sz w:val="24"/>
          <w:szCs w:val="24"/>
        </w:rPr>
        <w:footnoteReference w:id="1"/>
      </w:r>
      <w:r w:rsidRPr="007103B3">
        <w:rPr>
          <w:rFonts w:ascii="Times New Roman" w:hAnsi="Times New Roman"/>
          <w:sz w:val="24"/>
          <w:szCs w:val="24"/>
        </w:rPr>
        <w:t xml:space="preserve"> energią elektryczną wydaną przez Prezesa Urzędu Regulacji Energetyki.</w:t>
      </w:r>
    </w:p>
    <w:p w14:paraId="7F0547C8" w14:textId="77777777" w:rsidR="00B62EF5" w:rsidRPr="007103B3" w:rsidRDefault="00B62EF5" w:rsidP="007103B3">
      <w:pPr>
        <w:pStyle w:val="Akapitzlist"/>
        <w:numPr>
          <w:ilvl w:val="0"/>
          <w:numId w:val="1"/>
        </w:numPr>
        <w:spacing w:line="276" w:lineRule="auto"/>
        <w:ind w:left="426" w:hanging="426"/>
        <w:jc w:val="both"/>
        <w:rPr>
          <w:rFonts w:ascii="Times New Roman" w:hAnsi="Times New Roman"/>
          <w:sz w:val="24"/>
          <w:szCs w:val="24"/>
        </w:rPr>
      </w:pPr>
      <w:r w:rsidRPr="007103B3">
        <w:rPr>
          <w:rFonts w:ascii="Times New Roman" w:hAnsi="Times New Roman"/>
          <w:i/>
          <w:sz w:val="24"/>
          <w:szCs w:val="24"/>
        </w:rPr>
        <w:t>Wykonawca oświadcza, że posiada zawartą umowę o świadczenie usług dystrybucji z Operatorem Systemu Dystrybucyjnego (OSD), z której wynika, że Wykonawca jest uprawniony do zawarcia niniejszej Umowy. Stosownie do postanowień przywołanej umowy zawartej pomiędzy OSD a Wykonawcą, OSD zobowiązał się do świadczenia usług dystrybucji energii elektrycznej, poprzez transport energii elektrycznej sieciami dystrybucyjnymi, w celu jej dostarczania odbiorcom przyłączonym do sieci OSD</w:t>
      </w:r>
      <w:r w:rsidRPr="007103B3">
        <w:rPr>
          <w:rStyle w:val="Odwoanieprzypisudolnego"/>
          <w:rFonts w:ascii="Times New Roman" w:hAnsi="Times New Roman"/>
          <w:sz w:val="24"/>
          <w:szCs w:val="24"/>
        </w:rPr>
        <w:footnoteReference w:id="2"/>
      </w:r>
      <w:r w:rsidRPr="007103B3">
        <w:rPr>
          <w:rFonts w:ascii="Times New Roman" w:hAnsi="Times New Roman"/>
          <w:sz w:val="24"/>
          <w:szCs w:val="24"/>
        </w:rPr>
        <w:t>.</w:t>
      </w:r>
    </w:p>
    <w:p w14:paraId="089FCC41" w14:textId="77777777" w:rsidR="00B62EF5" w:rsidRPr="007103B3" w:rsidRDefault="00B62EF5" w:rsidP="007103B3">
      <w:pPr>
        <w:pStyle w:val="Akapitzlist"/>
        <w:numPr>
          <w:ilvl w:val="0"/>
          <w:numId w:val="1"/>
        </w:numPr>
        <w:spacing w:line="276" w:lineRule="auto"/>
        <w:ind w:left="426" w:hanging="426"/>
        <w:jc w:val="both"/>
        <w:rPr>
          <w:rFonts w:ascii="Times New Roman" w:hAnsi="Times New Roman"/>
          <w:sz w:val="24"/>
          <w:szCs w:val="24"/>
        </w:rPr>
      </w:pPr>
      <w:r w:rsidRPr="007103B3">
        <w:rPr>
          <w:rFonts w:ascii="Times New Roman" w:hAnsi="Times New Roman"/>
          <w:sz w:val="24"/>
          <w:szCs w:val="24"/>
        </w:rPr>
        <w:t>Dla każdego punktu poboru energii elektrycznej wymienionego w załączniku nr 1 do Umowy określone są warunki świadczenia usług kompleksowych obejmujące m.in.: lokalizację, grupę taryfową, moc umowną, parametry zakupu energii elektrycznej oraz usługi dystrybucji, oraz informacje o układzie pomiarowo-rozliczeniowym, będące integralną częścią umowy.</w:t>
      </w:r>
    </w:p>
    <w:p w14:paraId="756B922E" w14:textId="77777777" w:rsidR="00B62EF5" w:rsidRPr="007103B3" w:rsidRDefault="00B62EF5" w:rsidP="007103B3">
      <w:pPr>
        <w:numPr>
          <w:ilvl w:val="0"/>
          <w:numId w:val="1"/>
        </w:numPr>
        <w:spacing w:line="276" w:lineRule="auto"/>
        <w:ind w:left="426" w:hanging="426"/>
        <w:jc w:val="both"/>
        <w:rPr>
          <w:rFonts w:ascii="Times New Roman" w:hAnsi="Times New Roman"/>
          <w:sz w:val="24"/>
          <w:szCs w:val="24"/>
        </w:rPr>
      </w:pPr>
      <w:r w:rsidRPr="007103B3">
        <w:rPr>
          <w:rFonts w:ascii="Times New Roman" w:hAnsi="Times New Roman"/>
          <w:sz w:val="24"/>
          <w:szCs w:val="24"/>
        </w:rPr>
        <w:t>Odbiorca oświadcza, że dysponuje tytułem prawnym do korzystania z obiektów, do których ma być dostarczana energia elektryczna na podstawie niniejszej umowy.</w:t>
      </w:r>
    </w:p>
    <w:p w14:paraId="3AD3F43C" w14:textId="77777777" w:rsidR="00B62EF5" w:rsidRPr="005F1BFD" w:rsidRDefault="00B62EF5" w:rsidP="00B62EF5">
      <w:pPr>
        <w:ind w:left="360"/>
        <w:jc w:val="both"/>
        <w:rPr>
          <w:rFonts w:ascii="Cambria" w:hAnsi="Cambria"/>
          <w:sz w:val="20"/>
          <w:szCs w:val="20"/>
        </w:rPr>
      </w:pPr>
    </w:p>
    <w:p w14:paraId="704D6FA5" w14:textId="77777777" w:rsidR="00B62EF5" w:rsidRPr="005F1BFD" w:rsidRDefault="00B62EF5" w:rsidP="00B62EF5">
      <w:pPr>
        <w:ind w:left="360"/>
        <w:jc w:val="both"/>
        <w:rPr>
          <w:rFonts w:ascii="Cambria" w:hAnsi="Cambria"/>
          <w:sz w:val="20"/>
          <w:szCs w:val="20"/>
        </w:rPr>
      </w:pPr>
    </w:p>
    <w:p w14:paraId="65C10294" w14:textId="77777777" w:rsidR="00B62EF5" w:rsidRPr="007103B3" w:rsidRDefault="00B62EF5" w:rsidP="007103B3">
      <w:pPr>
        <w:autoSpaceDE w:val="0"/>
        <w:autoSpaceDN w:val="0"/>
        <w:adjustRightInd w:val="0"/>
        <w:spacing w:line="276" w:lineRule="auto"/>
        <w:jc w:val="center"/>
        <w:rPr>
          <w:rFonts w:ascii="Times New Roman" w:hAnsi="Times New Roman"/>
          <w:b/>
          <w:bCs/>
          <w:sz w:val="24"/>
          <w:szCs w:val="24"/>
        </w:rPr>
      </w:pPr>
      <w:r w:rsidRPr="007103B3">
        <w:rPr>
          <w:rFonts w:ascii="Times New Roman" w:hAnsi="Times New Roman"/>
          <w:b/>
          <w:bCs/>
          <w:sz w:val="24"/>
          <w:szCs w:val="24"/>
        </w:rPr>
        <w:t>§ 2</w:t>
      </w:r>
    </w:p>
    <w:p w14:paraId="388CC880" w14:textId="77777777" w:rsidR="00B62EF5" w:rsidRPr="007103B3" w:rsidRDefault="00B62EF5" w:rsidP="007103B3">
      <w:pPr>
        <w:pStyle w:val="Akapitzlist"/>
        <w:numPr>
          <w:ilvl w:val="0"/>
          <w:numId w:val="3"/>
        </w:numPr>
        <w:spacing w:line="276" w:lineRule="auto"/>
        <w:ind w:left="426" w:hanging="426"/>
        <w:jc w:val="both"/>
        <w:rPr>
          <w:rFonts w:ascii="Times New Roman" w:hAnsi="Times New Roman"/>
          <w:sz w:val="24"/>
          <w:szCs w:val="24"/>
        </w:rPr>
      </w:pPr>
      <w:r w:rsidRPr="007103B3">
        <w:rPr>
          <w:rFonts w:ascii="Times New Roman" w:hAnsi="Times New Roman"/>
          <w:sz w:val="24"/>
          <w:szCs w:val="24"/>
        </w:rPr>
        <w:t>Wykonawca zobowiązuje się w szczególności do:</w:t>
      </w:r>
    </w:p>
    <w:p w14:paraId="0BF49D16" w14:textId="77777777" w:rsidR="00B62EF5" w:rsidRPr="007103B3" w:rsidRDefault="00B62EF5" w:rsidP="007103B3">
      <w:pPr>
        <w:pStyle w:val="Akapitzlist"/>
        <w:numPr>
          <w:ilvl w:val="0"/>
          <w:numId w:val="4"/>
        </w:numPr>
        <w:spacing w:line="276" w:lineRule="auto"/>
        <w:jc w:val="both"/>
        <w:rPr>
          <w:rFonts w:ascii="Times New Roman" w:hAnsi="Times New Roman"/>
          <w:sz w:val="24"/>
          <w:szCs w:val="24"/>
        </w:rPr>
      </w:pPr>
      <w:r w:rsidRPr="007103B3">
        <w:rPr>
          <w:rFonts w:ascii="Times New Roman" w:hAnsi="Times New Roman"/>
          <w:sz w:val="24"/>
          <w:szCs w:val="24"/>
        </w:rPr>
        <w:t xml:space="preserve">dostarczania energii elektrycznej na warunkach określonych w </w:t>
      </w:r>
      <w:r w:rsidR="00644989" w:rsidRPr="007103B3">
        <w:rPr>
          <w:rFonts w:ascii="Times New Roman" w:hAnsi="Times New Roman"/>
          <w:sz w:val="24"/>
          <w:szCs w:val="24"/>
        </w:rPr>
        <w:t>postępowaniu o udzielenie zamówienia</w:t>
      </w:r>
      <w:r w:rsidRPr="007103B3">
        <w:rPr>
          <w:rFonts w:ascii="Times New Roman" w:hAnsi="Times New Roman"/>
          <w:sz w:val="24"/>
          <w:szCs w:val="24"/>
        </w:rPr>
        <w:t>,</w:t>
      </w:r>
    </w:p>
    <w:p w14:paraId="423B0C84" w14:textId="77777777" w:rsidR="00B62EF5" w:rsidRPr="007103B3" w:rsidRDefault="00B62EF5" w:rsidP="007103B3">
      <w:pPr>
        <w:pStyle w:val="Akapitzlist"/>
        <w:numPr>
          <w:ilvl w:val="0"/>
          <w:numId w:val="4"/>
        </w:numPr>
        <w:spacing w:line="276" w:lineRule="auto"/>
        <w:jc w:val="both"/>
        <w:rPr>
          <w:rFonts w:ascii="Times New Roman" w:hAnsi="Times New Roman"/>
          <w:sz w:val="24"/>
          <w:szCs w:val="24"/>
        </w:rPr>
      </w:pPr>
      <w:r w:rsidRPr="007103B3">
        <w:rPr>
          <w:rFonts w:ascii="Times New Roman" w:hAnsi="Times New Roman"/>
          <w:sz w:val="24"/>
          <w:szCs w:val="24"/>
        </w:rPr>
        <w:t>dostarczania energii elektrycznej, dotrzymywania standardów jakościowych obsługi,</w:t>
      </w:r>
    </w:p>
    <w:p w14:paraId="6E5BEE48" w14:textId="77777777" w:rsidR="00B62EF5" w:rsidRPr="007103B3" w:rsidRDefault="00B62EF5" w:rsidP="007103B3">
      <w:pPr>
        <w:pStyle w:val="Akapitzlist"/>
        <w:numPr>
          <w:ilvl w:val="0"/>
          <w:numId w:val="4"/>
        </w:numPr>
        <w:spacing w:line="276" w:lineRule="auto"/>
        <w:jc w:val="both"/>
        <w:rPr>
          <w:rFonts w:ascii="Times New Roman" w:hAnsi="Times New Roman"/>
          <w:sz w:val="24"/>
          <w:szCs w:val="24"/>
        </w:rPr>
      </w:pPr>
      <w:r w:rsidRPr="007103B3">
        <w:rPr>
          <w:rFonts w:ascii="Times New Roman" w:hAnsi="Times New Roman"/>
          <w:sz w:val="24"/>
          <w:szCs w:val="24"/>
        </w:rPr>
        <w:t>przyjmowania od Odbiorcy, w uzgodnionym czasie, zgłoszeń i reklamacji, dotyczących dostarczanej energii elektrycznej,</w:t>
      </w:r>
    </w:p>
    <w:p w14:paraId="57D12130" w14:textId="77777777" w:rsidR="00B62EF5" w:rsidRPr="007103B3" w:rsidRDefault="00B62EF5" w:rsidP="007103B3">
      <w:pPr>
        <w:pStyle w:val="Akapitzlist"/>
        <w:numPr>
          <w:ilvl w:val="0"/>
          <w:numId w:val="4"/>
        </w:numPr>
        <w:spacing w:line="276" w:lineRule="auto"/>
        <w:jc w:val="both"/>
        <w:rPr>
          <w:rFonts w:ascii="Times New Roman" w:hAnsi="Times New Roman"/>
          <w:sz w:val="24"/>
          <w:szCs w:val="24"/>
        </w:rPr>
      </w:pPr>
      <w:r w:rsidRPr="007103B3">
        <w:rPr>
          <w:rFonts w:ascii="Times New Roman" w:hAnsi="Times New Roman"/>
          <w:sz w:val="24"/>
          <w:szCs w:val="24"/>
        </w:rPr>
        <w:t>pełnienia funkcji podmiotu odpowiedzialnego za bilansowanie handlowe dla energii elektrycznej sprzedanej w ramach tej umowy.</w:t>
      </w:r>
    </w:p>
    <w:p w14:paraId="0CF310F9" w14:textId="62D108F4" w:rsidR="00737EA5" w:rsidRPr="007103B3" w:rsidRDefault="00B62EF5" w:rsidP="007103B3">
      <w:pPr>
        <w:pStyle w:val="Akapitzlist"/>
        <w:numPr>
          <w:ilvl w:val="0"/>
          <w:numId w:val="3"/>
        </w:numPr>
        <w:spacing w:line="276" w:lineRule="auto"/>
        <w:ind w:left="426" w:hanging="426"/>
        <w:jc w:val="both"/>
        <w:rPr>
          <w:rFonts w:ascii="Times New Roman" w:hAnsi="Times New Roman"/>
          <w:sz w:val="24"/>
          <w:szCs w:val="24"/>
        </w:rPr>
      </w:pPr>
      <w:r w:rsidRPr="007103B3">
        <w:rPr>
          <w:rFonts w:ascii="Times New Roman" w:hAnsi="Times New Roman"/>
          <w:sz w:val="24"/>
          <w:szCs w:val="24"/>
        </w:rPr>
        <w:t xml:space="preserve">W przypadku niedotrzymania jakościowych standardów obsługi, Odbiorcy przysługuje, na jego pisemny wniosek, prawo do bonifikaty wg stawek określonych w </w:t>
      </w:r>
      <w:r w:rsidR="00737EA5" w:rsidRPr="007103B3">
        <w:rPr>
          <w:rFonts w:ascii="Times New Roman" w:hAnsi="Times New Roman"/>
          <w:sz w:val="24"/>
          <w:szCs w:val="24"/>
        </w:rPr>
        <w:t xml:space="preserve">Rozporządzenia Ministra </w:t>
      </w:r>
      <w:proofErr w:type="gramStart"/>
      <w:r w:rsidR="00737EA5" w:rsidRPr="007103B3">
        <w:rPr>
          <w:rFonts w:ascii="Times New Roman" w:hAnsi="Times New Roman"/>
          <w:sz w:val="24"/>
          <w:szCs w:val="24"/>
        </w:rPr>
        <w:t xml:space="preserve">Klimatu </w:t>
      </w:r>
      <w:r w:rsidR="007103B3">
        <w:rPr>
          <w:rFonts w:ascii="Times New Roman" w:hAnsi="Times New Roman"/>
          <w:sz w:val="24"/>
          <w:szCs w:val="24"/>
        </w:rPr>
        <w:t xml:space="preserve"> </w:t>
      </w:r>
      <w:r w:rsidR="00737EA5" w:rsidRPr="007103B3">
        <w:rPr>
          <w:rFonts w:ascii="Times New Roman" w:hAnsi="Times New Roman"/>
          <w:sz w:val="24"/>
          <w:szCs w:val="24"/>
        </w:rPr>
        <w:t>i</w:t>
      </w:r>
      <w:proofErr w:type="gramEnd"/>
      <w:r w:rsidR="00737EA5" w:rsidRPr="007103B3">
        <w:rPr>
          <w:rFonts w:ascii="Times New Roman" w:hAnsi="Times New Roman"/>
          <w:sz w:val="24"/>
          <w:szCs w:val="24"/>
        </w:rPr>
        <w:t xml:space="preserve"> Środowiska z dnia 29 listopada 2022 r. w sprawie sposobu kształtowania i kalkulacji taryf oraz sposobu rozliczeń w obrocie energią elektryczną (Dz. U. z 2022 r., poz. 2505 z </w:t>
      </w:r>
      <w:proofErr w:type="spellStart"/>
      <w:r w:rsidR="00737EA5" w:rsidRPr="007103B3">
        <w:rPr>
          <w:rFonts w:ascii="Times New Roman" w:hAnsi="Times New Roman"/>
          <w:sz w:val="24"/>
          <w:szCs w:val="24"/>
        </w:rPr>
        <w:t>późn</w:t>
      </w:r>
      <w:proofErr w:type="spellEnd"/>
      <w:r w:rsidR="00737EA5" w:rsidRPr="007103B3">
        <w:rPr>
          <w:rFonts w:ascii="Times New Roman" w:hAnsi="Times New Roman"/>
          <w:sz w:val="24"/>
          <w:szCs w:val="24"/>
        </w:rPr>
        <w:t xml:space="preserve">. zm.) </w:t>
      </w:r>
      <w:r w:rsidR="00737EA5" w:rsidRPr="007103B3">
        <w:rPr>
          <w:rFonts w:ascii="Times New Roman" w:hAnsi="Times New Roman"/>
          <w:bCs/>
          <w:sz w:val="24"/>
          <w:szCs w:val="24"/>
        </w:rPr>
        <w:t>albo w każdym później wydanym i ogłoszonym akcie prawnym, który określać będzie stawki bonifikat dla odbiorców.</w:t>
      </w:r>
    </w:p>
    <w:p w14:paraId="63DECE76" w14:textId="77777777" w:rsidR="00B62EF5" w:rsidRPr="007103B3" w:rsidRDefault="00B62EF5" w:rsidP="007103B3">
      <w:pPr>
        <w:pStyle w:val="Akapitzlist"/>
        <w:numPr>
          <w:ilvl w:val="0"/>
          <w:numId w:val="3"/>
        </w:numPr>
        <w:spacing w:line="276" w:lineRule="auto"/>
        <w:ind w:left="426" w:hanging="426"/>
        <w:jc w:val="both"/>
        <w:rPr>
          <w:rFonts w:ascii="Times New Roman" w:hAnsi="Times New Roman"/>
          <w:sz w:val="24"/>
          <w:szCs w:val="24"/>
        </w:rPr>
      </w:pPr>
      <w:r w:rsidRPr="007103B3">
        <w:rPr>
          <w:rFonts w:ascii="Times New Roman" w:hAnsi="Times New Roman"/>
          <w:sz w:val="24"/>
          <w:szCs w:val="24"/>
        </w:rPr>
        <w:t>Zamawiający zobowiązuje się w szczególności do:</w:t>
      </w:r>
    </w:p>
    <w:p w14:paraId="75A372EF" w14:textId="77777777" w:rsidR="00B62EF5" w:rsidRPr="007103B3" w:rsidRDefault="00B62EF5" w:rsidP="007103B3">
      <w:pPr>
        <w:pStyle w:val="Akapitzlist"/>
        <w:numPr>
          <w:ilvl w:val="0"/>
          <w:numId w:val="2"/>
        </w:numPr>
        <w:spacing w:line="276" w:lineRule="auto"/>
        <w:jc w:val="both"/>
        <w:rPr>
          <w:rFonts w:ascii="Times New Roman" w:hAnsi="Times New Roman"/>
          <w:sz w:val="24"/>
          <w:szCs w:val="24"/>
        </w:rPr>
      </w:pPr>
      <w:r w:rsidRPr="007103B3">
        <w:rPr>
          <w:rFonts w:ascii="Times New Roman" w:hAnsi="Times New Roman"/>
          <w:sz w:val="24"/>
          <w:szCs w:val="24"/>
        </w:rPr>
        <w:t>pobierania energii elektrycznej zgodnie z obowiązującymi przepisami i warunkami niniejszej umowy,</w:t>
      </w:r>
    </w:p>
    <w:p w14:paraId="1A7D3483" w14:textId="77777777" w:rsidR="00B62EF5" w:rsidRPr="007103B3" w:rsidRDefault="00B62EF5" w:rsidP="007103B3">
      <w:pPr>
        <w:pStyle w:val="Akapitzlist"/>
        <w:numPr>
          <w:ilvl w:val="0"/>
          <w:numId w:val="2"/>
        </w:numPr>
        <w:spacing w:line="276" w:lineRule="auto"/>
        <w:jc w:val="both"/>
        <w:rPr>
          <w:rFonts w:ascii="Times New Roman" w:hAnsi="Times New Roman"/>
          <w:sz w:val="24"/>
          <w:szCs w:val="24"/>
        </w:rPr>
      </w:pPr>
      <w:r w:rsidRPr="007103B3">
        <w:rPr>
          <w:rFonts w:ascii="Times New Roman" w:hAnsi="Times New Roman"/>
          <w:sz w:val="24"/>
          <w:szCs w:val="24"/>
        </w:rPr>
        <w:t>terminowego regulowania należności za energię elektryczną i usługi dystrybucyjne,</w:t>
      </w:r>
    </w:p>
    <w:p w14:paraId="50543877" w14:textId="34237B5B" w:rsidR="00B62EF5" w:rsidRPr="007103B3" w:rsidRDefault="00B62EF5" w:rsidP="007103B3">
      <w:pPr>
        <w:pStyle w:val="Akapitzlist"/>
        <w:numPr>
          <w:ilvl w:val="0"/>
          <w:numId w:val="2"/>
        </w:numPr>
        <w:spacing w:line="276" w:lineRule="auto"/>
        <w:jc w:val="both"/>
        <w:rPr>
          <w:rFonts w:ascii="Times New Roman" w:hAnsi="Times New Roman"/>
          <w:sz w:val="24"/>
          <w:szCs w:val="24"/>
        </w:rPr>
      </w:pPr>
      <w:r w:rsidRPr="007103B3">
        <w:rPr>
          <w:rFonts w:ascii="Times New Roman" w:hAnsi="Times New Roman"/>
          <w:sz w:val="24"/>
          <w:szCs w:val="24"/>
        </w:rPr>
        <w:t xml:space="preserve">umożliwienia upoważnionym przedstawicielom Wykonawcy lub OSD dostępu wraz z niezbędnym sprzętem do należących do niego elementów sieci i urządzeń znajdujących się na terenie lub obiekcie Zamawiającego, w celu przeprowadzenia prac </w:t>
      </w:r>
      <w:r w:rsidRPr="007103B3">
        <w:rPr>
          <w:rFonts w:ascii="Times New Roman" w:hAnsi="Times New Roman"/>
          <w:sz w:val="24"/>
          <w:szCs w:val="24"/>
        </w:rPr>
        <w:lastRenderedPageBreak/>
        <w:t xml:space="preserve">eksploatacyjnych lub usunięcia </w:t>
      </w:r>
      <w:proofErr w:type="gramStart"/>
      <w:r w:rsidRPr="007103B3">
        <w:rPr>
          <w:rFonts w:ascii="Times New Roman" w:hAnsi="Times New Roman"/>
          <w:sz w:val="24"/>
          <w:szCs w:val="24"/>
        </w:rPr>
        <w:t xml:space="preserve">awarii </w:t>
      </w:r>
      <w:r w:rsidR="007103B3">
        <w:rPr>
          <w:rFonts w:ascii="Times New Roman" w:hAnsi="Times New Roman"/>
          <w:sz w:val="24"/>
          <w:szCs w:val="24"/>
        </w:rPr>
        <w:t xml:space="preserve"> </w:t>
      </w:r>
      <w:r w:rsidRPr="007103B3">
        <w:rPr>
          <w:rFonts w:ascii="Times New Roman" w:hAnsi="Times New Roman"/>
          <w:sz w:val="24"/>
          <w:szCs w:val="24"/>
        </w:rPr>
        <w:t>w</w:t>
      </w:r>
      <w:proofErr w:type="gramEnd"/>
      <w:r w:rsidRPr="007103B3">
        <w:rPr>
          <w:rFonts w:ascii="Times New Roman" w:hAnsi="Times New Roman"/>
          <w:sz w:val="24"/>
          <w:szCs w:val="24"/>
        </w:rPr>
        <w:t xml:space="preserve"> sieci lub do układu pomiarowo-rozliczeniowego,</w:t>
      </w:r>
    </w:p>
    <w:p w14:paraId="4A0713E2" w14:textId="77777777" w:rsidR="00B62EF5" w:rsidRPr="007103B3" w:rsidRDefault="00B62EF5" w:rsidP="007103B3">
      <w:pPr>
        <w:pStyle w:val="Akapitzlist"/>
        <w:numPr>
          <w:ilvl w:val="0"/>
          <w:numId w:val="2"/>
        </w:numPr>
        <w:spacing w:line="276" w:lineRule="auto"/>
        <w:jc w:val="both"/>
        <w:rPr>
          <w:rFonts w:ascii="Times New Roman" w:hAnsi="Times New Roman"/>
          <w:sz w:val="24"/>
          <w:szCs w:val="24"/>
        </w:rPr>
      </w:pPr>
      <w:r w:rsidRPr="007103B3">
        <w:rPr>
          <w:rFonts w:ascii="Times New Roman" w:hAnsi="Times New Roman"/>
          <w:sz w:val="24"/>
          <w:szCs w:val="24"/>
        </w:rPr>
        <w:t>zabezpieczenia przed uszkodzeniem układu pomiarowo-rozliczeniowego i zabezpieczeń głównych, jeżeli znajdują się na terenie lub w obiekcie Zamawiającego,</w:t>
      </w:r>
    </w:p>
    <w:p w14:paraId="0C92991A" w14:textId="77777777" w:rsidR="00B62EF5" w:rsidRPr="007103B3" w:rsidRDefault="00B62EF5" w:rsidP="007103B3">
      <w:pPr>
        <w:pStyle w:val="Akapitzlist"/>
        <w:numPr>
          <w:ilvl w:val="0"/>
          <w:numId w:val="3"/>
        </w:numPr>
        <w:spacing w:line="276" w:lineRule="auto"/>
        <w:ind w:left="426" w:hanging="426"/>
        <w:jc w:val="both"/>
        <w:rPr>
          <w:rFonts w:ascii="Times New Roman" w:hAnsi="Times New Roman"/>
          <w:sz w:val="24"/>
          <w:szCs w:val="24"/>
        </w:rPr>
      </w:pPr>
      <w:r w:rsidRPr="007103B3">
        <w:rPr>
          <w:rFonts w:ascii="Times New Roman" w:hAnsi="Times New Roman"/>
          <w:sz w:val="24"/>
          <w:szCs w:val="24"/>
        </w:rPr>
        <w:t>Strony zobowiązują się do niezwłocznego wzajemnego informowania się o zauważonych wadach lub usterkach w układzie pomiarowo-rozliczeniowym oraz innych okolicznościach mających wpływ na rozliczenia za energię elektryczną.</w:t>
      </w:r>
    </w:p>
    <w:p w14:paraId="6F081F4F" w14:textId="77777777" w:rsidR="00B62EF5" w:rsidRPr="007103B3" w:rsidRDefault="00B62EF5" w:rsidP="007103B3">
      <w:pPr>
        <w:spacing w:line="276" w:lineRule="auto"/>
        <w:jc w:val="both"/>
        <w:rPr>
          <w:rFonts w:ascii="Times New Roman" w:hAnsi="Times New Roman"/>
          <w:sz w:val="24"/>
          <w:szCs w:val="24"/>
        </w:rPr>
      </w:pPr>
    </w:p>
    <w:p w14:paraId="25A601A0" w14:textId="77777777" w:rsidR="00B62EF5" w:rsidRPr="007103B3" w:rsidRDefault="00B62EF5" w:rsidP="007103B3">
      <w:pPr>
        <w:spacing w:line="276" w:lineRule="auto"/>
        <w:jc w:val="center"/>
        <w:rPr>
          <w:rFonts w:ascii="Times New Roman" w:hAnsi="Times New Roman"/>
          <w:b/>
          <w:sz w:val="24"/>
          <w:szCs w:val="24"/>
        </w:rPr>
      </w:pPr>
      <w:r w:rsidRPr="007103B3">
        <w:rPr>
          <w:rFonts w:ascii="Times New Roman" w:hAnsi="Times New Roman"/>
          <w:b/>
          <w:sz w:val="24"/>
          <w:szCs w:val="24"/>
        </w:rPr>
        <w:t>§3</w:t>
      </w:r>
    </w:p>
    <w:p w14:paraId="6C992E90" w14:textId="77777777" w:rsidR="00B62EF5" w:rsidRPr="007103B3" w:rsidRDefault="00B62EF5" w:rsidP="007103B3">
      <w:pPr>
        <w:numPr>
          <w:ilvl w:val="0"/>
          <w:numId w:val="5"/>
        </w:numPr>
        <w:spacing w:line="276" w:lineRule="auto"/>
        <w:ind w:left="426" w:hanging="426"/>
        <w:jc w:val="both"/>
        <w:rPr>
          <w:rFonts w:ascii="Times New Roman" w:hAnsi="Times New Roman"/>
          <w:sz w:val="24"/>
          <w:szCs w:val="24"/>
        </w:rPr>
      </w:pPr>
      <w:r w:rsidRPr="007103B3">
        <w:rPr>
          <w:rFonts w:ascii="Times New Roman" w:hAnsi="Times New Roman"/>
          <w:sz w:val="24"/>
          <w:szCs w:val="24"/>
        </w:rPr>
        <w:t>Strony zgodnie postanawiają, że szacunkowa wartość przedmiotu umowy określona ofertą przetargową Wykonawcy za sprzedaż i dystrybucję energii elektrycznej, w oparciu o przewidywane zużycie energii elektrycznej do punktów poboru energii elektrycznej Zamawiającego na warunkach określonych w przetargu, według zaoferowanych przez Wykonawcę cen jednostkowych sprzedaży energii elektrycznej i jej dystrybucji wynosi:</w:t>
      </w:r>
    </w:p>
    <w:p w14:paraId="4B9C498A" w14:textId="77777777" w:rsidR="00B62EF5" w:rsidRPr="007103B3" w:rsidRDefault="00B62EF5" w:rsidP="007103B3">
      <w:pPr>
        <w:spacing w:line="276" w:lineRule="auto"/>
        <w:ind w:left="426"/>
        <w:jc w:val="both"/>
        <w:rPr>
          <w:rFonts w:ascii="Times New Roman" w:hAnsi="Times New Roman"/>
          <w:sz w:val="24"/>
          <w:szCs w:val="24"/>
        </w:rPr>
      </w:pPr>
      <w:r w:rsidRPr="007103B3">
        <w:rPr>
          <w:rFonts w:ascii="Times New Roman" w:hAnsi="Times New Roman"/>
          <w:sz w:val="24"/>
          <w:szCs w:val="24"/>
        </w:rPr>
        <w:t>wartość netto: ……</w:t>
      </w:r>
      <w:proofErr w:type="gramStart"/>
      <w:r w:rsidRPr="007103B3">
        <w:rPr>
          <w:rFonts w:ascii="Times New Roman" w:hAnsi="Times New Roman"/>
          <w:sz w:val="24"/>
          <w:szCs w:val="24"/>
        </w:rPr>
        <w:t>…….</w:t>
      </w:r>
      <w:proofErr w:type="gramEnd"/>
      <w:r w:rsidRPr="007103B3">
        <w:rPr>
          <w:rFonts w:ascii="Times New Roman" w:hAnsi="Times New Roman"/>
          <w:sz w:val="24"/>
          <w:szCs w:val="24"/>
        </w:rPr>
        <w:t xml:space="preserve">.… zł, </w:t>
      </w:r>
    </w:p>
    <w:p w14:paraId="45BE1D75" w14:textId="77777777" w:rsidR="00B62EF5" w:rsidRPr="007103B3" w:rsidRDefault="00B62EF5" w:rsidP="007103B3">
      <w:pPr>
        <w:spacing w:line="276" w:lineRule="auto"/>
        <w:ind w:left="426"/>
        <w:jc w:val="both"/>
        <w:rPr>
          <w:rFonts w:ascii="Times New Roman" w:hAnsi="Times New Roman"/>
          <w:sz w:val="24"/>
          <w:szCs w:val="24"/>
        </w:rPr>
      </w:pPr>
      <w:r w:rsidRPr="007103B3">
        <w:rPr>
          <w:rFonts w:ascii="Times New Roman" w:hAnsi="Times New Roman"/>
          <w:sz w:val="24"/>
          <w:szCs w:val="24"/>
        </w:rPr>
        <w:t>wartość podatku VAT …………..… zł,</w:t>
      </w:r>
    </w:p>
    <w:p w14:paraId="297CE1AE" w14:textId="77777777" w:rsidR="00B62EF5" w:rsidRPr="007103B3" w:rsidRDefault="00B62EF5" w:rsidP="007103B3">
      <w:pPr>
        <w:spacing w:line="276" w:lineRule="auto"/>
        <w:ind w:left="426"/>
        <w:jc w:val="both"/>
        <w:rPr>
          <w:rFonts w:ascii="Times New Roman" w:hAnsi="Times New Roman"/>
          <w:sz w:val="24"/>
          <w:szCs w:val="24"/>
        </w:rPr>
      </w:pPr>
      <w:r w:rsidRPr="007103B3">
        <w:rPr>
          <w:rFonts w:ascii="Times New Roman" w:hAnsi="Times New Roman"/>
          <w:sz w:val="24"/>
          <w:szCs w:val="24"/>
        </w:rPr>
        <w:t xml:space="preserve">wartość brutto …………..… zł, </w:t>
      </w:r>
    </w:p>
    <w:p w14:paraId="36EA9153" w14:textId="77777777" w:rsidR="00B62EF5" w:rsidRPr="007103B3" w:rsidRDefault="00B62EF5" w:rsidP="007103B3">
      <w:pPr>
        <w:spacing w:line="276" w:lineRule="auto"/>
        <w:ind w:left="426"/>
        <w:jc w:val="both"/>
        <w:rPr>
          <w:rFonts w:ascii="Times New Roman" w:hAnsi="Times New Roman"/>
          <w:sz w:val="24"/>
          <w:szCs w:val="24"/>
        </w:rPr>
      </w:pPr>
      <w:r w:rsidRPr="007103B3">
        <w:rPr>
          <w:rFonts w:ascii="Times New Roman" w:hAnsi="Times New Roman"/>
          <w:sz w:val="24"/>
          <w:szCs w:val="24"/>
        </w:rPr>
        <w:t>(słownie: ……)</w:t>
      </w:r>
    </w:p>
    <w:p w14:paraId="5FD5F112" w14:textId="77777777" w:rsidR="00B62EF5" w:rsidRPr="007103B3" w:rsidRDefault="00B62EF5" w:rsidP="007103B3">
      <w:pPr>
        <w:spacing w:line="276" w:lineRule="auto"/>
        <w:ind w:left="426"/>
        <w:jc w:val="both"/>
        <w:rPr>
          <w:rFonts w:ascii="Times New Roman" w:hAnsi="Times New Roman"/>
          <w:sz w:val="24"/>
          <w:szCs w:val="24"/>
        </w:rPr>
      </w:pPr>
      <w:r w:rsidRPr="007103B3">
        <w:rPr>
          <w:rFonts w:ascii="Times New Roman" w:hAnsi="Times New Roman"/>
          <w:sz w:val="24"/>
          <w:szCs w:val="24"/>
        </w:rPr>
        <w:t>Zamawiający zastrzega sobie możliwość niewykorzystania w całości kwoty łącznego wynagrodzenia.</w:t>
      </w:r>
    </w:p>
    <w:p w14:paraId="2D8E2A2A" w14:textId="77777777" w:rsidR="00B62EF5" w:rsidRPr="007103B3" w:rsidRDefault="00B62EF5" w:rsidP="007103B3">
      <w:pPr>
        <w:pStyle w:val="Akapitzlist"/>
        <w:numPr>
          <w:ilvl w:val="0"/>
          <w:numId w:val="5"/>
        </w:numPr>
        <w:spacing w:line="276" w:lineRule="auto"/>
        <w:ind w:left="426" w:hanging="426"/>
        <w:jc w:val="both"/>
        <w:rPr>
          <w:rFonts w:ascii="Times New Roman" w:hAnsi="Times New Roman"/>
          <w:sz w:val="24"/>
          <w:szCs w:val="24"/>
        </w:rPr>
      </w:pPr>
      <w:r w:rsidRPr="007103B3">
        <w:rPr>
          <w:rFonts w:ascii="Times New Roman" w:hAnsi="Times New Roman"/>
          <w:sz w:val="24"/>
          <w:szCs w:val="24"/>
        </w:rPr>
        <w:t>Rozliczenie za sprzedaną energię elektryczną i świadczone usługi dystrybucji odbywać się będą zgodnie z zawartą umową na podstawie cen i stawek opłat przeds</w:t>
      </w:r>
      <w:r w:rsidR="00F14251" w:rsidRPr="007103B3">
        <w:rPr>
          <w:rFonts w:ascii="Times New Roman" w:hAnsi="Times New Roman"/>
          <w:sz w:val="24"/>
          <w:szCs w:val="24"/>
        </w:rPr>
        <w:t xml:space="preserve">tawionych w formularzu cenowym, </w:t>
      </w:r>
      <w:r w:rsidRPr="007103B3">
        <w:rPr>
          <w:rFonts w:ascii="Times New Roman" w:hAnsi="Times New Roman"/>
          <w:sz w:val="24"/>
          <w:szCs w:val="24"/>
        </w:rPr>
        <w:t>stanowiącym załącznik nr 3 do niniejszej umowy</w:t>
      </w:r>
      <w:r w:rsidR="00F14251" w:rsidRPr="007103B3">
        <w:rPr>
          <w:rFonts w:ascii="Times New Roman" w:hAnsi="Times New Roman"/>
          <w:sz w:val="24"/>
          <w:szCs w:val="24"/>
        </w:rPr>
        <w:t>,</w:t>
      </w:r>
      <w:r w:rsidRPr="007103B3">
        <w:rPr>
          <w:rFonts w:ascii="Times New Roman" w:hAnsi="Times New Roman"/>
          <w:sz w:val="24"/>
          <w:szCs w:val="24"/>
        </w:rPr>
        <w:t xml:space="preserve"> z uwzględnieniem treści </w:t>
      </w:r>
      <w:r w:rsidR="00D95E7F" w:rsidRPr="007103B3">
        <w:rPr>
          <w:rFonts w:ascii="Times New Roman" w:hAnsi="Times New Roman"/>
          <w:sz w:val="24"/>
          <w:szCs w:val="24"/>
        </w:rPr>
        <w:t xml:space="preserve">ust. 4, </w:t>
      </w:r>
      <w:r w:rsidRPr="007103B3">
        <w:rPr>
          <w:rFonts w:ascii="Times New Roman" w:hAnsi="Times New Roman"/>
          <w:sz w:val="24"/>
          <w:szCs w:val="24"/>
        </w:rPr>
        <w:t xml:space="preserve">§ 6 </w:t>
      </w:r>
      <w:r w:rsidR="00F14251" w:rsidRPr="007103B3">
        <w:rPr>
          <w:rFonts w:ascii="Times New Roman" w:hAnsi="Times New Roman"/>
          <w:sz w:val="24"/>
          <w:szCs w:val="24"/>
        </w:rPr>
        <w:t xml:space="preserve">i § 7 umowy </w:t>
      </w:r>
      <w:r w:rsidRPr="007103B3">
        <w:rPr>
          <w:rFonts w:ascii="Times New Roman" w:hAnsi="Times New Roman"/>
          <w:sz w:val="24"/>
          <w:szCs w:val="24"/>
        </w:rPr>
        <w:t>oraz na podstawie wskazań układu pomiarowo rozliczeniowego.</w:t>
      </w:r>
    </w:p>
    <w:p w14:paraId="41F452F1" w14:textId="77777777" w:rsidR="0050548C" w:rsidRPr="007103B3" w:rsidRDefault="00B62EF5" w:rsidP="007103B3">
      <w:pPr>
        <w:pStyle w:val="Akapitzlist"/>
        <w:numPr>
          <w:ilvl w:val="0"/>
          <w:numId w:val="5"/>
        </w:numPr>
        <w:spacing w:line="276" w:lineRule="auto"/>
        <w:ind w:left="426" w:hanging="426"/>
        <w:jc w:val="both"/>
        <w:rPr>
          <w:rFonts w:ascii="Times New Roman" w:hAnsi="Times New Roman"/>
          <w:sz w:val="24"/>
          <w:szCs w:val="24"/>
        </w:rPr>
      </w:pPr>
      <w:r w:rsidRPr="007103B3">
        <w:rPr>
          <w:rFonts w:ascii="Times New Roman" w:hAnsi="Times New Roman"/>
          <w:sz w:val="24"/>
          <w:szCs w:val="24"/>
        </w:rPr>
        <w:t xml:space="preserve">Ceny jednostkowe netto (1kWh) za sprzedaż energii elektrycznej nie ulegną zmianie do końca obowiązywania umowy z zastrzeżeniem postanowień treści </w:t>
      </w:r>
      <w:r w:rsidR="00D95E7F" w:rsidRPr="007103B3">
        <w:rPr>
          <w:rFonts w:ascii="Times New Roman" w:hAnsi="Times New Roman"/>
          <w:sz w:val="24"/>
          <w:szCs w:val="24"/>
        </w:rPr>
        <w:t xml:space="preserve">ust. 4, </w:t>
      </w:r>
      <w:r w:rsidRPr="007103B3">
        <w:rPr>
          <w:rFonts w:ascii="Times New Roman" w:hAnsi="Times New Roman"/>
          <w:sz w:val="24"/>
          <w:szCs w:val="24"/>
        </w:rPr>
        <w:t xml:space="preserve">§ 6 </w:t>
      </w:r>
      <w:r w:rsidR="00F14251" w:rsidRPr="007103B3">
        <w:rPr>
          <w:rFonts w:ascii="Times New Roman" w:hAnsi="Times New Roman"/>
          <w:sz w:val="24"/>
          <w:szCs w:val="24"/>
        </w:rPr>
        <w:t xml:space="preserve">i § 7 </w:t>
      </w:r>
      <w:r w:rsidRPr="007103B3">
        <w:rPr>
          <w:rFonts w:ascii="Times New Roman" w:hAnsi="Times New Roman"/>
          <w:sz w:val="24"/>
          <w:szCs w:val="24"/>
        </w:rPr>
        <w:t>umowy.</w:t>
      </w:r>
    </w:p>
    <w:p w14:paraId="551EBE8B" w14:textId="6227F605" w:rsidR="00F14251" w:rsidRPr="007103B3" w:rsidRDefault="00F14251" w:rsidP="007103B3">
      <w:pPr>
        <w:pStyle w:val="Tekstpodstawowywcity2"/>
        <w:widowControl w:val="0"/>
        <w:numPr>
          <w:ilvl w:val="0"/>
          <w:numId w:val="5"/>
        </w:numPr>
        <w:spacing w:after="0" w:line="276" w:lineRule="auto"/>
        <w:ind w:left="426" w:hanging="426"/>
        <w:jc w:val="both"/>
        <w:rPr>
          <w:b/>
        </w:rPr>
      </w:pPr>
      <w:r w:rsidRPr="007103B3">
        <w:rPr>
          <w:b/>
        </w:rPr>
        <w:t xml:space="preserve">W przypadku, gdy odbiorca spełnia kryterium Odbiorcy uprawnionego, </w:t>
      </w:r>
      <w:r w:rsidR="00D95E7F" w:rsidRPr="007103B3">
        <w:rPr>
          <w:b/>
        </w:rPr>
        <w:t xml:space="preserve">o którym mowa </w:t>
      </w:r>
      <w:r w:rsidR="00D95E7F" w:rsidRPr="007103B3">
        <w:rPr>
          <w:b/>
        </w:rPr>
        <w:br/>
        <w:t xml:space="preserve">w art. 2 pkt 2 ustawy z dnia 27 października 2022 r. o środkach nadzwyczajnych mających na celu ograniczenie wysokości cen energii elektrycznej oraz wsparciu niektórych odbiorców </w:t>
      </w:r>
      <w:r w:rsidR="007103B3">
        <w:rPr>
          <w:b/>
        </w:rPr>
        <w:t xml:space="preserve"> </w:t>
      </w:r>
      <w:r w:rsidR="00D95E7F" w:rsidRPr="007103B3">
        <w:rPr>
          <w:b/>
        </w:rPr>
        <w:t xml:space="preserve">w 2023 roku (Dz. U. 2022 poz. 2243 z </w:t>
      </w:r>
      <w:proofErr w:type="spellStart"/>
      <w:r w:rsidR="00D95E7F" w:rsidRPr="007103B3">
        <w:rPr>
          <w:b/>
        </w:rPr>
        <w:t>późn</w:t>
      </w:r>
      <w:proofErr w:type="spellEnd"/>
      <w:r w:rsidR="00D95E7F" w:rsidRPr="007103B3">
        <w:rPr>
          <w:b/>
        </w:rPr>
        <w:t xml:space="preserve">. zm.), zw. dalej „ustawą o cenach maksymalnych„ </w:t>
      </w:r>
      <w:r w:rsidRPr="007103B3">
        <w:rPr>
          <w:b/>
        </w:rPr>
        <w:t xml:space="preserve">pod warunkiem skutecznego złożenia oświadczenia Odbiorcy uprawnionego, o którym mowa w Ustawie o cenach maksymalnych, Wykonawca na podstawie art. 3 ustawy o Cenach maksymalnych, zobowiązany będzie do rozliczenia energii elektrycznej </w:t>
      </w:r>
      <w:r w:rsidR="00D95E7F" w:rsidRPr="007103B3">
        <w:rPr>
          <w:b/>
        </w:rPr>
        <w:t xml:space="preserve">w 2023 roku </w:t>
      </w:r>
      <w:r w:rsidR="007103B3">
        <w:rPr>
          <w:b/>
        </w:rPr>
        <w:t xml:space="preserve"> </w:t>
      </w:r>
      <w:r w:rsidRPr="007103B3">
        <w:rPr>
          <w:b/>
        </w:rPr>
        <w:t>z zastosowaniem Ceny maksymalnej</w:t>
      </w:r>
      <w:r w:rsidR="00D95E7F" w:rsidRPr="007103B3">
        <w:rPr>
          <w:b/>
        </w:rPr>
        <w:t xml:space="preserve"> </w:t>
      </w:r>
      <w:r w:rsidRPr="007103B3">
        <w:rPr>
          <w:b/>
        </w:rPr>
        <w:t>.</w:t>
      </w:r>
    </w:p>
    <w:p w14:paraId="1780AFEB" w14:textId="77777777" w:rsidR="00F14251" w:rsidRPr="007103B3" w:rsidRDefault="00F14251" w:rsidP="007103B3">
      <w:pPr>
        <w:pStyle w:val="Tekstpodstawowywcity2"/>
        <w:widowControl w:val="0"/>
        <w:numPr>
          <w:ilvl w:val="0"/>
          <w:numId w:val="5"/>
        </w:numPr>
        <w:spacing w:after="0" w:line="276" w:lineRule="auto"/>
        <w:ind w:left="426" w:hanging="426"/>
        <w:jc w:val="both"/>
      </w:pPr>
      <w:r w:rsidRPr="007103B3">
        <w:t>W przypadku, gdy w okresie trwania umowy odbiorca utraci uprawnienie (w części lub w całości wolumenu objętego Umową) do stosowania w rozliczeniach Ceny maksymalnej, do rozliczeń za pobrana energię elektryczną zastosowanie będą mieć ceny określone w formularzu cenowym (stanowiącym załącznik nr 3 do niniejszej umowy).</w:t>
      </w:r>
    </w:p>
    <w:p w14:paraId="3EE9808B" w14:textId="14AA4194" w:rsidR="00F14251" w:rsidRPr="007103B3" w:rsidRDefault="00F14251" w:rsidP="007103B3">
      <w:pPr>
        <w:pStyle w:val="Tekstpodstawowywcity2"/>
        <w:widowControl w:val="0"/>
        <w:numPr>
          <w:ilvl w:val="0"/>
          <w:numId w:val="5"/>
        </w:numPr>
        <w:spacing w:after="0" w:line="276" w:lineRule="auto"/>
        <w:ind w:left="426" w:hanging="426"/>
        <w:jc w:val="both"/>
      </w:pPr>
      <w:r w:rsidRPr="007103B3">
        <w:t xml:space="preserve">W przypadku, gdy w okresie trwania umowy odbiorca nabędzie uprawnienie do stosowania </w:t>
      </w:r>
      <w:r w:rsidR="007103B3">
        <w:t xml:space="preserve"> </w:t>
      </w:r>
      <w:r w:rsidRPr="007103B3">
        <w:t xml:space="preserve">w rozliczeniach Ceny maksymalnej, zastosowanie będzie mieć Cena maksymalna, o ile </w:t>
      </w:r>
      <w:r w:rsidRPr="007103B3">
        <w:lastRenderedPageBreak/>
        <w:t>odbiorca złoży wymagane przepisami Oświadczenie.</w:t>
      </w:r>
    </w:p>
    <w:p w14:paraId="1EF53ADA" w14:textId="77777777" w:rsidR="00F14251" w:rsidRPr="007103B3" w:rsidRDefault="00F14251" w:rsidP="007103B3">
      <w:pPr>
        <w:pStyle w:val="Tekstpodstawowywcity2"/>
        <w:widowControl w:val="0"/>
        <w:numPr>
          <w:ilvl w:val="0"/>
          <w:numId w:val="5"/>
        </w:numPr>
        <w:spacing w:after="0" w:line="276" w:lineRule="auto"/>
        <w:ind w:left="426" w:hanging="426"/>
        <w:jc w:val="both"/>
      </w:pPr>
      <w:r w:rsidRPr="007103B3">
        <w:t>Jeżeli ceny jednostkowe energii elektrycznej, o których mowa w formularzu cenowym stanowiącym załącznik nr 3 do niniejszej umowy, są niższe niż Cena maksymalna określona w Ustawie o cenach maksymalnych do rozliczeń stosuje się ceny określone w formularzu cenowym stanowiącym załącznik nr 3 do niniejszej umowy.</w:t>
      </w:r>
    </w:p>
    <w:p w14:paraId="40DF7551" w14:textId="77777777" w:rsidR="0050548C" w:rsidRPr="007103B3" w:rsidRDefault="0050548C" w:rsidP="007103B3">
      <w:pPr>
        <w:pStyle w:val="Akapitzlist"/>
        <w:numPr>
          <w:ilvl w:val="0"/>
          <w:numId w:val="5"/>
        </w:numPr>
        <w:spacing w:line="276" w:lineRule="auto"/>
        <w:ind w:left="426" w:hanging="426"/>
        <w:jc w:val="both"/>
        <w:rPr>
          <w:rFonts w:ascii="Times New Roman" w:hAnsi="Times New Roman"/>
          <w:sz w:val="24"/>
          <w:szCs w:val="24"/>
        </w:rPr>
      </w:pPr>
      <w:r w:rsidRPr="007103B3">
        <w:rPr>
          <w:rFonts w:ascii="Times New Roman" w:hAnsi="Times New Roman"/>
          <w:sz w:val="24"/>
          <w:szCs w:val="24"/>
        </w:rPr>
        <w:t>Zmian</w:t>
      </w:r>
      <w:r w:rsidR="00346EB1" w:rsidRPr="007103B3">
        <w:rPr>
          <w:rFonts w:ascii="Times New Roman" w:hAnsi="Times New Roman"/>
          <w:sz w:val="24"/>
          <w:szCs w:val="24"/>
        </w:rPr>
        <w:t>y grup taryfowych</w:t>
      </w:r>
      <w:r w:rsidRPr="007103B3">
        <w:rPr>
          <w:rFonts w:ascii="Times New Roman" w:hAnsi="Times New Roman"/>
          <w:sz w:val="24"/>
          <w:szCs w:val="24"/>
        </w:rPr>
        <w:t xml:space="preserve"> możliw</w:t>
      </w:r>
      <w:r w:rsidR="00346EB1" w:rsidRPr="007103B3">
        <w:rPr>
          <w:rFonts w:ascii="Times New Roman" w:hAnsi="Times New Roman"/>
          <w:sz w:val="24"/>
          <w:szCs w:val="24"/>
        </w:rPr>
        <w:t>a</w:t>
      </w:r>
      <w:r w:rsidRPr="007103B3">
        <w:rPr>
          <w:rFonts w:ascii="Times New Roman" w:hAnsi="Times New Roman"/>
          <w:sz w:val="24"/>
          <w:szCs w:val="24"/>
        </w:rPr>
        <w:t xml:space="preserve"> </w:t>
      </w:r>
      <w:r w:rsidR="00346EB1" w:rsidRPr="007103B3">
        <w:rPr>
          <w:rFonts w:ascii="Times New Roman" w:hAnsi="Times New Roman"/>
          <w:sz w:val="24"/>
          <w:szCs w:val="24"/>
        </w:rPr>
        <w:t xml:space="preserve">są </w:t>
      </w:r>
      <w:r w:rsidRPr="007103B3">
        <w:rPr>
          <w:rFonts w:ascii="Times New Roman" w:hAnsi="Times New Roman"/>
          <w:sz w:val="24"/>
          <w:szCs w:val="24"/>
        </w:rPr>
        <w:t>jedynie w obrębie grup taryfowych, które zostały ujęte w SWZ oraz wycenione w Formularzu Ofertowym Wykonawcy.</w:t>
      </w:r>
    </w:p>
    <w:p w14:paraId="57A48023" w14:textId="77777777" w:rsidR="00B62EF5" w:rsidRPr="007103B3" w:rsidRDefault="00B62EF5" w:rsidP="007103B3">
      <w:pPr>
        <w:spacing w:line="276" w:lineRule="auto"/>
        <w:jc w:val="both"/>
        <w:rPr>
          <w:rFonts w:ascii="Times New Roman" w:hAnsi="Times New Roman"/>
          <w:sz w:val="24"/>
          <w:szCs w:val="24"/>
        </w:rPr>
      </w:pPr>
    </w:p>
    <w:p w14:paraId="5CD4A524" w14:textId="77777777" w:rsidR="00B62EF5" w:rsidRPr="007103B3" w:rsidRDefault="00B62EF5" w:rsidP="007103B3">
      <w:pPr>
        <w:spacing w:line="276" w:lineRule="auto"/>
        <w:jc w:val="center"/>
        <w:rPr>
          <w:rFonts w:ascii="Times New Roman" w:hAnsi="Times New Roman"/>
          <w:b/>
          <w:sz w:val="24"/>
          <w:szCs w:val="24"/>
        </w:rPr>
      </w:pPr>
      <w:r w:rsidRPr="007103B3">
        <w:rPr>
          <w:rFonts w:ascii="Times New Roman" w:hAnsi="Times New Roman"/>
          <w:b/>
          <w:sz w:val="24"/>
          <w:szCs w:val="24"/>
        </w:rPr>
        <w:t>§5</w:t>
      </w:r>
    </w:p>
    <w:p w14:paraId="64D03B87" w14:textId="06E79118" w:rsidR="00B62EF5" w:rsidRPr="007103B3" w:rsidRDefault="00B62EF5" w:rsidP="007103B3">
      <w:pPr>
        <w:pStyle w:val="Akapitzlist"/>
        <w:numPr>
          <w:ilvl w:val="0"/>
          <w:numId w:val="6"/>
        </w:numPr>
        <w:spacing w:line="276" w:lineRule="auto"/>
        <w:ind w:left="426"/>
        <w:jc w:val="both"/>
        <w:rPr>
          <w:rFonts w:ascii="Times New Roman" w:hAnsi="Times New Roman"/>
          <w:sz w:val="24"/>
          <w:szCs w:val="24"/>
        </w:rPr>
      </w:pPr>
      <w:r w:rsidRPr="007103B3">
        <w:rPr>
          <w:rFonts w:ascii="Times New Roman" w:hAnsi="Times New Roman"/>
          <w:sz w:val="24"/>
          <w:szCs w:val="24"/>
        </w:rPr>
        <w:t xml:space="preserve">Rozliczanie i obliczanie należności za sprzedaż energii elektrycznej oraz świadczone usługi dystrybucji odbywać się będzie w okresach </w:t>
      </w:r>
      <w:r w:rsidR="00644989" w:rsidRPr="007103B3">
        <w:rPr>
          <w:rFonts w:ascii="Times New Roman" w:hAnsi="Times New Roman"/>
          <w:sz w:val="24"/>
          <w:szCs w:val="24"/>
        </w:rPr>
        <w:t xml:space="preserve">jednomiesięcznych </w:t>
      </w:r>
      <w:r w:rsidRPr="007103B3">
        <w:rPr>
          <w:rFonts w:ascii="Times New Roman" w:hAnsi="Times New Roman"/>
          <w:sz w:val="24"/>
          <w:szCs w:val="24"/>
        </w:rPr>
        <w:t xml:space="preserve">dla taryfy </w:t>
      </w:r>
      <w:r w:rsidR="00737EA5" w:rsidRPr="007103B3">
        <w:rPr>
          <w:rFonts w:ascii="Times New Roman" w:hAnsi="Times New Roman"/>
          <w:sz w:val="24"/>
          <w:szCs w:val="24"/>
        </w:rPr>
        <w:t xml:space="preserve">C21, </w:t>
      </w:r>
      <w:r w:rsidR="00B15290" w:rsidRPr="007103B3">
        <w:rPr>
          <w:rFonts w:ascii="Times New Roman" w:hAnsi="Times New Roman"/>
          <w:sz w:val="24"/>
          <w:szCs w:val="24"/>
        </w:rPr>
        <w:t>C22</w:t>
      </w:r>
      <w:r w:rsidR="00737EA5" w:rsidRPr="007103B3">
        <w:rPr>
          <w:rFonts w:ascii="Times New Roman" w:hAnsi="Times New Roman"/>
          <w:sz w:val="24"/>
          <w:szCs w:val="24"/>
        </w:rPr>
        <w:t>b</w:t>
      </w:r>
      <w:r w:rsidR="00B15290" w:rsidRPr="007103B3">
        <w:rPr>
          <w:rFonts w:ascii="Times New Roman" w:hAnsi="Times New Roman"/>
          <w:sz w:val="24"/>
          <w:szCs w:val="24"/>
        </w:rPr>
        <w:t xml:space="preserve"> i </w:t>
      </w:r>
      <w:r w:rsidR="00644989" w:rsidRPr="007103B3">
        <w:rPr>
          <w:rFonts w:ascii="Times New Roman" w:hAnsi="Times New Roman"/>
          <w:sz w:val="24"/>
          <w:szCs w:val="24"/>
        </w:rPr>
        <w:t xml:space="preserve">B23 </w:t>
      </w:r>
      <w:r w:rsidR="00B15290" w:rsidRPr="007103B3">
        <w:rPr>
          <w:rFonts w:ascii="Times New Roman" w:hAnsi="Times New Roman"/>
          <w:sz w:val="24"/>
          <w:szCs w:val="24"/>
        </w:rPr>
        <w:t xml:space="preserve">oraz </w:t>
      </w:r>
      <w:r w:rsidR="00644989" w:rsidRPr="007103B3">
        <w:rPr>
          <w:rFonts w:ascii="Times New Roman" w:hAnsi="Times New Roman"/>
          <w:sz w:val="24"/>
          <w:szCs w:val="24"/>
        </w:rPr>
        <w:t xml:space="preserve">dwumiesięcznych dla taryfy </w:t>
      </w:r>
      <w:r w:rsidR="00B15290" w:rsidRPr="007103B3">
        <w:rPr>
          <w:rFonts w:ascii="Times New Roman" w:hAnsi="Times New Roman"/>
          <w:sz w:val="24"/>
          <w:szCs w:val="24"/>
        </w:rPr>
        <w:t xml:space="preserve">O11, </w:t>
      </w:r>
      <w:r w:rsidR="00644989" w:rsidRPr="007103B3">
        <w:rPr>
          <w:rFonts w:ascii="Times New Roman" w:hAnsi="Times New Roman"/>
          <w:sz w:val="24"/>
          <w:szCs w:val="24"/>
        </w:rPr>
        <w:t>C11</w:t>
      </w:r>
      <w:r w:rsidR="00B15290" w:rsidRPr="007103B3">
        <w:rPr>
          <w:rFonts w:ascii="Times New Roman" w:hAnsi="Times New Roman"/>
          <w:sz w:val="24"/>
          <w:szCs w:val="24"/>
        </w:rPr>
        <w:t xml:space="preserve">, </w:t>
      </w:r>
      <w:r w:rsidR="00737EA5" w:rsidRPr="007103B3">
        <w:rPr>
          <w:rFonts w:ascii="Times New Roman" w:hAnsi="Times New Roman"/>
          <w:sz w:val="24"/>
          <w:szCs w:val="24"/>
        </w:rPr>
        <w:t xml:space="preserve">C12a, </w:t>
      </w:r>
      <w:r w:rsidR="00B15290" w:rsidRPr="007103B3">
        <w:rPr>
          <w:rFonts w:ascii="Times New Roman" w:hAnsi="Times New Roman"/>
          <w:sz w:val="24"/>
          <w:szCs w:val="24"/>
        </w:rPr>
        <w:t>C12b i G11</w:t>
      </w:r>
      <w:r w:rsidRPr="007103B3">
        <w:rPr>
          <w:rFonts w:ascii="Times New Roman" w:hAnsi="Times New Roman"/>
          <w:sz w:val="24"/>
          <w:szCs w:val="24"/>
        </w:rPr>
        <w:t>. Zamawiający zastrzega możliwość zmiany okresów rozliczeniowych do okresów obowiązujących w taryfie OSD.</w:t>
      </w:r>
    </w:p>
    <w:p w14:paraId="2388A800" w14:textId="77777777" w:rsidR="00D872F0" w:rsidRPr="007103B3" w:rsidRDefault="00B62EF5" w:rsidP="007103B3">
      <w:pPr>
        <w:pStyle w:val="Akapitzlist"/>
        <w:numPr>
          <w:ilvl w:val="0"/>
          <w:numId w:val="6"/>
        </w:numPr>
        <w:spacing w:line="276" w:lineRule="auto"/>
        <w:ind w:left="426"/>
        <w:jc w:val="both"/>
        <w:rPr>
          <w:rFonts w:ascii="Times New Roman" w:hAnsi="Times New Roman"/>
          <w:sz w:val="24"/>
          <w:szCs w:val="24"/>
        </w:rPr>
      </w:pPr>
      <w:r w:rsidRPr="007103B3">
        <w:rPr>
          <w:rFonts w:ascii="Times New Roman" w:hAnsi="Times New Roman"/>
          <w:sz w:val="24"/>
          <w:szCs w:val="24"/>
        </w:rPr>
        <w:t>Podstawą do wypłaty wynagrodzenia będą faktury wystawiane przez Wykonawcę.</w:t>
      </w:r>
    </w:p>
    <w:p w14:paraId="4CA1C870" w14:textId="50CDEC1A" w:rsidR="00D872F0" w:rsidRPr="007103B3" w:rsidRDefault="00D872F0" w:rsidP="007103B3">
      <w:pPr>
        <w:pStyle w:val="Akapitzlist"/>
        <w:numPr>
          <w:ilvl w:val="0"/>
          <w:numId w:val="6"/>
        </w:numPr>
        <w:spacing w:line="276" w:lineRule="auto"/>
        <w:ind w:left="426"/>
        <w:jc w:val="both"/>
        <w:rPr>
          <w:rFonts w:ascii="Times New Roman" w:hAnsi="Times New Roman"/>
          <w:sz w:val="24"/>
          <w:szCs w:val="24"/>
        </w:rPr>
      </w:pPr>
      <w:r w:rsidRPr="007103B3">
        <w:rPr>
          <w:rFonts w:ascii="Times New Roman" w:hAnsi="Times New Roman"/>
          <w:sz w:val="24"/>
          <w:szCs w:val="24"/>
        </w:rPr>
        <w:t>Faktury za pobraną energię elektryczną Wykonawca będzie wystawiał zgodnie z danymi Nabywcy i Odbiorcy wskazanymi w Załączniku nr 5 do Umowy oznaczając</w:t>
      </w:r>
    </w:p>
    <w:p w14:paraId="7593529E" w14:textId="77777777" w:rsidR="00D872F0" w:rsidRPr="007103B3" w:rsidRDefault="00D872F0" w:rsidP="007103B3">
      <w:pPr>
        <w:pStyle w:val="Akapitzlist"/>
        <w:autoSpaceDE w:val="0"/>
        <w:autoSpaceDN w:val="0"/>
        <w:adjustRightInd w:val="0"/>
        <w:spacing w:line="276" w:lineRule="auto"/>
        <w:ind w:left="425"/>
        <w:jc w:val="both"/>
        <w:rPr>
          <w:rFonts w:ascii="Times New Roman" w:hAnsi="Times New Roman"/>
          <w:sz w:val="24"/>
          <w:szCs w:val="24"/>
        </w:rPr>
      </w:pPr>
      <w:r w:rsidRPr="007103B3">
        <w:rPr>
          <w:rFonts w:ascii="Times New Roman" w:hAnsi="Times New Roman"/>
          <w:sz w:val="24"/>
          <w:szCs w:val="24"/>
        </w:rPr>
        <w:t xml:space="preserve">jako </w:t>
      </w:r>
      <w:r w:rsidRPr="007103B3">
        <w:rPr>
          <w:rFonts w:ascii="Times New Roman" w:hAnsi="Times New Roman"/>
          <w:b/>
          <w:bCs/>
          <w:sz w:val="24"/>
          <w:szCs w:val="24"/>
        </w:rPr>
        <w:t xml:space="preserve">Nabywcę: </w:t>
      </w:r>
    </w:p>
    <w:p w14:paraId="2FD560C0" w14:textId="77777777" w:rsidR="00D872F0" w:rsidRPr="007103B3" w:rsidRDefault="00D872F0" w:rsidP="007103B3">
      <w:pPr>
        <w:pStyle w:val="Akapitzlist"/>
        <w:spacing w:line="276" w:lineRule="auto"/>
        <w:ind w:left="425"/>
        <w:jc w:val="both"/>
        <w:rPr>
          <w:rFonts w:ascii="Times New Roman" w:hAnsi="Times New Roman"/>
          <w:sz w:val="24"/>
          <w:szCs w:val="24"/>
        </w:rPr>
      </w:pPr>
      <w:r w:rsidRPr="007103B3">
        <w:rPr>
          <w:rFonts w:ascii="Times New Roman" w:hAnsi="Times New Roman"/>
          <w:sz w:val="24"/>
          <w:szCs w:val="24"/>
        </w:rPr>
        <w:t>………..</w:t>
      </w:r>
    </w:p>
    <w:p w14:paraId="27ED6837" w14:textId="77777777" w:rsidR="00D872F0" w:rsidRPr="007103B3" w:rsidRDefault="00D872F0" w:rsidP="007103B3">
      <w:pPr>
        <w:pStyle w:val="Akapitzlist"/>
        <w:spacing w:line="276" w:lineRule="auto"/>
        <w:ind w:left="425"/>
        <w:jc w:val="both"/>
        <w:rPr>
          <w:rFonts w:ascii="Times New Roman" w:hAnsi="Times New Roman"/>
          <w:sz w:val="24"/>
          <w:szCs w:val="24"/>
        </w:rPr>
      </w:pPr>
      <w:r w:rsidRPr="007103B3">
        <w:rPr>
          <w:rFonts w:ascii="Times New Roman" w:hAnsi="Times New Roman"/>
          <w:sz w:val="24"/>
          <w:szCs w:val="24"/>
        </w:rPr>
        <w:t>………</w:t>
      </w:r>
    </w:p>
    <w:p w14:paraId="59C3BDE0" w14:textId="77777777" w:rsidR="00D872F0" w:rsidRPr="007103B3" w:rsidRDefault="00D872F0" w:rsidP="007103B3">
      <w:pPr>
        <w:pStyle w:val="Akapitzlist"/>
        <w:spacing w:line="276" w:lineRule="auto"/>
        <w:ind w:left="425"/>
        <w:jc w:val="both"/>
        <w:rPr>
          <w:rFonts w:ascii="Times New Roman" w:hAnsi="Times New Roman"/>
          <w:sz w:val="24"/>
          <w:szCs w:val="24"/>
        </w:rPr>
      </w:pPr>
      <w:r w:rsidRPr="007103B3">
        <w:rPr>
          <w:rFonts w:ascii="Times New Roman" w:hAnsi="Times New Roman"/>
          <w:sz w:val="24"/>
          <w:szCs w:val="24"/>
        </w:rPr>
        <w:t>NIP ………….</w:t>
      </w:r>
    </w:p>
    <w:p w14:paraId="4558278C" w14:textId="77777777" w:rsidR="00D872F0" w:rsidRPr="007103B3" w:rsidRDefault="00D872F0" w:rsidP="007103B3">
      <w:pPr>
        <w:pStyle w:val="Akapitzlist"/>
        <w:spacing w:line="276" w:lineRule="auto"/>
        <w:ind w:left="425"/>
        <w:jc w:val="both"/>
        <w:rPr>
          <w:rFonts w:ascii="Times New Roman" w:hAnsi="Times New Roman"/>
          <w:sz w:val="24"/>
          <w:szCs w:val="24"/>
        </w:rPr>
      </w:pPr>
      <w:r w:rsidRPr="007103B3">
        <w:rPr>
          <w:rFonts w:ascii="Times New Roman" w:hAnsi="Times New Roman"/>
          <w:sz w:val="24"/>
          <w:szCs w:val="24"/>
        </w:rPr>
        <w:t xml:space="preserve">a jako </w:t>
      </w:r>
      <w:r w:rsidRPr="007103B3">
        <w:rPr>
          <w:rFonts w:ascii="Times New Roman" w:hAnsi="Times New Roman"/>
          <w:b/>
          <w:bCs/>
          <w:sz w:val="24"/>
          <w:szCs w:val="24"/>
        </w:rPr>
        <w:t xml:space="preserve">Odbiorcę/Zamawiającego </w:t>
      </w:r>
      <w:r w:rsidRPr="007103B3">
        <w:rPr>
          <w:rFonts w:ascii="Times New Roman" w:hAnsi="Times New Roman"/>
          <w:sz w:val="24"/>
          <w:szCs w:val="24"/>
        </w:rPr>
        <w:t xml:space="preserve">jednostkę organizacyjną (bez wskazania numeru NIP tej jednostki) </w:t>
      </w:r>
      <w:r w:rsidRPr="007103B3">
        <w:rPr>
          <w:rStyle w:val="Odwoanieprzypisudolnego"/>
          <w:rFonts w:ascii="Times New Roman" w:hAnsi="Times New Roman"/>
          <w:sz w:val="24"/>
          <w:szCs w:val="24"/>
        </w:rPr>
        <w:footnoteReference w:id="3"/>
      </w:r>
    </w:p>
    <w:p w14:paraId="61F1F249" w14:textId="77777777" w:rsidR="00D872F0" w:rsidRPr="007103B3" w:rsidRDefault="00D872F0" w:rsidP="007103B3">
      <w:pPr>
        <w:pStyle w:val="Akapitzlist"/>
        <w:spacing w:line="276" w:lineRule="auto"/>
        <w:ind w:left="425"/>
        <w:jc w:val="both"/>
        <w:rPr>
          <w:rFonts w:ascii="Times New Roman" w:hAnsi="Times New Roman"/>
          <w:sz w:val="24"/>
          <w:szCs w:val="24"/>
        </w:rPr>
      </w:pPr>
      <w:r w:rsidRPr="007103B3">
        <w:rPr>
          <w:rFonts w:ascii="Times New Roman" w:hAnsi="Times New Roman"/>
          <w:sz w:val="24"/>
          <w:szCs w:val="24"/>
        </w:rPr>
        <w:t>………………</w:t>
      </w:r>
    </w:p>
    <w:p w14:paraId="19E8BEDA" w14:textId="77777777" w:rsidR="00D872F0" w:rsidRPr="007103B3" w:rsidRDefault="00D872F0" w:rsidP="007103B3">
      <w:pPr>
        <w:pStyle w:val="Akapitzlist"/>
        <w:spacing w:line="276" w:lineRule="auto"/>
        <w:ind w:left="425"/>
        <w:jc w:val="both"/>
        <w:rPr>
          <w:rFonts w:ascii="Times New Roman" w:hAnsi="Times New Roman"/>
          <w:sz w:val="24"/>
          <w:szCs w:val="24"/>
        </w:rPr>
      </w:pPr>
      <w:r w:rsidRPr="007103B3">
        <w:rPr>
          <w:rFonts w:ascii="Times New Roman" w:hAnsi="Times New Roman"/>
          <w:sz w:val="24"/>
          <w:szCs w:val="24"/>
        </w:rPr>
        <w:t>………………</w:t>
      </w:r>
    </w:p>
    <w:p w14:paraId="10EE6CFE" w14:textId="171F08EF" w:rsidR="00D872F0" w:rsidRPr="007103B3" w:rsidRDefault="00D872F0" w:rsidP="007103B3">
      <w:pPr>
        <w:pStyle w:val="Akapitzlist"/>
        <w:autoSpaceDE w:val="0"/>
        <w:autoSpaceDN w:val="0"/>
        <w:adjustRightInd w:val="0"/>
        <w:spacing w:line="276" w:lineRule="auto"/>
        <w:ind w:left="425"/>
        <w:jc w:val="both"/>
        <w:rPr>
          <w:rFonts w:ascii="Times New Roman" w:hAnsi="Times New Roman"/>
          <w:sz w:val="24"/>
          <w:szCs w:val="24"/>
        </w:rPr>
      </w:pPr>
      <w:r w:rsidRPr="007103B3">
        <w:rPr>
          <w:rFonts w:ascii="Times New Roman" w:hAnsi="Times New Roman"/>
          <w:sz w:val="24"/>
          <w:szCs w:val="24"/>
        </w:rPr>
        <w:t xml:space="preserve">Wykonawca wystawiał będzie Faktury dla poszczególnych PPE za dany Okres rozliczeniowy według podziału/grupy określonego przez Odbiorcę/Zamawiającego w Załączniku nr 5 do Umowy. </w:t>
      </w:r>
      <w:r w:rsidRPr="007103B3">
        <w:rPr>
          <w:rFonts w:ascii="Times New Roman" w:hAnsi="Times New Roman"/>
          <w:b/>
          <w:sz w:val="24"/>
          <w:szCs w:val="24"/>
        </w:rPr>
        <w:t xml:space="preserve">Odbiorca/Zamawiający nie dopuszcza łączenia na Fakturze PPE należących do innej grupy. </w:t>
      </w:r>
      <w:r w:rsidR="007103B3">
        <w:rPr>
          <w:rFonts w:ascii="Times New Roman" w:hAnsi="Times New Roman"/>
          <w:b/>
          <w:sz w:val="24"/>
          <w:szCs w:val="24"/>
        </w:rPr>
        <w:t xml:space="preserve"> </w:t>
      </w:r>
      <w:r w:rsidRPr="007103B3">
        <w:rPr>
          <w:rFonts w:ascii="Times New Roman" w:hAnsi="Times New Roman"/>
          <w:b/>
          <w:sz w:val="24"/>
          <w:szCs w:val="24"/>
        </w:rPr>
        <w:t xml:space="preserve">W przypadku Odbiorcy innego niż Nabywca Faktury muszą być wystawiane </w:t>
      </w:r>
      <w:r w:rsidR="007103B3">
        <w:rPr>
          <w:rFonts w:ascii="Times New Roman" w:hAnsi="Times New Roman"/>
          <w:b/>
          <w:sz w:val="24"/>
          <w:szCs w:val="24"/>
        </w:rPr>
        <w:t xml:space="preserve"> </w:t>
      </w:r>
      <w:r w:rsidRPr="007103B3">
        <w:rPr>
          <w:rFonts w:ascii="Times New Roman" w:hAnsi="Times New Roman"/>
          <w:b/>
          <w:sz w:val="24"/>
          <w:szCs w:val="24"/>
        </w:rPr>
        <w:t xml:space="preserve">i dostarczane/przekazywane na adres korespondencyjny/elektroniczny Odbiorcy, pod rygorem wstrzymania płatności. </w:t>
      </w:r>
      <w:r w:rsidRPr="007103B3">
        <w:rPr>
          <w:rFonts w:ascii="Times New Roman" w:hAnsi="Times New Roman"/>
          <w:sz w:val="24"/>
          <w:szCs w:val="24"/>
        </w:rPr>
        <w:t>W trakcie realizacji zamówienia Odbiorca/Zamawiający może wskazać dodatkowy podział.</w:t>
      </w:r>
    </w:p>
    <w:p w14:paraId="25D7FDCE" w14:textId="77777777" w:rsidR="00D872F0" w:rsidRPr="007103B3" w:rsidRDefault="00D872F0" w:rsidP="007103B3">
      <w:pPr>
        <w:pStyle w:val="Akapitzlist"/>
        <w:numPr>
          <w:ilvl w:val="0"/>
          <w:numId w:val="6"/>
        </w:numPr>
        <w:autoSpaceDE w:val="0"/>
        <w:autoSpaceDN w:val="0"/>
        <w:adjustRightInd w:val="0"/>
        <w:spacing w:line="276" w:lineRule="auto"/>
        <w:ind w:left="426" w:hanging="426"/>
        <w:jc w:val="both"/>
        <w:rPr>
          <w:rFonts w:ascii="Times New Roman" w:hAnsi="Times New Roman"/>
          <w:sz w:val="24"/>
          <w:szCs w:val="24"/>
        </w:rPr>
      </w:pPr>
      <w:r w:rsidRPr="007103B3">
        <w:rPr>
          <w:rFonts w:ascii="Times New Roman" w:hAnsi="Times New Roman"/>
          <w:bCs/>
          <w:sz w:val="24"/>
          <w:szCs w:val="24"/>
        </w:rPr>
        <w:t>Ustala się następujący sposób przesyłania/przekazywania Faktur:</w:t>
      </w:r>
    </w:p>
    <w:p w14:paraId="6A307DC8" w14:textId="77777777" w:rsidR="00D872F0" w:rsidRPr="007103B3" w:rsidRDefault="00D872F0" w:rsidP="007103B3">
      <w:pPr>
        <w:pStyle w:val="Akapitzlist"/>
        <w:numPr>
          <w:ilvl w:val="0"/>
          <w:numId w:val="12"/>
        </w:numPr>
        <w:autoSpaceDE w:val="0"/>
        <w:autoSpaceDN w:val="0"/>
        <w:adjustRightInd w:val="0"/>
        <w:spacing w:line="276" w:lineRule="auto"/>
        <w:ind w:left="851" w:hanging="425"/>
        <w:jc w:val="both"/>
        <w:rPr>
          <w:rFonts w:ascii="Times New Roman" w:hAnsi="Times New Roman"/>
          <w:sz w:val="24"/>
          <w:szCs w:val="24"/>
        </w:rPr>
      </w:pPr>
      <w:r w:rsidRPr="007103B3">
        <w:rPr>
          <w:rFonts w:ascii="Times New Roman" w:hAnsi="Times New Roman"/>
          <w:bCs/>
          <w:iCs/>
          <w:sz w:val="24"/>
          <w:szCs w:val="24"/>
          <w:u w:val="single"/>
        </w:rPr>
        <w:t>dla Faktur wystawianych w formie papierowej</w:t>
      </w:r>
      <w:r w:rsidRPr="007103B3">
        <w:rPr>
          <w:rFonts w:ascii="Times New Roman" w:hAnsi="Times New Roman"/>
          <w:bCs/>
          <w:iCs/>
          <w:sz w:val="24"/>
          <w:szCs w:val="24"/>
        </w:rPr>
        <w:t>:</w:t>
      </w:r>
    </w:p>
    <w:p w14:paraId="61565977" w14:textId="77777777" w:rsidR="00D872F0" w:rsidRPr="007103B3" w:rsidRDefault="00D872F0" w:rsidP="007103B3">
      <w:pPr>
        <w:pStyle w:val="Akapitzlist"/>
        <w:autoSpaceDE w:val="0"/>
        <w:autoSpaceDN w:val="0"/>
        <w:adjustRightInd w:val="0"/>
        <w:spacing w:line="276" w:lineRule="auto"/>
        <w:ind w:left="851"/>
        <w:jc w:val="both"/>
        <w:rPr>
          <w:rFonts w:ascii="Times New Roman" w:hAnsi="Times New Roman"/>
          <w:sz w:val="24"/>
          <w:szCs w:val="24"/>
        </w:rPr>
      </w:pPr>
      <w:r w:rsidRPr="007103B3">
        <w:rPr>
          <w:rFonts w:ascii="Times New Roman" w:hAnsi="Times New Roman"/>
          <w:sz w:val="24"/>
          <w:szCs w:val="24"/>
        </w:rPr>
        <w:t xml:space="preserve">Faktury </w:t>
      </w:r>
      <w:r w:rsidRPr="007103B3">
        <w:rPr>
          <w:rFonts w:ascii="Times New Roman" w:hAnsi="Times New Roman"/>
          <w:bCs/>
          <w:sz w:val="24"/>
          <w:szCs w:val="24"/>
        </w:rPr>
        <w:t xml:space="preserve">przesyłane będą w formie papierowej </w:t>
      </w:r>
      <w:r w:rsidRPr="007103B3">
        <w:rPr>
          <w:rFonts w:ascii="Times New Roman" w:hAnsi="Times New Roman"/>
          <w:sz w:val="24"/>
          <w:szCs w:val="24"/>
        </w:rPr>
        <w:t>na adres korespondencyjny Odbiorcy:</w:t>
      </w:r>
    </w:p>
    <w:p w14:paraId="48B31514" w14:textId="77777777" w:rsidR="00D872F0" w:rsidRPr="007103B3" w:rsidRDefault="00D872F0" w:rsidP="007103B3">
      <w:pPr>
        <w:pStyle w:val="Akapitzlist"/>
        <w:autoSpaceDE w:val="0"/>
        <w:autoSpaceDN w:val="0"/>
        <w:adjustRightInd w:val="0"/>
        <w:spacing w:line="276" w:lineRule="auto"/>
        <w:ind w:left="851"/>
        <w:jc w:val="both"/>
        <w:rPr>
          <w:rFonts w:ascii="Times New Roman" w:hAnsi="Times New Roman"/>
          <w:sz w:val="24"/>
          <w:szCs w:val="24"/>
        </w:rPr>
      </w:pPr>
      <w:r w:rsidRPr="007103B3">
        <w:rPr>
          <w:rFonts w:ascii="Times New Roman" w:hAnsi="Times New Roman"/>
          <w:sz w:val="24"/>
          <w:szCs w:val="24"/>
        </w:rPr>
        <w:t>…………</w:t>
      </w:r>
    </w:p>
    <w:p w14:paraId="193C7ADB" w14:textId="77777777" w:rsidR="00D872F0" w:rsidRPr="007103B3" w:rsidRDefault="00D872F0" w:rsidP="007103B3">
      <w:pPr>
        <w:pStyle w:val="Akapitzlist"/>
        <w:autoSpaceDE w:val="0"/>
        <w:autoSpaceDN w:val="0"/>
        <w:adjustRightInd w:val="0"/>
        <w:spacing w:line="276" w:lineRule="auto"/>
        <w:ind w:left="851"/>
        <w:jc w:val="both"/>
        <w:rPr>
          <w:rFonts w:ascii="Times New Roman" w:hAnsi="Times New Roman"/>
          <w:sz w:val="24"/>
          <w:szCs w:val="24"/>
        </w:rPr>
      </w:pPr>
      <w:r w:rsidRPr="007103B3">
        <w:rPr>
          <w:rFonts w:ascii="Times New Roman" w:hAnsi="Times New Roman"/>
          <w:sz w:val="24"/>
          <w:szCs w:val="24"/>
        </w:rPr>
        <w:t>…………</w:t>
      </w:r>
    </w:p>
    <w:p w14:paraId="4041EE30" w14:textId="77777777" w:rsidR="00D872F0" w:rsidRPr="007103B3" w:rsidRDefault="00D872F0" w:rsidP="007103B3">
      <w:pPr>
        <w:pStyle w:val="Akapitzlist"/>
        <w:numPr>
          <w:ilvl w:val="0"/>
          <w:numId w:val="12"/>
        </w:numPr>
        <w:autoSpaceDE w:val="0"/>
        <w:autoSpaceDN w:val="0"/>
        <w:adjustRightInd w:val="0"/>
        <w:spacing w:line="276" w:lineRule="auto"/>
        <w:ind w:left="851" w:hanging="425"/>
        <w:jc w:val="both"/>
        <w:rPr>
          <w:rFonts w:ascii="Times New Roman" w:hAnsi="Times New Roman"/>
          <w:sz w:val="24"/>
          <w:szCs w:val="24"/>
        </w:rPr>
      </w:pPr>
      <w:r w:rsidRPr="007103B3">
        <w:rPr>
          <w:rFonts w:ascii="Times New Roman" w:hAnsi="Times New Roman"/>
          <w:bCs/>
          <w:iCs/>
          <w:sz w:val="24"/>
          <w:szCs w:val="24"/>
          <w:u w:val="single"/>
        </w:rPr>
        <w:t>dla Faktury w formie ustrukturyzowanego dokumentu elektronicznego</w:t>
      </w:r>
    </w:p>
    <w:p w14:paraId="3C5B7DFB" w14:textId="39BD7ED1" w:rsidR="00D872F0" w:rsidRPr="007103B3" w:rsidRDefault="00D872F0" w:rsidP="007103B3">
      <w:pPr>
        <w:pStyle w:val="Akapitzlist"/>
        <w:autoSpaceDE w:val="0"/>
        <w:autoSpaceDN w:val="0"/>
        <w:adjustRightInd w:val="0"/>
        <w:spacing w:line="276" w:lineRule="auto"/>
        <w:ind w:left="851"/>
        <w:jc w:val="both"/>
        <w:rPr>
          <w:rFonts w:ascii="Times New Roman" w:hAnsi="Times New Roman"/>
          <w:sz w:val="24"/>
          <w:szCs w:val="24"/>
        </w:rPr>
      </w:pPr>
      <w:r w:rsidRPr="007103B3">
        <w:rPr>
          <w:rFonts w:ascii="Times New Roman" w:hAnsi="Times New Roman"/>
          <w:sz w:val="24"/>
          <w:szCs w:val="24"/>
        </w:rPr>
        <w:t xml:space="preserve">Ustrukturyzowane faktury elektroniczne </w:t>
      </w:r>
      <w:r w:rsidRPr="007103B3">
        <w:rPr>
          <w:rFonts w:ascii="Times New Roman" w:hAnsi="Times New Roman"/>
          <w:bCs/>
          <w:iCs/>
          <w:sz w:val="24"/>
          <w:szCs w:val="24"/>
        </w:rPr>
        <w:t xml:space="preserve">należy przekazywać za pośrednictwem Platformy Elektronicznego Fakturowania www.efaktura.gov.pl (dalej jako: „PEF“) zgodnie z ustawą z dnia </w:t>
      </w:r>
      <w:r w:rsidR="007103B3">
        <w:rPr>
          <w:rFonts w:ascii="Times New Roman" w:hAnsi="Times New Roman"/>
          <w:bCs/>
          <w:iCs/>
          <w:sz w:val="24"/>
          <w:szCs w:val="24"/>
        </w:rPr>
        <w:t xml:space="preserve"> </w:t>
      </w:r>
      <w:r w:rsidRPr="007103B3">
        <w:rPr>
          <w:rFonts w:ascii="Times New Roman" w:hAnsi="Times New Roman"/>
          <w:bCs/>
          <w:iCs/>
          <w:sz w:val="24"/>
          <w:szCs w:val="24"/>
        </w:rPr>
        <w:t xml:space="preserve">9 listopada 2018 r. o elektronicznym fakturowaniu w zamówieniach publicznych, koncesjach na roboty budowlane lub usługi oraz </w:t>
      </w:r>
      <w:r w:rsidRPr="007103B3">
        <w:rPr>
          <w:rFonts w:ascii="Times New Roman" w:hAnsi="Times New Roman"/>
          <w:bCs/>
          <w:iCs/>
          <w:sz w:val="24"/>
          <w:szCs w:val="24"/>
        </w:rPr>
        <w:lastRenderedPageBreak/>
        <w:t>partnerstwie publiczno-prywatnym (tekst jedn. Dz. U. z 2020 r. poz. 1666), na skrzynkę Odbiorcy/Zamawiającego. Wystawiona przez Wykonawcę ustrukturyzowana faktura elektroniczna winna zawierać elementy, o których mowa w art. 6 ustawy o fakturowaniu, a nadto faktura ta, lub załącznik do niej musi zawierać numer Umowy i zamówienia, których dotyczy. Zamawiający udostępni Wykonawcy numery identyfikacyjne PEPPOL/PEF niezwłocznie, na jego żądanie.</w:t>
      </w:r>
    </w:p>
    <w:p w14:paraId="1CFCD828" w14:textId="77777777" w:rsidR="00D872F0" w:rsidRPr="007103B3" w:rsidRDefault="00D872F0" w:rsidP="007103B3">
      <w:pPr>
        <w:pStyle w:val="Akapitzlist"/>
        <w:numPr>
          <w:ilvl w:val="0"/>
          <w:numId w:val="6"/>
        </w:numPr>
        <w:autoSpaceDE w:val="0"/>
        <w:autoSpaceDN w:val="0"/>
        <w:adjustRightInd w:val="0"/>
        <w:spacing w:line="276" w:lineRule="auto"/>
        <w:ind w:left="425" w:hanging="425"/>
        <w:jc w:val="both"/>
        <w:rPr>
          <w:rFonts w:ascii="Times New Roman" w:hAnsi="Times New Roman"/>
          <w:sz w:val="24"/>
          <w:szCs w:val="24"/>
        </w:rPr>
      </w:pPr>
      <w:r w:rsidRPr="007103B3">
        <w:rPr>
          <w:rFonts w:ascii="Times New Roman" w:hAnsi="Times New Roman"/>
          <w:sz w:val="24"/>
          <w:szCs w:val="24"/>
        </w:rPr>
        <w:t xml:space="preserve">Wybór formy doręczenia faktury, o których mowa w ust. </w:t>
      </w:r>
      <w:r w:rsidR="00737EA5" w:rsidRPr="007103B3">
        <w:rPr>
          <w:rFonts w:ascii="Times New Roman" w:hAnsi="Times New Roman"/>
          <w:sz w:val="24"/>
          <w:szCs w:val="24"/>
        </w:rPr>
        <w:t>4</w:t>
      </w:r>
      <w:r w:rsidRPr="007103B3">
        <w:rPr>
          <w:rFonts w:ascii="Times New Roman" w:hAnsi="Times New Roman"/>
          <w:sz w:val="24"/>
          <w:szCs w:val="24"/>
        </w:rPr>
        <w:t xml:space="preserve"> należy do Wykonawcy.</w:t>
      </w:r>
    </w:p>
    <w:p w14:paraId="2AFD456F" w14:textId="55F5C686" w:rsidR="00B62EF5" w:rsidRPr="007103B3" w:rsidRDefault="00B62EF5" w:rsidP="007103B3">
      <w:pPr>
        <w:pStyle w:val="Akapitzlist"/>
        <w:numPr>
          <w:ilvl w:val="0"/>
          <w:numId w:val="6"/>
        </w:numPr>
        <w:autoSpaceDE w:val="0"/>
        <w:autoSpaceDN w:val="0"/>
        <w:adjustRightInd w:val="0"/>
        <w:spacing w:line="276" w:lineRule="auto"/>
        <w:ind w:left="425" w:hanging="425"/>
        <w:jc w:val="both"/>
        <w:rPr>
          <w:rFonts w:ascii="Times New Roman" w:hAnsi="Times New Roman"/>
          <w:sz w:val="24"/>
          <w:szCs w:val="24"/>
        </w:rPr>
      </w:pPr>
      <w:r w:rsidRPr="007103B3">
        <w:rPr>
          <w:rFonts w:ascii="Times New Roman" w:hAnsi="Times New Roman"/>
          <w:sz w:val="24"/>
          <w:szCs w:val="24"/>
        </w:rPr>
        <w:t xml:space="preserve">Faktury za energię elektryczną regulowane będą przelewem na konto bankowe Sprzedawcy w terminie do </w:t>
      </w:r>
      <w:r w:rsidR="002E516E" w:rsidRPr="007103B3">
        <w:rPr>
          <w:rFonts w:ascii="Times New Roman" w:hAnsi="Times New Roman"/>
          <w:sz w:val="24"/>
          <w:szCs w:val="24"/>
        </w:rPr>
        <w:t xml:space="preserve">30 </w:t>
      </w:r>
      <w:r w:rsidRPr="007103B3">
        <w:rPr>
          <w:rFonts w:ascii="Times New Roman" w:hAnsi="Times New Roman"/>
          <w:sz w:val="24"/>
          <w:szCs w:val="24"/>
        </w:rPr>
        <w:t>dni od daty otrzymania faktury przez Zamawiającego.</w:t>
      </w:r>
    </w:p>
    <w:p w14:paraId="515D7110" w14:textId="77777777" w:rsidR="00B62EF5" w:rsidRPr="007103B3" w:rsidRDefault="00B62EF5" w:rsidP="007103B3">
      <w:pPr>
        <w:pStyle w:val="Akapitzlist"/>
        <w:numPr>
          <w:ilvl w:val="0"/>
          <w:numId w:val="6"/>
        </w:numPr>
        <w:spacing w:line="276" w:lineRule="auto"/>
        <w:ind w:left="426"/>
        <w:jc w:val="both"/>
        <w:rPr>
          <w:rFonts w:ascii="Times New Roman" w:hAnsi="Times New Roman"/>
          <w:sz w:val="24"/>
          <w:szCs w:val="24"/>
        </w:rPr>
      </w:pPr>
      <w:r w:rsidRPr="007103B3">
        <w:rPr>
          <w:rFonts w:ascii="Times New Roman" w:hAnsi="Times New Roman"/>
          <w:sz w:val="24"/>
          <w:szCs w:val="24"/>
        </w:rPr>
        <w:t>Za datę zapłaty uznaje się datę wpływu środków na rachunek bankowy Wykonawcy.</w:t>
      </w:r>
    </w:p>
    <w:p w14:paraId="08C7666E" w14:textId="77777777" w:rsidR="00B62EF5" w:rsidRPr="007103B3" w:rsidRDefault="00B62EF5" w:rsidP="007103B3">
      <w:pPr>
        <w:pStyle w:val="Akapitzlist"/>
        <w:numPr>
          <w:ilvl w:val="0"/>
          <w:numId w:val="6"/>
        </w:numPr>
        <w:spacing w:line="276" w:lineRule="auto"/>
        <w:ind w:left="426"/>
        <w:jc w:val="both"/>
        <w:rPr>
          <w:rFonts w:ascii="Times New Roman" w:hAnsi="Times New Roman"/>
          <w:sz w:val="24"/>
          <w:szCs w:val="24"/>
        </w:rPr>
      </w:pPr>
      <w:r w:rsidRPr="007103B3">
        <w:rPr>
          <w:rFonts w:ascii="Times New Roman" w:hAnsi="Times New Roman"/>
          <w:sz w:val="24"/>
          <w:szCs w:val="24"/>
        </w:rPr>
        <w:t>W przypadku niedotrzymania terminu płatności, Wykonawca będzie obciążał Zamawiającego odsetkami ustawowymi zgodnie z obowiązującymi przepisami.</w:t>
      </w:r>
    </w:p>
    <w:p w14:paraId="64B147DA" w14:textId="77777777" w:rsidR="00B62EF5" w:rsidRPr="007103B3" w:rsidRDefault="00B62EF5" w:rsidP="007103B3">
      <w:pPr>
        <w:pStyle w:val="Akapitzlist"/>
        <w:numPr>
          <w:ilvl w:val="0"/>
          <w:numId w:val="6"/>
        </w:numPr>
        <w:spacing w:line="276" w:lineRule="auto"/>
        <w:ind w:left="426"/>
        <w:jc w:val="both"/>
        <w:rPr>
          <w:rFonts w:ascii="Times New Roman" w:hAnsi="Times New Roman"/>
          <w:sz w:val="24"/>
          <w:szCs w:val="24"/>
        </w:rPr>
      </w:pPr>
      <w:r w:rsidRPr="007103B3">
        <w:rPr>
          <w:rFonts w:ascii="Times New Roman" w:hAnsi="Times New Roman"/>
          <w:sz w:val="24"/>
          <w:szCs w:val="24"/>
        </w:rPr>
        <w:t>W przypadku stwierdzenia błędów w pomiarze lub odczycie wskazań układu pomiarowo- rozliczeniowego, które spowodowały zaniżenie lub zawyżenie należności za pobraną energię Wykonawca dokona korekt uprzednio wystawionych faktur VAT.</w:t>
      </w:r>
    </w:p>
    <w:p w14:paraId="001E5163" w14:textId="77777777" w:rsidR="00B62EF5" w:rsidRPr="007103B3" w:rsidRDefault="00B62EF5" w:rsidP="007103B3">
      <w:pPr>
        <w:pStyle w:val="Akapitzlist"/>
        <w:numPr>
          <w:ilvl w:val="0"/>
          <w:numId w:val="6"/>
        </w:numPr>
        <w:spacing w:line="276" w:lineRule="auto"/>
        <w:ind w:left="426"/>
        <w:jc w:val="both"/>
        <w:rPr>
          <w:rFonts w:ascii="Times New Roman" w:hAnsi="Times New Roman"/>
          <w:sz w:val="24"/>
          <w:szCs w:val="24"/>
        </w:rPr>
      </w:pPr>
      <w:r w:rsidRPr="007103B3">
        <w:rPr>
          <w:rFonts w:ascii="Times New Roman" w:hAnsi="Times New Roman"/>
          <w:sz w:val="24"/>
          <w:szCs w:val="24"/>
        </w:rPr>
        <w:t>W przypadku uzasadnionych wątpliwości co do prawidłowości wystawionej faktury adresat faktury złoży pisemną reklamację. Reklamacja winna być rozpatrzona przez Wykonawcę w terminie do 14 dni od daty jej otrzymania.</w:t>
      </w:r>
    </w:p>
    <w:p w14:paraId="2624F89E" w14:textId="77777777" w:rsidR="00B62EF5" w:rsidRPr="007103B3" w:rsidRDefault="00B62EF5" w:rsidP="007103B3">
      <w:pPr>
        <w:pStyle w:val="Akapitzlist"/>
        <w:numPr>
          <w:ilvl w:val="0"/>
          <w:numId w:val="6"/>
        </w:numPr>
        <w:spacing w:line="276" w:lineRule="auto"/>
        <w:ind w:left="426"/>
        <w:jc w:val="both"/>
        <w:rPr>
          <w:rFonts w:ascii="Times New Roman" w:hAnsi="Times New Roman"/>
          <w:sz w:val="24"/>
          <w:szCs w:val="24"/>
        </w:rPr>
      </w:pPr>
      <w:r w:rsidRPr="007103B3">
        <w:rPr>
          <w:rFonts w:ascii="Times New Roman" w:hAnsi="Times New Roman"/>
          <w:sz w:val="24"/>
          <w:szCs w:val="24"/>
        </w:rPr>
        <w:t>Wierzytelności przysługujące z tytułu realizacji niniejszej umowy nie podlegają przenoszeniu na osoby trzecie bez zgody Odbiorcy.</w:t>
      </w:r>
    </w:p>
    <w:p w14:paraId="73627AF9" w14:textId="77777777" w:rsidR="00D872F0" w:rsidRPr="007103B3" w:rsidRDefault="00D872F0" w:rsidP="007103B3">
      <w:pPr>
        <w:spacing w:line="276" w:lineRule="auto"/>
        <w:jc w:val="both"/>
        <w:rPr>
          <w:rFonts w:ascii="Times New Roman" w:hAnsi="Times New Roman"/>
          <w:sz w:val="24"/>
          <w:szCs w:val="24"/>
        </w:rPr>
      </w:pPr>
    </w:p>
    <w:p w14:paraId="241485D0" w14:textId="77777777" w:rsidR="000472BD" w:rsidRPr="007103B3" w:rsidRDefault="000472BD" w:rsidP="007103B3">
      <w:pPr>
        <w:spacing w:line="276" w:lineRule="auto"/>
        <w:jc w:val="center"/>
        <w:rPr>
          <w:rFonts w:ascii="Times New Roman" w:hAnsi="Times New Roman"/>
          <w:b/>
          <w:sz w:val="24"/>
          <w:szCs w:val="24"/>
        </w:rPr>
      </w:pPr>
    </w:p>
    <w:p w14:paraId="425E5102" w14:textId="77777777" w:rsidR="00B62EF5" w:rsidRPr="007103B3" w:rsidRDefault="00B62EF5" w:rsidP="007103B3">
      <w:pPr>
        <w:spacing w:line="276" w:lineRule="auto"/>
        <w:jc w:val="center"/>
        <w:rPr>
          <w:rFonts w:ascii="Times New Roman" w:hAnsi="Times New Roman"/>
          <w:b/>
          <w:sz w:val="24"/>
          <w:szCs w:val="24"/>
        </w:rPr>
      </w:pPr>
      <w:r w:rsidRPr="007103B3">
        <w:rPr>
          <w:rFonts w:ascii="Times New Roman" w:hAnsi="Times New Roman"/>
          <w:b/>
          <w:sz w:val="24"/>
          <w:szCs w:val="24"/>
        </w:rPr>
        <w:t>§6</w:t>
      </w:r>
    </w:p>
    <w:p w14:paraId="37568867" w14:textId="42FBEE67" w:rsidR="00B62EF5" w:rsidRPr="007103B3" w:rsidRDefault="00B62EF5" w:rsidP="007103B3">
      <w:pPr>
        <w:pStyle w:val="Akapitzlist"/>
        <w:numPr>
          <w:ilvl w:val="0"/>
          <w:numId w:val="7"/>
        </w:numPr>
        <w:spacing w:line="276" w:lineRule="auto"/>
        <w:ind w:left="426" w:hanging="426"/>
        <w:jc w:val="both"/>
        <w:rPr>
          <w:rFonts w:ascii="Times New Roman" w:hAnsi="Times New Roman"/>
          <w:sz w:val="24"/>
          <w:szCs w:val="24"/>
        </w:rPr>
      </w:pPr>
      <w:r w:rsidRPr="007103B3">
        <w:rPr>
          <w:rFonts w:ascii="Times New Roman" w:hAnsi="Times New Roman"/>
          <w:sz w:val="24"/>
          <w:szCs w:val="24"/>
        </w:rPr>
        <w:t xml:space="preserve">Zmiana postanowień zawartej umowy może nastąpić za zgodą obu stron wyrażoną na </w:t>
      </w:r>
      <w:proofErr w:type="spellStart"/>
      <w:r w:rsidRPr="007103B3">
        <w:rPr>
          <w:rFonts w:ascii="Times New Roman" w:hAnsi="Times New Roman"/>
          <w:sz w:val="24"/>
          <w:szCs w:val="24"/>
        </w:rPr>
        <w:t>piśmie,w</w:t>
      </w:r>
      <w:proofErr w:type="spellEnd"/>
      <w:r w:rsidRPr="007103B3">
        <w:rPr>
          <w:rFonts w:ascii="Times New Roman" w:hAnsi="Times New Roman"/>
          <w:sz w:val="24"/>
          <w:szCs w:val="24"/>
        </w:rPr>
        <w:t xml:space="preserve"> formie aneksu do umowy, pod rygorem nieważności takiej zmiany. Strona, która występuje z propozycją zmiany umowy, zobowiązana jest do sporządzenia i uzasadnienia wniosku o taką zmianę. Zmiany nie mogą naruszać postanowień zawartych w art. </w:t>
      </w:r>
      <w:r w:rsidR="00D11C62" w:rsidRPr="007103B3">
        <w:rPr>
          <w:rFonts w:ascii="Times New Roman" w:hAnsi="Times New Roman"/>
          <w:sz w:val="24"/>
          <w:szCs w:val="24"/>
        </w:rPr>
        <w:t>45</w:t>
      </w:r>
      <w:r w:rsidR="00B27BBC" w:rsidRPr="007103B3">
        <w:rPr>
          <w:rFonts w:ascii="Times New Roman" w:hAnsi="Times New Roman"/>
          <w:sz w:val="24"/>
          <w:szCs w:val="24"/>
        </w:rPr>
        <w:t>5</w:t>
      </w:r>
      <w:r w:rsidRPr="007103B3">
        <w:rPr>
          <w:rFonts w:ascii="Times New Roman" w:hAnsi="Times New Roman"/>
          <w:sz w:val="24"/>
          <w:szCs w:val="24"/>
        </w:rPr>
        <w:t xml:space="preserve"> Ustawy PZP.</w:t>
      </w:r>
    </w:p>
    <w:p w14:paraId="0DBBA69F" w14:textId="77777777" w:rsidR="00B62EF5" w:rsidRPr="007103B3" w:rsidRDefault="00B62EF5" w:rsidP="007103B3">
      <w:pPr>
        <w:pStyle w:val="Akapitzlist"/>
        <w:numPr>
          <w:ilvl w:val="0"/>
          <w:numId w:val="7"/>
        </w:numPr>
        <w:spacing w:line="276" w:lineRule="auto"/>
        <w:ind w:left="426" w:hanging="426"/>
        <w:jc w:val="both"/>
        <w:rPr>
          <w:rFonts w:ascii="Times New Roman" w:hAnsi="Times New Roman"/>
          <w:sz w:val="24"/>
          <w:szCs w:val="24"/>
        </w:rPr>
      </w:pPr>
      <w:r w:rsidRPr="007103B3">
        <w:rPr>
          <w:rFonts w:ascii="Times New Roman" w:hAnsi="Times New Roman"/>
          <w:sz w:val="24"/>
          <w:szCs w:val="24"/>
        </w:rPr>
        <w:t xml:space="preserve">W przypadku zmiany przepisów bezwzględnie obowiązujących ulegają automatycznie zmianie postanowienia niniejszej Umowy. Z zastrzeżeniem postanowień Umowy, wszelkie inne zmiany Umowy mogą nastąpić wyłącznie za zgodą Stron wyrażoną na piśmie pod rygorem nieważności. </w:t>
      </w:r>
    </w:p>
    <w:p w14:paraId="72F3D503" w14:textId="77777777" w:rsidR="00B62EF5" w:rsidRPr="007103B3" w:rsidRDefault="00B62EF5" w:rsidP="007103B3">
      <w:pPr>
        <w:pStyle w:val="Akapitzlist"/>
        <w:numPr>
          <w:ilvl w:val="0"/>
          <w:numId w:val="7"/>
        </w:numPr>
        <w:spacing w:line="276" w:lineRule="auto"/>
        <w:ind w:left="426" w:hanging="426"/>
        <w:jc w:val="both"/>
        <w:rPr>
          <w:rFonts w:ascii="Times New Roman" w:hAnsi="Times New Roman"/>
          <w:sz w:val="24"/>
          <w:szCs w:val="24"/>
        </w:rPr>
      </w:pPr>
      <w:r w:rsidRPr="007103B3">
        <w:rPr>
          <w:rFonts w:ascii="Times New Roman" w:hAnsi="Times New Roman"/>
          <w:sz w:val="24"/>
          <w:szCs w:val="24"/>
        </w:rPr>
        <w:t>Ustala się następujące okoliczności, które mogą powodować konieczność wprowadzenia istotnych zmian w treści zawartej umowy:</w:t>
      </w:r>
    </w:p>
    <w:p w14:paraId="0F3FB739" w14:textId="77777777" w:rsidR="00B62EF5" w:rsidRPr="007103B3" w:rsidRDefault="00B62EF5" w:rsidP="007103B3">
      <w:pPr>
        <w:pStyle w:val="Akapitzlist"/>
        <w:numPr>
          <w:ilvl w:val="0"/>
          <w:numId w:val="8"/>
        </w:numPr>
        <w:spacing w:line="276" w:lineRule="auto"/>
        <w:jc w:val="both"/>
        <w:rPr>
          <w:rFonts w:ascii="Times New Roman" w:hAnsi="Times New Roman"/>
          <w:sz w:val="24"/>
          <w:szCs w:val="24"/>
        </w:rPr>
      </w:pPr>
      <w:r w:rsidRPr="007103B3">
        <w:rPr>
          <w:rFonts w:ascii="Times New Roman" w:hAnsi="Times New Roman"/>
          <w:sz w:val="24"/>
          <w:szCs w:val="24"/>
        </w:rPr>
        <w:t>ustawowa zmiana stawki podatku VAT,</w:t>
      </w:r>
    </w:p>
    <w:p w14:paraId="1A64C52D" w14:textId="77777777" w:rsidR="00B62EF5" w:rsidRPr="007103B3" w:rsidRDefault="00B62EF5" w:rsidP="007103B3">
      <w:pPr>
        <w:pStyle w:val="Akapitzlist"/>
        <w:numPr>
          <w:ilvl w:val="0"/>
          <w:numId w:val="8"/>
        </w:numPr>
        <w:spacing w:line="276" w:lineRule="auto"/>
        <w:jc w:val="both"/>
        <w:rPr>
          <w:rFonts w:ascii="Times New Roman" w:hAnsi="Times New Roman"/>
          <w:sz w:val="24"/>
          <w:szCs w:val="24"/>
        </w:rPr>
      </w:pPr>
      <w:r w:rsidRPr="007103B3">
        <w:rPr>
          <w:rFonts w:ascii="Times New Roman" w:hAnsi="Times New Roman"/>
          <w:sz w:val="24"/>
          <w:szCs w:val="24"/>
        </w:rPr>
        <w:t>ustawowa zmiana podatku akcyzowego,</w:t>
      </w:r>
    </w:p>
    <w:p w14:paraId="26ECFD0E" w14:textId="77777777" w:rsidR="00B62EF5" w:rsidRPr="007103B3" w:rsidRDefault="00B62EF5" w:rsidP="007103B3">
      <w:pPr>
        <w:pStyle w:val="Akapitzlist"/>
        <w:numPr>
          <w:ilvl w:val="0"/>
          <w:numId w:val="8"/>
        </w:numPr>
        <w:spacing w:line="276" w:lineRule="auto"/>
        <w:jc w:val="both"/>
        <w:rPr>
          <w:rFonts w:ascii="Times New Roman" w:hAnsi="Times New Roman"/>
          <w:sz w:val="24"/>
          <w:szCs w:val="24"/>
        </w:rPr>
      </w:pPr>
      <w:r w:rsidRPr="007103B3">
        <w:rPr>
          <w:rFonts w:ascii="Times New Roman" w:hAnsi="Times New Roman"/>
          <w:sz w:val="24"/>
          <w:szCs w:val="24"/>
        </w:rPr>
        <w:t>zmiana taryfy OSD zatwierdzonej przez Prezesa URE,</w:t>
      </w:r>
    </w:p>
    <w:p w14:paraId="6CB4D448" w14:textId="77777777" w:rsidR="00B62EF5" w:rsidRPr="007103B3" w:rsidRDefault="00B62EF5" w:rsidP="007103B3">
      <w:pPr>
        <w:pStyle w:val="Akapitzlist"/>
        <w:numPr>
          <w:ilvl w:val="0"/>
          <w:numId w:val="8"/>
        </w:numPr>
        <w:spacing w:line="276" w:lineRule="auto"/>
        <w:jc w:val="both"/>
        <w:rPr>
          <w:rFonts w:ascii="Times New Roman" w:hAnsi="Times New Roman"/>
          <w:sz w:val="24"/>
          <w:szCs w:val="24"/>
        </w:rPr>
      </w:pPr>
      <w:r w:rsidRPr="007103B3">
        <w:rPr>
          <w:rFonts w:ascii="Times New Roman" w:hAnsi="Times New Roman"/>
          <w:sz w:val="24"/>
          <w:szCs w:val="24"/>
        </w:rPr>
        <w:t>zmiana grupy taryfowej,</w:t>
      </w:r>
    </w:p>
    <w:p w14:paraId="7040B1F5" w14:textId="77777777" w:rsidR="00B62EF5" w:rsidRPr="007103B3" w:rsidRDefault="00B62EF5" w:rsidP="007103B3">
      <w:pPr>
        <w:pStyle w:val="Akapitzlist"/>
        <w:numPr>
          <w:ilvl w:val="0"/>
          <w:numId w:val="8"/>
        </w:numPr>
        <w:spacing w:line="276" w:lineRule="auto"/>
        <w:jc w:val="both"/>
        <w:rPr>
          <w:rFonts w:ascii="Times New Roman" w:hAnsi="Times New Roman"/>
          <w:sz w:val="24"/>
          <w:szCs w:val="24"/>
        </w:rPr>
      </w:pPr>
      <w:r w:rsidRPr="007103B3">
        <w:rPr>
          <w:rFonts w:ascii="Times New Roman" w:hAnsi="Times New Roman"/>
          <w:sz w:val="24"/>
          <w:szCs w:val="24"/>
        </w:rPr>
        <w:t>zwiększenie/zmniejszeni</w:t>
      </w:r>
      <w:r w:rsidR="002E516E" w:rsidRPr="007103B3">
        <w:rPr>
          <w:rFonts w:ascii="Times New Roman" w:hAnsi="Times New Roman"/>
          <w:sz w:val="24"/>
          <w:szCs w:val="24"/>
        </w:rPr>
        <w:t xml:space="preserve">e mocy umownej/przyłączeniowej </w:t>
      </w:r>
      <w:r w:rsidRPr="007103B3">
        <w:rPr>
          <w:rFonts w:ascii="Times New Roman" w:hAnsi="Times New Roman"/>
          <w:sz w:val="24"/>
          <w:szCs w:val="24"/>
        </w:rPr>
        <w:t>do obiektów wymienionych przez Zamawiającego,</w:t>
      </w:r>
    </w:p>
    <w:p w14:paraId="7CF8021B" w14:textId="77777777" w:rsidR="00B62EF5" w:rsidRPr="007103B3" w:rsidRDefault="00B62EF5" w:rsidP="007103B3">
      <w:pPr>
        <w:pStyle w:val="Akapitzlist"/>
        <w:numPr>
          <w:ilvl w:val="0"/>
          <w:numId w:val="8"/>
        </w:numPr>
        <w:spacing w:line="276" w:lineRule="auto"/>
        <w:jc w:val="both"/>
        <w:rPr>
          <w:rFonts w:ascii="Times New Roman" w:hAnsi="Times New Roman"/>
          <w:sz w:val="24"/>
          <w:szCs w:val="24"/>
        </w:rPr>
      </w:pPr>
      <w:r w:rsidRPr="007103B3">
        <w:rPr>
          <w:rFonts w:ascii="Times New Roman" w:hAnsi="Times New Roman"/>
          <w:sz w:val="24"/>
          <w:szCs w:val="24"/>
        </w:rPr>
        <w:t>zmiany ilości energii elektrycznej określonej w § 1 ust. 3 Umowy, w przypadku zwiększenia zapotrzebowania na energię elektryczną przekraczającego wskazany w § 1 us</w:t>
      </w:r>
      <w:r w:rsidR="00346EB1" w:rsidRPr="007103B3">
        <w:rPr>
          <w:rFonts w:ascii="Times New Roman" w:hAnsi="Times New Roman"/>
          <w:sz w:val="24"/>
          <w:szCs w:val="24"/>
        </w:rPr>
        <w:t>t. 3 wolumen o nie więcej niż 15</w:t>
      </w:r>
      <w:r w:rsidRPr="007103B3">
        <w:rPr>
          <w:rFonts w:ascii="Times New Roman" w:hAnsi="Times New Roman"/>
          <w:sz w:val="24"/>
          <w:szCs w:val="24"/>
        </w:rPr>
        <w:t>%,</w:t>
      </w:r>
    </w:p>
    <w:p w14:paraId="5175BA9F" w14:textId="77777777" w:rsidR="00B62EF5" w:rsidRPr="007103B3" w:rsidRDefault="00B62EF5" w:rsidP="007103B3">
      <w:pPr>
        <w:pStyle w:val="Akapitzlist"/>
        <w:numPr>
          <w:ilvl w:val="0"/>
          <w:numId w:val="8"/>
        </w:numPr>
        <w:spacing w:line="276" w:lineRule="auto"/>
        <w:jc w:val="both"/>
        <w:rPr>
          <w:rFonts w:ascii="Times New Roman" w:hAnsi="Times New Roman"/>
          <w:sz w:val="24"/>
          <w:szCs w:val="24"/>
        </w:rPr>
      </w:pPr>
      <w:r w:rsidRPr="007103B3">
        <w:rPr>
          <w:rFonts w:ascii="Times New Roman" w:hAnsi="Times New Roman"/>
          <w:sz w:val="24"/>
          <w:szCs w:val="24"/>
        </w:rPr>
        <w:lastRenderedPageBreak/>
        <w:t xml:space="preserve">zmiany ilości istniejących punktów poboru energii wskazanych w Załączniku nr1 do Umowy. </w:t>
      </w:r>
      <w:r w:rsidRPr="007103B3">
        <w:rPr>
          <w:rFonts w:ascii="Times New Roman" w:hAnsi="Times New Roman"/>
          <w:iCs/>
          <w:sz w:val="24"/>
          <w:szCs w:val="24"/>
        </w:rPr>
        <w:t>Zwiększenie punktów poboru możliwe jest jedynie w obrębie grup taryfowych, które zostały ujęt</w:t>
      </w:r>
      <w:r w:rsidR="00B27BBC" w:rsidRPr="007103B3">
        <w:rPr>
          <w:rFonts w:ascii="Times New Roman" w:hAnsi="Times New Roman"/>
          <w:iCs/>
          <w:sz w:val="24"/>
          <w:szCs w:val="24"/>
        </w:rPr>
        <w:t>e w S</w:t>
      </w:r>
      <w:r w:rsidRPr="007103B3">
        <w:rPr>
          <w:rFonts w:ascii="Times New Roman" w:hAnsi="Times New Roman"/>
          <w:iCs/>
          <w:sz w:val="24"/>
          <w:szCs w:val="24"/>
        </w:rPr>
        <w:t>WZ oraz wycenione w Formularzu Ofertowym Wykonawcy.</w:t>
      </w:r>
    </w:p>
    <w:p w14:paraId="2C85467F" w14:textId="77777777" w:rsidR="000472BD" w:rsidRPr="007103B3" w:rsidRDefault="000472BD" w:rsidP="007103B3">
      <w:pPr>
        <w:numPr>
          <w:ilvl w:val="0"/>
          <w:numId w:val="8"/>
        </w:numPr>
        <w:suppressAutoHyphens/>
        <w:autoSpaceDE w:val="0"/>
        <w:spacing w:line="276" w:lineRule="auto"/>
        <w:jc w:val="both"/>
        <w:rPr>
          <w:rFonts w:ascii="Times New Roman" w:hAnsi="Times New Roman"/>
          <w:sz w:val="24"/>
          <w:szCs w:val="24"/>
        </w:rPr>
      </w:pPr>
      <w:r w:rsidRPr="007103B3">
        <w:rPr>
          <w:rFonts w:ascii="Times New Roman" w:hAnsi="Times New Roman"/>
          <w:sz w:val="24"/>
          <w:szCs w:val="24"/>
        </w:rPr>
        <w:t>zmiana ceny jednostkowej energii elektrycznej netto za 1 MWh w przypadku zmiany wysokości minimalnego wynagrodzenia za pracę albo wysokości minimalnej stawki godzinowej, ustalonych na podstawie przepisów ustawy z dnia 10 października 2002 r. o minimalnym wynagrodzeniu za prace, jeżeli zmiany te będą miały wpływ na koszty wykonania zamówienia przez wykonawcę,</w:t>
      </w:r>
    </w:p>
    <w:p w14:paraId="0FEE3CB9" w14:textId="77777777" w:rsidR="000472BD" w:rsidRPr="007103B3" w:rsidRDefault="000472BD" w:rsidP="007103B3">
      <w:pPr>
        <w:numPr>
          <w:ilvl w:val="0"/>
          <w:numId w:val="8"/>
        </w:numPr>
        <w:suppressAutoHyphens/>
        <w:autoSpaceDE w:val="0"/>
        <w:spacing w:line="276" w:lineRule="auto"/>
        <w:jc w:val="both"/>
        <w:rPr>
          <w:rFonts w:ascii="Times New Roman" w:hAnsi="Times New Roman"/>
          <w:sz w:val="24"/>
          <w:szCs w:val="24"/>
        </w:rPr>
      </w:pPr>
      <w:r w:rsidRPr="007103B3">
        <w:rPr>
          <w:rFonts w:ascii="Times New Roman" w:hAnsi="Times New Roman"/>
          <w:sz w:val="24"/>
          <w:szCs w:val="24"/>
        </w:rPr>
        <w:t>zmiana ceny jednostkowej energii elektrycznej netto za 1 MWh w przypadku zmiany zasad podlegania ubezpieczeniom społecznym lub ubezpieczeniu zdrowotnemu lub wysokości stawki składki na ubezpieczenia społeczne lub zdrowotne, jeżeli zmiany te będą miały wpływ na koszty wykonania zamówienia przez wykonawcę,</w:t>
      </w:r>
    </w:p>
    <w:p w14:paraId="419C3CBB" w14:textId="77777777" w:rsidR="000472BD" w:rsidRPr="007103B3" w:rsidRDefault="000472BD" w:rsidP="007103B3">
      <w:pPr>
        <w:numPr>
          <w:ilvl w:val="0"/>
          <w:numId w:val="8"/>
        </w:numPr>
        <w:suppressAutoHyphens/>
        <w:autoSpaceDE w:val="0"/>
        <w:spacing w:line="276" w:lineRule="auto"/>
        <w:jc w:val="both"/>
        <w:rPr>
          <w:rFonts w:ascii="Times New Roman" w:hAnsi="Times New Roman"/>
          <w:sz w:val="24"/>
          <w:szCs w:val="24"/>
        </w:rPr>
      </w:pPr>
      <w:r w:rsidRPr="007103B3">
        <w:rPr>
          <w:rFonts w:ascii="Times New Roman" w:hAnsi="Times New Roman"/>
          <w:sz w:val="24"/>
          <w:szCs w:val="24"/>
        </w:rPr>
        <w:t>zmiana ceny jednostkowej energii elektrycznej netto za 1 MWh w przypadku zmiany zasad gromadzenia i wysokości wpłat do pracowniczych planów kapitałowych, o których mowa w ustawie z dnia 4 października 2018 r. o pracowniczych planach kapitałowych, jeżeli zmiany te będą miały wpływ na koszty wykonania zamówienia przez Wykonawcę,</w:t>
      </w:r>
    </w:p>
    <w:p w14:paraId="21D29C44" w14:textId="77777777" w:rsidR="00F81292" w:rsidRPr="007103B3" w:rsidRDefault="00F81292" w:rsidP="007103B3">
      <w:pPr>
        <w:numPr>
          <w:ilvl w:val="0"/>
          <w:numId w:val="8"/>
        </w:numPr>
        <w:suppressAutoHyphens/>
        <w:autoSpaceDE w:val="0"/>
        <w:spacing w:line="276" w:lineRule="auto"/>
        <w:jc w:val="both"/>
        <w:rPr>
          <w:rFonts w:ascii="Times New Roman" w:hAnsi="Times New Roman"/>
          <w:sz w:val="24"/>
          <w:szCs w:val="24"/>
        </w:rPr>
      </w:pPr>
      <w:r w:rsidRPr="007103B3">
        <w:rPr>
          <w:rFonts w:ascii="Times New Roman" w:hAnsi="Times New Roman"/>
          <w:sz w:val="24"/>
          <w:szCs w:val="24"/>
        </w:rPr>
        <w:t>zmiana ceny jednostkowej energii elektrycznej netto za 1 MWh w przypadku interwencji Państwa na podstawie obowiązujących przepisów prawa, mających wpływ na obniżenie kosztów realizacji przedmiotowej Umowy,</w:t>
      </w:r>
    </w:p>
    <w:p w14:paraId="27C19760" w14:textId="77777777" w:rsidR="00F81292" w:rsidRPr="007103B3" w:rsidRDefault="00F81292" w:rsidP="007103B3">
      <w:pPr>
        <w:numPr>
          <w:ilvl w:val="0"/>
          <w:numId w:val="8"/>
        </w:numPr>
        <w:suppressAutoHyphens/>
        <w:autoSpaceDE w:val="0"/>
        <w:spacing w:line="276" w:lineRule="auto"/>
        <w:jc w:val="both"/>
        <w:rPr>
          <w:rFonts w:ascii="Times New Roman" w:hAnsi="Times New Roman"/>
          <w:sz w:val="24"/>
          <w:szCs w:val="24"/>
        </w:rPr>
      </w:pPr>
      <w:r w:rsidRPr="007103B3">
        <w:rPr>
          <w:rFonts w:ascii="Times New Roman" w:hAnsi="Times New Roman"/>
          <w:sz w:val="24"/>
          <w:szCs w:val="24"/>
        </w:rPr>
        <w:t>oznaczenia danych dotyczących Nabywcy/Odbiorcy faktury,</w:t>
      </w:r>
    </w:p>
    <w:p w14:paraId="48D8F9F8" w14:textId="77777777" w:rsidR="00F81292" w:rsidRPr="007103B3" w:rsidRDefault="00F81292" w:rsidP="007103B3">
      <w:pPr>
        <w:numPr>
          <w:ilvl w:val="0"/>
          <w:numId w:val="8"/>
        </w:numPr>
        <w:suppressAutoHyphens/>
        <w:autoSpaceDE w:val="0"/>
        <w:spacing w:line="276" w:lineRule="auto"/>
        <w:jc w:val="both"/>
        <w:rPr>
          <w:rFonts w:ascii="Times New Roman" w:hAnsi="Times New Roman"/>
          <w:sz w:val="24"/>
          <w:szCs w:val="24"/>
        </w:rPr>
      </w:pPr>
      <w:r w:rsidRPr="007103B3">
        <w:rPr>
          <w:rFonts w:ascii="Times New Roman" w:hAnsi="Times New Roman"/>
          <w:sz w:val="24"/>
          <w:szCs w:val="24"/>
        </w:rPr>
        <w:t>oznaczenia danych dotyczących Zamawiającego i/lub Wykonawcy,</w:t>
      </w:r>
    </w:p>
    <w:p w14:paraId="46FA6C7F" w14:textId="77777777" w:rsidR="00F81292" w:rsidRPr="007103B3" w:rsidRDefault="00F81292" w:rsidP="007103B3">
      <w:pPr>
        <w:numPr>
          <w:ilvl w:val="0"/>
          <w:numId w:val="8"/>
        </w:numPr>
        <w:suppressAutoHyphens/>
        <w:autoSpaceDE w:val="0"/>
        <w:spacing w:line="276" w:lineRule="auto"/>
        <w:jc w:val="both"/>
        <w:rPr>
          <w:rFonts w:ascii="Times New Roman" w:hAnsi="Times New Roman"/>
          <w:sz w:val="24"/>
          <w:szCs w:val="24"/>
        </w:rPr>
      </w:pPr>
      <w:r w:rsidRPr="007103B3">
        <w:rPr>
          <w:rFonts w:ascii="Times New Roman" w:hAnsi="Times New Roman"/>
          <w:sz w:val="24"/>
          <w:szCs w:val="24"/>
        </w:rPr>
        <w:t>zmiany podwykonawców, którzy zostali wskazani w ofercie Wykonawcy.</w:t>
      </w:r>
    </w:p>
    <w:p w14:paraId="10210FF8" w14:textId="77777777" w:rsidR="00B62EF5" w:rsidRPr="007103B3" w:rsidRDefault="00B62EF5" w:rsidP="007103B3">
      <w:pPr>
        <w:pStyle w:val="Akapitzlist"/>
        <w:numPr>
          <w:ilvl w:val="0"/>
          <w:numId w:val="7"/>
        </w:numPr>
        <w:spacing w:line="276" w:lineRule="auto"/>
        <w:ind w:left="426" w:hanging="426"/>
        <w:jc w:val="both"/>
        <w:rPr>
          <w:rFonts w:ascii="Times New Roman" w:hAnsi="Times New Roman"/>
          <w:sz w:val="24"/>
          <w:szCs w:val="24"/>
        </w:rPr>
      </w:pPr>
      <w:r w:rsidRPr="007103B3">
        <w:rPr>
          <w:rFonts w:ascii="Times New Roman" w:hAnsi="Times New Roman"/>
          <w:sz w:val="24"/>
          <w:szCs w:val="24"/>
        </w:rPr>
        <w:t>W przypadku wystąpienia okoliczności określonych w ust. 3 lit. a)</w:t>
      </w:r>
      <w:r w:rsidR="00F81292" w:rsidRPr="007103B3">
        <w:rPr>
          <w:rFonts w:ascii="Times New Roman" w:hAnsi="Times New Roman"/>
          <w:sz w:val="24"/>
          <w:szCs w:val="24"/>
        </w:rPr>
        <w:t xml:space="preserve">, b) i k) </w:t>
      </w:r>
      <w:r w:rsidRPr="007103B3">
        <w:rPr>
          <w:rFonts w:ascii="Times New Roman" w:hAnsi="Times New Roman"/>
          <w:sz w:val="24"/>
          <w:szCs w:val="24"/>
        </w:rPr>
        <w:t>ceny i stawki opłat ulegają automatycznie zmianie od dnia wejścia ich w życie bez konieczności sporządzania aneksu.</w:t>
      </w:r>
    </w:p>
    <w:p w14:paraId="5F6E49AD" w14:textId="77777777" w:rsidR="00B62EF5" w:rsidRPr="007103B3" w:rsidRDefault="00B62EF5" w:rsidP="007103B3">
      <w:pPr>
        <w:pStyle w:val="Akapitzlist"/>
        <w:numPr>
          <w:ilvl w:val="0"/>
          <w:numId w:val="7"/>
        </w:numPr>
        <w:spacing w:line="276" w:lineRule="auto"/>
        <w:ind w:left="426" w:hanging="426"/>
        <w:jc w:val="both"/>
        <w:rPr>
          <w:rFonts w:ascii="Times New Roman" w:hAnsi="Times New Roman"/>
          <w:sz w:val="24"/>
          <w:szCs w:val="24"/>
        </w:rPr>
      </w:pPr>
      <w:r w:rsidRPr="007103B3">
        <w:rPr>
          <w:rFonts w:ascii="Times New Roman" w:hAnsi="Times New Roman"/>
          <w:sz w:val="24"/>
          <w:szCs w:val="24"/>
        </w:rPr>
        <w:t xml:space="preserve">W przypadku wystąpienia okoliczności określonych w ust. 3 lit. c) </w:t>
      </w:r>
      <w:r w:rsidR="002E516E" w:rsidRPr="007103B3">
        <w:rPr>
          <w:rFonts w:ascii="Times New Roman" w:hAnsi="Times New Roman"/>
          <w:sz w:val="24"/>
          <w:szCs w:val="24"/>
        </w:rPr>
        <w:t>ceny i stawki opłat z tytułu dystrybucji energii elektrycznej ulegają zmianie w przypadku zmiany Taryfy OSD, zatwierdzonej przez Prezesa URE. Powyższa zmiana następuje automatycznie od dnia wejścia w życie nowej Taryfy OSD, bez konieczności sporządzania aneksu do umowy</w:t>
      </w:r>
      <w:r w:rsidRPr="007103B3">
        <w:rPr>
          <w:rFonts w:ascii="Times New Roman" w:hAnsi="Times New Roman"/>
          <w:sz w:val="24"/>
          <w:szCs w:val="24"/>
        </w:rPr>
        <w:t>.</w:t>
      </w:r>
    </w:p>
    <w:p w14:paraId="250D4E9C" w14:textId="77777777" w:rsidR="00B62EF5" w:rsidRPr="007103B3" w:rsidRDefault="00F464E6" w:rsidP="007103B3">
      <w:pPr>
        <w:pStyle w:val="Akapitzlist"/>
        <w:numPr>
          <w:ilvl w:val="0"/>
          <w:numId w:val="7"/>
        </w:numPr>
        <w:spacing w:line="276" w:lineRule="auto"/>
        <w:ind w:left="426" w:hanging="426"/>
        <w:jc w:val="both"/>
        <w:rPr>
          <w:rFonts w:ascii="Times New Roman" w:hAnsi="Times New Roman"/>
          <w:sz w:val="24"/>
          <w:szCs w:val="24"/>
        </w:rPr>
      </w:pPr>
      <w:r w:rsidRPr="007103B3">
        <w:rPr>
          <w:rFonts w:ascii="Times New Roman" w:hAnsi="Times New Roman"/>
          <w:sz w:val="24"/>
          <w:szCs w:val="24"/>
        </w:rPr>
        <w:t>W przypadku wystąpienia okoliczności określonych w ust. 3 lit. d) i e) zmiana umowy nastąpi poprzez zawarcie stosownego aneksu do Umowy. Zmiana mocy przyłączeniowej i/lub grupy taryfowej nastąpi po dokonaniu przez Zamawiającego wszelkich czynności związanych ze zmianą warunków przyłączenia  u OSD i przedstawieniu „Potwierdzenia możliwości świadczenia usługi dystrybucji i określenie parametrów technicznych dostaw” lub wydaniu decyzji przez OSD. Zmiana warunków przyłączeniowych wiązać się może z koniecznością dostosowania kosztem Odbiorcy, na warunkach określonych przez OSD, urządzeń elektroenergetycznych (w tym układu pomiarowo-rozliczeniowego dla grup przyłączeniowych II i III) do nowych warunków dostarczania energii elektrycznej lub realizacji nowych warunków przyłączenia oraz z koniecznością zawarcia nowej umowy kompleksowej</w:t>
      </w:r>
      <w:r w:rsidR="00B62EF5" w:rsidRPr="007103B3">
        <w:rPr>
          <w:rFonts w:ascii="Times New Roman" w:hAnsi="Times New Roman"/>
          <w:sz w:val="24"/>
          <w:szCs w:val="24"/>
        </w:rPr>
        <w:t>.</w:t>
      </w:r>
    </w:p>
    <w:p w14:paraId="0A8D8B92" w14:textId="77777777" w:rsidR="00B62EF5" w:rsidRPr="007103B3" w:rsidRDefault="00B62EF5" w:rsidP="007103B3">
      <w:pPr>
        <w:pStyle w:val="Akapitzlist"/>
        <w:numPr>
          <w:ilvl w:val="0"/>
          <w:numId w:val="7"/>
        </w:numPr>
        <w:spacing w:line="276" w:lineRule="auto"/>
        <w:ind w:left="426" w:hanging="426"/>
        <w:jc w:val="both"/>
        <w:rPr>
          <w:rFonts w:ascii="Times New Roman" w:hAnsi="Times New Roman"/>
          <w:sz w:val="24"/>
          <w:szCs w:val="24"/>
        </w:rPr>
      </w:pPr>
      <w:r w:rsidRPr="007103B3">
        <w:rPr>
          <w:rFonts w:ascii="Times New Roman" w:hAnsi="Times New Roman"/>
          <w:sz w:val="24"/>
          <w:szCs w:val="24"/>
        </w:rPr>
        <w:lastRenderedPageBreak/>
        <w:t>W przypadku wystąpienia okoliczności określonych w ust. 3 .lit. f) zmiana umowy nastąpi poprzez zawarcie stosownego aneksu do Umowy. Rozliczenie dodatkowych punktów poboru energii elektrycznej będzie się odbywać odpowiednio do pierwotnej części zamówienia i według tej samej stawki rozliczeniowej.</w:t>
      </w:r>
    </w:p>
    <w:p w14:paraId="73300BCB" w14:textId="77777777" w:rsidR="00B62EF5" w:rsidRPr="007103B3" w:rsidRDefault="00B62EF5" w:rsidP="007103B3">
      <w:pPr>
        <w:pStyle w:val="Akapitzlist"/>
        <w:numPr>
          <w:ilvl w:val="0"/>
          <w:numId w:val="7"/>
        </w:numPr>
        <w:spacing w:line="276" w:lineRule="auto"/>
        <w:ind w:left="426" w:hanging="426"/>
        <w:jc w:val="both"/>
        <w:rPr>
          <w:rFonts w:ascii="Times New Roman" w:hAnsi="Times New Roman"/>
          <w:sz w:val="24"/>
          <w:szCs w:val="24"/>
        </w:rPr>
      </w:pPr>
      <w:r w:rsidRPr="007103B3">
        <w:rPr>
          <w:rFonts w:ascii="Times New Roman" w:hAnsi="Times New Roman"/>
          <w:sz w:val="24"/>
          <w:szCs w:val="24"/>
        </w:rPr>
        <w:t>W przypadku wystąpienia okoliczności określonych w ust. 3 lit. g) zmiana ilości punktów poboru energii elektrycznej wynikać może np. z przekazania, sprzedaży, wynajmu obiektu innemu właścicielowi oraz w przypadku zamknięcia lub likwidacji obiektu, budowy nowych punktów poboru, dodania punktu poboru, zmiany stanu prawnego punktu poboru, zaistnienia przeszkód prawnych i formalnych uniemożliwiających przeprowadzenie procedury zmiany sprzedawcy, w tym w przypadku zaistnienia przeszkód uniemożliwiających rozwiązanie dotychczas obowiązujących umów. Zmiana umowy nastąpi poprzez zawarcie stosownego aneksu do Umowy.</w:t>
      </w:r>
    </w:p>
    <w:p w14:paraId="15416DF3" w14:textId="42BCA809" w:rsidR="000472BD" w:rsidRPr="007103B3" w:rsidRDefault="000472BD" w:rsidP="007103B3">
      <w:pPr>
        <w:pStyle w:val="Akapitzlist"/>
        <w:numPr>
          <w:ilvl w:val="0"/>
          <w:numId w:val="7"/>
        </w:numPr>
        <w:spacing w:line="276" w:lineRule="auto"/>
        <w:ind w:left="426" w:hanging="426"/>
        <w:jc w:val="both"/>
        <w:rPr>
          <w:rFonts w:ascii="Times New Roman" w:hAnsi="Times New Roman"/>
          <w:sz w:val="24"/>
          <w:szCs w:val="24"/>
        </w:rPr>
      </w:pPr>
      <w:r w:rsidRPr="007103B3">
        <w:rPr>
          <w:rFonts w:ascii="Times New Roman" w:hAnsi="Times New Roman"/>
          <w:sz w:val="24"/>
          <w:szCs w:val="24"/>
        </w:rPr>
        <w:t xml:space="preserve">W przypadku wystąpienia okoliczności określonych w ust. 3 lit. h)-j) Wykonawca może zwrócić się do Zamawiającego z pisemnym wnioskiem o przeprowadzenie negocjacji w sprawie dokonania zmian, w terminie od dnia opublikowania przepisów dokonujących zmian, o których mowa ust. 3 lit. h)-j) do 30 dni od dnia ich wejścia w życie. Wniosek powinien zawierać propozycję zmiany umowy </w:t>
      </w:r>
      <w:r w:rsidR="007103B3">
        <w:rPr>
          <w:rFonts w:ascii="Times New Roman" w:hAnsi="Times New Roman"/>
          <w:sz w:val="24"/>
          <w:szCs w:val="24"/>
        </w:rPr>
        <w:t xml:space="preserve"> </w:t>
      </w:r>
      <w:r w:rsidRPr="007103B3">
        <w:rPr>
          <w:rFonts w:ascii="Times New Roman" w:hAnsi="Times New Roman"/>
          <w:sz w:val="24"/>
          <w:szCs w:val="24"/>
        </w:rPr>
        <w:t>w zakresie wysokości wynagrodzenia wraz z jej uzasadnieniem oraz dokumenty niezbędne do oceny przez Zamawiającego, czy zmiany, o których mowa w ust. 3 lit. h)-j), mają lub będą miały wpływ na koszty wykonania umowy przez Wykonawcę oraz w jakim stopniu zmiany tych kosztów uzasadniają zmianę wysokości wynagrodzenia Wykonawcy określonego w Umowie, w szczególności:</w:t>
      </w:r>
    </w:p>
    <w:p w14:paraId="0A23B8DB" w14:textId="77777777" w:rsidR="000472BD" w:rsidRPr="007103B3" w:rsidRDefault="000472BD" w:rsidP="007103B3">
      <w:pPr>
        <w:pStyle w:val="Akapitzlist"/>
        <w:numPr>
          <w:ilvl w:val="0"/>
          <w:numId w:val="11"/>
        </w:numPr>
        <w:spacing w:line="276" w:lineRule="auto"/>
        <w:jc w:val="both"/>
        <w:rPr>
          <w:rFonts w:ascii="Times New Roman" w:hAnsi="Times New Roman"/>
          <w:sz w:val="24"/>
          <w:szCs w:val="24"/>
        </w:rPr>
      </w:pPr>
      <w:r w:rsidRPr="007103B3">
        <w:rPr>
          <w:rFonts w:ascii="Times New Roman" w:hAnsi="Times New Roman"/>
          <w:sz w:val="24"/>
          <w:szCs w:val="24"/>
        </w:rPr>
        <w:t>przyjęte przez Wykonawcę zasady kalkulacji wysokości kosztów wykonania umowy oraz założenia, co do wysokości dotychczasowych cen oraz przyszłych kosztów wykonania umowy, wraz z dokumentami potwierdzającymi prawidłowość przyjętych założeń – takimi jak umowy o pracę lub dokumenty potwierdzające zgłoszenie pracowników do ubezpieczeń,</w:t>
      </w:r>
    </w:p>
    <w:p w14:paraId="1777582B" w14:textId="77777777" w:rsidR="000472BD" w:rsidRPr="007103B3" w:rsidRDefault="000472BD" w:rsidP="007103B3">
      <w:pPr>
        <w:pStyle w:val="Akapitzlist"/>
        <w:numPr>
          <w:ilvl w:val="0"/>
          <w:numId w:val="11"/>
        </w:numPr>
        <w:spacing w:line="276" w:lineRule="auto"/>
        <w:jc w:val="both"/>
        <w:rPr>
          <w:rFonts w:ascii="Times New Roman" w:hAnsi="Times New Roman"/>
          <w:sz w:val="24"/>
          <w:szCs w:val="24"/>
        </w:rPr>
      </w:pPr>
      <w:r w:rsidRPr="007103B3">
        <w:rPr>
          <w:rFonts w:ascii="Times New Roman" w:hAnsi="Times New Roman"/>
          <w:sz w:val="24"/>
          <w:szCs w:val="24"/>
        </w:rPr>
        <w:t>wykazanie wpływu zmian, o których mowa w ust. 3 lit. h)-j), na wysokość kosztów wykonania umowy przez Wykonawcę,</w:t>
      </w:r>
    </w:p>
    <w:p w14:paraId="587E1C59" w14:textId="77777777" w:rsidR="000472BD" w:rsidRPr="007103B3" w:rsidRDefault="000472BD" w:rsidP="007103B3">
      <w:pPr>
        <w:pStyle w:val="Akapitzlist"/>
        <w:numPr>
          <w:ilvl w:val="0"/>
          <w:numId w:val="11"/>
        </w:numPr>
        <w:spacing w:line="276" w:lineRule="auto"/>
        <w:jc w:val="both"/>
        <w:rPr>
          <w:rFonts w:ascii="Times New Roman" w:hAnsi="Times New Roman"/>
          <w:sz w:val="24"/>
          <w:szCs w:val="24"/>
        </w:rPr>
      </w:pPr>
      <w:r w:rsidRPr="007103B3">
        <w:rPr>
          <w:rFonts w:ascii="Times New Roman" w:hAnsi="Times New Roman"/>
          <w:sz w:val="24"/>
          <w:szCs w:val="24"/>
        </w:rPr>
        <w:t>szczegółową kalkulację proponowanej zmienionej wysokości wynagrodzenia Wykonawcy oraz wykazanie adekwatności propozycji zmiany do wysokości kosztów wykonania umowy przez Wykonawcę,</w:t>
      </w:r>
    </w:p>
    <w:p w14:paraId="79125B0B" w14:textId="77777777" w:rsidR="000472BD" w:rsidRPr="007103B3" w:rsidRDefault="000472BD" w:rsidP="007103B3">
      <w:pPr>
        <w:pStyle w:val="Akapitzlist"/>
        <w:numPr>
          <w:ilvl w:val="0"/>
          <w:numId w:val="11"/>
        </w:numPr>
        <w:spacing w:line="276" w:lineRule="auto"/>
        <w:jc w:val="both"/>
        <w:rPr>
          <w:rFonts w:ascii="Times New Roman" w:hAnsi="Times New Roman"/>
          <w:sz w:val="24"/>
          <w:szCs w:val="24"/>
        </w:rPr>
      </w:pPr>
      <w:r w:rsidRPr="007103B3">
        <w:rPr>
          <w:rFonts w:ascii="Times New Roman" w:hAnsi="Times New Roman"/>
          <w:sz w:val="24"/>
          <w:szCs w:val="24"/>
        </w:rPr>
        <w:t>wykazanie, że wnioskowana zmiana umowy będzie skutkować odpowiednią zmianą wynagrodzenia.</w:t>
      </w:r>
    </w:p>
    <w:p w14:paraId="503BB798" w14:textId="77777777" w:rsidR="000472BD" w:rsidRPr="007103B3" w:rsidRDefault="000472BD" w:rsidP="007103B3">
      <w:pPr>
        <w:pStyle w:val="Akapitzlist"/>
        <w:numPr>
          <w:ilvl w:val="0"/>
          <w:numId w:val="7"/>
        </w:numPr>
        <w:spacing w:line="276" w:lineRule="auto"/>
        <w:ind w:left="426" w:hanging="426"/>
        <w:jc w:val="both"/>
        <w:rPr>
          <w:rFonts w:ascii="Times New Roman" w:hAnsi="Times New Roman"/>
          <w:sz w:val="24"/>
          <w:szCs w:val="24"/>
        </w:rPr>
      </w:pPr>
      <w:r w:rsidRPr="007103B3">
        <w:rPr>
          <w:rFonts w:ascii="Times New Roman" w:hAnsi="Times New Roman"/>
          <w:sz w:val="24"/>
          <w:szCs w:val="24"/>
        </w:rPr>
        <w:t>W przypadku złożenia przez Wykonawcę wniosku, o którym mowa w ust. 10, Strony będą prowadziły negocjacje z uwzględnieniem postanowień, o których mowa w ust. 11-13. W terminie jednego miesiąca od otrzymania wniosku od Wykonawcy, Zamawiający może zwrócić się do Wykonawcy o jego uzupełnienie, poprzez przekazanie dodatkowych wyjaśnień, informacji lub dokumentów (oryginałów do wglądu lub kopii potwierdzonych za zgodność z oryginałem).</w:t>
      </w:r>
    </w:p>
    <w:p w14:paraId="1DFF3323" w14:textId="77777777" w:rsidR="000472BD" w:rsidRPr="007103B3" w:rsidRDefault="000472BD" w:rsidP="007103B3">
      <w:pPr>
        <w:pStyle w:val="Akapitzlist"/>
        <w:numPr>
          <w:ilvl w:val="0"/>
          <w:numId w:val="7"/>
        </w:numPr>
        <w:spacing w:line="276" w:lineRule="auto"/>
        <w:ind w:left="426" w:hanging="426"/>
        <w:jc w:val="both"/>
        <w:rPr>
          <w:rFonts w:ascii="Times New Roman" w:hAnsi="Times New Roman"/>
          <w:sz w:val="24"/>
          <w:szCs w:val="24"/>
        </w:rPr>
      </w:pPr>
      <w:r w:rsidRPr="007103B3">
        <w:rPr>
          <w:rFonts w:ascii="Times New Roman" w:hAnsi="Times New Roman"/>
          <w:sz w:val="24"/>
          <w:szCs w:val="24"/>
        </w:rPr>
        <w:t>Zamawiający zajmie pisemnie stanowisko wobec wniosku Wykonawcy w terminie jednego miesiąca od dnia otrzymania kompletnego - w jego ocenie – wniosku. Za dzień przekazania stanowiska uznaje się dzień jego wysłania na adres właściwy dla doręczeń pism dla Wykonawcy.</w:t>
      </w:r>
    </w:p>
    <w:p w14:paraId="62599549" w14:textId="77777777" w:rsidR="000472BD" w:rsidRPr="007103B3" w:rsidRDefault="000472BD" w:rsidP="007103B3">
      <w:pPr>
        <w:pStyle w:val="Akapitzlist"/>
        <w:numPr>
          <w:ilvl w:val="0"/>
          <w:numId w:val="7"/>
        </w:numPr>
        <w:spacing w:line="276" w:lineRule="auto"/>
        <w:ind w:left="426" w:hanging="426"/>
        <w:jc w:val="both"/>
        <w:rPr>
          <w:rFonts w:ascii="Times New Roman" w:hAnsi="Times New Roman"/>
          <w:sz w:val="24"/>
          <w:szCs w:val="24"/>
        </w:rPr>
      </w:pPr>
      <w:r w:rsidRPr="007103B3">
        <w:rPr>
          <w:rFonts w:ascii="Times New Roman" w:hAnsi="Times New Roman"/>
          <w:sz w:val="24"/>
          <w:szCs w:val="24"/>
        </w:rPr>
        <w:lastRenderedPageBreak/>
        <w:t>W przypadku uwzględnienia wniosku Wykonawcy przez Zamawiającego, Strony podejmą działania w celu uzgodnienia treści aneksu do umowy oraz jego podpisania. Zmiana wysokości wynagrodzenia Wykonawcy dotyczyć będzie tylko tej części przedmiotu Umowy, jaka pozostała do zrealizowania po dniu zawarcia aneksu.</w:t>
      </w:r>
    </w:p>
    <w:p w14:paraId="21C10DFA" w14:textId="77777777" w:rsidR="00B62EF5" w:rsidRPr="007103B3" w:rsidRDefault="00B62EF5" w:rsidP="007103B3">
      <w:pPr>
        <w:pStyle w:val="Akapitzlist"/>
        <w:numPr>
          <w:ilvl w:val="0"/>
          <w:numId w:val="7"/>
        </w:numPr>
        <w:spacing w:line="276" w:lineRule="auto"/>
        <w:ind w:left="426" w:hanging="426"/>
        <w:jc w:val="both"/>
        <w:rPr>
          <w:rFonts w:ascii="Times New Roman" w:hAnsi="Times New Roman"/>
          <w:sz w:val="24"/>
          <w:szCs w:val="24"/>
        </w:rPr>
      </w:pPr>
      <w:r w:rsidRPr="007103B3">
        <w:rPr>
          <w:rFonts w:ascii="Times New Roman" w:hAnsi="Times New Roman"/>
          <w:sz w:val="24"/>
          <w:szCs w:val="24"/>
        </w:rPr>
        <w:t>Strony dopuszczają możliwość dokonania cesji praw i obowiązków wynikających z niniejszej umowy na inny podmiot niż Zamawiający w przypadku zmiany właściciela lub posiadacza obiektu, do którego dostarczana jest energia elektryczna na podstawie niniejszej umowy. W takim przypadku cesja nastąpi zgodnie z przepisami Kodeksu Cywilnego.</w:t>
      </w:r>
    </w:p>
    <w:p w14:paraId="0641FE59" w14:textId="77777777" w:rsidR="00B62EF5" w:rsidRPr="007103B3" w:rsidRDefault="00B62EF5" w:rsidP="007103B3">
      <w:pPr>
        <w:spacing w:line="276" w:lineRule="auto"/>
        <w:jc w:val="both"/>
        <w:rPr>
          <w:rFonts w:ascii="Times New Roman" w:hAnsi="Times New Roman"/>
          <w:sz w:val="24"/>
          <w:szCs w:val="24"/>
        </w:rPr>
      </w:pPr>
    </w:p>
    <w:p w14:paraId="2CC75D99" w14:textId="77777777" w:rsidR="00737EA5" w:rsidRPr="007103B3" w:rsidRDefault="00737EA5" w:rsidP="007103B3">
      <w:pPr>
        <w:spacing w:line="276" w:lineRule="auto"/>
        <w:jc w:val="center"/>
        <w:rPr>
          <w:rFonts w:ascii="Times New Roman" w:hAnsi="Times New Roman"/>
          <w:b/>
          <w:sz w:val="24"/>
          <w:szCs w:val="24"/>
        </w:rPr>
      </w:pPr>
      <w:r w:rsidRPr="007103B3">
        <w:rPr>
          <w:rFonts w:ascii="Times New Roman" w:hAnsi="Times New Roman"/>
          <w:b/>
          <w:sz w:val="24"/>
          <w:szCs w:val="24"/>
        </w:rPr>
        <w:t>§7</w:t>
      </w:r>
    </w:p>
    <w:p w14:paraId="775E7212" w14:textId="77777777" w:rsidR="00F14251" w:rsidRPr="007103B3" w:rsidRDefault="00F14251" w:rsidP="007103B3">
      <w:pPr>
        <w:pStyle w:val="Akapitzlist"/>
        <w:numPr>
          <w:ilvl w:val="0"/>
          <w:numId w:val="13"/>
        </w:numPr>
        <w:suppressAutoHyphens/>
        <w:spacing w:line="276" w:lineRule="auto"/>
        <w:ind w:left="426" w:hanging="426"/>
        <w:jc w:val="both"/>
        <w:rPr>
          <w:rFonts w:ascii="Times New Roman" w:hAnsi="Times New Roman"/>
          <w:sz w:val="24"/>
          <w:szCs w:val="24"/>
        </w:rPr>
      </w:pPr>
      <w:r w:rsidRPr="007103B3">
        <w:rPr>
          <w:rFonts w:ascii="Times New Roman" w:hAnsi="Times New Roman"/>
          <w:sz w:val="24"/>
          <w:szCs w:val="24"/>
        </w:rPr>
        <w:t>Na podstawie art. 439 ustawy PZP Strony dopuszczają zmianę wynagrodzenia Wykonawcy. Strony przewidują możliwość zmiany ceny jednostkowej za kWh energii elektrycznej w związku ze wzrostem cen energii elektrycznej, które Wykonawca musi zakupić w celu zrealizowania przedmiotu zamówienia.</w:t>
      </w:r>
    </w:p>
    <w:p w14:paraId="7D4B2548" w14:textId="77777777" w:rsidR="00F14251" w:rsidRPr="007103B3" w:rsidRDefault="00F14251" w:rsidP="007103B3">
      <w:pPr>
        <w:pStyle w:val="Akapitzlist"/>
        <w:numPr>
          <w:ilvl w:val="0"/>
          <w:numId w:val="13"/>
        </w:numPr>
        <w:suppressAutoHyphens/>
        <w:spacing w:line="276" w:lineRule="auto"/>
        <w:ind w:left="426" w:hanging="426"/>
        <w:jc w:val="both"/>
        <w:rPr>
          <w:rFonts w:ascii="Times New Roman" w:hAnsi="Times New Roman"/>
          <w:sz w:val="24"/>
          <w:szCs w:val="24"/>
        </w:rPr>
      </w:pPr>
      <w:r w:rsidRPr="007103B3">
        <w:rPr>
          <w:rFonts w:ascii="Times New Roman" w:hAnsi="Times New Roman"/>
          <w:sz w:val="24"/>
          <w:szCs w:val="24"/>
        </w:rPr>
        <w:t>Waloryzacja nie dotyczy cen jednostkowych stosowanych do rozliczeń i zawartych w taryfach dystrybucyjnych zatwierdzonych przez Prezesa URE.</w:t>
      </w:r>
    </w:p>
    <w:p w14:paraId="46E22807" w14:textId="77777777" w:rsidR="00F14251" w:rsidRPr="007103B3" w:rsidRDefault="00F14251" w:rsidP="007103B3">
      <w:pPr>
        <w:pStyle w:val="Akapitzlist"/>
        <w:numPr>
          <w:ilvl w:val="0"/>
          <w:numId w:val="13"/>
        </w:numPr>
        <w:suppressAutoHyphens/>
        <w:spacing w:line="276" w:lineRule="auto"/>
        <w:ind w:left="426" w:hanging="426"/>
        <w:jc w:val="both"/>
        <w:rPr>
          <w:rFonts w:ascii="Times New Roman" w:hAnsi="Times New Roman"/>
          <w:sz w:val="24"/>
          <w:szCs w:val="24"/>
        </w:rPr>
      </w:pPr>
      <w:r w:rsidRPr="007103B3">
        <w:rPr>
          <w:rFonts w:ascii="Times New Roman" w:hAnsi="Times New Roman"/>
          <w:sz w:val="24"/>
          <w:szCs w:val="24"/>
        </w:rPr>
        <w:t>Strony zgodnie oświadczają, że waloryzacja wynagrodzenia, o której mowa poniżej nie będzie miała zastosowania, w przypadku gdy Wykonawca dokonał zakupu energii elektrycznej z góry dla całego okresu zamówienia wynikającego z niniejszej Umowy, wobec powyższego zmiana cen energii elektrycznej nie będzie miała wypływu na wartość wynagrodzenia.</w:t>
      </w:r>
    </w:p>
    <w:p w14:paraId="6D266B88" w14:textId="10FEF254" w:rsidR="00F14251" w:rsidRPr="007103B3" w:rsidRDefault="00F14251" w:rsidP="007103B3">
      <w:pPr>
        <w:pStyle w:val="Akapitzlist"/>
        <w:numPr>
          <w:ilvl w:val="0"/>
          <w:numId w:val="13"/>
        </w:numPr>
        <w:suppressAutoHyphens/>
        <w:spacing w:line="276" w:lineRule="auto"/>
        <w:ind w:left="426" w:hanging="426"/>
        <w:jc w:val="both"/>
        <w:rPr>
          <w:rFonts w:ascii="Times New Roman" w:hAnsi="Times New Roman"/>
          <w:sz w:val="24"/>
          <w:szCs w:val="24"/>
        </w:rPr>
      </w:pPr>
      <w:r w:rsidRPr="007103B3">
        <w:rPr>
          <w:rFonts w:ascii="Times New Roman" w:hAnsi="Times New Roman"/>
          <w:sz w:val="24"/>
          <w:szCs w:val="24"/>
        </w:rPr>
        <w:t xml:space="preserve">Wykonawca do dnia zawarcia przedmiotowej umowy dokonał zakupu energii elektrycznej </w:t>
      </w:r>
      <w:r w:rsidR="007103B3">
        <w:rPr>
          <w:rFonts w:ascii="Times New Roman" w:hAnsi="Times New Roman"/>
          <w:sz w:val="24"/>
          <w:szCs w:val="24"/>
        </w:rPr>
        <w:t xml:space="preserve"> </w:t>
      </w:r>
      <w:r w:rsidRPr="007103B3">
        <w:rPr>
          <w:rFonts w:ascii="Times New Roman" w:hAnsi="Times New Roman"/>
          <w:sz w:val="24"/>
          <w:szCs w:val="24"/>
        </w:rPr>
        <w:t>w wysokości ….. % (</w:t>
      </w:r>
      <w:r w:rsidRPr="007103B3">
        <w:rPr>
          <w:rFonts w:ascii="Times New Roman" w:hAnsi="Times New Roman"/>
          <w:i/>
          <w:sz w:val="24"/>
          <w:szCs w:val="24"/>
        </w:rPr>
        <w:t>wielkość procentowa</w:t>
      </w:r>
      <w:r w:rsidRPr="007103B3">
        <w:rPr>
          <w:rFonts w:ascii="Times New Roman" w:hAnsi="Times New Roman"/>
          <w:sz w:val="24"/>
          <w:szCs w:val="24"/>
        </w:rPr>
        <w:t>) wolumenu wskazanego w § 1 ust. 3 Umowy.</w:t>
      </w:r>
    </w:p>
    <w:p w14:paraId="75F83C2F" w14:textId="47CF7CD3" w:rsidR="00F14251" w:rsidRPr="007103B3" w:rsidRDefault="00F14251" w:rsidP="007103B3">
      <w:pPr>
        <w:pStyle w:val="Akapitzlist"/>
        <w:numPr>
          <w:ilvl w:val="0"/>
          <w:numId w:val="13"/>
        </w:numPr>
        <w:suppressAutoHyphens/>
        <w:spacing w:line="276" w:lineRule="auto"/>
        <w:ind w:left="426" w:hanging="426"/>
        <w:jc w:val="both"/>
        <w:rPr>
          <w:rFonts w:ascii="Times New Roman" w:hAnsi="Times New Roman"/>
          <w:sz w:val="24"/>
          <w:szCs w:val="24"/>
        </w:rPr>
      </w:pPr>
      <w:r w:rsidRPr="007103B3">
        <w:rPr>
          <w:rFonts w:ascii="Times New Roman" w:hAnsi="Times New Roman"/>
          <w:sz w:val="24"/>
          <w:szCs w:val="24"/>
        </w:rPr>
        <w:t xml:space="preserve">Warunkiem zastosowania mechanizmu waloryzacji jest złożenie przez Wykonawcę wniosku o zmianę ceny jednostkowej za kWh energii elektrycznej, w związku ze zmianą hurtowych cen energii elektrycznej na Towarowej Giełdzie Energii S.A. zw. dalej „TGE”, ze wskazaniem proponowanej zwaloryzowanej ceny energii elektrycznej, przy czym pierwszy wniosek może zostać złożony nie wcześniej niż po 6 miesiącach od dnia realizowania dostaw w ramach Umowy </w:t>
      </w:r>
      <w:r w:rsidR="007103B3">
        <w:rPr>
          <w:rFonts w:ascii="Times New Roman" w:hAnsi="Times New Roman"/>
          <w:sz w:val="24"/>
          <w:szCs w:val="24"/>
        </w:rPr>
        <w:t xml:space="preserve"> </w:t>
      </w:r>
      <w:r w:rsidRPr="007103B3">
        <w:rPr>
          <w:rFonts w:ascii="Times New Roman" w:hAnsi="Times New Roman"/>
          <w:sz w:val="24"/>
          <w:szCs w:val="24"/>
        </w:rPr>
        <w:t>i w odniesieniu do energii elektrycznej, która nie została zakupiona do dnia zawarcia umowy, zgodnie z treścią pkt 4 powyżej.</w:t>
      </w:r>
    </w:p>
    <w:p w14:paraId="4F29D9F9" w14:textId="77777777" w:rsidR="00F14251" w:rsidRPr="007103B3" w:rsidRDefault="00F14251" w:rsidP="007103B3">
      <w:pPr>
        <w:pStyle w:val="Akapitzlist"/>
        <w:numPr>
          <w:ilvl w:val="0"/>
          <w:numId w:val="13"/>
        </w:numPr>
        <w:suppressAutoHyphens/>
        <w:autoSpaceDE w:val="0"/>
        <w:spacing w:line="276" w:lineRule="auto"/>
        <w:ind w:left="426" w:hanging="426"/>
        <w:jc w:val="both"/>
        <w:rPr>
          <w:rFonts w:ascii="Times New Roman" w:hAnsi="Times New Roman"/>
          <w:sz w:val="24"/>
          <w:szCs w:val="24"/>
        </w:rPr>
      </w:pPr>
      <w:r w:rsidRPr="007103B3">
        <w:rPr>
          <w:rFonts w:ascii="Times New Roman" w:hAnsi="Times New Roman"/>
          <w:sz w:val="24"/>
          <w:szCs w:val="24"/>
        </w:rPr>
        <w:t>Wykonawca składając wniosek o zmianę, powinien przedstawić w szczególności wyliczenie wnioskowanej kwoty zmiany wynagrodzenia oraz dowody na to, że zmiana ceny energii elektrycznej na TGE wpływa na koszt realizacji zamówienia we wnioskowanym przez Wykonawcę zakresie.</w:t>
      </w:r>
    </w:p>
    <w:p w14:paraId="139C0BE3" w14:textId="77777777" w:rsidR="00F14251" w:rsidRPr="007103B3" w:rsidRDefault="00F14251" w:rsidP="007103B3">
      <w:pPr>
        <w:pStyle w:val="Akapitzlist"/>
        <w:numPr>
          <w:ilvl w:val="0"/>
          <w:numId w:val="13"/>
        </w:numPr>
        <w:suppressAutoHyphens/>
        <w:autoSpaceDE w:val="0"/>
        <w:spacing w:line="276" w:lineRule="auto"/>
        <w:ind w:left="426" w:hanging="426"/>
        <w:jc w:val="both"/>
        <w:rPr>
          <w:rFonts w:ascii="Times New Roman" w:hAnsi="Times New Roman"/>
          <w:sz w:val="24"/>
          <w:szCs w:val="24"/>
        </w:rPr>
      </w:pPr>
      <w:r w:rsidRPr="007103B3">
        <w:rPr>
          <w:rFonts w:ascii="Times New Roman" w:hAnsi="Times New Roman"/>
          <w:sz w:val="24"/>
          <w:szCs w:val="24"/>
        </w:rPr>
        <w:t>Zmiana wynagrodzenia w oparciu o niniejszy ustęp wymaga zgodnej woli obu Stron wyrażonej aneksem do Umowy przy czym Zamawiający zobowiązany jest rozpatrzyć wniosek Wykonawcy złożony w formie pisemnej w terminie do 7 dni od daty wpływu.</w:t>
      </w:r>
    </w:p>
    <w:p w14:paraId="6480C28D" w14:textId="2D924860" w:rsidR="00F14251" w:rsidRPr="007103B3" w:rsidRDefault="00F14251" w:rsidP="007103B3">
      <w:pPr>
        <w:pStyle w:val="Akapitzlist"/>
        <w:numPr>
          <w:ilvl w:val="0"/>
          <w:numId w:val="13"/>
        </w:numPr>
        <w:suppressAutoHyphens/>
        <w:autoSpaceDE w:val="0"/>
        <w:spacing w:line="276" w:lineRule="auto"/>
        <w:ind w:left="426" w:hanging="426"/>
        <w:jc w:val="both"/>
        <w:rPr>
          <w:rFonts w:ascii="Times New Roman" w:hAnsi="Times New Roman"/>
          <w:sz w:val="24"/>
          <w:szCs w:val="24"/>
        </w:rPr>
      </w:pPr>
      <w:r w:rsidRPr="007103B3">
        <w:rPr>
          <w:rFonts w:ascii="Times New Roman" w:hAnsi="Times New Roman"/>
          <w:sz w:val="24"/>
          <w:szCs w:val="24"/>
        </w:rPr>
        <w:t xml:space="preserve">Wykonawca uprawniony jest do złożenia wniosku o waloryzacje w przypadku zmiany średnioważonej ceny miesięcznej indeksu </w:t>
      </w:r>
      <w:proofErr w:type="spellStart"/>
      <w:r w:rsidRPr="007103B3">
        <w:rPr>
          <w:rFonts w:ascii="Times New Roman" w:hAnsi="Times New Roman"/>
          <w:sz w:val="24"/>
          <w:szCs w:val="24"/>
        </w:rPr>
        <w:t>TGeBASE_WAvg</w:t>
      </w:r>
      <w:proofErr w:type="spellEnd"/>
      <w:r w:rsidRPr="007103B3">
        <w:rPr>
          <w:rFonts w:ascii="Times New Roman" w:hAnsi="Times New Roman"/>
          <w:sz w:val="24"/>
          <w:szCs w:val="24"/>
        </w:rPr>
        <w:t xml:space="preserve"> na TGE (cena publikowana w Raportach Miesięcznych https://tge.pl/dane-statystyczne) w odniesieniu do indeksu </w:t>
      </w:r>
      <w:proofErr w:type="spellStart"/>
      <w:r w:rsidRPr="007103B3">
        <w:rPr>
          <w:rFonts w:ascii="Times New Roman" w:hAnsi="Times New Roman"/>
          <w:sz w:val="24"/>
          <w:szCs w:val="24"/>
        </w:rPr>
        <w:t>TGeBASE_WAvg</w:t>
      </w:r>
      <w:proofErr w:type="spellEnd"/>
      <w:r w:rsidRPr="007103B3">
        <w:rPr>
          <w:rFonts w:ascii="Times New Roman" w:hAnsi="Times New Roman"/>
          <w:sz w:val="24"/>
          <w:szCs w:val="24"/>
        </w:rPr>
        <w:t xml:space="preserve"> z miesiąca zawarcia Umowy, z takim </w:t>
      </w:r>
      <w:r w:rsidR="007103B3" w:rsidRPr="007103B3">
        <w:rPr>
          <w:rFonts w:ascii="Times New Roman" w:hAnsi="Times New Roman"/>
          <w:sz w:val="24"/>
          <w:szCs w:val="24"/>
        </w:rPr>
        <w:t>zastrzeżeniem,</w:t>
      </w:r>
      <w:r w:rsidRPr="007103B3">
        <w:rPr>
          <w:rFonts w:ascii="Times New Roman" w:hAnsi="Times New Roman"/>
          <w:sz w:val="24"/>
          <w:szCs w:val="24"/>
        </w:rPr>
        <w:t xml:space="preserve"> że cena ta może </w:t>
      </w:r>
      <w:r w:rsidRPr="007103B3">
        <w:rPr>
          <w:rFonts w:ascii="Times New Roman" w:hAnsi="Times New Roman"/>
          <w:sz w:val="24"/>
          <w:szCs w:val="24"/>
        </w:rPr>
        <w:lastRenderedPageBreak/>
        <w:t>być kalkulowana po upływie 6 miesięcy od dnia realizowania dostaw na poniższych zasadach:</w:t>
      </w:r>
    </w:p>
    <w:p w14:paraId="3AB4992E" w14:textId="77777777" w:rsidR="00F14251" w:rsidRPr="007103B3" w:rsidRDefault="00F14251" w:rsidP="007103B3">
      <w:pPr>
        <w:pStyle w:val="Akapitzlist"/>
        <w:numPr>
          <w:ilvl w:val="0"/>
          <w:numId w:val="14"/>
        </w:numPr>
        <w:suppressAutoHyphens/>
        <w:autoSpaceDE w:val="0"/>
        <w:spacing w:line="276" w:lineRule="auto"/>
        <w:jc w:val="both"/>
        <w:rPr>
          <w:rFonts w:ascii="Times New Roman" w:hAnsi="Times New Roman"/>
          <w:sz w:val="24"/>
          <w:szCs w:val="24"/>
        </w:rPr>
      </w:pPr>
      <w:r w:rsidRPr="007103B3">
        <w:rPr>
          <w:rFonts w:ascii="Times New Roman" w:hAnsi="Times New Roman"/>
          <w:sz w:val="24"/>
          <w:szCs w:val="24"/>
        </w:rPr>
        <w:t>w przypadku zmiany (wzrostu) wartości od 30% do 40% cena jednostkowa kWh energii elektrycznej (w odniesieniu do wolumenu, który pozostał do zakupienia przez Wykonawcę) może zostać powiększona o 2%,</w:t>
      </w:r>
    </w:p>
    <w:p w14:paraId="3D653A26" w14:textId="77777777" w:rsidR="00F14251" w:rsidRPr="007103B3" w:rsidRDefault="00F14251" w:rsidP="007103B3">
      <w:pPr>
        <w:pStyle w:val="Akapitzlist"/>
        <w:numPr>
          <w:ilvl w:val="0"/>
          <w:numId w:val="14"/>
        </w:numPr>
        <w:suppressAutoHyphens/>
        <w:autoSpaceDE w:val="0"/>
        <w:spacing w:line="276" w:lineRule="auto"/>
        <w:jc w:val="both"/>
        <w:rPr>
          <w:rFonts w:ascii="Times New Roman" w:hAnsi="Times New Roman"/>
          <w:sz w:val="24"/>
          <w:szCs w:val="24"/>
        </w:rPr>
      </w:pPr>
      <w:r w:rsidRPr="007103B3">
        <w:rPr>
          <w:rFonts w:ascii="Times New Roman" w:hAnsi="Times New Roman"/>
          <w:sz w:val="24"/>
          <w:szCs w:val="24"/>
        </w:rPr>
        <w:t>w przypadku zmiany (wzrostu) wartości powyżej 40% do 50% cena jednostkowa kWh energii elektrycznej (w odniesieniu do wolumenu, który pozostał do zakupienia przez Wykonawcę) może zostać powiększona o 3%,</w:t>
      </w:r>
    </w:p>
    <w:p w14:paraId="6F74A5BC" w14:textId="77777777" w:rsidR="00F14251" w:rsidRPr="007103B3" w:rsidRDefault="00F14251" w:rsidP="007103B3">
      <w:pPr>
        <w:pStyle w:val="Akapitzlist"/>
        <w:numPr>
          <w:ilvl w:val="0"/>
          <w:numId w:val="14"/>
        </w:numPr>
        <w:suppressAutoHyphens/>
        <w:autoSpaceDE w:val="0"/>
        <w:spacing w:line="276" w:lineRule="auto"/>
        <w:jc w:val="both"/>
        <w:rPr>
          <w:rFonts w:ascii="Times New Roman" w:hAnsi="Times New Roman"/>
          <w:sz w:val="24"/>
          <w:szCs w:val="24"/>
        </w:rPr>
      </w:pPr>
      <w:r w:rsidRPr="007103B3">
        <w:rPr>
          <w:rFonts w:ascii="Times New Roman" w:hAnsi="Times New Roman"/>
          <w:sz w:val="24"/>
          <w:szCs w:val="24"/>
        </w:rPr>
        <w:t>w przypadku zmiany (wzrostu) wartości powyżej 50% cena jednostkowa kWh energii elektrycznej (w odniesieniu do wolumenu, który pozostał do zakupienia przez Wykonawcę) może zostać powiększona o 5%,</w:t>
      </w:r>
    </w:p>
    <w:p w14:paraId="690706A5" w14:textId="77777777" w:rsidR="00F14251" w:rsidRPr="007103B3" w:rsidRDefault="00F14251" w:rsidP="007103B3">
      <w:pPr>
        <w:pStyle w:val="Akapitzlist"/>
        <w:numPr>
          <w:ilvl w:val="0"/>
          <w:numId w:val="13"/>
        </w:numPr>
        <w:suppressAutoHyphens/>
        <w:autoSpaceDE w:val="0"/>
        <w:spacing w:line="276" w:lineRule="auto"/>
        <w:ind w:left="426" w:hanging="426"/>
        <w:jc w:val="both"/>
        <w:rPr>
          <w:rFonts w:ascii="Times New Roman" w:hAnsi="Times New Roman"/>
          <w:sz w:val="24"/>
          <w:szCs w:val="24"/>
        </w:rPr>
      </w:pPr>
      <w:r w:rsidRPr="007103B3">
        <w:rPr>
          <w:rFonts w:ascii="Times New Roman" w:hAnsi="Times New Roman"/>
          <w:sz w:val="24"/>
          <w:szCs w:val="24"/>
        </w:rPr>
        <w:t>Maksymalny łączny wzrost wynagrodzenia Wykonawcy, w związku z zastosowaniem mechanizmu waloryzacji, wynosi 5% wartości wynagrodzenia określonego w § 3 ust. 1 Umowy.</w:t>
      </w:r>
    </w:p>
    <w:p w14:paraId="4D96D0C4" w14:textId="77777777" w:rsidR="00737EA5" w:rsidRPr="007103B3" w:rsidRDefault="00737EA5" w:rsidP="007103B3">
      <w:pPr>
        <w:spacing w:line="276" w:lineRule="auto"/>
        <w:jc w:val="both"/>
        <w:rPr>
          <w:rFonts w:ascii="Times New Roman" w:hAnsi="Times New Roman"/>
          <w:sz w:val="24"/>
          <w:szCs w:val="24"/>
        </w:rPr>
      </w:pPr>
    </w:p>
    <w:p w14:paraId="2DD3CD77" w14:textId="77777777" w:rsidR="00B62EF5" w:rsidRPr="007103B3" w:rsidRDefault="00F14251" w:rsidP="007103B3">
      <w:pPr>
        <w:spacing w:line="276" w:lineRule="auto"/>
        <w:jc w:val="center"/>
        <w:rPr>
          <w:rFonts w:ascii="Times New Roman" w:hAnsi="Times New Roman"/>
          <w:b/>
          <w:sz w:val="24"/>
          <w:szCs w:val="24"/>
        </w:rPr>
      </w:pPr>
      <w:r w:rsidRPr="007103B3">
        <w:rPr>
          <w:rFonts w:ascii="Times New Roman" w:hAnsi="Times New Roman"/>
          <w:b/>
          <w:sz w:val="24"/>
          <w:szCs w:val="24"/>
        </w:rPr>
        <w:t>§8</w:t>
      </w:r>
    </w:p>
    <w:p w14:paraId="317E150A" w14:textId="15D1A9CE" w:rsidR="00B62EF5" w:rsidRPr="007103B3" w:rsidRDefault="00B62EF5" w:rsidP="007103B3">
      <w:pPr>
        <w:pStyle w:val="Akapitzlist"/>
        <w:numPr>
          <w:ilvl w:val="0"/>
          <w:numId w:val="9"/>
        </w:numPr>
        <w:spacing w:line="276" w:lineRule="auto"/>
        <w:ind w:left="426" w:hanging="426"/>
        <w:jc w:val="both"/>
        <w:rPr>
          <w:rFonts w:ascii="Times New Roman" w:hAnsi="Times New Roman"/>
          <w:sz w:val="24"/>
          <w:szCs w:val="24"/>
        </w:rPr>
      </w:pPr>
      <w:r w:rsidRPr="007103B3">
        <w:rPr>
          <w:rFonts w:ascii="Times New Roman" w:hAnsi="Times New Roman"/>
          <w:sz w:val="24"/>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r w:rsidR="007103B3">
        <w:rPr>
          <w:rFonts w:ascii="Times New Roman" w:hAnsi="Times New Roman"/>
          <w:sz w:val="24"/>
          <w:szCs w:val="24"/>
        </w:rPr>
        <w:t xml:space="preserve"> </w:t>
      </w:r>
      <w:r w:rsidRPr="007103B3">
        <w:rPr>
          <w:rFonts w:ascii="Times New Roman" w:hAnsi="Times New Roman"/>
          <w:sz w:val="24"/>
          <w:szCs w:val="24"/>
        </w:rPr>
        <w:t xml:space="preserve">W takim wypadku Wykonawca może żądać jedynie wynagrodzenia należnego mu z tytułu wykonania części Umowy. </w:t>
      </w:r>
    </w:p>
    <w:p w14:paraId="4CF9ED0F" w14:textId="77777777" w:rsidR="00B62EF5" w:rsidRPr="007103B3" w:rsidRDefault="00B62EF5" w:rsidP="007103B3">
      <w:pPr>
        <w:spacing w:line="276" w:lineRule="auto"/>
        <w:jc w:val="center"/>
        <w:rPr>
          <w:rFonts w:ascii="Times New Roman" w:hAnsi="Times New Roman"/>
          <w:b/>
          <w:sz w:val="24"/>
          <w:szCs w:val="24"/>
        </w:rPr>
      </w:pPr>
    </w:p>
    <w:p w14:paraId="2B083CC8" w14:textId="77777777" w:rsidR="00B62EF5" w:rsidRPr="007103B3" w:rsidRDefault="00F14251" w:rsidP="007103B3">
      <w:pPr>
        <w:spacing w:line="276" w:lineRule="auto"/>
        <w:jc w:val="center"/>
        <w:rPr>
          <w:rFonts w:ascii="Times New Roman" w:hAnsi="Times New Roman"/>
          <w:b/>
          <w:sz w:val="24"/>
          <w:szCs w:val="24"/>
        </w:rPr>
      </w:pPr>
      <w:r w:rsidRPr="007103B3">
        <w:rPr>
          <w:rFonts w:ascii="Times New Roman" w:hAnsi="Times New Roman"/>
          <w:b/>
          <w:sz w:val="24"/>
          <w:szCs w:val="24"/>
        </w:rPr>
        <w:t>§9</w:t>
      </w:r>
    </w:p>
    <w:p w14:paraId="76108072" w14:textId="38845E65" w:rsidR="00B62EF5" w:rsidRPr="007103B3" w:rsidRDefault="00B62EF5" w:rsidP="007103B3">
      <w:pPr>
        <w:pStyle w:val="Tekstpodstawowywcity2"/>
        <w:numPr>
          <w:ilvl w:val="0"/>
          <w:numId w:val="10"/>
        </w:numPr>
        <w:spacing w:after="0" w:line="276" w:lineRule="auto"/>
        <w:ind w:left="426" w:hanging="426"/>
        <w:jc w:val="both"/>
      </w:pPr>
      <w:r w:rsidRPr="007103B3">
        <w:t xml:space="preserve">W sprawach nieuregulowanych niniejszą Umową stosuje się aktualnie obowiązujące przepisy prawa, w tym przepisy ustawy z dnia 10 kwietnia 1997 r. Prawo Energetyczne (tekst jedn. </w:t>
      </w:r>
      <w:bookmarkStart w:id="0" w:name="_Hlk530548370"/>
      <w:r w:rsidR="00B15290" w:rsidRPr="007103B3">
        <w:t>2022 r., poz. 1385</w:t>
      </w:r>
      <w:bookmarkEnd w:id="0"/>
      <w:r w:rsidR="00B15290" w:rsidRPr="007103B3">
        <w:t xml:space="preserve"> z </w:t>
      </w:r>
      <w:proofErr w:type="spellStart"/>
      <w:r w:rsidR="00B15290" w:rsidRPr="007103B3">
        <w:t>późn</w:t>
      </w:r>
      <w:proofErr w:type="spellEnd"/>
      <w:r w:rsidR="00B15290" w:rsidRPr="007103B3">
        <w:t>. zm.</w:t>
      </w:r>
      <w:r w:rsidR="00B27BBC" w:rsidRPr="007103B3">
        <w:t>) i ustawy z dnia 11</w:t>
      </w:r>
      <w:r w:rsidRPr="007103B3">
        <w:t xml:space="preserve"> </w:t>
      </w:r>
      <w:r w:rsidR="00B27BBC" w:rsidRPr="007103B3">
        <w:t>września 2019</w:t>
      </w:r>
      <w:r w:rsidRPr="007103B3">
        <w:t xml:space="preserve"> r. Prawo Zamówień Public</w:t>
      </w:r>
      <w:r w:rsidR="00B27BBC" w:rsidRPr="007103B3">
        <w:t xml:space="preserve">znych (tekst jedn. Dz. U. </w:t>
      </w:r>
      <w:r w:rsidR="007103B3">
        <w:t xml:space="preserve"> </w:t>
      </w:r>
      <w:r w:rsidR="00B27BBC" w:rsidRPr="007103B3">
        <w:t>z 202</w:t>
      </w:r>
      <w:r w:rsidR="00B15290" w:rsidRPr="007103B3">
        <w:t>2</w:t>
      </w:r>
      <w:r w:rsidRPr="007103B3">
        <w:t xml:space="preserve"> r., poz. 1</w:t>
      </w:r>
      <w:r w:rsidR="00B15290" w:rsidRPr="007103B3">
        <w:t>710</w:t>
      </w:r>
      <w:r w:rsidR="00737EA5" w:rsidRPr="007103B3">
        <w:t xml:space="preserve"> z </w:t>
      </w:r>
      <w:proofErr w:type="spellStart"/>
      <w:r w:rsidR="00737EA5" w:rsidRPr="007103B3">
        <w:t>późn</w:t>
      </w:r>
      <w:proofErr w:type="spellEnd"/>
      <w:r w:rsidR="00737EA5" w:rsidRPr="007103B3">
        <w:t>. zm.</w:t>
      </w:r>
      <w:r w:rsidRPr="007103B3">
        <w:t>) wraz z wszystkimi aktami wykonawczymi do ww. ustaw oraz ustawy z dnia 23 kwietnia 1964 r. Kodeks cywilny (tekst jedn. Dz. U. z 20</w:t>
      </w:r>
      <w:r w:rsidR="00B27BBC" w:rsidRPr="007103B3">
        <w:t>2</w:t>
      </w:r>
      <w:r w:rsidR="00D8444E" w:rsidRPr="007103B3">
        <w:t>2</w:t>
      </w:r>
      <w:r w:rsidRPr="007103B3">
        <w:t xml:space="preserve"> r., poz. </w:t>
      </w:r>
      <w:r w:rsidR="00D8444E" w:rsidRPr="007103B3">
        <w:t>1360</w:t>
      </w:r>
      <w:r w:rsidR="00737EA5" w:rsidRPr="007103B3">
        <w:t xml:space="preserve"> z </w:t>
      </w:r>
      <w:proofErr w:type="spellStart"/>
      <w:r w:rsidR="00737EA5" w:rsidRPr="007103B3">
        <w:t>późn</w:t>
      </w:r>
      <w:proofErr w:type="spellEnd"/>
      <w:r w:rsidR="00737EA5" w:rsidRPr="007103B3">
        <w:t>. zm.</w:t>
      </w:r>
      <w:r w:rsidRPr="007103B3">
        <w:t>).</w:t>
      </w:r>
    </w:p>
    <w:p w14:paraId="721C93AA" w14:textId="77777777" w:rsidR="00B62EF5" w:rsidRPr="007103B3" w:rsidRDefault="00B62EF5" w:rsidP="007103B3">
      <w:pPr>
        <w:pStyle w:val="Tekstpodstawowywcity2"/>
        <w:numPr>
          <w:ilvl w:val="0"/>
          <w:numId w:val="10"/>
        </w:numPr>
        <w:spacing w:after="0" w:line="276" w:lineRule="auto"/>
        <w:ind w:left="426" w:hanging="426"/>
        <w:jc w:val="both"/>
      </w:pPr>
      <w:r w:rsidRPr="007103B3">
        <w:rPr>
          <w:color w:val="000000"/>
        </w:rPr>
        <w:t>Jeżeli powstaną spory dotyczące wykonania przedmiotu Umowy, Zamawiający i Wykonawca dołożą wszelkich starań, aby rozwiązać je pomiędzy sobą.</w:t>
      </w:r>
    </w:p>
    <w:p w14:paraId="4D59E382" w14:textId="14A38159" w:rsidR="00B62EF5" w:rsidRPr="007103B3" w:rsidRDefault="00B62EF5" w:rsidP="007103B3">
      <w:pPr>
        <w:pStyle w:val="Tekstpodstawowywcity2"/>
        <w:numPr>
          <w:ilvl w:val="0"/>
          <w:numId w:val="10"/>
        </w:numPr>
        <w:spacing w:after="0" w:line="276" w:lineRule="auto"/>
        <w:ind w:left="426" w:hanging="426"/>
        <w:jc w:val="both"/>
      </w:pPr>
      <w:r w:rsidRPr="007103B3">
        <w:t xml:space="preserve">Ewentualne spory wynikające z treści niniejszej Umowy, </w:t>
      </w:r>
      <w:r w:rsidRPr="007103B3">
        <w:rPr>
          <w:color w:val="000000"/>
        </w:rPr>
        <w:t>których Strony nie rozwiążą w sposób, o którym mowa powyżej</w:t>
      </w:r>
      <w:r w:rsidRPr="007103B3">
        <w:t xml:space="preserve"> rozstrzygać będzie Sąd właściwy z uwagi na siedzibę Zamawiającego, chyba że sprawy sporne wynikające z Umowy będą należeć do kompetencji Prezesa Urzędu Regulacji Energetyki.</w:t>
      </w:r>
    </w:p>
    <w:p w14:paraId="0C79CAB8" w14:textId="77777777" w:rsidR="00B62EF5" w:rsidRPr="007103B3" w:rsidRDefault="00B62EF5" w:rsidP="007103B3">
      <w:pPr>
        <w:pStyle w:val="Tekstpodstawowywcity2"/>
        <w:numPr>
          <w:ilvl w:val="0"/>
          <w:numId w:val="10"/>
        </w:numPr>
        <w:spacing w:after="0" w:line="276" w:lineRule="auto"/>
        <w:ind w:left="426" w:hanging="426"/>
        <w:jc w:val="both"/>
      </w:pPr>
      <w:r w:rsidRPr="007103B3">
        <w:t>Umowę sporządzono w dwóch jednobrzmiących egzemplarzach, po jednym dla każdej ze stron.</w:t>
      </w:r>
    </w:p>
    <w:p w14:paraId="3762BC2D" w14:textId="77777777" w:rsidR="00B62EF5" w:rsidRPr="007103B3" w:rsidRDefault="00B62EF5" w:rsidP="007103B3">
      <w:pPr>
        <w:pStyle w:val="Tekstpodstawowywcity2"/>
        <w:numPr>
          <w:ilvl w:val="0"/>
          <w:numId w:val="10"/>
        </w:numPr>
        <w:spacing w:after="0" w:line="276" w:lineRule="auto"/>
        <w:ind w:left="426" w:hanging="426"/>
        <w:jc w:val="both"/>
      </w:pPr>
      <w:r w:rsidRPr="007103B3">
        <w:t>Integralną cześć umowy stanowi:</w:t>
      </w:r>
    </w:p>
    <w:p w14:paraId="61D9E130" w14:textId="77777777" w:rsidR="00B62EF5" w:rsidRPr="007103B3" w:rsidRDefault="00B15290" w:rsidP="007103B3">
      <w:pPr>
        <w:spacing w:line="276" w:lineRule="auto"/>
        <w:jc w:val="both"/>
        <w:rPr>
          <w:rFonts w:ascii="Times New Roman" w:hAnsi="Times New Roman"/>
          <w:sz w:val="24"/>
          <w:szCs w:val="24"/>
        </w:rPr>
      </w:pPr>
      <w:r w:rsidRPr="007103B3">
        <w:rPr>
          <w:rFonts w:ascii="Times New Roman" w:hAnsi="Times New Roman"/>
          <w:sz w:val="24"/>
          <w:szCs w:val="24"/>
        </w:rPr>
        <w:t xml:space="preserve">Załącznik Nr 1 </w:t>
      </w:r>
      <w:r w:rsidR="00B62EF5" w:rsidRPr="007103B3">
        <w:rPr>
          <w:rFonts w:ascii="Times New Roman" w:hAnsi="Times New Roman"/>
          <w:sz w:val="24"/>
          <w:szCs w:val="24"/>
        </w:rPr>
        <w:t>- Szczegółowy wykaz pun</w:t>
      </w:r>
      <w:r w:rsidR="00D0356C" w:rsidRPr="007103B3">
        <w:rPr>
          <w:rFonts w:ascii="Times New Roman" w:hAnsi="Times New Roman"/>
          <w:sz w:val="24"/>
          <w:szCs w:val="24"/>
        </w:rPr>
        <w:t>któw poboru energii elektrycznej</w:t>
      </w:r>
    </w:p>
    <w:p w14:paraId="7EA0DC47" w14:textId="77777777" w:rsidR="00B62EF5" w:rsidRPr="007103B3" w:rsidRDefault="00B62EF5" w:rsidP="007103B3">
      <w:pPr>
        <w:spacing w:line="276" w:lineRule="auto"/>
        <w:jc w:val="both"/>
        <w:rPr>
          <w:rFonts w:ascii="Times New Roman" w:hAnsi="Times New Roman"/>
          <w:sz w:val="24"/>
          <w:szCs w:val="24"/>
        </w:rPr>
      </w:pPr>
      <w:r w:rsidRPr="007103B3">
        <w:rPr>
          <w:rFonts w:ascii="Times New Roman" w:hAnsi="Times New Roman"/>
          <w:sz w:val="24"/>
          <w:szCs w:val="24"/>
        </w:rPr>
        <w:t>Załącznik Nr 2 - Oferta Wykonawcy</w:t>
      </w:r>
    </w:p>
    <w:p w14:paraId="7C2F9AEE" w14:textId="77777777" w:rsidR="00B62EF5" w:rsidRPr="007103B3" w:rsidRDefault="00B62EF5" w:rsidP="007103B3">
      <w:pPr>
        <w:spacing w:line="276" w:lineRule="auto"/>
        <w:jc w:val="both"/>
        <w:rPr>
          <w:rFonts w:ascii="Times New Roman" w:hAnsi="Times New Roman"/>
          <w:sz w:val="24"/>
          <w:szCs w:val="24"/>
        </w:rPr>
      </w:pPr>
      <w:r w:rsidRPr="007103B3">
        <w:rPr>
          <w:rFonts w:ascii="Times New Roman" w:hAnsi="Times New Roman"/>
          <w:sz w:val="24"/>
          <w:szCs w:val="24"/>
        </w:rPr>
        <w:t>Załącznik Nr 3 - Formularz cenowy</w:t>
      </w:r>
    </w:p>
    <w:p w14:paraId="4957A880" w14:textId="77777777" w:rsidR="0077699C" w:rsidRPr="007103B3" w:rsidRDefault="00B62EF5" w:rsidP="007103B3">
      <w:pPr>
        <w:spacing w:line="276" w:lineRule="auto"/>
        <w:rPr>
          <w:rFonts w:ascii="Times New Roman" w:hAnsi="Times New Roman"/>
          <w:sz w:val="24"/>
          <w:szCs w:val="24"/>
        </w:rPr>
      </w:pPr>
      <w:r w:rsidRPr="007103B3">
        <w:rPr>
          <w:rFonts w:ascii="Times New Roman" w:hAnsi="Times New Roman"/>
          <w:sz w:val="24"/>
          <w:szCs w:val="24"/>
        </w:rPr>
        <w:t xml:space="preserve">Załącznik Nr 4 – Pełnomocnictwo </w:t>
      </w:r>
      <w:r w:rsidR="00B15290" w:rsidRPr="007103B3">
        <w:rPr>
          <w:rFonts w:ascii="Times New Roman" w:hAnsi="Times New Roman"/>
          <w:sz w:val="24"/>
          <w:szCs w:val="24"/>
        </w:rPr>
        <w:t xml:space="preserve">do przeprowadzenia procedury zmiany sprzedawcy </w:t>
      </w:r>
      <w:r w:rsidRPr="007103B3">
        <w:rPr>
          <w:rFonts w:ascii="Times New Roman" w:hAnsi="Times New Roman"/>
          <w:sz w:val="24"/>
          <w:szCs w:val="24"/>
        </w:rPr>
        <w:t>(</w:t>
      </w:r>
      <w:r w:rsidRPr="007103B3">
        <w:rPr>
          <w:rFonts w:ascii="Times New Roman" w:hAnsi="Times New Roman"/>
          <w:i/>
          <w:sz w:val="24"/>
          <w:szCs w:val="24"/>
        </w:rPr>
        <w:t>wg wzoru pełnomocnictwa stosowanego przez Wykonawcę</w:t>
      </w:r>
      <w:r w:rsidRPr="007103B3">
        <w:rPr>
          <w:rFonts w:ascii="Times New Roman" w:hAnsi="Times New Roman"/>
          <w:sz w:val="24"/>
          <w:szCs w:val="24"/>
        </w:rPr>
        <w:t>)</w:t>
      </w:r>
    </w:p>
    <w:p w14:paraId="42E82312" w14:textId="77777777" w:rsidR="006A3C40" w:rsidRDefault="006A3C40" w:rsidP="007103B3">
      <w:pPr>
        <w:spacing w:line="276" w:lineRule="auto"/>
        <w:rPr>
          <w:rFonts w:ascii="Times New Roman" w:hAnsi="Times New Roman"/>
          <w:sz w:val="24"/>
          <w:szCs w:val="24"/>
        </w:rPr>
      </w:pPr>
      <w:r w:rsidRPr="007103B3">
        <w:rPr>
          <w:rFonts w:ascii="Times New Roman" w:hAnsi="Times New Roman"/>
          <w:sz w:val="24"/>
          <w:szCs w:val="24"/>
        </w:rPr>
        <w:lastRenderedPageBreak/>
        <w:t>Załącznik nr 5 – Wykaz Nabywców i Odbiorców (</w:t>
      </w:r>
      <w:r w:rsidRPr="007103B3">
        <w:rPr>
          <w:rFonts w:ascii="Times New Roman" w:hAnsi="Times New Roman"/>
          <w:i/>
          <w:sz w:val="24"/>
          <w:szCs w:val="24"/>
        </w:rPr>
        <w:t>zostanie przedstawiony przy zawieraniu umowy</w:t>
      </w:r>
      <w:r w:rsidRPr="007103B3">
        <w:rPr>
          <w:rFonts w:ascii="Times New Roman" w:hAnsi="Times New Roman"/>
          <w:sz w:val="24"/>
          <w:szCs w:val="24"/>
        </w:rPr>
        <w:t>)</w:t>
      </w:r>
    </w:p>
    <w:p w14:paraId="560F2436" w14:textId="77777777" w:rsidR="00102BA4" w:rsidRDefault="00102BA4" w:rsidP="007103B3">
      <w:pPr>
        <w:spacing w:line="276" w:lineRule="auto"/>
        <w:rPr>
          <w:rFonts w:ascii="Times New Roman" w:hAnsi="Times New Roman"/>
          <w:sz w:val="24"/>
          <w:szCs w:val="24"/>
        </w:rPr>
      </w:pPr>
    </w:p>
    <w:p w14:paraId="0EDFEF59" w14:textId="77777777" w:rsidR="00102BA4" w:rsidRPr="00102BA4" w:rsidRDefault="00102BA4" w:rsidP="00102BA4">
      <w:pPr>
        <w:jc w:val="both"/>
        <w:rPr>
          <w:rFonts w:ascii="Cambria" w:hAnsi="Cambria"/>
          <w:sz w:val="20"/>
          <w:szCs w:val="20"/>
        </w:rPr>
      </w:pPr>
    </w:p>
    <w:tbl>
      <w:tblPr>
        <w:tblStyle w:val="Tabela-Siatka"/>
        <w:tblW w:w="0" w:type="auto"/>
        <w:tblInd w:w="0" w:type="dxa"/>
        <w:tblLook w:val="04A0" w:firstRow="1" w:lastRow="0" w:firstColumn="1" w:lastColumn="0" w:noHBand="0" w:noVBand="1"/>
      </w:tblPr>
      <w:tblGrid>
        <w:gridCol w:w="5111"/>
        <w:gridCol w:w="3951"/>
      </w:tblGrid>
      <w:tr w:rsidR="00102BA4" w:rsidRPr="00102BA4" w14:paraId="3B506CE1" w14:textId="77777777" w:rsidTr="00102BA4">
        <w:trPr>
          <w:trHeight w:val="1119"/>
        </w:trPr>
        <w:tc>
          <w:tcPr>
            <w:tcW w:w="5211" w:type="dxa"/>
            <w:tcBorders>
              <w:top w:val="single" w:sz="4" w:space="0" w:color="auto"/>
              <w:left w:val="single" w:sz="4" w:space="0" w:color="auto"/>
              <w:bottom w:val="single" w:sz="4" w:space="0" w:color="auto"/>
              <w:right w:val="single" w:sz="4" w:space="0" w:color="auto"/>
            </w:tcBorders>
            <w:vAlign w:val="center"/>
          </w:tcPr>
          <w:p w14:paraId="3FEDF10A" w14:textId="77777777" w:rsidR="00102BA4" w:rsidRPr="00102BA4" w:rsidRDefault="00102BA4" w:rsidP="00102BA4">
            <w:pPr>
              <w:tabs>
                <w:tab w:val="num" w:pos="0"/>
              </w:tabs>
              <w:spacing w:line="266" w:lineRule="auto"/>
              <w:jc w:val="center"/>
              <w:rPr>
                <w:rFonts w:ascii="Cambria" w:hAnsi="Cambria"/>
              </w:rPr>
            </w:pPr>
          </w:p>
        </w:tc>
        <w:tc>
          <w:tcPr>
            <w:tcW w:w="4001" w:type="dxa"/>
            <w:tcBorders>
              <w:top w:val="single" w:sz="4" w:space="0" w:color="auto"/>
              <w:left w:val="single" w:sz="4" w:space="0" w:color="auto"/>
              <w:bottom w:val="single" w:sz="4" w:space="0" w:color="auto"/>
              <w:right w:val="single" w:sz="4" w:space="0" w:color="auto"/>
            </w:tcBorders>
            <w:vAlign w:val="center"/>
            <w:hideMark/>
          </w:tcPr>
          <w:p w14:paraId="2644DFF4" w14:textId="77777777" w:rsidR="00102BA4" w:rsidRPr="00102BA4" w:rsidRDefault="00102BA4" w:rsidP="00102BA4">
            <w:pPr>
              <w:spacing w:line="266" w:lineRule="auto"/>
              <w:jc w:val="center"/>
              <w:rPr>
                <w:rFonts w:ascii="Cambria" w:hAnsi="Cambria"/>
              </w:rPr>
            </w:pPr>
            <w:r w:rsidRPr="00102BA4">
              <w:rPr>
                <w:rFonts w:ascii="Cambria" w:hAnsi="Cambria"/>
              </w:rPr>
              <w:t>Kwalifikowany podpis elektroniczny złożony przez osobę(osoby) uprawnioną</w:t>
            </w:r>
          </w:p>
        </w:tc>
      </w:tr>
    </w:tbl>
    <w:p w14:paraId="176DDA65" w14:textId="77777777" w:rsidR="00102BA4" w:rsidRPr="00102BA4" w:rsidRDefault="00102BA4" w:rsidP="00102BA4">
      <w:pPr>
        <w:jc w:val="both"/>
        <w:rPr>
          <w:rFonts w:ascii="Cambria" w:hAnsi="Cambria"/>
          <w:sz w:val="18"/>
        </w:rPr>
      </w:pPr>
    </w:p>
    <w:p w14:paraId="296D05E0" w14:textId="77777777" w:rsidR="00102BA4" w:rsidRPr="007103B3" w:rsidRDefault="00102BA4" w:rsidP="007103B3">
      <w:pPr>
        <w:spacing w:line="276" w:lineRule="auto"/>
        <w:rPr>
          <w:rFonts w:ascii="Times New Roman" w:hAnsi="Times New Roman"/>
          <w:sz w:val="24"/>
          <w:szCs w:val="24"/>
        </w:rPr>
      </w:pPr>
    </w:p>
    <w:sectPr w:rsidR="00102BA4" w:rsidRPr="007103B3" w:rsidSect="00502CA3">
      <w:head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A9667" w14:textId="77777777" w:rsidR="00611474" w:rsidRDefault="00611474" w:rsidP="00B62EF5">
      <w:r>
        <w:separator/>
      </w:r>
    </w:p>
  </w:endnote>
  <w:endnote w:type="continuationSeparator" w:id="0">
    <w:p w14:paraId="7FB69B07" w14:textId="77777777" w:rsidR="00611474" w:rsidRDefault="00611474" w:rsidP="00B6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58C47" w14:textId="77777777" w:rsidR="00611474" w:rsidRDefault="00611474" w:rsidP="00B62EF5">
      <w:r>
        <w:separator/>
      </w:r>
    </w:p>
  </w:footnote>
  <w:footnote w:type="continuationSeparator" w:id="0">
    <w:p w14:paraId="355753B7" w14:textId="77777777" w:rsidR="00611474" w:rsidRDefault="00611474" w:rsidP="00B62EF5">
      <w:r>
        <w:continuationSeparator/>
      </w:r>
    </w:p>
  </w:footnote>
  <w:footnote w:id="1">
    <w:p w14:paraId="42217F0E" w14:textId="77777777" w:rsidR="00B62EF5" w:rsidRDefault="00B62EF5" w:rsidP="00B62EF5">
      <w:pPr>
        <w:pStyle w:val="Tekstprzypisudolnego"/>
      </w:pPr>
      <w:r w:rsidRPr="00CD00CD">
        <w:rPr>
          <w:rStyle w:val="Odwoanieprzypisudolnego"/>
          <w:rFonts w:ascii="Cambria" w:hAnsi="Cambria"/>
          <w:sz w:val="18"/>
        </w:rPr>
        <w:footnoteRef/>
      </w:r>
      <w:r w:rsidRPr="00CD00CD">
        <w:rPr>
          <w:rFonts w:ascii="Cambria" w:hAnsi="Cambria"/>
          <w:sz w:val="18"/>
        </w:rPr>
        <w:t xml:space="preserve"> Zapisy zostaną dostosowane do</w:t>
      </w:r>
      <w:r>
        <w:rPr>
          <w:rFonts w:ascii="Cambria" w:hAnsi="Cambria"/>
          <w:sz w:val="18"/>
        </w:rPr>
        <w:t xml:space="preserve"> oferty złożonej przez Wykonawcę</w:t>
      </w:r>
    </w:p>
  </w:footnote>
  <w:footnote w:id="2">
    <w:p w14:paraId="1A141E52" w14:textId="77777777" w:rsidR="00B62EF5" w:rsidRDefault="00B62EF5" w:rsidP="00B62EF5">
      <w:pPr>
        <w:pStyle w:val="Tekstprzypisudolnego"/>
      </w:pPr>
      <w:r>
        <w:rPr>
          <w:rStyle w:val="Odwoanieprzypisudolnego"/>
        </w:rPr>
        <w:footnoteRef/>
      </w:r>
      <w:r>
        <w:t xml:space="preserve"> </w:t>
      </w:r>
      <w:r w:rsidRPr="00CD00CD">
        <w:rPr>
          <w:rFonts w:ascii="Cambria" w:hAnsi="Cambria"/>
          <w:sz w:val="18"/>
        </w:rPr>
        <w:t>Zapisy zostaną dostosowane do</w:t>
      </w:r>
      <w:r>
        <w:rPr>
          <w:rFonts w:ascii="Cambria" w:hAnsi="Cambria"/>
          <w:sz w:val="18"/>
        </w:rPr>
        <w:t xml:space="preserve"> oferty złożonej przez Wykonawcę</w:t>
      </w:r>
    </w:p>
  </w:footnote>
  <w:footnote w:id="3">
    <w:p w14:paraId="10DBE84A" w14:textId="77777777" w:rsidR="00D872F0" w:rsidRDefault="00D872F0" w:rsidP="00D872F0">
      <w:pPr>
        <w:pStyle w:val="Tekstprzypisudolnego"/>
      </w:pPr>
      <w:r>
        <w:rPr>
          <w:rStyle w:val="Odwoanieprzypisudolnego"/>
        </w:rPr>
        <w:footnoteRef/>
      </w:r>
      <w:r>
        <w:t xml:space="preserve"> z</w:t>
      </w:r>
      <w:r w:rsidRPr="00924ECA">
        <w:rPr>
          <w:rFonts w:asciiTheme="majorHAnsi" w:hAnsiTheme="majorHAnsi"/>
          <w:sz w:val="16"/>
        </w:rPr>
        <w:t>apisy zostaną dostosowane adekwatnie do treści zawieranej umowy</w:t>
      </w:r>
      <w:r>
        <w:rPr>
          <w:rFonts w:asciiTheme="majorHAnsi" w:hAnsiTheme="majorHAnsi"/>
          <w:sz w:val="16"/>
        </w:rPr>
        <w:t xml:space="preserve"> z danym Odbiorcą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44B7" w14:textId="77777777" w:rsidR="009650FD" w:rsidRPr="009650FD" w:rsidRDefault="009650FD" w:rsidP="009650FD">
    <w:pPr>
      <w:pStyle w:val="Nagwek"/>
      <w:jc w:val="center"/>
      <w:rPr>
        <w:sz w:val="16"/>
        <w:szCs w:val="16"/>
      </w:rPr>
    </w:pPr>
    <w:r w:rsidRPr="009650FD">
      <w:rPr>
        <w:sz w:val="16"/>
        <w:szCs w:val="16"/>
      </w:rPr>
      <w:t>Zamawiający – Gmina Lipno.</w:t>
    </w:r>
  </w:p>
  <w:p w14:paraId="3F44E4AA" w14:textId="77777777" w:rsidR="009650FD" w:rsidRPr="009650FD" w:rsidRDefault="009650FD" w:rsidP="009650FD">
    <w:pPr>
      <w:pStyle w:val="Nagwek"/>
      <w:jc w:val="center"/>
      <w:rPr>
        <w:sz w:val="16"/>
        <w:szCs w:val="16"/>
      </w:rPr>
    </w:pPr>
    <w:r w:rsidRPr="009650FD">
      <w:rPr>
        <w:sz w:val="16"/>
        <w:szCs w:val="16"/>
      </w:rPr>
      <w:t>Nazwa nadana zamówieniu - Kompleksowa dostawa energii elektrycznej i świadczenie usług dystrybucji</w:t>
    </w:r>
  </w:p>
  <w:p w14:paraId="510532D6" w14:textId="77777777" w:rsidR="009650FD" w:rsidRPr="009650FD" w:rsidRDefault="009650FD" w:rsidP="009650FD">
    <w:pPr>
      <w:pStyle w:val="Nagwek"/>
      <w:jc w:val="center"/>
      <w:rPr>
        <w:sz w:val="16"/>
        <w:szCs w:val="16"/>
      </w:rPr>
    </w:pPr>
    <w:r w:rsidRPr="009650FD">
      <w:rPr>
        <w:sz w:val="16"/>
        <w:szCs w:val="16"/>
      </w:rPr>
      <w:t>Oznaczenie sprawy: RGK.271.23.2023</w:t>
    </w:r>
  </w:p>
  <w:p w14:paraId="6287949C" w14:textId="421B1E8B" w:rsidR="009650FD" w:rsidRDefault="009650FD" w:rsidP="009650FD">
    <w:pPr>
      <w:pStyle w:val="Nagwek"/>
      <w:pBdr>
        <w:bottom w:val="single" w:sz="6" w:space="1" w:color="auto"/>
      </w:pBdr>
      <w:jc w:val="center"/>
      <w:rPr>
        <w:sz w:val="16"/>
        <w:szCs w:val="16"/>
      </w:rPr>
    </w:pPr>
    <w:r w:rsidRPr="009650FD">
      <w:rPr>
        <w:sz w:val="16"/>
        <w:szCs w:val="16"/>
      </w:rPr>
      <w:t xml:space="preserve">Załącznik nr </w:t>
    </w:r>
    <w:r>
      <w:rPr>
        <w:sz w:val="16"/>
        <w:szCs w:val="16"/>
      </w:rPr>
      <w:t>3</w:t>
    </w:r>
    <w:r w:rsidRPr="009650FD">
      <w:rPr>
        <w:sz w:val="16"/>
        <w:szCs w:val="16"/>
      </w:rPr>
      <w:t xml:space="preserve"> do SWZ. </w:t>
    </w:r>
    <w:r>
      <w:rPr>
        <w:sz w:val="16"/>
        <w:szCs w:val="16"/>
      </w:rPr>
      <w:t>Istotne postanowienia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1D83"/>
    <w:multiLevelType w:val="hybridMultilevel"/>
    <w:tmpl w:val="8D4AC43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E173C59"/>
    <w:multiLevelType w:val="hybridMultilevel"/>
    <w:tmpl w:val="225CA8F8"/>
    <w:lvl w:ilvl="0" w:tplc="A4E2F316">
      <w:start w:val="1"/>
      <w:numFmt w:val="decimal"/>
      <w:lvlText w:val="%1."/>
      <w:lvlJc w:val="left"/>
      <w:pPr>
        <w:ind w:left="720" w:hanging="360"/>
      </w:pPr>
      <w:rPr>
        <w:rFonts w:cs="Times New Roman" w:hint="default"/>
        <w:color w:val="auto"/>
        <w:sz w:val="20"/>
        <w:szCs w:val="2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FF67AF3"/>
    <w:multiLevelType w:val="hybridMultilevel"/>
    <w:tmpl w:val="D05848D6"/>
    <w:lvl w:ilvl="0" w:tplc="8BA01C0C">
      <w:start w:val="1"/>
      <w:numFmt w:val="lowerLetter"/>
      <w:lvlText w:val="%1)"/>
      <w:lvlJc w:val="left"/>
      <w:pPr>
        <w:ind w:left="720" w:hanging="360"/>
      </w:pPr>
      <w:rPr>
        <w:rFonts w:ascii="Cambria" w:eastAsia="Times New Roman" w:hAnsi="Cambria"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37B0D58"/>
    <w:multiLevelType w:val="hybridMultilevel"/>
    <w:tmpl w:val="0FB84244"/>
    <w:lvl w:ilvl="0" w:tplc="C6D8C2C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6B53FEF"/>
    <w:multiLevelType w:val="hybridMultilevel"/>
    <w:tmpl w:val="A9B0642E"/>
    <w:lvl w:ilvl="0" w:tplc="564E632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 w15:restartNumberingAfterBreak="0">
    <w:nsid w:val="1F1B10F1"/>
    <w:multiLevelType w:val="hybridMultilevel"/>
    <w:tmpl w:val="A64ACE7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57E0F4D"/>
    <w:multiLevelType w:val="hybridMultilevel"/>
    <w:tmpl w:val="54302D56"/>
    <w:lvl w:ilvl="0" w:tplc="9FF0328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FE80EA7"/>
    <w:multiLevelType w:val="hybridMultilevel"/>
    <w:tmpl w:val="9F2250A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461434DB"/>
    <w:multiLevelType w:val="hybridMultilevel"/>
    <w:tmpl w:val="8E94329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4F6F0DD4"/>
    <w:multiLevelType w:val="hybridMultilevel"/>
    <w:tmpl w:val="CDB64D04"/>
    <w:lvl w:ilvl="0" w:tplc="0E204D46">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 w15:restartNumberingAfterBreak="0">
    <w:nsid w:val="55641E27"/>
    <w:multiLevelType w:val="hybridMultilevel"/>
    <w:tmpl w:val="285E1F00"/>
    <w:lvl w:ilvl="0" w:tplc="C9462A8A">
      <w:start w:val="1"/>
      <w:numFmt w:val="decimal"/>
      <w:lvlText w:val="%1."/>
      <w:lvlJc w:val="center"/>
      <w:pPr>
        <w:ind w:left="720" w:hanging="360"/>
      </w:pPr>
      <w:rPr>
        <w:rFonts w:asciiTheme="majorHAnsi" w:eastAsia="Times New Roman" w:hAnsiTheme="majorHAnsi" w:cs="Times New Roman"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8462141"/>
    <w:multiLevelType w:val="hybridMultilevel"/>
    <w:tmpl w:val="775ECAA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6CDA37FB"/>
    <w:multiLevelType w:val="hybridMultilevel"/>
    <w:tmpl w:val="BF000B7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41C6B9DE">
      <w:start w:val="1"/>
      <w:numFmt w:val="lowerLetter"/>
      <w:lvlText w:val="%3)"/>
      <w:lvlJc w:val="right"/>
      <w:pPr>
        <w:ind w:left="2160" w:hanging="180"/>
      </w:pPr>
      <w:rPr>
        <w:rFonts w:asciiTheme="majorHAnsi" w:eastAsia="Calibri" w:hAnsiTheme="majorHAnsi"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A887894"/>
    <w:multiLevelType w:val="hybridMultilevel"/>
    <w:tmpl w:val="D5A01830"/>
    <w:lvl w:ilvl="0" w:tplc="E766D8A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200822416">
    <w:abstractNumId w:val="7"/>
  </w:num>
  <w:num w:numId="2" w16cid:durableId="596913962">
    <w:abstractNumId w:val="2"/>
  </w:num>
  <w:num w:numId="3" w16cid:durableId="63455810">
    <w:abstractNumId w:val="8"/>
  </w:num>
  <w:num w:numId="4" w16cid:durableId="302278927">
    <w:abstractNumId w:val="4"/>
  </w:num>
  <w:num w:numId="5" w16cid:durableId="975185616">
    <w:abstractNumId w:val="1"/>
  </w:num>
  <w:num w:numId="6" w16cid:durableId="690105655">
    <w:abstractNumId w:val="12"/>
  </w:num>
  <w:num w:numId="7" w16cid:durableId="1639334577">
    <w:abstractNumId w:val="11"/>
  </w:num>
  <w:num w:numId="8" w16cid:durableId="1657565153">
    <w:abstractNumId w:val="9"/>
  </w:num>
  <w:num w:numId="9" w16cid:durableId="1399016051">
    <w:abstractNumId w:val="5"/>
  </w:num>
  <w:num w:numId="10" w16cid:durableId="1944652609">
    <w:abstractNumId w:val="0"/>
  </w:num>
  <w:num w:numId="11" w16cid:durableId="423577936">
    <w:abstractNumId w:val="3"/>
  </w:num>
  <w:num w:numId="12" w16cid:durableId="800730172">
    <w:abstractNumId w:val="13"/>
  </w:num>
  <w:num w:numId="13" w16cid:durableId="11058112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18058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F5"/>
    <w:rsid w:val="000472BD"/>
    <w:rsid w:val="0006175D"/>
    <w:rsid w:val="000A159E"/>
    <w:rsid w:val="000F18CE"/>
    <w:rsid w:val="000F7A85"/>
    <w:rsid w:val="001024EF"/>
    <w:rsid w:val="00102BA4"/>
    <w:rsid w:val="00156FA7"/>
    <w:rsid w:val="001B4A46"/>
    <w:rsid w:val="001E5ADD"/>
    <w:rsid w:val="0022643A"/>
    <w:rsid w:val="002E4B96"/>
    <w:rsid w:val="002E516E"/>
    <w:rsid w:val="00301319"/>
    <w:rsid w:val="00346EB1"/>
    <w:rsid w:val="00387457"/>
    <w:rsid w:val="003956DD"/>
    <w:rsid w:val="003A7B61"/>
    <w:rsid w:val="0050548C"/>
    <w:rsid w:val="00544710"/>
    <w:rsid w:val="00554F1F"/>
    <w:rsid w:val="00611474"/>
    <w:rsid w:val="00644989"/>
    <w:rsid w:val="00647576"/>
    <w:rsid w:val="00686EBD"/>
    <w:rsid w:val="006A3C40"/>
    <w:rsid w:val="007103B3"/>
    <w:rsid w:val="00737EA5"/>
    <w:rsid w:val="0077699C"/>
    <w:rsid w:val="00791C9F"/>
    <w:rsid w:val="007A0E23"/>
    <w:rsid w:val="00850388"/>
    <w:rsid w:val="009650FD"/>
    <w:rsid w:val="009709F8"/>
    <w:rsid w:val="009D3ECD"/>
    <w:rsid w:val="00A45AF8"/>
    <w:rsid w:val="00AC74FB"/>
    <w:rsid w:val="00B15290"/>
    <w:rsid w:val="00B27BBC"/>
    <w:rsid w:val="00B62EF5"/>
    <w:rsid w:val="00BF4CD1"/>
    <w:rsid w:val="00C34C5E"/>
    <w:rsid w:val="00CE114D"/>
    <w:rsid w:val="00CF7A00"/>
    <w:rsid w:val="00D0356C"/>
    <w:rsid w:val="00D036F5"/>
    <w:rsid w:val="00D0509C"/>
    <w:rsid w:val="00D11C62"/>
    <w:rsid w:val="00D67CD4"/>
    <w:rsid w:val="00D8444E"/>
    <w:rsid w:val="00D872F0"/>
    <w:rsid w:val="00D95E7F"/>
    <w:rsid w:val="00DA1A0B"/>
    <w:rsid w:val="00DD7BAB"/>
    <w:rsid w:val="00E67536"/>
    <w:rsid w:val="00E957DC"/>
    <w:rsid w:val="00EF1294"/>
    <w:rsid w:val="00F14251"/>
    <w:rsid w:val="00F464E6"/>
    <w:rsid w:val="00F812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AC983"/>
  <w15:docId w15:val="{9D34362B-9A77-4130-9D2E-9BDCF6DB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2EF5"/>
    <w:pPr>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Akapit z listą numerowaną"/>
    <w:basedOn w:val="Normalny"/>
    <w:link w:val="AkapitzlistZnak"/>
    <w:uiPriority w:val="99"/>
    <w:qFormat/>
    <w:rsid w:val="00B62EF5"/>
    <w:pPr>
      <w:ind w:left="720"/>
      <w:contextualSpacing/>
    </w:pPr>
  </w:style>
  <w:style w:type="paragraph" w:styleId="Tekstpodstawowywcity2">
    <w:name w:val="Body Text Indent 2"/>
    <w:basedOn w:val="Normalny"/>
    <w:link w:val="Tekstpodstawowywcity2Znak"/>
    <w:uiPriority w:val="99"/>
    <w:rsid w:val="00B62EF5"/>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basedOn w:val="Domylnaczcionkaakapitu"/>
    <w:link w:val="Tekstpodstawowywcity2"/>
    <w:uiPriority w:val="99"/>
    <w:rsid w:val="00B62EF5"/>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semiHidden/>
    <w:rsid w:val="00B62EF5"/>
    <w:rPr>
      <w:sz w:val="20"/>
      <w:szCs w:val="20"/>
    </w:rPr>
  </w:style>
  <w:style w:type="character" w:customStyle="1" w:styleId="TekstprzypisudolnegoZnak">
    <w:name w:val="Tekst przypisu dolnego Znak"/>
    <w:basedOn w:val="Domylnaczcionkaakapitu"/>
    <w:link w:val="Tekstprzypisudolnego"/>
    <w:uiPriority w:val="99"/>
    <w:semiHidden/>
    <w:rsid w:val="00B62EF5"/>
    <w:rPr>
      <w:rFonts w:ascii="Calibri" w:eastAsia="Calibri" w:hAnsi="Calibri" w:cs="Times New Roman"/>
      <w:sz w:val="20"/>
      <w:szCs w:val="20"/>
    </w:rPr>
  </w:style>
  <w:style w:type="character" w:styleId="Odwoanieprzypisudolnego">
    <w:name w:val="footnote reference"/>
    <w:basedOn w:val="Domylnaczcionkaakapitu"/>
    <w:uiPriority w:val="99"/>
    <w:rsid w:val="00B62EF5"/>
    <w:rPr>
      <w:rFonts w:cs="Times New Roman"/>
      <w:vertAlign w:val="superscript"/>
    </w:rPr>
  </w:style>
  <w:style w:type="character" w:customStyle="1" w:styleId="AkapitzlistZnak">
    <w:name w:val="Akapit z listą Znak"/>
    <w:aliases w:val="Podsis rysunku Znak,Akapit z listą numerowaną Znak"/>
    <w:link w:val="Akapitzlist"/>
    <w:uiPriority w:val="99"/>
    <w:locked/>
    <w:rsid w:val="00D872F0"/>
    <w:rPr>
      <w:rFonts w:ascii="Calibri" w:eastAsia="Calibri" w:hAnsi="Calibri" w:cs="Times New Roman"/>
    </w:rPr>
  </w:style>
  <w:style w:type="paragraph" w:styleId="Nagwek">
    <w:name w:val="header"/>
    <w:basedOn w:val="Normalny"/>
    <w:link w:val="NagwekZnak"/>
    <w:uiPriority w:val="99"/>
    <w:unhideWhenUsed/>
    <w:rsid w:val="009650FD"/>
    <w:pPr>
      <w:tabs>
        <w:tab w:val="center" w:pos="4536"/>
        <w:tab w:val="right" w:pos="9072"/>
      </w:tabs>
    </w:pPr>
  </w:style>
  <w:style w:type="character" w:customStyle="1" w:styleId="NagwekZnak">
    <w:name w:val="Nagłówek Znak"/>
    <w:basedOn w:val="Domylnaczcionkaakapitu"/>
    <w:link w:val="Nagwek"/>
    <w:uiPriority w:val="99"/>
    <w:rsid w:val="009650FD"/>
    <w:rPr>
      <w:rFonts w:ascii="Calibri" w:eastAsia="Calibri" w:hAnsi="Calibri" w:cs="Times New Roman"/>
    </w:rPr>
  </w:style>
  <w:style w:type="paragraph" w:styleId="Stopka">
    <w:name w:val="footer"/>
    <w:basedOn w:val="Normalny"/>
    <w:link w:val="StopkaZnak"/>
    <w:uiPriority w:val="99"/>
    <w:unhideWhenUsed/>
    <w:rsid w:val="009650FD"/>
    <w:pPr>
      <w:tabs>
        <w:tab w:val="center" w:pos="4536"/>
        <w:tab w:val="right" w:pos="9072"/>
      </w:tabs>
    </w:pPr>
  </w:style>
  <w:style w:type="character" w:customStyle="1" w:styleId="StopkaZnak">
    <w:name w:val="Stopka Znak"/>
    <w:basedOn w:val="Domylnaczcionkaakapitu"/>
    <w:link w:val="Stopka"/>
    <w:uiPriority w:val="99"/>
    <w:rsid w:val="009650FD"/>
    <w:rPr>
      <w:rFonts w:ascii="Calibri" w:eastAsia="Calibri" w:hAnsi="Calibri" w:cs="Times New Roman"/>
    </w:rPr>
  </w:style>
  <w:style w:type="table" w:styleId="Tabela-Siatka">
    <w:name w:val="Table Grid"/>
    <w:basedOn w:val="Standardowy"/>
    <w:uiPriority w:val="59"/>
    <w:rsid w:val="00102BA4"/>
    <w:pPr>
      <w:autoSpaceDE w:val="0"/>
      <w:autoSpaceDN w:val="0"/>
      <w:spacing w:after="0" w:line="240" w:lineRule="auto"/>
    </w:pPr>
    <w:rPr>
      <w:rFonts w:ascii="Times New Roman" w:eastAsia="Calibri"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34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3551</Words>
  <Characters>21306</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Pisarczyk</dc:creator>
  <cp:lastModifiedBy>Gmina Lipno 10</cp:lastModifiedBy>
  <cp:revision>13</cp:revision>
  <dcterms:created xsi:type="dcterms:W3CDTF">2023-09-10T14:09:00Z</dcterms:created>
  <dcterms:modified xsi:type="dcterms:W3CDTF">2023-10-25T11:32:00Z</dcterms:modified>
</cp:coreProperties>
</file>