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55" w:rsidRPr="007927D5" w:rsidRDefault="00ED59DF" w:rsidP="00117055">
      <w:pPr>
        <w:pStyle w:val="Stopka"/>
        <w:tabs>
          <w:tab w:val="clear" w:pos="4536"/>
          <w:tab w:val="clear" w:pos="9072"/>
        </w:tabs>
        <w:jc w:val="right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spacing w:val="4"/>
          <w:sz w:val="24"/>
          <w:szCs w:val="24"/>
        </w:rPr>
        <w:t>Załącznik nr 3</w:t>
      </w:r>
      <w:r w:rsidR="00117055" w:rsidRPr="007927D5">
        <w:rPr>
          <w:rFonts w:ascii="Garamond" w:hAnsi="Garamond" w:cs="Arial"/>
          <w:b/>
          <w:spacing w:val="4"/>
          <w:sz w:val="24"/>
          <w:szCs w:val="24"/>
        </w:rPr>
        <w:t xml:space="preserve"> do SWZ</w: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89C3" wp14:editId="663DB1F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024890"/>
                <wp:effectExtent l="0" t="0" r="19050" b="22860"/>
                <wp:wrapThrough wrapText="bothSides">
                  <wp:wrapPolygon edited="0">
                    <wp:start x="0" y="0"/>
                    <wp:lineTo x="0" y="21680"/>
                    <wp:lineTo x="21600" y="21680"/>
                    <wp:lineTo x="21600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117055" w:rsidRPr="002107E7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</w:rPr>
                              <w:t xml:space="preserve">Dane </w:t>
                            </w:r>
                            <w:r w:rsidRPr="002107E7">
                              <w:rPr>
                                <w:rFonts w:ascii="Garamond" w:hAnsi="Garamond"/>
                                <w:sz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11.05pt;width:162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">
                <v:path arrowok="t"/>
                <v:textbox>
                  <w:txbxContent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117055" w:rsidRPr="002107E7" w:rsidRDefault="00117055" w:rsidP="00117055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</w:rPr>
                        <w:t xml:space="preserve">Dane </w:t>
                      </w:r>
                      <w:r w:rsidRPr="002107E7">
                        <w:rPr>
                          <w:rFonts w:ascii="Garamond" w:hAnsi="Garamond"/>
                          <w:sz w:val="22"/>
                        </w:rPr>
                        <w:t>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  <w:r w:rsidRPr="007927D5">
        <w:rPr>
          <w:rFonts w:ascii="Garamond" w:hAnsi="Garamond" w:cs="Arial"/>
          <w:b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20EE" wp14:editId="69164B7C">
                <wp:simplePos x="0" y="0"/>
                <wp:positionH relativeFrom="column">
                  <wp:posOffset>318356</wp:posOffset>
                </wp:positionH>
                <wp:positionV relativeFrom="paragraph">
                  <wp:posOffset>135973</wp:posOffset>
                </wp:positionV>
                <wp:extent cx="5153025" cy="795020"/>
                <wp:effectExtent l="57150" t="38100" r="104775" b="1193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795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4339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wykonawcy o przynależności do grupy kapitałowej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5.05pt;margin-top:10.7pt;width:405.7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4339E">
                        <w:rPr>
                          <w:rFonts w:ascii="Garamond" w:hAnsi="Garamond"/>
                          <w:b/>
                          <w:sz w:val="32"/>
                        </w:rPr>
                        <w:t>Oświadczenie wykonawcy o przynależności do grupy kapitałowej</w:t>
                      </w:r>
                    </w:p>
                  </w:txbxContent>
                </v:textbox>
              </v:shape>
            </w:pict>
          </mc:Fallback>
        </mc:AlternateContent>
      </w: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My niżej podpisani: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 xml:space="preserve">działając w imieniu i na rzecz: </w:t>
      </w:r>
    </w:p>
    <w:p w:rsidR="00117055" w:rsidRPr="007927D5" w:rsidRDefault="00117055" w:rsidP="00117055">
      <w:pPr>
        <w:spacing w:line="276" w:lineRule="aut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</w:t>
      </w:r>
      <w:r w:rsidR="0012449D">
        <w:rPr>
          <w:rFonts w:ascii="Garamond" w:hAnsi="Garamond" w:cs="Arial"/>
          <w:spacing w:val="4"/>
          <w:sz w:val="24"/>
          <w:szCs w:val="24"/>
        </w:rPr>
        <w:t>..</w:t>
      </w:r>
      <w:r w:rsidRPr="007927D5">
        <w:rPr>
          <w:rFonts w:ascii="Garamond" w:hAnsi="Garamond" w:cs="Arial"/>
          <w:spacing w:val="4"/>
          <w:sz w:val="24"/>
          <w:szCs w:val="24"/>
        </w:rPr>
        <w:t>………</w:t>
      </w:r>
    </w:p>
    <w:p w:rsidR="00BB2424" w:rsidRPr="007927D5" w:rsidRDefault="008337A1" w:rsidP="00BB2424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ubiegając się o udzielenie zamówienia publicznego </w:t>
      </w:r>
      <w:r w:rsidR="00BB2424" w:rsidRPr="007927D5">
        <w:rPr>
          <w:rFonts w:ascii="Garamond" w:hAnsi="Garamond" w:cs="Arial"/>
          <w:color w:val="000000"/>
          <w:sz w:val="24"/>
          <w:szCs w:val="24"/>
        </w:rPr>
        <w:t>pn.:</w:t>
      </w:r>
    </w:p>
    <w:p w:rsidR="00B84802" w:rsidRPr="002912C5" w:rsidRDefault="008337A1" w:rsidP="00B84802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br/>
      </w:r>
      <w:r w:rsidR="00B84802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B84802" w:rsidRPr="007B2D32" w:rsidRDefault="00B84802" w:rsidP="00B84802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12449D" w:rsidRPr="004C4684" w:rsidRDefault="0012449D" w:rsidP="00B84802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B84802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8337A1" w:rsidRPr="007927D5" w:rsidRDefault="008337A1" w:rsidP="00ED59DF">
      <w:pPr>
        <w:jc w:val="center"/>
        <w:rPr>
          <w:rFonts w:ascii="Garamond" w:hAnsi="Garamond" w:cs="Arial"/>
          <w:b/>
          <w:sz w:val="24"/>
          <w:szCs w:val="24"/>
        </w:rPr>
      </w:pPr>
    </w:p>
    <w:p w:rsidR="008337A1" w:rsidRPr="007927D5" w:rsidRDefault="008337A1" w:rsidP="008337A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>prowadzonego przez Gminę Kunice oświadczamy, co następuje:</w:t>
      </w:r>
    </w:p>
    <w:p w:rsidR="00117055" w:rsidRPr="007927D5" w:rsidRDefault="00117055" w:rsidP="00117055">
      <w:pPr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117055" w:rsidRPr="007927D5" w:rsidRDefault="00117055" w:rsidP="000A3EED">
      <w:pPr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pacing w:val="4"/>
          <w:sz w:val="24"/>
          <w:szCs w:val="24"/>
        </w:rPr>
        <w:t>nie należymy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 do 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(Dz.U.2020 poz. 1076)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</w:p>
    <w:p w:rsidR="00117055" w:rsidRPr="007927D5" w:rsidRDefault="00117055" w:rsidP="000A3EED">
      <w:pPr>
        <w:numPr>
          <w:ilvl w:val="0"/>
          <w:numId w:val="1"/>
        </w:numPr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należymy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do tej samej 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>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Publicznych,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(Dz.U.2020 poz. 1076)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co podmioty wymienione poniżej (należy podać nazwy i adresy siedzib)*:</w:t>
      </w:r>
    </w:p>
    <w:p w:rsidR="00117055" w:rsidRPr="007927D5" w:rsidRDefault="00117055" w:rsidP="00117055">
      <w:pPr>
        <w:ind w:left="20"/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Adres siedziby</w:t>
            </w: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:rsidR="007A0682" w:rsidRPr="00156670" w:rsidRDefault="007A0682" w:rsidP="007A0682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7A0682" w:rsidRPr="00156670" w:rsidRDefault="007A0682" w:rsidP="007A0682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B84802" w:rsidRDefault="00B84802" w:rsidP="00117055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17055" w:rsidRPr="007927D5" w:rsidRDefault="007927D5" w:rsidP="00117055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117055" w:rsidRDefault="00117055" w:rsidP="00117055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7927D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BF6E10" w:rsidRPr="007927D5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F04E9E" w:rsidRPr="00117055" w:rsidSect="007A068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A3EED"/>
    <w:rsid w:val="00117055"/>
    <w:rsid w:val="0012449D"/>
    <w:rsid w:val="001C2D65"/>
    <w:rsid w:val="00723551"/>
    <w:rsid w:val="007927D5"/>
    <w:rsid w:val="007A0682"/>
    <w:rsid w:val="008337A1"/>
    <w:rsid w:val="00974020"/>
    <w:rsid w:val="009C6349"/>
    <w:rsid w:val="00B223C3"/>
    <w:rsid w:val="00B84802"/>
    <w:rsid w:val="00BB2424"/>
    <w:rsid w:val="00BF6E10"/>
    <w:rsid w:val="00DD4E51"/>
    <w:rsid w:val="00ED59DF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16</cp:revision>
  <cp:lastPrinted>2022-08-12T10:37:00Z</cp:lastPrinted>
  <dcterms:created xsi:type="dcterms:W3CDTF">2022-08-11T06:35:00Z</dcterms:created>
  <dcterms:modified xsi:type="dcterms:W3CDTF">2023-09-14T11:39:00Z</dcterms:modified>
</cp:coreProperties>
</file>