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697ABDBC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DF0C7A" w:rsidRPr="0033302D">
        <w:rPr>
          <w:rFonts w:ascii="Arial-PL" w:hAnsi="Arial-PL" w:cs="Arial-PL"/>
          <w:noProof/>
          <w:lang w:eastAsia="pl-PL"/>
        </w:rPr>
        <w:drawing>
          <wp:inline distT="0" distB="0" distL="0" distR="0" wp14:anchorId="24CDCF22" wp14:editId="5F935AAF">
            <wp:extent cx="5829300" cy="676275"/>
            <wp:effectExtent l="0" t="0" r="0" b="0"/>
            <wp:docPr id="1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5D1CC5CB" w:rsidR="004D2356" w:rsidRDefault="004D2356"/>
    <w:p w14:paraId="33DCF6E1" w14:textId="77777777" w:rsidR="00E16FD0" w:rsidRDefault="00E16FD0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1D529B6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z dnia 11 września 2019 r. Prawo zamówień publicznych (Dz.U. z 2019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2019 z późn.zm.)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1904F191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E16FD0">
        <w:rPr>
          <w:rFonts w:ascii="Arial" w:hAnsi="Arial" w:cs="Arial"/>
          <w:sz w:val="24"/>
        </w:rPr>
        <w:t>Kurs kosmetyczny - manicure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6355CE" w:rsidRP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361672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3C22DA1C" w:rsidR="002241FB" w:rsidRPr="00361672" w:rsidRDefault="002241FB" w:rsidP="002241FB">
      <w:pPr>
        <w:rPr>
          <w:rFonts w:ascii="Arial" w:hAnsi="Arial" w:cs="Arial"/>
          <w:sz w:val="20"/>
          <w:szCs w:val="20"/>
        </w:rPr>
      </w:pPr>
      <w:r w:rsidRPr="00361672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361672">
        <w:rPr>
          <w:rFonts w:ascii="Arial" w:hAnsi="Arial" w:cs="Arial"/>
          <w:sz w:val="20"/>
          <w:szCs w:val="20"/>
        </w:rPr>
        <w:t xml:space="preserve">: </w:t>
      </w:r>
      <w:r w:rsidR="008F0090" w:rsidRPr="00361672">
        <w:rPr>
          <w:rFonts w:ascii="Arial" w:hAnsi="Arial" w:cs="Arial"/>
          <w:sz w:val="20"/>
          <w:szCs w:val="20"/>
        </w:rPr>
        <w:t xml:space="preserve">Nr 2021/BZP </w:t>
      </w:r>
      <w:r w:rsidR="00361672" w:rsidRPr="00361672">
        <w:rPr>
          <w:rFonts w:ascii="Arial" w:hAnsi="Arial" w:cs="Arial"/>
          <w:sz w:val="20"/>
          <w:szCs w:val="20"/>
        </w:rPr>
        <w:t xml:space="preserve">00091438/01 </w:t>
      </w:r>
      <w:r w:rsidR="008F0090" w:rsidRPr="00361672">
        <w:rPr>
          <w:rFonts w:ascii="Arial" w:hAnsi="Arial" w:cs="Arial"/>
          <w:sz w:val="20"/>
          <w:szCs w:val="20"/>
        </w:rPr>
        <w:t xml:space="preserve">z dn. </w:t>
      </w:r>
      <w:r w:rsidR="00361672" w:rsidRPr="00361672">
        <w:rPr>
          <w:rFonts w:ascii="Arial" w:hAnsi="Arial" w:cs="Arial"/>
          <w:sz w:val="20"/>
          <w:szCs w:val="20"/>
        </w:rPr>
        <w:t>23</w:t>
      </w:r>
      <w:r w:rsidR="008F0090" w:rsidRPr="00361672">
        <w:rPr>
          <w:rFonts w:ascii="Arial" w:hAnsi="Arial" w:cs="Arial"/>
          <w:sz w:val="20"/>
          <w:szCs w:val="20"/>
        </w:rPr>
        <w:t>-0</w:t>
      </w:r>
      <w:r w:rsidR="00E16FD0" w:rsidRPr="00361672">
        <w:rPr>
          <w:rFonts w:ascii="Arial" w:hAnsi="Arial" w:cs="Arial"/>
          <w:sz w:val="20"/>
          <w:szCs w:val="20"/>
        </w:rPr>
        <w:t>6</w:t>
      </w:r>
      <w:r w:rsidR="008F0090" w:rsidRPr="00361672">
        <w:rPr>
          <w:rFonts w:ascii="Arial" w:hAnsi="Arial" w:cs="Arial"/>
          <w:sz w:val="20"/>
          <w:szCs w:val="20"/>
        </w:rPr>
        <w:t>-2021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293B9A6A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6F6739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0FCEE11C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(Dz.U. z 2019 r., poz. 2019 z późn.zm.), dalej zwanej </w:t>
      </w:r>
      <w:proofErr w:type="spellStart"/>
      <w:r w:rsid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nieuregulowanym niniejszą SWZ mają zastosowanie przepisy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6F1A9B15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6F6739">
        <w:rPr>
          <w:rFonts w:ascii="Arial" w:hAnsi="Arial" w:cs="Arial"/>
          <w:b/>
          <w:spacing w:val="-2"/>
          <w:sz w:val="20"/>
          <w:szCs w:val="20"/>
          <w:u w:val="single"/>
        </w:rPr>
        <w:t>Kurs kosmetyczny - manicure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42A1C442" w:rsidR="00A24B88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DF6D00" w:rsidRPr="00DF6D00">
        <w:rPr>
          <w:rFonts w:ascii="Arial" w:hAnsi="Arial" w:cs="Arial"/>
          <w:b/>
          <w:sz w:val="20"/>
          <w:szCs w:val="20"/>
          <w:lang w:eastAsia="pl-PL"/>
        </w:rPr>
        <w:t>1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>0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ukończyli 30 rok życia. Szkolenie odbywać się będzie w formie kursu obejmującego </w:t>
      </w:r>
      <w:r w:rsidR="006F6739">
        <w:rPr>
          <w:rFonts w:ascii="Arial" w:hAnsi="Arial" w:cs="Arial"/>
          <w:spacing w:val="-2"/>
          <w:sz w:val="20"/>
          <w:szCs w:val="20"/>
        </w:rPr>
        <w:t>30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 godzin zajęć szkoleniowych</w:t>
      </w:r>
      <w:r w:rsidR="006F6739">
        <w:rPr>
          <w:rFonts w:ascii="Arial" w:hAnsi="Arial" w:cs="Arial"/>
          <w:spacing w:val="-2"/>
          <w:sz w:val="20"/>
          <w:szCs w:val="20"/>
        </w:rPr>
        <w:t xml:space="preserve"> (zajęcia teoretyczne i praktyczne)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 </w:t>
      </w:r>
      <w:r w:rsidR="006F6739">
        <w:rPr>
          <w:rFonts w:ascii="Arial" w:hAnsi="Arial" w:cs="Arial"/>
          <w:spacing w:val="-2"/>
          <w:sz w:val="20"/>
          <w:szCs w:val="20"/>
        </w:rPr>
        <w:t>-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 </w:t>
      </w:r>
      <w:r w:rsidR="006F6739">
        <w:rPr>
          <w:rFonts w:ascii="Arial" w:hAnsi="Arial" w:cs="Arial"/>
          <w:spacing w:val="-2"/>
          <w:sz w:val="20"/>
          <w:szCs w:val="20"/>
        </w:rPr>
        <w:t>j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edna godzina zajęć = 60 min (godzina zegarowa kursu liczy 60 minut i obejmuje zajęcia edukacyjne liczące 45 minut oraz przerwę liczącą </w:t>
      </w:r>
      <w:r w:rsidR="006F6739">
        <w:rPr>
          <w:rFonts w:ascii="Arial" w:hAnsi="Arial" w:cs="Arial"/>
          <w:spacing w:val="-2"/>
          <w:sz w:val="20"/>
          <w:szCs w:val="20"/>
        </w:rPr>
        <w:t xml:space="preserve">średnio </w:t>
      </w:r>
      <w:r w:rsidR="00DF6D00" w:rsidRPr="00DF6D00">
        <w:rPr>
          <w:rFonts w:ascii="Arial" w:hAnsi="Arial" w:cs="Arial"/>
          <w:spacing w:val="-2"/>
          <w:sz w:val="20"/>
          <w:szCs w:val="20"/>
        </w:rPr>
        <w:t>15 minut</w:t>
      </w:r>
      <w:r w:rsidR="006F6739">
        <w:rPr>
          <w:rFonts w:ascii="Arial" w:hAnsi="Arial" w:cs="Arial"/>
          <w:spacing w:val="-2"/>
          <w:sz w:val="20"/>
          <w:szCs w:val="20"/>
        </w:rPr>
        <w:t>, gdyż długość przerw może być ustalana w sposób elastyczny)</w:t>
      </w:r>
      <w:r w:rsidR="00DF6D00" w:rsidRPr="00DF6D00">
        <w:rPr>
          <w:rFonts w:ascii="Arial" w:hAnsi="Arial" w:cs="Arial"/>
          <w:spacing w:val="-2"/>
          <w:sz w:val="20"/>
          <w:szCs w:val="20"/>
        </w:rPr>
        <w:t>. Zastrzega się, iż przerw nie można łączyć w taki sposób aby była możliwość szybszego zakończenia  szkolenia</w:t>
      </w:r>
      <w:r w:rsidRPr="00DF6D00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0413D758" w:rsidR="003E2F98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5A0FFC" w:rsidRPr="00A64E30">
        <w:rPr>
          <w:rFonts w:ascii="Arial" w:hAnsi="Arial" w:cs="Arial"/>
          <w:sz w:val="20"/>
          <w:szCs w:val="20"/>
          <w:lang w:eastAsia="pl-PL"/>
        </w:rPr>
        <w:t>4</w:t>
      </w:r>
      <w:r w:rsidRPr="006F6739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bookmarkEnd w:id="0"/>
    <w:p w14:paraId="31173B70" w14:textId="77777777" w:rsidR="00BD1616" w:rsidRPr="00F40510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510560FB" w14:textId="67CED4FB" w:rsidR="008729BF" w:rsidRPr="00F40510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 xml:space="preserve">Program kursu obejmować będzie </w:t>
      </w:r>
      <w:r w:rsidR="00F40510" w:rsidRPr="00F40510">
        <w:rPr>
          <w:rFonts w:ascii="Arial" w:eastAsia="Times New Roman" w:hAnsi="Arial" w:cs="Arial"/>
          <w:sz w:val="20"/>
          <w:szCs w:val="20"/>
          <w:lang w:eastAsia="pl-PL"/>
        </w:rPr>
        <w:t xml:space="preserve">zajęcia teoretyczne i praktyczne </w:t>
      </w:r>
      <w:r w:rsidRPr="00F40510">
        <w:rPr>
          <w:rFonts w:ascii="Arial" w:eastAsia="Times New Roman" w:hAnsi="Arial" w:cs="Arial"/>
          <w:sz w:val="20"/>
          <w:szCs w:val="20"/>
          <w:lang w:eastAsia="pl-PL"/>
        </w:rPr>
        <w:t>m. in.:</w:t>
      </w:r>
    </w:p>
    <w:p w14:paraId="566657FF" w14:textId="48915941" w:rsidR="008729BF" w:rsidRPr="00F40510" w:rsidRDefault="00F40510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Manicure:</w:t>
      </w:r>
    </w:p>
    <w:p w14:paraId="0B19F718" w14:textId="345C0F60" w:rsidR="00F40510" w:rsidRDefault="00F40510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omówienie zasad BHP, higieny i estetyki pracy, </w:t>
      </w:r>
    </w:p>
    <w:p w14:paraId="4AC6B03D" w14:textId="50722373" w:rsidR="00F40510" w:rsidRDefault="00F40510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zasady dezynfekcji, preparaty do dezynfekcji,</w:t>
      </w:r>
    </w:p>
    <w:p w14:paraId="45C6CE91" w14:textId="167E85E9" w:rsidR="00F40510" w:rsidRDefault="00F40510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pilniki narzędzia, sprzęt,</w:t>
      </w:r>
    </w:p>
    <w:p w14:paraId="1B2B7172" w14:textId="7AD5C499" w:rsidR="00F40510" w:rsidRDefault="00F40510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rodzaje manicure i kolejność wykonania pracy,</w:t>
      </w:r>
    </w:p>
    <w:p w14:paraId="75E420A8" w14:textId="1A1455B3" w:rsidR="00F40510" w:rsidRDefault="00F40510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biologiczny, klasyczny, manicure z użyciem frezarki, </w:t>
      </w:r>
    </w:p>
    <w:p w14:paraId="19287E95" w14:textId="1CEF0E04" w:rsidR="00F40510" w:rsidRDefault="00F40510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budowa płytki paznokci dłoni,</w:t>
      </w:r>
    </w:p>
    <w:p w14:paraId="19F970CB" w14:textId="5A972E09" w:rsidR="00F40510" w:rsidRDefault="00F40510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informacje medyczne o chorobach </w:t>
      </w:r>
      <w:r w:rsidR="00B60007">
        <w:rPr>
          <w:rFonts w:ascii="Arial" w:eastAsia="Times New Roman" w:hAnsi="Arial" w:cs="Arial"/>
          <w:sz w:val="20"/>
          <w:szCs w:val="20"/>
          <w:lang w:eastAsia="pl-PL"/>
        </w:rPr>
        <w:t>paznokci,</w:t>
      </w:r>
    </w:p>
    <w:p w14:paraId="74CE02F5" w14:textId="30C771F7" w:rsidR="00B60007" w:rsidRPr="00F40510" w:rsidRDefault="00B60007" w:rsidP="00F4051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pielęgnacja i masaż dłoni.</w:t>
      </w:r>
    </w:p>
    <w:p w14:paraId="2F4AB12C" w14:textId="154E40E2" w:rsidR="008729BF" w:rsidRDefault="00B60007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Przedłużanie paznokci metodą akrylową:</w:t>
      </w:r>
    </w:p>
    <w:p w14:paraId="761BE847" w14:textId="4F97B4DC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0A022FC5" w14:textId="78D9DAE3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58AF2AFA" w14:textId="60E80C96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modelowanie paznokci za pomocą 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french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permanentny,</w:t>
      </w:r>
    </w:p>
    <w:p w14:paraId="4137C1F1" w14:textId="695F1220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akrylu,</w:t>
      </w:r>
    </w:p>
    <w:p w14:paraId="7F474B7C" w14:textId="0EDD5244" w:rsidR="00B60007" w:rsidRPr="00F40510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usuwanie akrylu.</w:t>
      </w:r>
    </w:p>
    <w:p w14:paraId="51204DC8" w14:textId="77777777" w:rsidR="00B60007" w:rsidRDefault="00B60007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Przedłużanie paznokci metodą żelową UV:</w:t>
      </w:r>
    </w:p>
    <w:p w14:paraId="2E1E44FB" w14:textId="4E845DEA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5A4916B7" w14:textId="77777777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40F959E6" w14:textId="571A9FFC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bookmarkStart w:id="1" w:name="_Hlk75250473"/>
      <w:r>
        <w:rPr>
          <w:rFonts w:ascii="Arial" w:eastAsia="Times New Roman" w:hAnsi="Arial" w:cs="Arial"/>
          <w:sz w:val="20"/>
          <w:szCs w:val="20"/>
          <w:lang w:eastAsia="pl-PL"/>
        </w:rPr>
        <w:t xml:space="preserve">modelowanie paznokci za pomocą 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french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permanentny</w:t>
      </w:r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7871C5" w14:textId="4E354A61" w:rsidR="00B60007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modelowanie paznokci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french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metodą kamuflaż,</w:t>
      </w:r>
    </w:p>
    <w:p w14:paraId="5F7BAF29" w14:textId="2F9C3D99" w:rsidR="008729BF" w:rsidRPr="00F40510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w żel UV.</w:t>
      </w:r>
    </w:p>
    <w:p w14:paraId="26FBB15B" w14:textId="3CA98FA8" w:rsidR="008729BF" w:rsidRPr="00B60007" w:rsidRDefault="00B60007" w:rsidP="00B6000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Żel i akryl na paznokciach naturalnych.</w:t>
      </w:r>
    </w:p>
    <w:p w14:paraId="17F5363C" w14:textId="77777777" w:rsidR="00B60007" w:rsidRDefault="00B60007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Manicure hybrydowy:</w:t>
      </w:r>
    </w:p>
    <w:p w14:paraId="20CFB465" w14:textId="428325B3" w:rsidR="008729BF" w:rsidRPr="00F40510" w:rsidRDefault="00B60007" w:rsidP="00B6000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techniki precyzyjnego nakładania warstw lakieru i procedury stosowania właściwych preparatów.</w:t>
      </w:r>
    </w:p>
    <w:p w14:paraId="5B485357" w14:textId="2D86A542" w:rsidR="008729BF" w:rsidRDefault="00790F08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Wzornictwo podstawowe:</w:t>
      </w:r>
    </w:p>
    <w:p w14:paraId="217EB064" w14:textId="78FD9C3F" w:rsidR="00790F08" w:rsidRDefault="00790F08" w:rsidP="00790F0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wzory wykonywane z lakierów, przy użyciu akryli i żeli,</w:t>
      </w:r>
    </w:p>
    <w:p w14:paraId="3460094F" w14:textId="6288C9EA" w:rsidR="00790F08" w:rsidRPr="00F40510" w:rsidRDefault="00790F08" w:rsidP="00790F0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aplikacja ozdób (np. brokat, cekiny, nitki, cyrkonie, hologramy, ozdoby płaskie).</w:t>
      </w:r>
    </w:p>
    <w:p w14:paraId="00B229D8" w14:textId="07E0A252" w:rsidR="008729BF" w:rsidRPr="00F40510" w:rsidRDefault="00790F08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Tematyka kursu uwzględniać będzie 1 h zajęć z zakresu równości szans kobiet i mężczyzn oraz niedyskryminacji</w:t>
      </w:r>
      <w:r w:rsidR="008729BF" w:rsidRPr="00F40510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tym dostępności dla osób z niepełnosprawnościami.</w:t>
      </w:r>
    </w:p>
    <w:p w14:paraId="7E63D97C" w14:textId="77777777" w:rsidR="00790F08" w:rsidRDefault="00790F08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Egzamin:</w:t>
      </w:r>
    </w:p>
    <w:p w14:paraId="1A8F7C14" w14:textId="77777777" w:rsidR="00790F08" w:rsidRDefault="00790F08" w:rsidP="00790F0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praktyczny,</w:t>
      </w:r>
    </w:p>
    <w:p w14:paraId="4DFBF2E6" w14:textId="7CC7B0A9" w:rsidR="008729BF" w:rsidRPr="00F40510" w:rsidRDefault="00790F08" w:rsidP="00790F0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teoretyczny.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22A9007A" w:rsidR="00A24B88" w:rsidRPr="0024305B" w:rsidRDefault="0024305B" w:rsidP="00790F08">
      <w:pPr>
        <w:tabs>
          <w:tab w:val="left" w:pos="1980"/>
          <w:tab w:val="left" w:pos="28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2" w:name="_Hlk72934040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End w:id="2"/>
      <w:r w:rsidR="006F6739">
        <w:rPr>
          <w:rFonts w:ascii="Arial" w:eastAsia="Times New Roman" w:hAnsi="Arial" w:cs="Arial"/>
          <w:spacing w:val="-2"/>
          <w:sz w:val="20"/>
          <w:szCs w:val="20"/>
          <w:lang w:eastAsia="pl-PL"/>
        </w:rPr>
        <w:t>nowych umiejętności z zakresu kosmetyki - manicure</w:t>
      </w:r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3065E05F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3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24305B">
        <w:rPr>
          <w:rFonts w:ascii="Arial" w:hAnsi="Arial" w:cs="Arial"/>
          <w:sz w:val="20"/>
          <w:szCs w:val="20"/>
          <w:lang w:eastAsia="pl-PL"/>
        </w:rPr>
        <w:t xml:space="preserve">dwóch </w:t>
      </w:r>
      <w:r w:rsidRPr="00A24B88">
        <w:rPr>
          <w:rFonts w:ascii="Arial" w:hAnsi="Arial" w:cs="Arial"/>
          <w:sz w:val="20"/>
          <w:szCs w:val="20"/>
          <w:lang w:eastAsia="pl-PL"/>
        </w:rPr>
        <w:t>grupach</w:t>
      </w:r>
      <w:r w:rsidR="006F6739">
        <w:rPr>
          <w:rFonts w:ascii="Arial" w:hAnsi="Arial" w:cs="Arial"/>
          <w:sz w:val="20"/>
          <w:szCs w:val="20"/>
          <w:lang w:eastAsia="pl-PL"/>
        </w:rPr>
        <w:t>,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BD6D47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3"/>
      <w:r w:rsidR="006F6739">
        <w:rPr>
          <w:rFonts w:ascii="Arial" w:hAnsi="Arial" w:cs="Arial"/>
          <w:sz w:val="20"/>
          <w:szCs w:val="20"/>
          <w:lang w:eastAsia="pl-PL"/>
        </w:rPr>
        <w:t xml:space="preserve"> w grupie</w:t>
      </w:r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187F3A31" w14:textId="63E81748" w:rsidR="006F6739" w:rsidRPr="006F6739" w:rsidRDefault="006F6739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bookmarkStart w:id="4" w:name="_Hlk72925653"/>
      <w:r>
        <w:rPr>
          <w:rFonts w:ascii="Arial" w:hAnsi="Arial" w:cs="Arial"/>
          <w:sz w:val="20"/>
          <w:szCs w:val="20"/>
          <w:lang w:eastAsia="pl-PL"/>
        </w:rPr>
        <w:t xml:space="preserve">Realizacja grup szkoleniowych będzie następować na zgłoszenie Zamawiającego z co najmniej </w:t>
      </w:r>
      <w:r>
        <w:rPr>
          <w:rFonts w:ascii="Arial" w:hAnsi="Arial" w:cs="Arial"/>
          <w:sz w:val="20"/>
          <w:szCs w:val="20"/>
          <w:lang w:eastAsia="pl-PL"/>
        </w:rPr>
        <w:br/>
        <w:t>5 dniowym wyprzedzeniem przed datą wymagalności realizacji usługi.</w:t>
      </w:r>
    </w:p>
    <w:bookmarkEnd w:id="4"/>
    <w:p w14:paraId="0C8C472C" w14:textId="7FB911F8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</w:t>
      </w:r>
      <w:r w:rsidR="006F6739">
        <w:rPr>
          <w:rFonts w:ascii="Arial" w:hAnsi="Arial" w:cs="Arial"/>
          <w:spacing w:val="-2"/>
          <w:sz w:val="20"/>
          <w:szCs w:val="20"/>
        </w:rPr>
        <w:t xml:space="preserve">, a tygodniowo musi trwać średnio nie mniej niż 25 godzin </w:t>
      </w:r>
      <w:r w:rsidR="005D7BEC">
        <w:rPr>
          <w:rFonts w:ascii="Arial" w:hAnsi="Arial" w:cs="Arial"/>
          <w:spacing w:val="-2"/>
          <w:sz w:val="20"/>
          <w:szCs w:val="20"/>
        </w:rPr>
        <w:t>zegarowych.</w:t>
      </w:r>
    </w:p>
    <w:p w14:paraId="7C930EBD" w14:textId="0F56C96E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29B6EF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5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5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0CDE888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</w:t>
      </w:r>
      <w:r w:rsidR="005D7BEC" w:rsidRPr="0024305B">
        <w:rPr>
          <w:rFonts w:ascii="Arial" w:hAnsi="Arial" w:cs="Arial"/>
          <w:sz w:val="20"/>
          <w:szCs w:val="20"/>
        </w:rPr>
        <w:t>dla każdego uczestnika kursu</w:t>
      </w:r>
      <w:r w:rsidR="005D7BEC" w:rsidRPr="00A24B88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materiały dydaktyczne</w:t>
      </w:r>
      <w:bookmarkStart w:id="6" w:name="_Hlk72934158"/>
      <w:r w:rsidR="005D7BEC">
        <w:rPr>
          <w:rFonts w:ascii="Arial" w:hAnsi="Arial" w:cs="Arial"/>
          <w:sz w:val="20"/>
          <w:szCs w:val="20"/>
        </w:rPr>
        <w:t xml:space="preserve">: </w:t>
      </w:r>
      <w:r w:rsidR="0024305B" w:rsidRPr="0024305B">
        <w:rPr>
          <w:rFonts w:ascii="Arial" w:hAnsi="Arial" w:cs="Arial"/>
          <w:sz w:val="20"/>
          <w:szCs w:val="20"/>
        </w:rPr>
        <w:t xml:space="preserve">komplet przyborów do pisania w postaci notesu i długopisu </w:t>
      </w:r>
      <w:bookmarkEnd w:id="6"/>
      <w:r w:rsidR="005D7BEC">
        <w:rPr>
          <w:rFonts w:ascii="Arial" w:hAnsi="Arial" w:cs="Arial"/>
          <w:sz w:val="20"/>
          <w:szCs w:val="20"/>
        </w:rPr>
        <w:t>oraz zestaw niezbędnych narzędzi i materiałów do manicure, który będzie używany podczas zajęć praktycznych.</w:t>
      </w:r>
    </w:p>
    <w:p w14:paraId="6614E711" w14:textId="77777777" w:rsidR="005D7BEC" w:rsidRPr="00A24B88" w:rsidRDefault="005D7BEC" w:rsidP="005D7BE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7" w:name="_Hlk72934222"/>
      <w:r w:rsidRPr="00B65764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przed rozpoczęciem szkolenia skierować jego uczestników na wstępne badania lekarskie, dotyczące braku przeciwskazań udziału w szkoleniu i pokryć związane </w:t>
      </w:r>
      <w:r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>z nimi koszty.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7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 xml:space="preserve">§ 1 ustawy z dnia 26 </w:t>
      </w:r>
      <w:r w:rsidR="0062054E" w:rsidRPr="0062054E">
        <w:rPr>
          <w:rFonts w:ascii="Arial" w:hAnsi="Arial" w:cs="Arial"/>
          <w:bCs/>
          <w:sz w:val="20"/>
          <w:szCs w:val="20"/>
        </w:rPr>
        <w:lastRenderedPageBreak/>
        <w:t>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 xml:space="preserve">art. 95 ustawy </w:t>
      </w:r>
      <w:proofErr w:type="spellStart"/>
      <w:r w:rsidRPr="009A5921">
        <w:rPr>
          <w:rFonts w:ascii="Arial" w:hAnsi="Arial" w:cs="Arial"/>
          <w:bCs/>
          <w:spacing w:val="4"/>
          <w:sz w:val="20"/>
          <w:szCs w:val="20"/>
        </w:rPr>
        <w:t>p.z.p</w:t>
      </w:r>
      <w:proofErr w:type="spellEnd"/>
      <w:r w:rsidRPr="009A5921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11592082" w14:textId="5F1AC914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3)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proofErr w:type="spellStart"/>
      <w:r w:rsidRPr="008A3AB2">
        <w:rPr>
          <w:rFonts w:ascii="Arial" w:hAnsi="Arial" w:cs="Arial"/>
          <w:sz w:val="20"/>
          <w:szCs w:val="20"/>
        </w:rPr>
        <w:t>p.z.p</w:t>
      </w:r>
      <w:proofErr w:type="spellEnd"/>
      <w:r w:rsidRPr="008A3AB2">
        <w:rPr>
          <w:rFonts w:ascii="Arial" w:hAnsi="Arial" w:cs="Arial"/>
          <w:sz w:val="20"/>
          <w:szCs w:val="20"/>
        </w:rPr>
        <w:t>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22617077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14)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8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</w:t>
      </w:r>
      <w:r w:rsidR="005D7BEC">
        <w:rPr>
          <w:rFonts w:ascii="Arial" w:hAnsi="Arial" w:cs="Arial"/>
          <w:b/>
          <w:spacing w:val="-2"/>
          <w:sz w:val="20"/>
          <w:szCs w:val="20"/>
        </w:rPr>
        <w:t xml:space="preserve">zorganizowania egzaminu wewnętrznego oraz do </w:t>
      </w:r>
      <w:r w:rsidRPr="001751DA">
        <w:rPr>
          <w:rFonts w:ascii="Arial" w:hAnsi="Arial" w:cs="Arial"/>
          <w:b/>
          <w:spacing w:val="-2"/>
          <w:sz w:val="20"/>
          <w:szCs w:val="20"/>
        </w:rPr>
        <w:t>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5A47195D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0F24569B" w:rsid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8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001B35D4" w14:textId="5EA3305C" w:rsidR="005D7BEC" w:rsidRPr="001751DA" w:rsidRDefault="005D7BEC" w:rsidP="005D7BEC">
      <w:pPr>
        <w:spacing w:after="0" w:line="240" w:lineRule="auto"/>
        <w:ind w:left="426" w:hanging="28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15) Wykonawca zobowiązany będzie zorganizować dla uczestników kursu egzamin sprawdzający wiedzę teoretyczną i praktyczną.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392B1F2C" w:rsidR="00A24B88" w:rsidRPr="003F7F27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9" w:name="_Hlk72925447"/>
      <w:r w:rsidRPr="003F7F27">
        <w:rPr>
          <w:rFonts w:ascii="Arial" w:hAnsi="Arial" w:cs="Arial"/>
          <w:sz w:val="20"/>
          <w:szCs w:val="20"/>
        </w:rPr>
        <w:t xml:space="preserve">Szkolenie </w:t>
      </w:r>
      <w:bookmarkStart w:id="10" w:name="_Hlk72933963"/>
      <w:r w:rsidR="001751DA" w:rsidRPr="003F7F27">
        <w:rPr>
          <w:rFonts w:ascii="Arial" w:hAnsi="Arial" w:cs="Arial"/>
          <w:sz w:val="20"/>
          <w:szCs w:val="20"/>
        </w:rPr>
        <w:t xml:space="preserve">będzie finansowane ze środków Europejskiego Funduszu Społecznego w ramach realizowanego </w:t>
      </w:r>
      <w:r w:rsidR="003F7F27">
        <w:rPr>
          <w:rFonts w:ascii="Arial" w:hAnsi="Arial" w:cs="Arial"/>
          <w:sz w:val="20"/>
          <w:szCs w:val="20"/>
        </w:rPr>
        <w:t>programu</w:t>
      </w:r>
      <w:r w:rsidR="001751DA" w:rsidRPr="003F7F27">
        <w:rPr>
          <w:rFonts w:ascii="Arial" w:hAnsi="Arial" w:cs="Arial"/>
          <w:sz w:val="20"/>
          <w:szCs w:val="20"/>
        </w:rPr>
        <w:t xml:space="preserve"> pn. „</w:t>
      </w:r>
      <w:bookmarkEnd w:id="9"/>
      <w:bookmarkEnd w:id="10"/>
      <w:r w:rsidR="003F7F27">
        <w:rPr>
          <w:rFonts w:ascii="Arial" w:hAnsi="Arial" w:cs="Arial"/>
          <w:sz w:val="20"/>
          <w:szCs w:val="20"/>
        </w:rPr>
        <w:t xml:space="preserve">Wsparcie aktywności zawodowej osób bezrobotnych w Grudziądzu i powiecie grudziądzkim (IV)”, w ramach Regionalnego Programu Operacyjnego Województwa </w:t>
      </w:r>
      <w:r w:rsidR="00F40510">
        <w:rPr>
          <w:rFonts w:ascii="Arial" w:hAnsi="Arial" w:cs="Arial"/>
          <w:sz w:val="20"/>
          <w:szCs w:val="20"/>
        </w:rPr>
        <w:t>Kujawsko – Pomorskiego na lata 2014-2020, Oś priorytetowa 8. Aktywni na rynku pracy, Działanie 8.1 Podniesienie aktywności zawodowej osób bezrobotnych poprzez działania powiatowych urzędów pracy</w:t>
      </w:r>
      <w:r w:rsidRPr="003F7F27">
        <w:rPr>
          <w:rFonts w:ascii="Arial" w:hAnsi="Arial" w:cs="Arial"/>
          <w:sz w:val="20"/>
          <w:szCs w:val="20"/>
        </w:rPr>
        <w:t>.</w:t>
      </w:r>
    </w:p>
    <w:p w14:paraId="2112F377" w14:textId="760AED58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1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350">
        <w:rPr>
          <w:rFonts w:ascii="Arial" w:hAnsi="Arial" w:cs="Arial"/>
          <w:sz w:val="20"/>
          <w:szCs w:val="20"/>
        </w:rPr>
        <w:t>ppkt</w:t>
      </w:r>
      <w:proofErr w:type="spellEnd"/>
      <w:r w:rsidRPr="00FE1350">
        <w:rPr>
          <w:rFonts w:ascii="Arial" w:hAnsi="Arial" w:cs="Arial"/>
          <w:sz w:val="20"/>
          <w:szCs w:val="20"/>
        </w:rPr>
        <w:t xml:space="preserve"> </w:t>
      </w:r>
      <w:r w:rsidR="00FE1350" w:rsidRPr="00FE1350">
        <w:rPr>
          <w:rFonts w:ascii="Arial" w:hAnsi="Arial" w:cs="Arial"/>
          <w:sz w:val="20"/>
          <w:szCs w:val="20"/>
        </w:rPr>
        <w:t>13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1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lastRenderedPageBreak/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974CC75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FE6C3C">
        <w:rPr>
          <w:rFonts w:ascii="Arial" w:hAnsi="Arial" w:cs="Arial"/>
          <w:sz w:val="20"/>
          <w:szCs w:val="20"/>
        </w:rPr>
        <w:t>ppkt</w:t>
      </w:r>
      <w:proofErr w:type="spellEnd"/>
      <w:r w:rsidRPr="00FE6C3C">
        <w:rPr>
          <w:rFonts w:ascii="Arial" w:hAnsi="Arial" w:cs="Arial"/>
          <w:sz w:val="20"/>
          <w:szCs w:val="20"/>
        </w:rPr>
        <w:t xml:space="preserve"> 1</w:t>
      </w:r>
      <w:r w:rsidR="00FE6C3C" w:rsidRPr="00FE6C3C">
        <w:rPr>
          <w:rFonts w:ascii="Arial" w:hAnsi="Arial" w:cs="Arial"/>
          <w:sz w:val="20"/>
          <w:szCs w:val="20"/>
        </w:rPr>
        <w:t>3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33EE5CE8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 xml:space="preserve">w punkcie 2 </w:t>
      </w:r>
      <w:proofErr w:type="spellStart"/>
      <w:r w:rsidRPr="000A323C">
        <w:rPr>
          <w:rFonts w:ascii="Arial" w:hAnsi="Arial" w:cs="Arial"/>
          <w:sz w:val="20"/>
          <w:szCs w:val="20"/>
        </w:rPr>
        <w:t>ppkt</w:t>
      </w:r>
      <w:proofErr w:type="spellEnd"/>
      <w:r w:rsidRPr="000A323C">
        <w:rPr>
          <w:rFonts w:ascii="Arial" w:hAnsi="Arial" w:cs="Arial"/>
          <w:sz w:val="20"/>
          <w:szCs w:val="20"/>
        </w:rPr>
        <w:t xml:space="preserve"> 1</w:t>
      </w:r>
      <w:r w:rsidR="00FE6C3C">
        <w:rPr>
          <w:rFonts w:ascii="Arial" w:hAnsi="Arial" w:cs="Arial"/>
          <w:sz w:val="20"/>
          <w:szCs w:val="20"/>
        </w:rPr>
        <w:t>3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08DC5E3A" w14:textId="6EA6B94A" w:rsidR="00730A80" w:rsidRPr="00C4108E" w:rsidRDefault="00730A80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2" w:name="_Hlk72934951"/>
      <w:r w:rsidRPr="00C4108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C4108E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i/lub </w:t>
      </w:r>
      <w:r w:rsidR="00C4108E" w:rsidRPr="00C4108E">
        <w:rPr>
          <w:rFonts w:ascii="Arial" w:hAnsi="Arial" w:cs="Arial"/>
          <w:iCs/>
          <w:sz w:val="20"/>
          <w:szCs w:val="20"/>
        </w:rPr>
        <w:t xml:space="preserve">naklejki i/lub </w:t>
      </w:r>
      <w:r w:rsidRPr="00C4108E">
        <w:rPr>
          <w:rFonts w:ascii="Arial" w:hAnsi="Arial" w:cs="Arial"/>
          <w:iCs/>
          <w:sz w:val="20"/>
          <w:szCs w:val="20"/>
        </w:rPr>
        <w:t xml:space="preserve">innego materiału zawierającego dwa podstawowe logotypy: </w:t>
      </w:r>
      <w:r w:rsidR="00C4108E" w:rsidRPr="00C4108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 – pomorskiego z napisem WOJEWÓDZTWO KUJAWSKO - P</w:t>
      </w:r>
      <w:r w:rsidR="00C4108E">
        <w:rPr>
          <w:rFonts w:ascii="Arial" w:hAnsi="Arial" w:cs="Arial"/>
          <w:iCs/>
          <w:sz w:val="20"/>
          <w:szCs w:val="20"/>
        </w:rPr>
        <w:t>OMORSKIE</w:t>
      </w:r>
      <w:r w:rsidR="00C4108E" w:rsidRPr="00730A80">
        <w:rPr>
          <w:rFonts w:ascii="Arial" w:hAnsi="Arial" w:cs="Arial"/>
          <w:iCs/>
          <w:sz w:val="20"/>
          <w:szCs w:val="20"/>
        </w:rPr>
        <w:t xml:space="preserve"> oraz znak Unii Europejskiej z napisem Unia Europejska </w:t>
      </w:r>
      <w:r w:rsidR="00C4108E">
        <w:rPr>
          <w:rFonts w:ascii="Arial" w:hAnsi="Arial" w:cs="Arial"/>
          <w:iCs/>
          <w:sz w:val="20"/>
          <w:szCs w:val="20"/>
        </w:rPr>
        <w:t xml:space="preserve">i </w:t>
      </w:r>
      <w:r w:rsidR="00C4108E" w:rsidRPr="00730A80">
        <w:rPr>
          <w:rFonts w:ascii="Arial" w:hAnsi="Arial" w:cs="Arial"/>
          <w:iCs/>
          <w:sz w:val="20"/>
          <w:szCs w:val="20"/>
        </w:rPr>
        <w:t>Europejski Fundusz Społeczny</w:t>
      </w:r>
      <w:r w:rsidRPr="007D3709">
        <w:rPr>
          <w:rFonts w:ascii="Arial" w:hAnsi="Arial" w:cs="Arial"/>
          <w:iCs/>
          <w:color w:val="FF0000"/>
          <w:sz w:val="20"/>
          <w:szCs w:val="20"/>
        </w:rPr>
        <w:t xml:space="preserve">. </w:t>
      </w:r>
      <w:r w:rsidRPr="00C4108E">
        <w:rPr>
          <w:rFonts w:ascii="Arial" w:hAnsi="Arial" w:cs="Arial"/>
          <w:iCs/>
          <w:sz w:val="20"/>
          <w:szCs w:val="20"/>
        </w:rPr>
        <w:t xml:space="preserve">Informacja o współfinansowaniu powinna być umieszczona w widocznym miejscu i czytelna dla wszystkich osób uczestniczących w działaniach </w:t>
      </w:r>
      <w:r w:rsidR="00C4108E" w:rsidRPr="00C4108E">
        <w:rPr>
          <w:rFonts w:ascii="Arial" w:hAnsi="Arial" w:cs="Arial"/>
          <w:iCs/>
          <w:sz w:val="20"/>
          <w:szCs w:val="20"/>
        </w:rPr>
        <w:t xml:space="preserve">realizowanych </w:t>
      </w:r>
      <w:r w:rsidRPr="00C4108E">
        <w:rPr>
          <w:rFonts w:ascii="Arial" w:hAnsi="Arial" w:cs="Arial"/>
          <w:iCs/>
          <w:sz w:val="20"/>
          <w:szCs w:val="20"/>
        </w:rPr>
        <w:t xml:space="preserve">w danym miejscu. </w:t>
      </w:r>
      <w:r w:rsidRPr="00C4108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C4108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</w:t>
      </w:r>
      <w:r w:rsidR="00C4108E" w:rsidRPr="00C4108E">
        <w:rPr>
          <w:rFonts w:ascii="Arial" w:hAnsi="Arial" w:cs="Arial"/>
          <w:iCs/>
          <w:sz w:val="20"/>
          <w:szCs w:val="20"/>
        </w:rPr>
        <w:t>, świadectwa bądź dyplomy</w:t>
      </w:r>
      <w:r w:rsidRPr="00C4108E">
        <w:rPr>
          <w:rFonts w:ascii="Arial" w:hAnsi="Arial" w:cs="Arial"/>
          <w:iCs/>
          <w:sz w:val="20"/>
          <w:szCs w:val="20"/>
        </w:rPr>
        <w:t xml:space="preserve"> potwierdzające zakończenie szkoleni</w:t>
      </w:r>
      <w:r w:rsidR="00C4108E" w:rsidRPr="00C4108E">
        <w:rPr>
          <w:rFonts w:ascii="Arial" w:hAnsi="Arial" w:cs="Arial"/>
          <w:iCs/>
          <w:sz w:val="20"/>
          <w:szCs w:val="20"/>
        </w:rPr>
        <w:t>a</w:t>
      </w:r>
      <w:r w:rsidRPr="00C4108E">
        <w:rPr>
          <w:rFonts w:ascii="Arial" w:hAnsi="Arial" w:cs="Arial"/>
          <w:iCs/>
          <w:sz w:val="20"/>
          <w:szCs w:val="20"/>
        </w:rPr>
        <w:t xml:space="preserve"> i zdobycie lub nie kompetencji, programy szkoleniowe, listy obecności, prezentacje multimedialne, korespondencję kierowaną do uczestników szkolenia.</w:t>
      </w:r>
      <w:r w:rsidR="00C4108E" w:rsidRPr="00C4108E">
        <w:rPr>
          <w:rFonts w:ascii="Arial" w:hAnsi="Arial" w:cs="Arial"/>
          <w:iCs/>
          <w:sz w:val="20"/>
          <w:szCs w:val="20"/>
        </w:rPr>
        <w:t xml:space="preserve"> W sytuacji wydania świadectwa na formularzu według wzoru Ministerstwa edukacji Narodowej uczestnicy szkolenia otrzymają dodatkowe certyfikaty, zaświadczenia bądź dyplomy spełniające wymogi projektowe.</w:t>
      </w:r>
    </w:p>
    <w:bookmarkEnd w:id="12"/>
    <w:p w14:paraId="38664A57" w14:textId="3FAC0BC3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730A80" w:rsidRPr="00730A80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730A80" w:rsidRPr="00730A80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              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14F45B2E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bookmarkStart w:id="13" w:name="_Hlk75245573"/>
      <w:r w:rsidRPr="00730A80">
        <w:rPr>
          <w:rFonts w:ascii="Arial" w:hAnsi="Arial" w:cs="Arial"/>
          <w:iCs/>
          <w:sz w:val="20"/>
          <w:szCs w:val="20"/>
        </w:rPr>
        <w:t xml:space="preserve">znak marki Funduszy Europejskich z napisem Fundusze Europejskie </w:t>
      </w:r>
      <w:r w:rsidR="00850D33">
        <w:rPr>
          <w:rFonts w:ascii="Arial" w:hAnsi="Arial" w:cs="Arial"/>
          <w:iCs/>
          <w:sz w:val="20"/>
          <w:szCs w:val="20"/>
        </w:rPr>
        <w:t>i Program Regionalny, logo województwa kujawsko – pomorskiego z napisem WOJEWÓDZTWO KUJAWSKO - POMORSKIE</w:t>
      </w:r>
      <w:r w:rsidRPr="00730A80">
        <w:rPr>
          <w:rFonts w:ascii="Arial" w:hAnsi="Arial" w:cs="Arial"/>
          <w:iCs/>
          <w:sz w:val="20"/>
          <w:szCs w:val="20"/>
        </w:rPr>
        <w:t xml:space="preserve"> oraz znak Unii Europejskiej z napisem Unia Europejska </w:t>
      </w:r>
      <w:r w:rsidR="00850D33">
        <w:rPr>
          <w:rFonts w:ascii="Arial" w:hAnsi="Arial" w:cs="Arial"/>
          <w:iCs/>
          <w:sz w:val="20"/>
          <w:szCs w:val="20"/>
        </w:rPr>
        <w:t xml:space="preserve">i </w:t>
      </w:r>
      <w:r w:rsidRPr="00730A80">
        <w:rPr>
          <w:rFonts w:ascii="Arial" w:hAnsi="Arial" w:cs="Arial"/>
          <w:iCs/>
          <w:sz w:val="20"/>
          <w:szCs w:val="20"/>
        </w:rPr>
        <w:t>Europejski Fundusz Społeczny</w:t>
      </w:r>
      <w:bookmarkEnd w:id="13"/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69A9F5A3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>szkolenia, kopie zaświadczeń o ukończeniu kursu zgodnie z załącznikiem nr 5 do Rozporządzenia MEN wraz z kopią dodatkowego dokumentu</w:t>
      </w:r>
      <w:r w:rsidR="00850D33">
        <w:rPr>
          <w:rFonts w:ascii="Arial" w:hAnsi="Arial" w:cs="Arial"/>
          <w:spacing w:val="-2"/>
          <w:sz w:val="20"/>
          <w:szCs w:val="20"/>
        </w:rPr>
        <w:t>,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 w:rsidR="000271BD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0271BD" w:rsidRPr="00730A80">
        <w:rPr>
          <w:rFonts w:ascii="Arial" w:hAnsi="Arial" w:cs="Arial"/>
          <w:iCs/>
          <w:sz w:val="20"/>
          <w:szCs w:val="20"/>
        </w:rPr>
        <w:t xml:space="preserve">znak marki Funduszy Europejskich z napisem Fundusze Europejskie </w:t>
      </w:r>
      <w:r w:rsidR="000271BD">
        <w:rPr>
          <w:rFonts w:ascii="Arial" w:hAnsi="Arial" w:cs="Arial"/>
          <w:iCs/>
          <w:sz w:val="20"/>
          <w:szCs w:val="20"/>
        </w:rPr>
        <w:t>i Program Regionalny, logo województwa kujawsko – pomorskiego z napisem WOJEWÓDZTWO KUJAWSKO - POMORSKIE</w:t>
      </w:r>
      <w:r w:rsidR="000271BD" w:rsidRPr="00730A80">
        <w:rPr>
          <w:rFonts w:ascii="Arial" w:hAnsi="Arial" w:cs="Arial"/>
          <w:iCs/>
          <w:sz w:val="20"/>
          <w:szCs w:val="20"/>
        </w:rPr>
        <w:t xml:space="preserve"> oraz znak Unii Europejskiej z napisem Unia Europejska </w:t>
      </w:r>
      <w:r w:rsidR="000271BD">
        <w:rPr>
          <w:rFonts w:ascii="Arial" w:hAnsi="Arial" w:cs="Arial"/>
          <w:iCs/>
          <w:sz w:val="20"/>
          <w:szCs w:val="20"/>
        </w:rPr>
        <w:t xml:space="preserve">i </w:t>
      </w:r>
      <w:r w:rsidR="000271BD" w:rsidRPr="00730A80">
        <w:rPr>
          <w:rFonts w:ascii="Arial" w:hAnsi="Arial" w:cs="Arial"/>
          <w:iCs/>
          <w:sz w:val="20"/>
          <w:szCs w:val="20"/>
        </w:rPr>
        <w:t>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F86ADE4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0271BD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składania ofert wariantowych (art. 281 ust. 2 pkt. 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zastosowania wymagań (w zakresie zatrudnienia osób wykonujących zadania w ramach zawartej umowy o zamówienie publiczne), o których mowa w art. 96 ust. 2 pkt. 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(art. 281 ust. 2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ubiegania się o zamówienie wyłącznie Wykonawców, o których mowa w art. 94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9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możliwości składania ofert w postaci katalogów elektronicznych ani dołączenia katalogów elektronicznych do ofert (art. 281 ust. 2 pkt. 18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11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zawarcia umowy ramowej (art. 281 ust. 2 pkt. 16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sprawdzania przez Wykonawców dokumentów niezbędnych do realizacji zamówienia o których mowa 131 ust. 2 (art. 281 ust. 2 pkt. 12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obowiązku osobistego wykonania przez Wykonawcę kluczowych zadań (art. 281 ust. 2 pkt. 15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</w:t>
      </w:r>
      <w:proofErr w:type="spellStart"/>
      <w:r w:rsidRPr="00817504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b/>
          <w:sz w:val="20"/>
          <w:szCs w:val="20"/>
        </w:rPr>
        <w:t xml:space="preserve">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54191A89" w:rsidR="000C3F0E" w:rsidRPr="00817504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 xml:space="preserve">Realizacja </w:t>
      </w:r>
      <w:r w:rsidR="00AE1AB6" w:rsidRPr="00AE1AB6">
        <w:rPr>
          <w:rFonts w:ascii="Arial" w:hAnsi="Arial" w:cs="Arial"/>
          <w:bCs/>
          <w:sz w:val="20"/>
          <w:szCs w:val="20"/>
          <w:lang w:eastAsia="pl-PL"/>
        </w:rPr>
        <w:t>usługi</w:t>
      </w:r>
      <w:r w:rsidR="00AE1AB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8D7B9A">
        <w:rPr>
          <w:rFonts w:ascii="Arial" w:hAnsi="Arial" w:cs="Arial"/>
          <w:sz w:val="20"/>
          <w:szCs w:val="20"/>
          <w:lang w:eastAsia="pl-PL"/>
        </w:rPr>
        <w:t>6 miesięcy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 w:rsidR="00AE1AB6">
        <w:rPr>
          <w:rFonts w:ascii="Arial" w:hAnsi="Arial" w:cs="Arial"/>
          <w:sz w:val="20"/>
          <w:szCs w:val="20"/>
          <w:lang w:eastAsia="pl-PL"/>
        </w:rPr>
        <w:t>zawarcia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Wykonawca może w myśl art. 462 ust. 1 ustawy </w:t>
      </w:r>
      <w:proofErr w:type="spellStart"/>
      <w:r w:rsidRPr="00817504">
        <w:rPr>
          <w:rFonts w:ascii="Arial" w:hAnsi="Arial" w:cs="Arial"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sz w:val="20"/>
          <w:szCs w:val="20"/>
        </w:rPr>
        <w:t>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 xml:space="preserve">(z wyłączeniem zastosowania art. 462 ust. 5 i 6 ustawy </w:t>
      </w:r>
      <w:proofErr w:type="spellStart"/>
      <w:r w:rsidR="00975CC2" w:rsidRPr="00817504">
        <w:rPr>
          <w:rFonts w:ascii="Arial" w:hAnsi="Arial" w:cs="Arial"/>
          <w:sz w:val="20"/>
          <w:szCs w:val="20"/>
        </w:rPr>
        <w:t>p.z.p</w:t>
      </w:r>
      <w:proofErr w:type="spellEnd"/>
      <w:r w:rsidR="00975CC2" w:rsidRPr="00817504">
        <w:rPr>
          <w:rFonts w:ascii="Arial" w:hAnsi="Arial" w:cs="Arial"/>
          <w:sz w:val="20"/>
          <w:szCs w:val="20"/>
        </w:rPr>
        <w:t>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3D3D902C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A64E3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4D3336" w:rsidRPr="00A64E30">
        <w:rPr>
          <w:rFonts w:ascii="Arial" w:hAnsi="Arial" w:cs="Arial"/>
          <w:b/>
          <w:sz w:val="20"/>
          <w:szCs w:val="20"/>
          <w:u w:val="single"/>
          <w:lang w:eastAsia="x-none"/>
        </w:rPr>
        <w:t>30</w:t>
      </w:r>
      <w:r w:rsidR="008A27C8" w:rsidRPr="00A64E3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lipca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3382DA78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3BA" w:rsidRPr="006833BA">
        <w:rPr>
          <w:rFonts w:ascii="Arial" w:hAnsi="Arial" w:cs="Arial"/>
          <w:sz w:val="20"/>
          <w:szCs w:val="20"/>
        </w:rPr>
        <w:t>p.z.p</w:t>
      </w:r>
      <w:proofErr w:type="spellEnd"/>
      <w:r w:rsidR="006833BA" w:rsidRPr="006833BA">
        <w:rPr>
          <w:rFonts w:ascii="Arial" w:hAnsi="Arial" w:cs="Arial"/>
          <w:sz w:val="20"/>
          <w:szCs w:val="20"/>
        </w:rPr>
        <w:t>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D3336">
        <w:rPr>
          <w:rFonts w:ascii="Arial" w:hAnsi="Arial" w:cs="Arial"/>
          <w:b/>
          <w:sz w:val="20"/>
          <w:szCs w:val="20"/>
          <w:u w:val="single"/>
        </w:rPr>
        <w:t>1 lipca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AD78F7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1318A608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4D3336">
        <w:rPr>
          <w:rFonts w:ascii="Arial" w:hAnsi="Arial" w:cs="Arial"/>
          <w:b/>
          <w:sz w:val="20"/>
          <w:szCs w:val="20"/>
          <w:u w:val="single"/>
        </w:rPr>
        <w:t>1 lipca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proofErr w:type="spellStart"/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proofErr w:type="spellEnd"/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19107CB3" w:rsidR="006D5FBB" w:rsidRDefault="00467462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Dwoma</w:t>
      </w:r>
      <w:r w:rsidR="00D04416">
        <w:rPr>
          <w:rFonts w:ascii="Arial" w:hAnsi="Arial" w:cs="Arial"/>
          <w:sz w:val="20"/>
          <w:szCs w:val="20"/>
        </w:rPr>
        <w:t xml:space="preserve"> sal</w:t>
      </w:r>
      <w:r>
        <w:rPr>
          <w:rFonts w:ascii="Arial" w:hAnsi="Arial" w:cs="Arial"/>
          <w:sz w:val="20"/>
          <w:szCs w:val="20"/>
        </w:rPr>
        <w:t>ami</w:t>
      </w:r>
      <w:r w:rsidR="00D04416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>ymi</w:t>
      </w:r>
      <w:r w:rsidR="00D04416">
        <w:rPr>
          <w:rFonts w:ascii="Arial" w:hAnsi="Arial" w:cs="Arial"/>
          <w:sz w:val="20"/>
          <w:szCs w:val="20"/>
        </w:rPr>
        <w:t xml:space="preserve">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 w:rsidR="00D04416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ymi</w:t>
      </w:r>
      <w:r w:rsidR="00D04416">
        <w:rPr>
          <w:rFonts w:ascii="Arial" w:hAnsi="Arial" w:cs="Arial"/>
          <w:sz w:val="20"/>
          <w:szCs w:val="20"/>
        </w:rPr>
        <w:t xml:space="preserve">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181A9FA6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467462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gdzie przynajmniej jeden z trenerów powinien posiadać uprawnienia pedagogiczne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p.z.p</w:t>
      </w:r>
      <w:proofErr w:type="spellEnd"/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lastRenderedPageBreak/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 xml:space="preserve">z zastrzeżeniem art. 110 ust. 2 ustawy </w:t>
      </w:r>
      <w:proofErr w:type="spellStart"/>
      <w:r w:rsidRPr="00A312BA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A312BA">
        <w:rPr>
          <w:rFonts w:ascii="Arial" w:hAnsi="Arial" w:cs="Arial"/>
          <w:b/>
          <w:sz w:val="20"/>
          <w:szCs w:val="20"/>
        </w:rPr>
        <w:t>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</w:t>
      </w:r>
      <w:proofErr w:type="spellStart"/>
      <w:r w:rsidRPr="00ED4793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D4793">
        <w:rPr>
          <w:rFonts w:ascii="Arial" w:hAnsi="Arial" w:cs="Arial"/>
          <w:b/>
          <w:sz w:val="20"/>
          <w:szCs w:val="20"/>
        </w:rPr>
        <w:t xml:space="preserve">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lastRenderedPageBreak/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5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5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na zasadach określonych w art. 58 ustawy </w:t>
      </w: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z.p</w:t>
      </w:r>
      <w:proofErr w:type="spellEnd"/>
      <w:r>
        <w:rPr>
          <w:rFonts w:ascii="Arial" w:hAnsi="Arial" w:cs="Arial"/>
          <w:sz w:val="20"/>
          <w:szCs w:val="20"/>
        </w:rPr>
        <w:t xml:space="preserve">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</w:t>
      </w:r>
      <w:proofErr w:type="spellStart"/>
      <w:r w:rsidR="00374206">
        <w:rPr>
          <w:rFonts w:ascii="Arial" w:hAnsi="Arial" w:cs="Arial"/>
          <w:i/>
          <w:sz w:val="20"/>
          <w:szCs w:val="20"/>
        </w:rPr>
        <w:t>pozacenowego</w:t>
      </w:r>
      <w:proofErr w:type="spellEnd"/>
      <w:r w:rsidR="00374206">
        <w:rPr>
          <w:rFonts w:ascii="Arial" w:hAnsi="Arial" w:cs="Arial"/>
          <w:i/>
          <w:sz w:val="20"/>
          <w:szCs w:val="20"/>
        </w:rPr>
        <w:t xml:space="preserve">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6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6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</w:t>
      </w: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E168CB">
        <w:rPr>
          <w:rFonts w:ascii="Arial" w:hAnsi="Arial" w:cs="Arial"/>
          <w:sz w:val="20"/>
          <w:szCs w:val="20"/>
        </w:rPr>
        <w:t>Pzp</w:t>
      </w:r>
      <w:proofErr w:type="spellEnd"/>
      <w:r w:rsidRPr="00E168CB">
        <w:rPr>
          <w:rFonts w:ascii="Arial" w:hAnsi="Arial" w:cs="Arial"/>
          <w:sz w:val="20"/>
          <w:szCs w:val="20"/>
        </w:rPr>
        <w:t xml:space="preserve">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w formacie „pdf” – zaleca się podpisać formatem </w:t>
      </w:r>
      <w:proofErr w:type="spellStart"/>
      <w:r>
        <w:rPr>
          <w:rFonts w:ascii="Arial" w:hAnsi="Arial" w:cs="Arial"/>
          <w:sz w:val="20"/>
          <w:szCs w:val="20"/>
        </w:rPr>
        <w:t>PAdES</w:t>
      </w:r>
      <w:proofErr w:type="spellEnd"/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podpisywanie dokumentów w formacie innym niż „pdf”, wtedy należy użyć formatu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XAdES</w:t>
      </w:r>
      <w:proofErr w:type="spellEnd"/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</w:t>
      </w:r>
      <w:r w:rsidRPr="00684E06">
        <w:rPr>
          <w:rFonts w:ascii="Arial" w:hAnsi="Arial" w:cs="Arial"/>
          <w:color w:val="000000"/>
          <w:sz w:val="20"/>
          <w:szCs w:val="20"/>
        </w:rPr>
        <w:lastRenderedPageBreak/>
        <w:t>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tały dostęp do sieci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internet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o gwarantowanej przepustowości nie mniejszej niż 512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kb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ainstalowany program Adobe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Acrobat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Rader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hh:mm:ss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B22DE">
        <w:rPr>
          <w:rFonts w:ascii="Arial" w:hAnsi="Arial" w:cs="Arial"/>
          <w:sz w:val="20"/>
          <w:szCs w:val="20"/>
        </w:rPr>
        <w:t>tj</w:t>
      </w:r>
      <w:proofErr w:type="spellEnd"/>
      <w:r w:rsidRPr="004B22DE">
        <w:rPr>
          <w:rFonts w:ascii="Arial" w:hAnsi="Arial" w:cs="Arial"/>
          <w:sz w:val="20"/>
          <w:szCs w:val="20"/>
        </w:rPr>
        <w:t xml:space="preserve">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106 </w:t>
      </w:r>
      <w:proofErr w:type="spellStart"/>
      <w:r w:rsidR="006A2F9C" w:rsidRPr="002422FF">
        <w:rPr>
          <w:rFonts w:ascii="Arial" w:hAnsi="Arial" w:cs="Arial"/>
          <w:sz w:val="20"/>
          <w:szCs w:val="20"/>
        </w:rPr>
        <w:t>t.j</w:t>
      </w:r>
      <w:proofErr w:type="spellEnd"/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  <w:u w:val="single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</w:t>
      </w:r>
      <w:r w:rsidRPr="00E565CC">
        <w:rPr>
          <w:rFonts w:ascii="Arial" w:hAnsi="Arial" w:cs="Arial"/>
          <w:sz w:val="20"/>
          <w:szCs w:val="20"/>
        </w:rPr>
        <w:lastRenderedPageBreak/>
        <w:t>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</w:t>
      </w:r>
      <w:proofErr w:type="spellStart"/>
      <w:r w:rsidRPr="00273BAF">
        <w:rPr>
          <w:rFonts w:ascii="Arial" w:hAnsi="Arial" w:cs="Arial"/>
          <w:b/>
          <w:color w:val="000000"/>
          <w:sz w:val="20"/>
          <w:szCs w:val="20"/>
        </w:rPr>
        <w:t>CEiDG</w:t>
      </w:r>
      <w:proofErr w:type="spellEnd"/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proofErr w:type="spellStart"/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docx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xlsx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 xml:space="preserve">, jpg,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odt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>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lastRenderedPageBreak/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C7E51">
        <w:rPr>
          <w:rFonts w:ascii="Arial" w:hAnsi="Arial" w:cs="Arial"/>
          <w:sz w:val="20"/>
          <w:szCs w:val="20"/>
        </w:rPr>
        <w:t>p.z.p</w:t>
      </w:r>
      <w:proofErr w:type="spellEnd"/>
      <w:r w:rsidRPr="000C7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</w:t>
      </w:r>
      <w:proofErr w:type="spellStart"/>
      <w:r w:rsidRPr="00216B18"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5BA0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29043829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FE2AA1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Wykonawca uzyska łącznie liczbę punktów (</w:t>
      </w: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 xml:space="preserve">, z uwzględnieniem art. 577, </w:t>
      </w:r>
      <w:r>
        <w:rPr>
          <w:rFonts w:ascii="Arial" w:hAnsi="Arial" w:cs="Arial"/>
          <w:bCs/>
          <w:sz w:val="20"/>
          <w:szCs w:val="20"/>
        </w:rPr>
        <w:lastRenderedPageBreak/>
        <w:t>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ul. Parkowej 22, 86-300 Grudziądz, adres e-mail: togr@praca.gov.pl, tel. 56 643 30 00 reprezentowany przez Dyrektora Urzędu Pana Tomasza </w:t>
      </w:r>
      <w:proofErr w:type="spellStart"/>
      <w:r w:rsidRPr="00221F48">
        <w:rPr>
          <w:rFonts w:ascii="Arial" w:eastAsia="Times New Roman" w:hAnsi="Arial" w:cs="Arial"/>
          <w:sz w:val="20"/>
          <w:szCs w:val="20"/>
          <w:lang w:eastAsia="pl-PL"/>
        </w:rPr>
        <w:t>Pacuszka</w:t>
      </w:r>
      <w:proofErr w:type="spellEnd"/>
      <w:r w:rsidRPr="00221F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</w:t>
      </w:r>
      <w:proofErr w:type="spellStart"/>
      <w:r w:rsidRPr="00B8161F">
        <w:rPr>
          <w:rFonts w:ascii="Arial" w:hAnsi="Arial" w:cs="Arial"/>
          <w:sz w:val="20"/>
          <w:szCs w:val="20"/>
        </w:rPr>
        <w:t>wyłączeń</w:t>
      </w:r>
      <w:proofErr w:type="spellEnd"/>
      <w:r w:rsidRPr="00B8161F">
        <w:rPr>
          <w:rFonts w:ascii="Arial" w:hAnsi="Arial" w:cs="Arial"/>
          <w:sz w:val="20"/>
          <w:szCs w:val="20"/>
        </w:rPr>
        <w:t>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712734BE" w:rsidR="00F46001" w:rsidRDefault="008F6EA5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Wzór</w:t>
            </w:r>
            <w:r w:rsidR="00F46001">
              <w:rPr>
                <w:rFonts w:ascii="Arial" w:hAnsi="Arial" w:cs="Arial"/>
                <w:b/>
                <w:sz w:val="19"/>
                <w:szCs w:val="19"/>
              </w:rPr>
              <w:t xml:space="preserve">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F82D" w14:textId="77777777" w:rsidR="00AD78F7" w:rsidRDefault="00AD78F7" w:rsidP="004D2356">
      <w:pPr>
        <w:spacing w:after="0" w:line="240" w:lineRule="auto"/>
      </w:pPr>
      <w:r>
        <w:separator/>
      </w:r>
    </w:p>
  </w:endnote>
  <w:endnote w:type="continuationSeparator" w:id="0">
    <w:p w14:paraId="6DCE1D87" w14:textId="77777777" w:rsidR="00AD78F7" w:rsidRDefault="00AD78F7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306EB7C9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E16FD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0974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3A57" w14:textId="77777777" w:rsidR="00AD78F7" w:rsidRDefault="00AD78F7" w:rsidP="004D2356">
      <w:pPr>
        <w:spacing w:after="0" w:line="240" w:lineRule="auto"/>
      </w:pPr>
      <w:r>
        <w:separator/>
      </w:r>
    </w:p>
  </w:footnote>
  <w:footnote w:type="continuationSeparator" w:id="0">
    <w:p w14:paraId="47C02206" w14:textId="77777777" w:rsidR="00AD78F7" w:rsidRDefault="00AD78F7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271BD"/>
    <w:rsid w:val="00040E69"/>
    <w:rsid w:val="00045EEF"/>
    <w:rsid w:val="00052D03"/>
    <w:rsid w:val="000530DF"/>
    <w:rsid w:val="00054B4B"/>
    <w:rsid w:val="0006277D"/>
    <w:rsid w:val="00071235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80A06"/>
    <w:rsid w:val="002850A0"/>
    <w:rsid w:val="002859AC"/>
    <w:rsid w:val="002A244D"/>
    <w:rsid w:val="002A69E1"/>
    <w:rsid w:val="002B0CA7"/>
    <w:rsid w:val="002B472D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53DA5"/>
    <w:rsid w:val="00361672"/>
    <w:rsid w:val="00370296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C7641"/>
    <w:rsid w:val="003D3124"/>
    <w:rsid w:val="003D78A5"/>
    <w:rsid w:val="003E17A1"/>
    <w:rsid w:val="003E233F"/>
    <w:rsid w:val="003E2F98"/>
    <w:rsid w:val="003E6A11"/>
    <w:rsid w:val="003E74F5"/>
    <w:rsid w:val="003F121F"/>
    <w:rsid w:val="003F3357"/>
    <w:rsid w:val="003F46B3"/>
    <w:rsid w:val="003F7F27"/>
    <w:rsid w:val="00413C64"/>
    <w:rsid w:val="0042114E"/>
    <w:rsid w:val="004273D3"/>
    <w:rsid w:val="00432CB5"/>
    <w:rsid w:val="00462BAA"/>
    <w:rsid w:val="00467462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D3336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90CC1"/>
    <w:rsid w:val="00597420"/>
    <w:rsid w:val="005A0D3A"/>
    <w:rsid w:val="005A0FFC"/>
    <w:rsid w:val="005A3EA0"/>
    <w:rsid w:val="005B63E4"/>
    <w:rsid w:val="005D7BEC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6F6739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5DC5"/>
    <w:rsid w:val="007868AB"/>
    <w:rsid w:val="00787A55"/>
    <w:rsid w:val="007906B9"/>
    <w:rsid w:val="00790F08"/>
    <w:rsid w:val="007A5398"/>
    <w:rsid w:val="007A5DE3"/>
    <w:rsid w:val="007B5EAB"/>
    <w:rsid w:val="007D3709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0D33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D7B9A"/>
    <w:rsid w:val="008E69AF"/>
    <w:rsid w:val="008E7188"/>
    <w:rsid w:val="008F0090"/>
    <w:rsid w:val="008F6EA5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44079"/>
    <w:rsid w:val="00957C7A"/>
    <w:rsid w:val="009702EF"/>
    <w:rsid w:val="00972A36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64E30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D78F7"/>
    <w:rsid w:val="00AE1716"/>
    <w:rsid w:val="00AE1AB6"/>
    <w:rsid w:val="00AF2377"/>
    <w:rsid w:val="00AF72D5"/>
    <w:rsid w:val="00B10C31"/>
    <w:rsid w:val="00B21BAD"/>
    <w:rsid w:val="00B24A4E"/>
    <w:rsid w:val="00B447BF"/>
    <w:rsid w:val="00B46722"/>
    <w:rsid w:val="00B50894"/>
    <w:rsid w:val="00B60007"/>
    <w:rsid w:val="00B65764"/>
    <w:rsid w:val="00B70202"/>
    <w:rsid w:val="00B759A4"/>
    <w:rsid w:val="00B8161F"/>
    <w:rsid w:val="00B84820"/>
    <w:rsid w:val="00BA3FB4"/>
    <w:rsid w:val="00BA6EBD"/>
    <w:rsid w:val="00BB2CFC"/>
    <w:rsid w:val="00BC275D"/>
    <w:rsid w:val="00BC5A2F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5950"/>
    <w:rsid w:val="00C4108E"/>
    <w:rsid w:val="00C4617D"/>
    <w:rsid w:val="00C479EA"/>
    <w:rsid w:val="00C6045F"/>
    <w:rsid w:val="00C73DA6"/>
    <w:rsid w:val="00C80C5F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A4"/>
    <w:rsid w:val="00DA4372"/>
    <w:rsid w:val="00DA7CA0"/>
    <w:rsid w:val="00DB7AEC"/>
    <w:rsid w:val="00DD640B"/>
    <w:rsid w:val="00DE0FBF"/>
    <w:rsid w:val="00DE1648"/>
    <w:rsid w:val="00DE253C"/>
    <w:rsid w:val="00DE27B9"/>
    <w:rsid w:val="00DF0C7A"/>
    <w:rsid w:val="00DF63A3"/>
    <w:rsid w:val="00DF6D00"/>
    <w:rsid w:val="00E00D5D"/>
    <w:rsid w:val="00E168CB"/>
    <w:rsid w:val="00E16FD0"/>
    <w:rsid w:val="00E20526"/>
    <w:rsid w:val="00E217A7"/>
    <w:rsid w:val="00E2541C"/>
    <w:rsid w:val="00E2676D"/>
    <w:rsid w:val="00E56E89"/>
    <w:rsid w:val="00E635F0"/>
    <w:rsid w:val="00E7242B"/>
    <w:rsid w:val="00E74566"/>
    <w:rsid w:val="00E762DE"/>
    <w:rsid w:val="00E942A3"/>
    <w:rsid w:val="00EA1289"/>
    <w:rsid w:val="00EA2FC2"/>
    <w:rsid w:val="00EB230A"/>
    <w:rsid w:val="00EC0693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0510"/>
    <w:rsid w:val="00F41AC8"/>
    <w:rsid w:val="00F46001"/>
    <w:rsid w:val="00F536E6"/>
    <w:rsid w:val="00F56990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E1350"/>
    <w:rsid w:val="00FE2AA1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21</Pages>
  <Words>10716</Words>
  <Characters>64302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68</cp:revision>
  <cp:lastPrinted>2021-06-22T10:35:00Z</cp:lastPrinted>
  <dcterms:created xsi:type="dcterms:W3CDTF">2021-05-12T19:58:00Z</dcterms:created>
  <dcterms:modified xsi:type="dcterms:W3CDTF">2021-06-23T09:14:00Z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