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D23FC" w14:textId="77777777" w:rsidR="00B32E8A" w:rsidRDefault="00B32E8A" w:rsidP="00A04FFB">
      <w:pPr>
        <w:keepNext/>
        <w:widowControl/>
        <w:tabs>
          <w:tab w:val="left" w:pos="0"/>
        </w:tabs>
        <w:suppressAutoHyphens/>
        <w:autoSpaceDE/>
        <w:autoSpaceDN/>
        <w:spacing w:line="276" w:lineRule="auto"/>
        <w:jc w:val="both"/>
        <w:rPr>
          <w:rFonts w:ascii="Times New Roman" w:eastAsia="Times New Roman" w:hAnsi="Times New Roman" w:cs="Times New Roman"/>
          <w:b/>
          <w:sz w:val="20"/>
          <w:szCs w:val="20"/>
          <w:lang w:eastAsia="zh-CN"/>
        </w:rPr>
      </w:pPr>
    </w:p>
    <w:p w14:paraId="21FA4EAA" w14:textId="4D8F9252" w:rsidR="00A04FFB" w:rsidRPr="006C5665" w:rsidRDefault="00A04FFB" w:rsidP="00A04FFB">
      <w:pPr>
        <w:keepNext/>
        <w:widowControl/>
        <w:tabs>
          <w:tab w:val="left" w:pos="0"/>
        </w:tabs>
        <w:suppressAutoHyphens/>
        <w:autoSpaceDE/>
        <w:autoSpaceDN/>
        <w:spacing w:line="276" w:lineRule="auto"/>
        <w:jc w:val="both"/>
        <w:rPr>
          <w:rFonts w:ascii="Times New Roman" w:eastAsia="Times New Roman" w:hAnsi="Times New Roman" w:cs="Times New Roman"/>
          <w:b/>
          <w:sz w:val="24"/>
          <w:szCs w:val="24"/>
          <w:lang w:eastAsia="zh-CN"/>
        </w:rPr>
      </w:pPr>
      <w:r w:rsidRPr="006C5665">
        <w:rPr>
          <w:rFonts w:ascii="Times New Roman" w:eastAsia="Times New Roman" w:hAnsi="Times New Roman" w:cs="Times New Roman"/>
          <w:b/>
          <w:sz w:val="24"/>
          <w:szCs w:val="24"/>
          <w:lang w:eastAsia="zh-CN"/>
        </w:rPr>
        <w:t>N</w:t>
      </w:r>
      <w:r w:rsidR="00BD79C2" w:rsidRPr="006C5665">
        <w:rPr>
          <w:rFonts w:ascii="Times New Roman" w:eastAsia="Times New Roman" w:hAnsi="Times New Roman" w:cs="Times New Roman"/>
          <w:b/>
          <w:sz w:val="24"/>
          <w:szCs w:val="24"/>
          <w:lang w:eastAsia="zh-CN"/>
        </w:rPr>
        <w:t>umer</w:t>
      </w:r>
      <w:r w:rsidRPr="006C5665">
        <w:rPr>
          <w:rFonts w:ascii="Times New Roman" w:eastAsia="Times New Roman" w:hAnsi="Times New Roman" w:cs="Times New Roman"/>
          <w:b/>
          <w:sz w:val="24"/>
          <w:szCs w:val="24"/>
          <w:lang w:eastAsia="zh-CN"/>
        </w:rPr>
        <w:t xml:space="preserve"> sprawy </w:t>
      </w:r>
      <w:r w:rsidR="00BA3BB5" w:rsidRPr="006C5665">
        <w:rPr>
          <w:rFonts w:ascii="Times New Roman" w:eastAsia="Times New Roman" w:hAnsi="Times New Roman" w:cs="Times New Roman"/>
          <w:b/>
          <w:sz w:val="24"/>
          <w:szCs w:val="24"/>
          <w:lang w:eastAsia="zh-CN"/>
        </w:rPr>
        <w:t>KP-272-PNK-3</w:t>
      </w:r>
      <w:r w:rsidR="00BD79C2" w:rsidRPr="006C5665">
        <w:rPr>
          <w:rFonts w:ascii="Times New Roman" w:eastAsia="Times New Roman" w:hAnsi="Times New Roman" w:cs="Times New Roman"/>
          <w:b/>
          <w:sz w:val="24"/>
          <w:szCs w:val="24"/>
          <w:lang w:eastAsia="zh-CN"/>
        </w:rPr>
        <w:t>9</w:t>
      </w:r>
      <w:r w:rsidR="00BA3BB5" w:rsidRPr="006C5665">
        <w:rPr>
          <w:rFonts w:ascii="Times New Roman" w:eastAsia="Times New Roman" w:hAnsi="Times New Roman" w:cs="Times New Roman"/>
          <w:b/>
          <w:sz w:val="24"/>
          <w:szCs w:val="24"/>
          <w:lang w:eastAsia="zh-CN"/>
        </w:rPr>
        <w:t>-2021</w:t>
      </w:r>
    </w:p>
    <w:p w14:paraId="1AA8949F"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b/>
          <w:sz w:val="20"/>
          <w:szCs w:val="20"/>
          <w:lang w:val="x-none" w:eastAsia="zh-CN"/>
        </w:rPr>
      </w:pPr>
    </w:p>
    <w:p w14:paraId="505A4877"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b/>
          <w:sz w:val="20"/>
          <w:szCs w:val="20"/>
          <w:lang w:val="x-none" w:eastAsia="zh-CN"/>
        </w:rPr>
      </w:pPr>
    </w:p>
    <w:p w14:paraId="329AD99E"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b/>
          <w:sz w:val="20"/>
          <w:szCs w:val="20"/>
          <w:lang w:val="x-none" w:eastAsia="zh-CN"/>
        </w:rPr>
      </w:pPr>
    </w:p>
    <w:p w14:paraId="799B5AD0"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sz w:val="20"/>
          <w:szCs w:val="20"/>
          <w:lang w:val="x-none" w:eastAsia="zh-CN"/>
        </w:rPr>
      </w:pPr>
    </w:p>
    <w:p w14:paraId="57F7C44A"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sz w:val="20"/>
          <w:szCs w:val="20"/>
          <w:lang w:eastAsia="zh-CN"/>
        </w:rPr>
      </w:pPr>
    </w:p>
    <w:p w14:paraId="573225EB"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sz w:val="20"/>
          <w:szCs w:val="20"/>
          <w:lang w:eastAsia="zh-CN"/>
        </w:rPr>
      </w:pPr>
    </w:p>
    <w:p w14:paraId="39E59CCF" w14:textId="24DE8394" w:rsidR="00A04FFB" w:rsidRPr="00FE373E" w:rsidRDefault="00A04FFB" w:rsidP="00A04FFB">
      <w:pPr>
        <w:keepNext/>
        <w:widowControl/>
        <w:tabs>
          <w:tab w:val="left" w:pos="864"/>
        </w:tabs>
        <w:suppressAutoHyphens/>
        <w:autoSpaceDE/>
        <w:autoSpaceDN/>
        <w:spacing w:line="276" w:lineRule="auto"/>
        <w:jc w:val="center"/>
        <w:rPr>
          <w:rFonts w:ascii="Times New Roman" w:eastAsia="Times New Roman" w:hAnsi="Times New Roman" w:cs="Times New Roman"/>
          <w:sz w:val="28"/>
          <w:szCs w:val="28"/>
          <w:lang w:eastAsia="zh-CN"/>
        </w:rPr>
      </w:pPr>
      <w:r w:rsidRPr="00FE373E">
        <w:rPr>
          <w:rFonts w:ascii="Times New Roman" w:eastAsia="Times New Roman" w:hAnsi="Times New Roman" w:cs="Times New Roman"/>
          <w:b/>
          <w:sz w:val="28"/>
          <w:szCs w:val="28"/>
          <w:lang w:eastAsia="zh-CN"/>
        </w:rPr>
        <w:t>SPECYFIKACJA WARUNKÓW ZAMÓWIENIA</w:t>
      </w:r>
    </w:p>
    <w:p w14:paraId="38BD9561" w14:textId="77777777" w:rsidR="00A04FFB" w:rsidRPr="00FE373E" w:rsidRDefault="00A04FFB" w:rsidP="00A04FFB">
      <w:pPr>
        <w:widowControl/>
        <w:suppressAutoHyphens/>
        <w:autoSpaceDE/>
        <w:autoSpaceDN/>
        <w:spacing w:line="276" w:lineRule="auto"/>
        <w:jc w:val="center"/>
        <w:rPr>
          <w:rFonts w:ascii="Times New Roman" w:eastAsia="Times New Roman" w:hAnsi="Times New Roman" w:cs="Times New Roman"/>
          <w:b/>
          <w:sz w:val="20"/>
          <w:szCs w:val="20"/>
          <w:lang w:eastAsia="zh-CN"/>
        </w:rPr>
      </w:pPr>
    </w:p>
    <w:p w14:paraId="5C187E75" w14:textId="77777777" w:rsidR="00A04FFB" w:rsidRPr="00FE373E" w:rsidRDefault="00A04FFB" w:rsidP="00A04FFB">
      <w:pPr>
        <w:widowControl/>
        <w:suppressAutoHyphens/>
        <w:autoSpaceDE/>
        <w:autoSpaceDN/>
        <w:spacing w:line="276" w:lineRule="auto"/>
        <w:jc w:val="center"/>
        <w:rPr>
          <w:rFonts w:ascii="Times New Roman" w:eastAsia="Times New Roman" w:hAnsi="Times New Roman" w:cs="Times New Roman"/>
          <w:b/>
          <w:sz w:val="20"/>
          <w:szCs w:val="20"/>
          <w:lang w:eastAsia="zh-CN"/>
        </w:rPr>
      </w:pPr>
    </w:p>
    <w:p w14:paraId="32B82EA3" w14:textId="7F1D6E47" w:rsidR="00A04FFB" w:rsidRPr="00FE373E" w:rsidRDefault="00A04FFB" w:rsidP="00462A7C">
      <w:pPr>
        <w:widowControl/>
        <w:suppressAutoHyphens/>
        <w:autoSpaceDE/>
        <w:autoSpaceDN/>
        <w:spacing w:line="360" w:lineRule="auto"/>
        <w:jc w:val="center"/>
        <w:rPr>
          <w:rFonts w:ascii="Times New Roman" w:eastAsia="Times New Roman" w:hAnsi="Times New Roman" w:cs="Times New Roman"/>
          <w:lang w:eastAsia="zh-CN"/>
        </w:rPr>
      </w:pPr>
      <w:r w:rsidRPr="00FE373E">
        <w:rPr>
          <w:rFonts w:ascii="Times New Roman" w:eastAsia="Times New Roman" w:hAnsi="Times New Roman" w:cs="Times New Roman"/>
          <w:lang w:eastAsia="zh-CN"/>
        </w:rPr>
        <w:t xml:space="preserve">Dotyczy postępowania o udzielenie zamówienia publicznego </w:t>
      </w:r>
      <w:r w:rsidRPr="00FE373E">
        <w:rPr>
          <w:rFonts w:ascii="Times New Roman" w:eastAsia="Times New Roman" w:hAnsi="Times New Roman" w:cs="Times New Roman"/>
          <w:lang w:eastAsia="pl-PL"/>
        </w:rPr>
        <w:t>prowadzoneg</w:t>
      </w:r>
      <w:r w:rsidR="00BD79C2">
        <w:rPr>
          <w:rFonts w:ascii="Times New Roman" w:eastAsia="Times New Roman" w:hAnsi="Times New Roman" w:cs="Times New Roman"/>
          <w:lang w:eastAsia="pl-PL"/>
        </w:rPr>
        <w:t>o na podstawie ustawy z dnia 11 </w:t>
      </w:r>
      <w:r w:rsidRPr="00FE373E">
        <w:rPr>
          <w:rFonts w:ascii="Times New Roman" w:eastAsia="Times New Roman" w:hAnsi="Times New Roman" w:cs="Times New Roman"/>
          <w:lang w:eastAsia="pl-PL"/>
        </w:rPr>
        <w:t xml:space="preserve">września 2019 r. Prawo zamówień publicznych </w:t>
      </w:r>
      <w:r w:rsidRPr="00FE373E">
        <w:rPr>
          <w:rFonts w:ascii="Times New Roman" w:eastAsia="Times New Roman" w:hAnsi="Times New Roman" w:cs="Times New Roman"/>
          <w:lang w:eastAsia="zh-CN"/>
        </w:rPr>
        <w:t>(Dz. U. z 20</w:t>
      </w:r>
      <w:r w:rsidR="00BD79C2">
        <w:rPr>
          <w:rFonts w:ascii="Times New Roman" w:eastAsia="Times New Roman" w:hAnsi="Times New Roman" w:cs="Times New Roman"/>
          <w:lang w:eastAsia="zh-CN"/>
        </w:rPr>
        <w:t>21</w:t>
      </w:r>
      <w:r w:rsidRPr="00FE373E">
        <w:rPr>
          <w:rFonts w:ascii="Times New Roman" w:eastAsia="Times New Roman" w:hAnsi="Times New Roman" w:cs="Times New Roman"/>
          <w:lang w:eastAsia="zh-CN"/>
        </w:rPr>
        <w:t xml:space="preserve"> r., poz. </w:t>
      </w:r>
      <w:r w:rsidR="00BD79C2">
        <w:rPr>
          <w:rFonts w:ascii="Times New Roman" w:eastAsia="Times New Roman" w:hAnsi="Times New Roman" w:cs="Times New Roman"/>
          <w:lang w:eastAsia="zh-CN"/>
        </w:rPr>
        <w:t>1129</w:t>
      </w:r>
      <w:r w:rsidRPr="00FE373E">
        <w:rPr>
          <w:rFonts w:ascii="Times New Roman" w:eastAsia="Times New Roman" w:hAnsi="Times New Roman" w:cs="Times New Roman"/>
          <w:lang w:eastAsia="zh-CN"/>
        </w:rPr>
        <w:t xml:space="preserve"> z </w:t>
      </w:r>
      <w:proofErr w:type="spellStart"/>
      <w:r w:rsidRPr="00FE373E">
        <w:rPr>
          <w:rFonts w:ascii="Times New Roman" w:eastAsia="Times New Roman" w:hAnsi="Times New Roman" w:cs="Times New Roman"/>
          <w:lang w:eastAsia="zh-CN"/>
        </w:rPr>
        <w:t>późn</w:t>
      </w:r>
      <w:proofErr w:type="spellEnd"/>
      <w:r w:rsidRPr="00FE373E">
        <w:rPr>
          <w:rFonts w:ascii="Times New Roman" w:eastAsia="Times New Roman" w:hAnsi="Times New Roman" w:cs="Times New Roman"/>
          <w:lang w:eastAsia="zh-CN"/>
        </w:rPr>
        <w:t>. zm.</w:t>
      </w:r>
      <w:r w:rsidRPr="00FE373E">
        <w:rPr>
          <w:rFonts w:ascii="Times New Roman" w:eastAsia="Times New Roman" w:hAnsi="Times New Roman" w:cs="Times New Roman"/>
          <w:bCs/>
          <w:lang w:eastAsia="zh-CN"/>
        </w:rPr>
        <w:t xml:space="preserve">) </w:t>
      </w:r>
      <w:r w:rsidRPr="00FE373E">
        <w:rPr>
          <w:rFonts w:ascii="Times New Roman" w:eastAsia="Times New Roman" w:hAnsi="Times New Roman" w:cs="Times New Roman"/>
          <w:lang w:eastAsia="zh-CN"/>
        </w:rPr>
        <w:t>w trybie podstawowym bez negocjacji pn.:</w:t>
      </w:r>
    </w:p>
    <w:p w14:paraId="1115B0D6" w14:textId="77777777" w:rsidR="00A432F1" w:rsidRPr="00FE373E" w:rsidRDefault="00A432F1" w:rsidP="00462A7C">
      <w:pPr>
        <w:widowControl/>
        <w:suppressAutoHyphens/>
        <w:autoSpaceDE/>
        <w:autoSpaceDN/>
        <w:spacing w:line="360" w:lineRule="auto"/>
        <w:jc w:val="center"/>
        <w:rPr>
          <w:rFonts w:ascii="Times New Roman" w:eastAsia="Times New Roman" w:hAnsi="Times New Roman" w:cs="Times New Roman"/>
          <w:lang w:eastAsia="zh-CN"/>
        </w:rPr>
      </w:pPr>
    </w:p>
    <w:p w14:paraId="28DD165A" w14:textId="2E4D9B39" w:rsidR="00A04FFB" w:rsidRPr="00BD79C2" w:rsidRDefault="00BD79C2" w:rsidP="00BD79C2">
      <w:pPr>
        <w:widowControl/>
        <w:suppressAutoHyphens/>
        <w:autoSpaceDE/>
        <w:autoSpaceDN/>
        <w:spacing w:line="276" w:lineRule="auto"/>
        <w:jc w:val="center"/>
        <w:rPr>
          <w:rFonts w:ascii="Times New Roman" w:eastAsia="Times New Roman" w:hAnsi="Times New Roman" w:cs="Times New Roman"/>
          <w:color w:val="FF0000"/>
          <w:sz w:val="24"/>
          <w:szCs w:val="24"/>
          <w:lang w:eastAsia="pl-PL"/>
        </w:rPr>
      </w:pPr>
      <w:r w:rsidRPr="00BD79C2">
        <w:rPr>
          <w:rFonts w:ascii="Times New Roman" w:eastAsia="Times New Roman" w:hAnsi="Times New Roman" w:cs="Times New Roman"/>
          <w:b/>
          <w:sz w:val="24"/>
          <w:szCs w:val="24"/>
          <w:lang w:eastAsia="zh-CN"/>
        </w:rPr>
        <w:t>Modernizacja sali Rady Wydziału Elektrotechniki i Informatyki Politechniki Lubelskiej przy ul. Nadbystrzyckiej 38A obejmująca systemy multimedialne i roboty budowlane zmiany aranżacji wnętrza</w:t>
      </w:r>
    </w:p>
    <w:p w14:paraId="44AF518A"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color w:val="FF0000"/>
          <w:lang w:eastAsia="pl-PL"/>
        </w:rPr>
      </w:pPr>
    </w:p>
    <w:p w14:paraId="14D7E29E"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color w:val="FF0000"/>
          <w:lang w:eastAsia="pl-PL"/>
        </w:rPr>
      </w:pPr>
    </w:p>
    <w:p w14:paraId="391D85D1"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lang w:eastAsia="pl-PL"/>
        </w:rPr>
      </w:pPr>
    </w:p>
    <w:p w14:paraId="65AA3CE4" w14:textId="6FB417EB" w:rsidR="00BD3E44" w:rsidRDefault="00BD79C2" w:rsidP="00BD3E44">
      <w:pPr>
        <w:widowControl/>
        <w:suppressAutoHyphens/>
        <w:autoSpaceDE/>
        <w:autoSpaceDN/>
        <w:spacing w:line="276" w:lineRule="auto"/>
        <w:ind w:left="4248" w:firstLine="1416"/>
        <w:jc w:val="both"/>
        <w:rPr>
          <w:rFonts w:ascii="Times New Roman" w:eastAsia="Times New Roman" w:hAnsi="Times New Roman" w:cs="Times New Roman"/>
          <w:sz w:val="20"/>
          <w:szCs w:val="20"/>
          <w:lang w:eastAsia="zh-CN"/>
        </w:rPr>
      </w:pPr>
      <w:r>
        <w:rPr>
          <w:rFonts w:ascii="Times New Roman" w:eastAsia="Cambria" w:hAnsi="Times New Roman" w:cs="Times New Roman"/>
          <w:sz w:val="20"/>
          <w:szCs w:val="20"/>
          <w:lang w:eastAsia="zh-CN"/>
        </w:rPr>
        <w:t xml:space="preserve">                              </w:t>
      </w:r>
      <w:r w:rsidR="00BD3E44" w:rsidRPr="00FE373E">
        <w:rPr>
          <w:rFonts w:ascii="Times New Roman" w:eastAsia="Cambria" w:hAnsi="Times New Roman" w:cs="Times New Roman"/>
          <w:sz w:val="20"/>
          <w:szCs w:val="20"/>
          <w:lang w:eastAsia="zh-CN"/>
        </w:rPr>
        <w:t xml:space="preserve"> </w:t>
      </w:r>
      <w:r w:rsidR="00BD3E44" w:rsidRPr="00FE373E">
        <w:rPr>
          <w:rFonts w:ascii="Times New Roman" w:eastAsia="Times New Roman" w:hAnsi="Times New Roman" w:cs="Times New Roman"/>
          <w:sz w:val="20"/>
          <w:szCs w:val="20"/>
          <w:lang w:eastAsia="zh-CN"/>
        </w:rPr>
        <w:t>Zatwierdził</w:t>
      </w:r>
    </w:p>
    <w:p w14:paraId="63197B42" w14:textId="639A797A" w:rsidR="00174B48" w:rsidRDefault="00174B48" w:rsidP="00BD3E44">
      <w:pPr>
        <w:widowControl/>
        <w:suppressAutoHyphens/>
        <w:autoSpaceDE/>
        <w:autoSpaceDN/>
        <w:spacing w:line="276" w:lineRule="auto"/>
        <w:ind w:left="4248" w:firstLine="1416"/>
        <w:jc w:val="both"/>
        <w:rPr>
          <w:rFonts w:ascii="Times New Roman" w:eastAsia="Times New Roman" w:hAnsi="Times New Roman" w:cs="Times New Roman"/>
          <w:sz w:val="20"/>
          <w:szCs w:val="20"/>
          <w:lang w:eastAsia="zh-CN"/>
        </w:rPr>
      </w:pPr>
    </w:p>
    <w:p w14:paraId="1537D59C" w14:textId="3F7185E2" w:rsidR="00BD79C2" w:rsidRPr="00BD79C2" w:rsidRDefault="00174B48" w:rsidP="00BD79C2">
      <w:pPr>
        <w:widowControl/>
        <w:suppressAutoHyphens/>
        <w:autoSpaceDE/>
        <w:autoSpaceDN/>
        <w:spacing w:line="276" w:lineRule="auto"/>
        <w:ind w:left="4248" w:firstLine="1416"/>
        <w:jc w:val="center"/>
        <w:rPr>
          <w:rFonts w:ascii="Times New Roman" w:eastAsia="Times New Roman" w:hAnsi="Times New Roman" w:cs="Times New Roman"/>
          <w:b/>
          <w:i/>
          <w:sz w:val="24"/>
          <w:szCs w:val="24"/>
          <w:lang w:eastAsia="zh-CN"/>
        </w:rPr>
      </w:pPr>
      <w:r w:rsidRPr="00BD79C2">
        <w:rPr>
          <w:rFonts w:ascii="Times New Roman" w:eastAsia="Times New Roman" w:hAnsi="Times New Roman" w:cs="Times New Roman"/>
          <w:b/>
          <w:i/>
          <w:sz w:val="24"/>
          <w:szCs w:val="24"/>
          <w:lang w:eastAsia="zh-CN"/>
        </w:rPr>
        <w:t>Z</w:t>
      </w:r>
      <w:r w:rsidR="00BD79C2">
        <w:rPr>
          <w:rFonts w:ascii="Times New Roman" w:eastAsia="Times New Roman" w:hAnsi="Times New Roman" w:cs="Times New Roman"/>
          <w:b/>
          <w:i/>
          <w:sz w:val="24"/>
          <w:szCs w:val="24"/>
          <w:lang w:eastAsia="zh-CN"/>
        </w:rPr>
        <w:t>-</w:t>
      </w:r>
      <w:r w:rsidRPr="00BD79C2">
        <w:rPr>
          <w:rFonts w:ascii="Times New Roman" w:eastAsia="Times New Roman" w:hAnsi="Times New Roman" w:cs="Times New Roman"/>
          <w:b/>
          <w:i/>
          <w:sz w:val="24"/>
          <w:szCs w:val="24"/>
          <w:lang w:eastAsia="zh-CN"/>
        </w:rPr>
        <w:t>ca Kanclerza</w:t>
      </w:r>
      <w:r w:rsidR="00BD79C2">
        <w:rPr>
          <w:rFonts w:ascii="Times New Roman" w:eastAsia="Times New Roman" w:hAnsi="Times New Roman" w:cs="Times New Roman"/>
          <w:b/>
          <w:i/>
          <w:sz w:val="24"/>
          <w:szCs w:val="24"/>
          <w:lang w:eastAsia="zh-CN"/>
        </w:rPr>
        <w:t xml:space="preserve"> Politechniki Lubelskiej</w:t>
      </w:r>
    </w:p>
    <w:p w14:paraId="3134BA7B" w14:textId="0F44CFCE" w:rsidR="00BD79C2" w:rsidRPr="00BD79C2" w:rsidRDefault="00BD79C2" w:rsidP="00BD79C2">
      <w:pPr>
        <w:widowControl/>
        <w:suppressAutoHyphens/>
        <w:autoSpaceDE/>
        <w:autoSpaceDN/>
        <w:spacing w:line="276" w:lineRule="auto"/>
        <w:ind w:left="4248" w:firstLine="1416"/>
        <w:rPr>
          <w:rFonts w:ascii="Times New Roman" w:eastAsia="Times New Roman" w:hAnsi="Times New Roman" w:cs="Times New Roman"/>
          <w:b/>
          <w:i/>
          <w:sz w:val="24"/>
          <w:szCs w:val="24"/>
          <w:lang w:eastAsia="zh-CN"/>
        </w:rPr>
      </w:pPr>
    </w:p>
    <w:p w14:paraId="73276918" w14:textId="77777777" w:rsidR="00BD79C2" w:rsidRPr="00BD79C2" w:rsidRDefault="00BD79C2" w:rsidP="00BD79C2">
      <w:pPr>
        <w:widowControl/>
        <w:suppressAutoHyphens/>
        <w:autoSpaceDE/>
        <w:autoSpaceDN/>
        <w:spacing w:line="276" w:lineRule="auto"/>
        <w:ind w:left="4248" w:firstLine="1416"/>
        <w:jc w:val="center"/>
        <w:rPr>
          <w:rFonts w:ascii="Times New Roman" w:eastAsia="Times New Roman" w:hAnsi="Times New Roman" w:cs="Times New Roman"/>
          <w:b/>
          <w:i/>
          <w:sz w:val="24"/>
          <w:szCs w:val="24"/>
          <w:lang w:eastAsia="zh-CN"/>
        </w:rPr>
      </w:pPr>
    </w:p>
    <w:p w14:paraId="383329BE" w14:textId="0ECE2395" w:rsidR="00174B48" w:rsidRPr="00BD79C2" w:rsidRDefault="00174B48" w:rsidP="00BD79C2">
      <w:pPr>
        <w:widowControl/>
        <w:suppressAutoHyphens/>
        <w:autoSpaceDE/>
        <w:autoSpaceDN/>
        <w:spacing w:line="276" w:lineRule="auto"/>
        <w:ind w:left="4248" w:firstLine="1416"/>
        <w:jc w:val="center"/>
        <w:rPr>
          <w:rFonts w:ascii="Times New Roman" w:eastAsia="Times New Roman" w:hAnsi="Times New Roman" w:cs="Times New Roman"/>
          <w:b/>
          <w:i/>
          <w:sz w:val="24"/>
          <w:szCs w:val="24"/>
          <w:lang w:eastAsia="zh-CN"/>
        </w:rPr>
      </w:pPr>
      <w:r w:rsidRPr="00BD79C2">
        <w:rPr>
          <w:rFonts w:ascii="Times New Roman" w:eastAsia="Times New Roman" w:hAnsi="Times New Roman" w:cs="Times New Roman"/>
          <w:b/>
          <w:i/>
          <w:sz w:val="24"/>
          <w:szCs w:val="24"/>
          <w:lang w:eastAsia="zh-CN"/>
        </w:rPr>
        <w:t>mgr Agnieszka Kluska</w:t>
      </w:r>
    </w:p>
    <w:p w14:paraId="506145CB" w14:textId="76B6EC1E" w:rsidR="00D13191" w:rsidRPr="00BD79C2" w:rsidRDefault="000F14CA" w:rsidP="00D13191">
      <w:pPr>
        <w:widowControl/>
        <w:suppressAutoHyphens/>
        <w:autoSpaceDE/>
        <w:autoSpaceDN/>
        <w:spacing w:line="276" w:lineRule="auto"/>
        <w:ind w:left="4248" w:firstLine="1416"/>
        <w:jc w:val="both"/>
        <w:rPr>
          <w:rFonts w:ascii="Times New Roman" w:eastAsia="Times New Roman" w:hAnsi="Times New Roman" w:cs="Times New Roman"/>
          <w:b/>
          <w:i/>
          <w:sz w:val="24"/>
          <w:szCs w:val="24"/>
          <w:lang w:eastAsia="zh-CN"/>
        </w:rPr>
      </w:pPr>
      <w:r w:rsidRPr="00BD79C2">
        <w:rPr>
          <w:rFonts w:ascii="Times New Roman" w:eastAsia="Times New Roman" w:hAnsi="Times New Roman" w:cs="Times New Roman"/>
          <w:b/>
          <w:i/>
          <w:sz w:val="24"/>
          <w:szCs w:val="24"/>
          <w:lang w:eastAsia="zh-CN"/>
        </w:rPr>
        <w:t xml:space="preserve">   </w:t>
      </w:r>
      <w:r w:rsidR="00D13191" w:rsidRPr="00BD79C2">
        <w:rPr>
          <w:rFonts w:ascii="Times New Roman" w:eastAsia="Times New Roman" w:hAnsi="Times New Roman" w:cs="Times New Roman"/>
          <w:b/>
          <w:i/>
          <w:sz w:val="24"/>
          <w:szCs w:val="24"/>
          <w:lang w:eastAsia="zh-CN"/>
        </w:rPr>
        <w:tab/>
      </w:r>
      <w:r w:rsidRPr="00BD79C2">
        <w:rPr>
          <w:rFonts w:ascii="Times New Roman" w:eastAsia="Times New Roman" w:hAnsi="Times New Roman" w:cs="Times New Roman"/>
          <w:b/>
          <w:i/>
          <w:sz w:val="24"/>
          <w:szCs w:val="24"/>
          <w:lang w:eastAsia="zh-CN"/>
        </w:rPr>
        <w:t xml:space="preserve">      </w:t>
      </w:r>
    </w:p>
    <w:p w14:paraId="545FADCC" w14:textId="77777777" w:rsidR="00D13191" w:rsidRPr="00FE373E" w:rsidRDefault="00D13191" w:rsidP="00D13191">
      <w:pPr>
        <w:widowControl/>
        <w:suppressAutoHyphens/>
        <w:autoSpaceDE/>
        <w:autoSpaceDN/>
        <w:spacing w:line="276" w:lineRule="auto"/>
        <w:ind w:left="5784" w:firstLine="1416"/>
        <w:jc w:val="both"/>
        <w:rPr>
          <w:rFonts w:ascii="Times New Roman" w:eastAsia="Times New Roman" w:hAnsi="Times New Roman" w:cs="Times New Roman"/>
          <w:b/>
          <w:i/>
          <w:sz w:val="20"/>
          <w:szCs w:val="20"/>
          <w:lang w:eastAsia="zh-CN"/>
        </w:rPr>
      </w:pPr>
    </w:p>
    <w:p w14:paraId="1B991ADD" w14:textId="77777777" w:rsidR="00D13191" w:rsidRPr="00FE373E" w:rsidRDefault="00D13191" w:rsidP="00D13191">
      <w:pPr>
        <w:widowControl/>
        <w:suppressAutoHyphens/>
        <w:autoSpaceDE/>
        <w:autoSpaceDN/>
        <w:spacing w:line="276" w:lineRule="auto"/>
        <w:ind w:left="5784" w:firstLine="1416"/>
        <w:jc w:val="both"/>
        <w:rPr>
          <w:rFonts w:ascii="Times New Roman" w:eastAsia="Times New Roman" w:hAnsi="Times New Roman" w:cs="Times New Roman"/>
          <w:b/>
          <w:i/>
          <w:sz w:val="20"/>
          <w:szCs w:val="20"/>
          <w:lang w:eastAsia="zh-CN"/>
        </w:rPr>
      </w:pPr>
    </w:p>
    <w:p w14:paraId="12755EB9" w14:textId="77777777" w:rsidR="00A04FFB" w:rsidRPr="00FE373E" w:rsidRDefault="00A04FFB" w:rsidP="00BD3E44">
      <w:pPr>
        <w:widowControl/>
        <w:suppressAutoHyphens/>
        <w:autoSpaceDE/>
        <w:autoSpaceDN/>
        <w:spacing w:line="276" w:lineRule="auto"/>
        <w:ind w:left="4248" w:firstLine="1416"/>
        <w:jc w:val="both"/>
        <w:rPr>
          <w:rFonts w:ascii="Times New Roman" w:eastAsia="Times New Roman" w:hAnsi="Times New Roman" w:cs="Times New Roman"/>
          <w:sz w:val="20"/>
          <w:szCs w:val="20"/>
          <w:lang w:eastAsia="zh-CN"/>
        </w:rPr>
      </w:pPr>
      <w:r w:rsidRPr="00FE373E">
        <w:rPr>
          <w:rFonts w:ascii="Times New Roman" w:eastAsia="Cambria" w:hAnsi="Times New Roman" w:cs="Times New Roman"/>
          <w:b/>
          <w:i/>
          <w:sz w:val="20"/>
          <w:szCs w:val="20"/>
          <w:lang w:eastAsia="zh-CN"/>
        </w:rPr>
        <w:t xml:space="preserve">                      </w:t>
      </w:r>
    </w:p>
    <w:p w14:paraId="3BBF9EAC"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b/>
          <w:i/>
          <w:color w:val="FF0000"/>
          <w:sz w:val="20"/>
          <w:szCs w:val="20"/>
          <w:lang w:eastAsia="zh-CN"/>
        </w:rPr>
      </w:pPr>
    </w:p>
    <w:p w14:paraId="27374A76" w14:textId="2AA11BAC" w:rsidR="00A04FFB" w:rsidRDefault="00A04FFB" w:rsidP="00A04FFB">
      <w:pPr>
        <w:widowControl/>
        <w:autoSpaceDE/>
        <w:autoSpaceDN/>
        <w:spacing w:line="276" w:lineRule="auto"/>
        <w:jc w:val="both"/>
        <w:rPr>
          <w:rFonts w:ascii="Times New Roman" w:eastAsia="Times New Roman" w:hAnsi="Times New Roman" w:cs="Times New Roman"/>
          <w:b/>
          <w:i/>
          <w:color w:val="FF0000"/>
          <w:sz w:val="20"/>
          <w:szCs w:val="20"/>
          <w:lang w:eastAsia="zh-CN"/>
        </w:rPr>
      </w:pPr>
    </w:p>
    <w:p w14:paraId="01AF5674" w14:textId="163B3CF2" w:rsidR="00BD79C2" w:rsidRDefault="00BD79C2" w:rsidP="00A04FFB">
      <w:pPr>
        <w:widowControl/>
        <w:autoSpaceDE/>
        <w:autoSpaceDN/>
        <w:spacing w:line="276" w:lineRule="auto"/>
        <w:jc w:val="both"/>
        <w:rPr>
          <w:rFonts w:ascii="Times New Roman" w:eastAsia="Times New Roman" w:hAnsi="Times New Roman" w:cs="Times New Roman"/>
          <w:b/>
          <w:i/>
          <w:color w:val="FF0000"/>
          <w:sz w:val="20"/>
          <w:szCs w:val="20"/>
          <w:lang w:eastAsia="zh-CN"/>
        </w:rPr>
      </w:pPr>
    </w:p>
    <w:p w14:paraId="799DCC28" w14:textId="3AFE459A" w:rsidR="00BD79C2" w:rsidRDefault="00BD79C2" w:rsidP="00A04FFB">
      <w:pPr>
        <w:widowControl/>
        <w:autoSpaceDE/>
        <w:autoSpaceDN/>
        <w:spacing w:line="276" w:lineRule="auto"/>
        <w:jc w:val="both"/>
        <w:rPr>
          <w:rFonts w:ascii="Times New Roman" w:eastAsia="Times New Roman" w:hAnsi="Times New Roman" w:cs="Times New Roman"/>
          <w:b/>
          <w:i/>
          <w:color w:val="FF0000"/>
          <w:sz w:val="20"/>
          <w:szCs w:val="20"/>
          <w:lang w:eastAsia="zh-CN"/>
        </w:rPr>
      </w:pPr>
    </w:p>
    <w:p w14:paraId="47C0FC89" w14:textId="24A1EC9C" w:rsidR="00BD79C2" w:rsidRDefault="00BD79C2" w:rsidP="00A04FFB">
      <w:pPr>
        <w:widowControl/>
        <w:autoSpaceDE/>
        <w:autoSpaceDN/>
        <w:spacing w:line="276" w:lineRule="auto"/>
        <w:jc w:val="both"/>
        <w:rPr>
          <w:rFonts w:ascii="Times New Roman" w:eastAsia="Times New Roman" w:hAnsi="Times New Roman" w:cs="Times New Roman"/>
          <w:b/>
          <w:i/>
          <w:color w:val="FF0000"/>
          <w:sz w:val="20"/>
          <w:szCs w:val="20"/>
          <w:lang w:eastAsia="zh-CN"/>
        </w:rPr>
      </w:pPr>
    </w:p>
    <w:p w14:paraId="72FEDEAE" w14:textId="672FD53B" w:rsidR="00BD79C2" w:rsidRDefault="00BD79C2" w:rsidP="00A04FFB">
      <w:pPr>
        <w:widowControl/>
        <w:autoSpaceDE/>
        <w:autoSpaceDN/>
        <w:spacing w:line="276" w:lineRule="auto"/>
        <w:jc w:val="both"/>
        <w:rPr>
          <w:rFonts w:ascii="Times New Roman" w:eastAsia="Times New Roman" w:hAnsi="Times New Roman" w:cs="Times New Roman"/>
          <w:b/>
          <w:i/>
          <w:color w:val="FF0000"/>
          <w:sz w:val="20"/>
          <w:szCs w:val="20"/>
          <w:lang w:eastAsia="zh-CN"/>
        </w:rPr>
      </w:pPr>
    </w:p>
    <w:p w14:paraId="3114169F" w14:textId="77777777" w:rsidR="00BD79C2" w:rsidRPr="00FE373E" w:rsidRDefault="00BD79C2" w:rsidP="00A04FFB">
      <w:pPr>
        <w:widowControl/>
        <w:autoSpaceDE/>
        <w:autoSpaceDN/>
        <w:spacing w:line="276" w:lineRule="auto"/>
        <w:jc w:val="both"/>
        <w:rPr>
          <w:rFonts w:ascii="Times New Roman" w:eastAsia="Times New Roman" w:hAnsi="Times New Roman" w:cs="Times New Roman"/>
          <w:color w:val="FF0000"/>
          <w:sz w:val="20"/>
          <w:szCs w:val="20"/>
          <w:lang w:eastAsia="pl-PL"/>
        </w:rPr>
      </w:pPr>
    </w:p>
    <w:p w14:paraId="0F304C24" w14:textId="77777777" w:rsidR="00A04FFB" w:rsidRPr="00FE373E" w:rsidRDefault="00A04FFB" w:rsidP="00A04FFB">
      <w:pPr>
        <w:widowControl/>
        <w:autoSpaceDE/>
        <w:autoSpaceDN/>
        <w:spacing w:line="276" w:lineRule="auto"/>
        <w:jc w:val="both"/>
        <w:rPr>
          <w:rFonts w:ascii="Times New Roman" w:eastAsia="Times New Roman" w:hAnsi="Times New Roman" w:cs="Times New Roman"/>
          <w:color w:val="FF0000"/>
          <w:sz w:val="20"/>
          <w:szCs w:val="20"/>
          <w:lang w:eastAsia="pl-PL"/>
        </w:rPr>
      </w:pPr>
    </w:p>
    <w:p w14:paraId="4AE5A831" w14:textId="77777777" w:rsidR="00A04FFB" w:rsidRPr="00FE373E" w:rsidRDefault="00A04FFB" w:rsidP="00A04FFB">
      <w:pPr>
        <w:widowControl/>
        <w:autoSpaceDE/>
        <w:autoSpaceDN/>
        <w:spacing w:line="276" w:lineRule="auto"/>
        <w:jc w:val="both"/>
        <w:rPr>
          <w:rFonts w:ascii="Times New Roman" w:eastAsia="Times New Roman" w:hAnsi="Times New Roman" w:cs="Times New Roman"/>
          <w:color w:val="FF0000"/>
          <w:sz w:val="20"/>
          <w:szCs w:val="20"/>
          <w:lang w:eastAsia="pl-PL"/>
        </w:rPr>
      </w:pPr>
    </w:p>
    <w:p w14:paraId="230BE669" w14:textId="77777777" w:rsidR="00A04FFB" w:rsidRPr="00FE373E" w:rsidRDefault="00A04FFB" w:rsidP="00A04FFB">
      <w:pPr>
        <w:widowControl/>
        <w:autoSpaceDE/>
        <w:autoSpaceDN/>
        <w:spacing w:line="276" w:lineRule="auto"/>
        <w:jc w:val="both"/>
        <w:rPr>
          <w:rFonts w:ascii="Times New Roman" w:eastAsia="Times New Roman" w:hAnsi="Times New Roman" w:cs="Times New Roman"/>
          <w:color w:val="FF0000"/>
          <w:sz w:val="20"/>
          <w:szCs w:val="20"/>
          <w:lang w:eastAsia="pl-PL"/>
        </w:rPr>
      </w:pPr>
    </w:p>
    <w:p w14:paraId="1A9300EB" w14:textId="77777777" w:rsidR="00A04FFB" w:rsidRPr="00FE373E" w:rsidRDefault="00A04FFB" w:rsidP="00A04FFB">
      <w:pPr>
        <w:widowControl/>
        <w:autoSpaceDE/>
        <w:autoSpaceDN/>
        <w:spacing w:line="276" w:lineRule="auto"/>
        <w:jc w:val="both"/>
        <w:rPr>
          <w:rFonts w:ascii="Times New Roman" w:eastAsia="Times New Roman" w:hAnsi="Times New Roman" w:cs="Times New Roman"/>
          <w:color w:val="FF0000"/>
          <w:sz w:val="20"/>
          <w:szCs w:val="20"/>
          <w:lang w:eastAsia="pl-PL"/>
        </w:rPr>
      </w:pPr>
    </w:p>
    <w:p w14:paraId="149708BF" w14:textId="77777777" w:rsidR="00A04FFB" w:rsidRPr="00FE373E" w:rsidRDefault="00A04FFB" w:rsidP="00A04FFB">
      <w:pPr>
        <w:widowControl/>
        <w:autoSpaceDE/>
        <w:autoSpaceDN/>
        <w:spacing w:line="276" w:lineRule="auto"/>
        <w:jc w:val="both"/>
        <w:rPr>
          <w:rFonts w:ascii="Times New Roman" w:eastAsia="Times New Roman" w:hAnsi="Times New Roman" w:cs="Times New Roman"/>
          <w:sz w:val="20"/>
          <w:szCs w:val="20"/>
          <w:lang w:eastAsia="pl-PL"/>
        </w:rPr>
      </w:pPr>
    </w:p>
    <w:p w14:paraId="013744E8" w14:textId="3D3DA186" w:rsidR="00A04FFB" w:rsidRPr="00FE373E" w:rsidRDefault="00A04FFB" w:rsidP="00A04FFB">
      <w:pPr>
        <w:widowControl/>
        <w:autoSpaceDE/>
        <w:autoSpaceDN/>
        <w:spacing w:line="276" w:lineRule="auto"/>
        <w:jc w:val="center"/>
        <w:rPr>
          <w:rFonts w:ascii="Times New Roman" w:eastAsia="Times New Roman" w:hAnsi="Times New Roman" w:cs="Times New Roman"/>
          <w:sz w:val="20"/>
          <w:szCs w:val="20"/>
          <w:lang w:eastAsia="pl-PL"/>
        </w:rPr>
      </w:pPr>
      <w:r w:rsidRPr="006C7F15">
        <w:rPr>
          <w:rFonts w:ascii="Times New Roman" w:eastAsia="Times New Roman" w:hAnsi="Times New Roman" w:cs="Times New Roman"/>
          <w:sz w:val="20"/>
          <w:szCs w:val="20"/>
          <w:lang w:eastAsia="pl-PL"/>
        </w:rPr>
        <w:t xml:space="preserve">Lublin, </w:t>
      </w:r>
      <w:r w:rsidR="006C7F15" w:rsidRPr="006C7F15">
        <w:rPr>
          <w:rFonts w:ascii="Times New Roman" w:eastAsia="Times New Roman" w:hAnsi="Times New Roman" w:cs="Times New Roman"/>
          <w:sz w:val="20"/>
          <w:szCs w:val="20"/>
          <w:lang w:eastAsia="pl-PL"/>
        </w:rPr>
        <w:t>29</w:t>
      </w:r>
      <w:r w:rsidR="00BD79C2" w:rsidRPr="006C7F15">
        <w:rPr>
          <w:rFonts w:ascii="Times New Roman" w:eastAsia="Times New Roman" w:hAnsi="Times New Roman" w:cs="Times New Roman"/>
          <w:sz w:val="20"/>
          <w:szCs w:val="20"/>
          <w:lang w:eastAsia="pl-PL"/>
        </w:rPr>
        <w:t xml:space="preserve"> lipca 2021 r.</w:t>
      </w:r>
    </w:p>
    <w:p w14:paraId="405B30A1" w14:textId="77777777" w:rsidR="00A04FFB" w:rsidRPr="00FE373E" w:rsidRDefault="00A04FFB" w:rsidP="00A04FFB">
      <w:pPr>
        <w:widowControl/>
        <w:autoSpaceDE/>
        <w:autoSpaceDN/>
        <w:spacing w:line="276" w:lineRule="auto"/>
        <w:jc w:val="both"/>
        <w:rPr>
          <w:rFonts w:ascii="Times New Roman" w:eastAsia="Times New Roman" w:hAnsi="Times New Roman" w:cs="Times New Roman"/>
          <w:sz w:val="20"/>
          <w:szCs w:val="20"/>
          <w:lang w:eastAsia="pl-PL"/>
        </w:rPr>
      </w:pPr>
    </w:p>
    <w:p w14:paraId="016CB598" w14:textId="14C5EA55" w:rsidR="00E757DB" w:rsidRPr="00FE373E" w:rsidRDefault="00E757DB">
      <w:pPr>
        <w:rPr>
          <w:rFonts w:ascii="Times New Roman" w:eastAsia="Times New Roman" w:hAnsi="Times New Roman" w:cs="Times New Roman"/>
          <w:b/>
          <w:bCs/>
          <w:lang w:eastAsia="zh-CN"/>
        </w:rPr>
      </w:pPr>
    </w:p>
    <w:p w14:paraId="798A0E55" w14:textId="3FD249F9"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b/>
          <w:bCs/>
          <w:lang w:eastAsia="zh-CN"/>
        </w:rPr>
      </w:pPr>
      <w:r w:rsidRPr="00FE373E">
        <w:rPr>
          <w:rFonts w:ascii="Times New Roman" w:eastAsia="Times New Roman" w:hAnsi="Times New Roman" w:cs="Times New Roman"/>
          <w:b/>
          <w:bCs/>
          <w:lang w:eastAsia="zh-CN"/>
        </w:rPr>
        <w:t>ROZDZIAŁ 1. NAZWA ORAZ ADRES ZAMAWIAJĄCEGO, NUMER TELEFONU, ADRES POCZTY ELEKTRONICZNEJ ORAZ STRONY INTERNETOWEJ PROWADZONEGO POSTĘPOWANIA</w:t>
      </w:r>
    </w:p>
    <w:p w14:paraId="4054DB8C" w14:textId="77777777" w:rsidR="00A04FFB" w:rsidRPr="00FE373E" w:rsidRDefault="00A04FFB" w:rsidP="00A04FFB">
      <w:pPr>
        <w:widowControl/>
        <w:tabs>
          <w:tab w:val="right" w:pos="0"/>
        </w:tabs>
        <w:suppressAutoHyphens/>
        <w:autoSpaceDE/>
        <w:autoSpaceDN/>
        <w:spacing w:line="276" w:lineRule="auto"/>
        <w:ind w:left="284" w:hanging="284"/>
        <w:jc w:val="both"/>
        <w:rPr>
          <w:rFonts w:ascii="Times New Roman" w:eastAsia="Times New Roman" w:hAnsi="Times New Roman" w:cs="Times New Roman"/>
          <w:b/>
          <w:bCs/>
          <w:sz w:val="20"/>
          <w:szCs w:val="20"/>
          <w:lang w:eastAsia="zh-CN"/>
        </w:rPr>
      </w:pPr>
    </w:p>
    <w:p w14:paraId="561405BD" w14:textId="77777777" w:rsidR="005E747E" w:rsidRPr="00BD79C2" w:rsidRDefault="005E747E" w:rsidP="005E747E">
      <w:pPr>
        <w:widowControl/>
        <w:numPr>
          <w:ilvl w:val="0"/>
          <w:numId w:val="1"/>
        </w:numPr>
        <w:tabs>
          <w:tab w:val="right" w:pos="0"/>
        </w:tabs>
        <w:suppressAutoHyphens/>
        <w:autoSpaceDE/>
        <w:autoSpaceDN/>
        <w:spacing w:line="276" w:lineRule="auto"/>
        <w:jc w:val="both"/>
        <w:rPr>
          <w:rFonts w:ascii="Times New Roman" w:hAnsi="Times New Roman" w:cs="Times New Roman"/>
          <w:sz w:val="20"/>
          <w:szCs w:val="20"/>
        </w:rPr>
      </w:pPr>
      <w:r w:rsidRPr="00BD79C2">
        <w:rPr>
          <w:rFonts w:ascii="Times New Roman" w:hAnsi="Times New Roman" w:cs="Times New Roman"/>
          <w:sz w:val="20"/>
          <w:szCs w:val="20"/>
        </w:rPr>
        <w:t xml:space="preserve">Nazwa: </w:t>
      </w:r>
      <w:r w:rsidRPr="00BD79C2">
        <w:rPr>
          <w:rFonts w:ascii="Times New Roman" w:hAnsi="Times New Roman" w:cs="Times New Roman"/>
          <w:b/>
          <w:sz w:val="20"/>
          <w:szCs w:val="20"/>
        </w:rPr>
        <w:t>Politechnika Lubelska</w:t>
      </w:r>
    </w:p>
    <w:p w14:paraId="592CFC00" w14:textId="77777777" w:rsidR="005E747E" w:rsidRPr="00BD79C2" w:rsidRDefault="005E747E" w:rsidP="005E747E">
      <w:pPr>
        <w:widowControl/>
        <w:numPr>
          <w:ilvl w:val="0"/>
          <w:numId w:val="1"/>
        </w:numPr>
        <w:tabs>
          <w:tab w:val="right" w:pos="0"/>
        </w:tabs>
        <w:suppressAutoHyphens/>
        <w:autoSpaceDE/>
        <w:autoSpaceDN/>
        <w:spacing w:line="276" w:lineRule="auto"/>
        <w:jc w:val="both"/>
        <w:rPr>
          <w:rFonts w:ascii="Times New Roman" w:hAnsi="Times New Roman" w:cs="Times New Roman"/>
          <w:sz w:val="20"/>
          <w:szCs w:val="20"/>
        </w:rPr>
      </w:pPr>
      <w:r w:rsidRPr="00BD79C2">
        <w:rPr>
          <w:rFonts w:ascii="Times New Roman" w:hAnsi="Times New Roman" w:cs="Times New Roman"/>
          <w:sz w:val="20"/>
          <w:szCs w:val="20"/>
        </w:rPr>
        <w:t xml:space="preserve">Adres: </w:t>
      </w:r>
      <w:r w:rsidRPr="00BD79C2">
        <w:rPr>
          <w:rFonts w:ascii="Times New Roman" w:hAnsi="Times New Roman" w:cs="Times New Roman"/>
          <w:b/>
          <w:sz w:val="20"/>
          <w:szCs w:val="20"/>
        </w:rPr>
        <w:t xml:space="preserve">ul. Nadbystrzycka 38D, 20-618 Lublin </w:t>
      </w:r>
    </w:p>
    <w:p w14:paraId="2DCC6BC3" w14:textId="77777777" w:rsidR="005E747E" w:rsidRPr="00BD79C2" w:rsidRDefault="005E747E" w:rsidP="005E747E">
      <w:pPr>
        <w:widowControl/>
        <w:numPr>
          <w:ilvl w:val="0"/>
          <w:numId w:val="1"/>
        </w:numPr>
        <w:tabs>
          <w:tab w:val="right" w:pos="0"/>
        </w:tabs>
        <w:suppressAutoHyphens/>
        <w:autoSpaceDE/>
        <w:autoSpaceDN/>
        <w:spacing w:line="276" w:lineRule="auto"/>
        <w:jc w:val="both"/>
        <w:rPr>
          <w:rFonts w:ascii="Times New Roman" w:hAnsi="Times New Roman" w:cs="Times New Roman"/>
          <w:sz w:val="20"/>
          <w:szCs w:val="20"/>
        </w:rPr>
      </w:pPr>
      <w:r w:rsidRPr="00BD79C2">
        <w:rPr>
          <w:rFonts w:ascii="Times New Roman" w:hAnsi="Times New Roman" w:cs="Times New Roman"/>
          <w:sz w:val="20"/>
          <w:szCs w:val="20"/>
        </w:rPr>
        <w:t xml:space="preserve">Nr telefonu: </w:t>
      </w:r>
      <w:r w:rsidRPr="00BD79C2">
        <w:rPr>
          <w:rFonts w:ascii="Times New Roman" w:hAnsi="Times New Roman" w:cs="Times New Roman"/>
          <w:b/>
          <w:sz w:val="20"/>
          <w:szCs w:val="20"/>
        </w:rPr>
        <w:t>+48 81 538 46 32</w:t>
      </w:r>
    </w:p>
    <w:p w14:paraId="164ED090" w14:textId="77777777" w:rsidR="005E747E" w:rsidRPr="00BD79C2" w:rsidRDefault="005E747E" w:rsidP="005E747E">
      <w:pPr>
        <w:widowControl/>
        <w:numPr>
          <w:ilvl w:val="0"/>
          <w:numId w:val="1"/>
        </w:numPr>
        <w:tabs>
          <w:tab w:val="right" w:pos="0"/>
        </w:tabs>
        <w:suppressAutoHyphens/>
        <w:autoSpaceDE/>
        <w:autoSpaceDN/>
        <w:spacing w:line="276" w:lineRule="auto"/>
        <w:jc w:val="both"/>
        <w:rPr>
          <w:rFonts w:ascii="Times New Roman" w:hAnsi="Times New Roman" w:cs="Times New Roman"/>
          <w:sz w:val="20"/>
          <w:szCs w:val="20"/>
        </w:rPr>
      </w:pPr>
      <w:r w:rsidRPr="00BD79C2">
        <w:rPr>
          <w:rFonts w:ascii="Times New Roman" w:hAnsi="Times New Roman" w:cs="Times New Roman"/>
          <w:sz w:val="20"/>
          <w:szCs w:val="20"/>
        </w:rPr>
        <w:t xml:space="preserve">NIP: </w:t>
      </w:r>
      <w:r w:rsidRPr="00BD79C2">
        <w:rPr>
          <w:rFonts w:ascii="Times New Roman" w:hAnsi="Times New Roman" w:cs="Times New Roman"/>
          <w:b/>
          <w:sz w:val="20"/>
          <w:szCs w:val="20"/>
        </w:rPr>
        <w:t>7120104651</w:t>
      </w:r>
    </w:p>
    <w:p w14:paraId="68A3EB0B" w14:textId="77777777" w:rsidR="005E747E" w:rsidRPr="00BD79C2" w:rsidRDefault="005E747E" w:rsidP="005E747E">
      <w:pPr>
        <w:widowControl/>
        <w:numPr>
          <w:ilvl w:val="0"/>
          <w:numId w:val="1"/>
        </w:numPr>
        <w:tabs>
          <w:tab w:val="right" w:pos="0"/>
        </w:tabs>
        <w:suppressAutoHyphens/>
        <w:autoSpaceDE/>
        <w:autoSpaceDN/>
        <w:spacing w:line="276" w:lineRule="auto"/>
        <w:jc w:val="both"/>
        <w:rPr>
          <w:rFonts w:ascii="Times New Roman" w:hAnsi="Times New Roman" w:cs="Times New Roman"/>
          <w:sz w:val="20"/>
          <w:szCs w:val="20"/>
        </w:rPr>
      </w:pPr>
      <w:r w:rsidRPr="00BD79C2">
        <w:rPr>
          <w:rFonts w:ascii="Times New Roman" w:hAnsi="Times New Roman" w:cs="Times New Roman"/>
          <w:sz w:val="20"/>
          <w:szCs w:val="20"/>
        </w:rPr>
        <w:t xml:space="preserve">REGON: </w:t>
      </w:r>
      <w:r w:rsidRPr="00BD79C2">
        <w:rPr>
          <w:rFonts w:ascii="Times New Roman" w:hAnsi="Times New Roman" w:cs="Times New Roman"/>
          <w:b/>
          <w:sz w:val="20"/>
          <w:szCs w:val="20"/>
        </w:rPr>
        <w:t>000001726</w:t>
      </w:r>
    </w:p>
    <w:p w14:paraId="737CF0D1" w14:textId="77777777" w:rsidR="005E747E" w:rsidRPr="00BD79C2" w:rsidRDefault="005E747E" w:rsidP="005E747E">
      <w:pPr>
        <w:widowControl/>
        <w:numPr>
          <w:ilvl w:val="0"/>
          <w:numId w:val="1"/>
        </w:numPr>
        <w:tabs>
          <w:tab w:val="right" w:pos="0"/>
        </w:tabs>
        <w:suppressAutoHyphens/>
        <w:autoSpaceDE/>
        <w:autoSpaceDN/>
        <w:spacing w:line="276" w:lineRule="auto"/>
        <w:jc w:val="both"/>
        <w:rPr>
          <w:rFonts w:ascii="Times New Roman" w:hAnsi="Times New Roman" w:cs="Times New Roman"/>
          <w:sz w:val="20"/>
          <w:szCs w:val="20"/>
        </w:rPr>
      </w:pPr>
      <w:r w:rsidRPr="00BD79C2">
        <w:rPr>
          <w:rFonts w:ascii="Times New Roman" w:hAnsi="Times New Roman" w:cs="Times New Roman"/>
          <w:sz w:val="20"/>
          <w:szCs w:val="20"/>
        </w:rPr>
        <w:t xml:space="preserve">Adres poczty elektronicznej: </w:t>
      </w:r>
      <w:hyperlink r:id="rId8" w:history="1">
        <w:r w:rsidRPr="00BD79C2">
          <w:rPr>
            <w:rFonts w:ascii="Times New Roman" w:hAnsi="Times New Roman" w:cs="Times New Roman"/>
            <w:color w:val="0000FF"/>
            <w:sz w:val="20"/>
            <w:szCs w:val="20"/>
            <w:u w:val="single"/>
          </w:rPr>
          <w:t>bzp@pollub.pl</w:t>
        </w:r>
      </w:hyperlink>
    </w:p>
    <w:p w14:paraId="1B2F6A61" w14:textId="77777777" w:rsidR="005E747E" w:rsidRPr="00BD79C2" w:rsidRDefault="005E747E" w:rsidP="005E747E">
      <w:pPr>
        <w:widowControl/>
        <w:numPr>
          <w:ilvl w:val="0"/>
          <w:numId w:val="1"/>
        </w:numPr>
        <w:tabs>
          <w:tab w:val="right" w:pos="0"/>
        </w:tabs>
        <w:suppressAutoHyphens/>
        <w:autoSpaceDE/>
        <w:autoSpaceDN/>
        <w:spacing w:line="276" w:lineRule="auto"/>
        <w:jc w:val="both"/>
        <w:rPr>
          <w:rFonts w:ascii="Times New Roman" w:hAnsi="Times New Roman" w:cs="Times New Roman"/>
          <w:sz w:val="20"/>
          <w:szCs w:val="20"/>
        </w:rPr>
      </w:pPr>
      <w:r w:rsidRPr="00BD79C2">
        <w:rPr>
          <w:rFonts w:ascii="Times New Roman" w:hAnsi="Times New Roman" w:cs="Times New Roman"/>
          <w:sz w:val="20"/>
          <w:szCs w:val="20"/>
        </w:rPr>
        <w:t xml:space="preserve">Adres strony internetowej: </w:t>
      </w:r>
      <w:hyperlink r:id="rId9" w:history="1">
        <w:r w:rsidRPr="00BD79C2">
          <w:rPr>
            <w:rFonts w:ascii="Times New Roman" w:hAnsi="Times New Roman" w:cs="Times New Roman"/>
            <w:color w:val="0000FF"/>
            <w:sz w:val="20"/>
            <w:szCs w:val="20"/>
            <w:u w:val="single"/>
          </w:rPr>
          <w:t>www.pollub.pl</w:t>
        </w:r>
      </w:hyperlink>
      <w:r w:rsidRPr="00BD79C2">
        <w:rPr>
          <w:rFonts w:ascii="Times New Roman" w:hAnsi="Times New Roman" w:cs="Times New Roman"/>
          <w:sz w:val="20"/>
          <w:szCs w:val="20"/>
        </w:rPr>
        <w:t xml:space="preserve"> </w:t>
      </w:r>
    </w:p>
    <w:p w14:paraId="0510C6CF" w14:textId="77777777" w:rsidR="005E747E" w:rsidRPr="00BD79C2" w:rsidRDefault="005E747E" w:rsidP="005E747E">
      <w:pPr>
        <w:widowControl/>
        <w:numPr>
          <w:ilvl w:val="0"/>
          <w:numId w:val="1"/>
        </w:numPr>
        <w:tabs>
          <w:tab w:val="right" w:pos="284"/>
        </w:tabs>
        <w:suppressAutoHyphens/>
        <w:autoSpaceDE/>
        <w:autoSpaceDN/>
        <w:spacing w:line="276" w:lineRule="auto"/>
        <w:jc w:val="both"/>
        <w:rPr>
          <w:rFonts w:ascii="Times New Roman" w:hAnsi="Times New Roman" w:cs="Times New Roman"/>
          <w:bCs/>
          <w:sz w:val="20"/>
          <w:szCs w:val="20"/>
        </w:rPr>
      </w:pPr>
      <w:r w:rsidRPr="00BD79C2">
        <w:rPr>
          <w:rFonts w:ascii="Times New Roman" w:hAnsi="Times New Roman" w:cs="Times New Roman"/>
          <w:bCs/>
          <w:sz w:val="20"/>
          <w:szCs w:val="20"/>
        </w:rPr>
        <w:t>Adres strony internetowej prowadzonego postępowania:</w:t>
      </w:r>
      <w:r w:rsidRPr="00BD79C2">
        <w:rPr>
          <w:rFonts w:ascii="Times New Roman" w:hAnsi="Times New Roman" w:cs="Times New Roman"/>
          <w:b/>
          <w:bCs/>
          <w:sz w:val="20"/>
          <w:szCs w:val="20"/>
          <w:u w:val="single"/>
        </w:rPr>
        <w:t xml:space="preserve"> </w:t>
      </w:r>
      <w:hyperlink r:id="rId10" w:history="1">
        <w:r w:rsidRPr="00BD79C2">
          <w:rPr>
            <w:rFonts w:ascii="Times New Roman" w:hAnsi="Times New Roman" w:cs="Times New Roman"/>
            <w:b/>
            <w:bCs/>
            <w:color w:val="0000FF"/>
            <w:sz w:val="20"/>
            <w:szCs w:val="20"/>
            <w:u w:val="single"/>
          </w:rPr>
          <w:t>https://platformazakupowa.pl/pn/pollub</w:t>
        </w:r>
      </w:hyperlink>
    </w:p>
    <w:p w14:paraId="6FA7B62F" w14:textId="77777777" w:rsidR="005E747E" w:rsidRPr="00BD79C2" w:rsidRDefault="005E747E" w:rsidP="005E747E">
      <w:pPr>
        <w:tabs>
          <w:tab w:val="right" w:pos="0"/>
        </w:tabs>
        <w:spacing w:line="276" w:lineRule="auto"/>
        <w:ind w:left="708"/>
        <w:jc w:val="both"/>
        <w:rPr>
          <w:rFonts w:ascii="Times New Roman" w:hAnsi="Times New Roman" w:cs="Times New Roman"/>
          <w:b/>
          <w:sz w:val="20"/>
          <w:szCs w:val="20"/>
          <w:lang w:eastAsia="ar-SA"/>
        </w:rPr>
      </w:pPr>
      <w:r w:rsidRPr="00BD79C2">
        <w:rPr>
          <w:rFonts w:ascii="Times New Roman" w:hAnsi="Times New Roman" w:cs="Times New Roman"/>
          <w:b/>
          <w:sz w:val="20"/>
          <w:szCs w:val="20"/>
        </w:rPr>
        <w:t xml:space="preserve">Przedmiotowe postępowanie prowadzone jest przy użyciu środków komunikacji elektronicznej. Składanie ofert następuje za pośrednictwem platformy zakupowej dostępnej pod adresem internetowym: </w:t>
      </w:r>
      <w:hyperlink r:id="rId11" w:history="1">
        <w:r w:rsidRPr="00BD79C2">
          <w:rPr>
            <w:rFonts w:ascii="Times New Roman" w:hAnsi="Times New Roman" w:cs="Times New Roman"/>
            <w:b/>
            <w:color w:val="0000FF"/>
            <w:sz w:val="20"/>
            <w:szCs w:val="20"/>
            <w:u w:val="single"/>
          </w:rPr>
          <w:t>https://platformazakupowa.pl/pn/pollub</w:t>
        </w:r>
      </w:hyperlink>
      <w:r w:rsidRPr="00BD79C2">
        <w:rPr>
          <w:rFonts w:ascii="Times New Roman" w:hAnsi="Times New Roman" w:cs="Times New Roman"/>
          <w:b/>
          <w:sz w:val="20"/>
          <w:szCs w:val="20"/>
        </w:rPr>
        <w:t xml:space="preserve"> </w:t>
      </w:r>
    </w:p>
    <w:p w14:paraId="100511C1" w14:textId="77777777" w:rsidR="005E747E" w:rsidRPr="00BD79C2" w:rsidRDefault="005E747E" w:rsidP="005E747E">
      <w:pPr>
        <w:spacing w:line="276" w:lineRule="auto"/>
        <w:ind w:left="708"/>
        <w:jc w:val="both"/>
        <w:rPr>
          <w:rFonts w:ascii="Times New Roman" w:hAnsi="Times New Roman" w:cs="Times New Roman"/>
          <w:sz w:val="20"/>
          <w:szCs w:val="20"/>
        </w:rPr>
      </w:pPr>
      <w:r w:rsidRPr="00BD79C2">
        <w:rPr>
          <w:rFonts w:ascii="Times New Roman" w:hAnsi="Times New Roman" w:cs="Times New Roman"/>
          <w:i/>
          <w:sz w:val="20"/>
          <w:szCs w:val="20"/>
          <w:lang w:eastAsia="pl-PL"/>
        </w:rPr>
        <w:t>Wykonawca zamierzający wziąć udział w postępowaniu o udzielenie zamówienia publicznego, zobowiązany jest posiadać konto na platformie zakupowej.</w:t>
      </w:r>
      <w:r w:rsidRPr="00BD79C2">
        <w:rPr>
          <w:rFonts w:ascii="Times New Roman" w:hAnsi="Times New Roman" w:cs="Times New Roman"/>
          <w:sz w:val="20"/>
          <w:szCs w:val="20"/>
        </w:rPr>
        <w:t xml:space="preserve"> </w:t>
      </w:r>
      <w:r w:rsidRPr="00BD79C2">
        <w:rPr>
          <w:rFonts w:ascii="Times New Roman" w:hAnsi="Times New Roman" w:cs="Times New Roman"/>
          <w:i/>
          <w:sz w:val="20"/>
          <w:szCs w:val="20"/>
          <w:lang w:eastAsia="pl-PL"/>
        </w:rPr>
        <w:t>Zarejestrowanie i utrzymanie konta na platformie zakupowej oraz korzystanie z platformy jest bezpłatne.</w:t>
      </w:r>
    </w:p>
    <w:p w14:paraId="77DF67F9" w14:textId="77777777" w:rsidR="00A04FFB" w:rsidRPr="00FE373E" w:rsidRDefault="00A04FFB" w:rsidP="001F71E9">
      <w:pPr>
        <w:widowControl/>
        <w:autoSpaceDE/>
        <w:autoSpaceDN/>
        <w:spacing w:line="276" w:lineRule="auto"/>
        <w:ind w:left="284"/>
        <w:jc w:val="both"/>
        <w:rPr>
          <w:rFonts w:ascii="Times New Roman" w:eastAsia="Times New Roman" w:hAnsi="Times New Roman" w:cs="Times New Roman"/>
          <w:bCs/>
          <w:sz w:val="20"/>
          <w:szCs w:val="20"/>
          <w:u w:val="single"/>
          <w:lang w:eastAsia="pl-PL"/>
        </w:rPr>
      </w:pPr>
    </w:p>
    <w:p w14:paraId="50A4ADDF" w14:textId="77777777" w:rsidR="00A04FFB" w:rsidRPr="00FE373E" w:rsidRDefault="00A04FFB" w:rsidP="00A04FFB">
      <w:pPr>
        <w:widowControl/>
        <w:suppressAutoHyphens/>
        <w:autoSpaceDE/>
        <w:autoSpaceDN/>
        <w:spacing w:line="276" w:lineRule="auto"/>
        <w:rPr>
          <w:rFonts w:ascii="Times New Roman" w:eastAsia="Times New Roman" w:hAnsi="Times New Roman" w:cs="Times New Roman"/>
          <w:b/>
          <w:lang w:eastAsia="zh-CN"/>
        </w:rPr>
      </w:pPr>
      <w:r w:rsidRPr="00FE373E">
        <w:rPr>
          <w:rFonts w:ascii="Times New Roman" w:eastAsia="Times New Roman" w:hAnsi="Times New Roman" w:cs="Times New Roman"/>
          <w:b/>
          <w:lang w:eastAsia="zh-CN"/>
        </w:rPr>
        <w:t>ROZDZIAŁ 2. TRYB UDZIELENIA ZAMÓWIENIA</w:t>
      </w:r>
    </w:p>
    <w:p w14:paraId="58AF2BF0" w14:textId="77777777" w:rsidR="00A04FFB" w:rsidRPr="00FE373E" w:rsidRDefault="00A04FFB" w:rsidP="00A04FFB">
      <w:pPr>
        <w:widowControl/>
        <w:autoSpaceDE/>
        <w:autoSpaceDN/>
        <w:spacing w:line="276" w:lineRule="auto"/>
        <w:jc w:val="both"/>
        <w:rPr>
          <w:rFonts w:ascii="Times New Roman" w:eastAsia="Times New Roman" w:hAnsi="Times New Roman" w:cs="Times New Roman"/>
          <w:sz w:val="20"/>
          <w:szCs w:val="20"/>
          <w:lang w:eastAsia="pl-PL"/>
        </w:rPr>
      </w:pPr>
    </w:p>
    <w:p w14:paraId="53356D8E" w14:textId="6794FE7F" w:rsidR="00A04FFB" w:rsidRPr="00FE373E" w:rsidRDefault="00A04FFB" w:rsidP="00E50A8B">
      <w:pPr>
        <w:widowControl/>
        <w:numPr>
          <w:ilvl w:val="0"/>
          <w:numId w:val="2"/>
        </w:numPr>
        <w:suppressAutoHyphens/>
        <w:autoSpaceDE/>
        <w:autoSpaceDN/>
        <w:spacing w:line="276" w:lineRule="auto"/>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pl-PL"/>
        </w:rPr>
        <w:t xml:space="preserve">Niniejsze postępowanie o udzielenie zamówienia prowadzone jest w </w:t>
      </w:r>
      <w:r w:rsidRPr="00FE373E">
        <w:rPr>
          <w:rFonts w:ascii="Times New Roman" w:eastAsia="Times New Roman" w:hAnsi="Times New Roman" w:cs="Times New Roman"/>
          <w:b/>
          <w:sz w:val="20"/>
          <w:szCs w:val="20"/>
          <w:lang w:eastAsia="pl-PL"/>
        </w:rPr>
        <w:t>trybie podstawowym</w:t>
      </w:r>
      <w:r w:rsidR="00BA58E7">
        <w:rPr>
          <w:rFonts w:ascii="Times New Roman" w:eastAsia="Times New Roman" w:hAnsi="Times New Roman" w:cs="Times New Roman"/>
          <w:sz w:val="20"/>
          <w:szCs w:val="20"/>
          <w:lang w:eastAsia="pl-PL"/>
        </w:rPr>
        <w:t xml:space="preserve"> na podstawie art. </w:t>
      </w:r>
      <w:r w:rsidRPr="00FE373E">
        <w:rPr>
          <w:rFonts w:ascii="Times New Roman" w:eastAsia="Times New Roman" w:hAnsi="Times New Roman" w:cs="Times New Roman"/>
          <w:sz w:val="20"/>
          <w:szCs w:val="20"/>
          <w:lang w:eastAsia="pl-PL"/>
        </w:rPr>
        <w:t xml:space="preserve">275 pkt 1 ustawy z dnia 11 września 2019r. – Prawo zamówień publicznych (zwanej dalej: ustawą </w:t>
      </w:r>
      <w:proofErr w:type="spellStart"/>
      <w:r w:rsidRPr="00FE373E">
        <w:rPr>
          <w:rFonts w:ascii="Times New Roman" w:eastAsia="Times New Roman" w:hAnsi="Times New Roman" w:cs="Times New Roman"/>
          <w:sz w:val="20"/>
          <w:szCs w:val="20"/>
          <w:lang w:eastAsia="pl-PL"/>
        </w:rPr>
        <w:t>Pzp</w:t>
      </w:r>
      <w:proofErr w:type="spellEnd"/>
      <w:r w:rsidRPr="00FE373E">
        <w:rPr>
          <w:rFonts w:ascii="Times New Roman" w:eastAsia="Times New Roman" w:hAnsi="Times New Roman" w:cs="Times New Roman"/>
          <w:sz w:val="20"/>
          <w:szCs w:val="20"/>
          <w:lang w:eastAsia="pl-PL"/>
        </w:rPr>
        <w:t>) oraz zgodnie z wymogami określonymi w niniejszej Specyfikacji Warunków Zamówienia, zwanej dalej „SWZ”.</w:t>
      </w:r>
    </w:p>
    <w:p w14:paraId="43B8B27C" w14:textId="77777777" w:rsidR="00A04FFB" w:rsidRPr="00FE373E" w:rsidRDefault="00A04FFB" w:rsidP="00E50A8B">
      <w:pPr>
        <w:widowControl/>
        <w:numPr>
          <w:ilvl w:val="0"/>
          <w:numId w:val="2"/>
        </w:numPr>
        <w:suppressAutoHyphens/>
        <w:autoSpaceDE/>
        <w:autoSpaceDN/>
        <w:spacing w:line="276" w:lineRule="auto"/>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pl-PL"/>
        </w:rPr>
        <w:t xml:space="preserve">Szacunkowa wartość przedmiotowego postepowania nie przekracza kwot określonych w obwieszczeniu Prezesa Urzędu Zamówień publicznych wydanym na podstawie art. 3 ust. 2 ustawy </w:t>
      </w:r>
      <w:proofErr w:type="spellStart"/>
      <w:r w:rsidRPr="00FE373E">
        <w:rPr>
          <w:rFonts w:ascii="Times New Roman" w:eastAsia="Times New Roman" w:hAnsi="Times New Roman" w:cs="Times New Roman"/>
          <w:sz w:val="20"/>
          <w:szCs w:val="20"/>
          <w:lang w:eastAsia="pl-PL"/>
        </w:rPr>
        <w:t>Pzp</w:t>
      </w:r>
      <w:proofErr w:type="spellEnd"/>
      <w:r w:rsidRPr="00FE373E">
        <w:rPr>
          <w:rFonts w:ascii="Times New Roman" w:eastAsia="Times New Roman" w:hAnsi="Times New Roman" w:cs="Times New Roman"/>
          <w:sz w:val="20"/>
          <w:szCs w:val="20"/>
          <w:lang w:eastAsia="pl-PL"/>
        </w:rPr>
        <w:t>.</w:t>
      </w:r>
    </w:p>
    <w:p w14:paraId="049C7FD5" w14:textId="0BC8265B" w:rsidR="006938F6" w:rsidRPr="00BA58E7" w:rsidRDefault="00A04FFB" w:rsidP="00BA58E7">
      <w:pPr>
        <w:widowControl/>
        <w:numPr>
          <w:ilvl w:val="0"/>
          <w:numId w:val="2"/>
        </w:numPr>
        <w:tabs>
          <w:tab w:val="left" w:pos="709"/>
        </w:tabs>
        <w:suppressAutoHyphens/>
        <w:autoSpaceDE/>
        <w:autoSpaceDN/>
        <w:spacing w:line="276" w:lineRule="auto"/>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pl-PL"/>
        </w:rPr>
        <w:t xml:space="preserve">Zamawiający nie przewiduje możliwości prowadzenia negocjacji, o których mowa w art. 275 pkt 2 ustawy </w:t>
      </w:r>
      <w:proofErr w:type="spellStart"/>
      <w:r w:rsidRPr="00FE373E">
        <w:rPr>
          <w:rFonts w:ascii="Times New Roman" w:eastAsia="Times New Roman" w:hAnsi="Times New Roman" w:cs="Times New Roman"/>
          <w:sz w:val="20"/>
          <w:szCs w:val="20"/>
          <w:lang w:eastAsia="pl-PL"/>
        </w:rPr>
        <w:t>Pzp</w:t>
      </w:r>
      <w:proofErr w:type="spellEnd"/>
      <w:r w:rsidRPr="00FE373E">
        <w:rPr>
          <w:rFonts w:ascii="Times New Roman" w:eastAsia="Times New Roman" w:hAnsi="Times New Roman" w:cs="Times New Roman"/>
          <w:sz w:val="20"/>
          <w:szCs w:val="20"/>
          <w:lang w:eastAsia="pl-PL"/>
        </w:rPr>
        <w:t>.</w:t>
      </w:r>
    </w:p>
    <w:p w14:paraId="72AC8D0B" w14:textId="2D86C326" w:rsidR="00A04FFB" w:rsidRPr="00FE373E" w:rsidRDefault="006938F6" w:rsidP="005E747E">
      <w:pPr>
        <w:widowControl/>
        <w:suppressAutoHyphens/>
        <w:autoSpaceDE/>
        <w:autoSpaceDN/>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zh-CN"/>
        </w:rPr>
        <w:t xml:space="preserve">             </w:t>
      </w:r>
    </w:p>
    <w:p w14:paraId="60ABD23C" w14:textId="77777777" w:rsidR="00A04FFB" w:rsidRPr="00FE373E" w:rsidRDefault="00A04FFB" w:rsidP="00A04FFB">
      <w:pPr>
        <w:widowControl/>
        <w:autoSpaceDE/>
        <w:autoSpaceDN/>
        <w:spacing w:line="276" w:lineRule="auto"/>
        <w:rPr>
          <w:rFonts w:ascii="Times New Roman" w:eastAsia="Times New Roman" w:hAnsi="Times New Roman" w:cs="Times New Roman"/>
          <w:b/>
          <w:lang w:eastAsia="pl-PL"/>
        </w:rPr>
      </w:pPr>
      <w:r w:rsidRPr="00FE373E">
        <w:rPr>
          <w:rFonts w:ascii="Times New Roman" w:eastAsia="Times New Roman" w:hAnsi="Times New Roman" w:cs="Times New Roman"/>
          <w:b/>
          <w:lang w:eastAsia="pl-PL"/>
        </w:rPr>
        <w:t>ROZDZIAŁ 3. OPIS PRZEDMIOTU ZAMÓWIENIA</w:t>
      </w:r>
    </w:p>
    <w:p w14:paraId="3AAD2FB9" w14:textId="77777777" w:rsidR="00A04FFB" w:rsidRPr="00FE373E" w:rsidRDefault="00A04FFB" w:rsidP="00A04FFB">
      <w:pPr>
        <w:widowControl/>
        <w:autoSpaceDE/>
        <w:autoSpaceDN/>
        <w:spacing w:line="276" w:lineRule="auto"/>
        <w:jc w:val="center"/>
        <w:rPr>
          <w:rFonts w:ascii="Times New Roman" w:eastAsia="Times New Roman" w:hAnsi="Times New Roman" w:cs="Times New Roman"/>
          <w:b/>
          <w:sz w:val="20"/>
          <w:szCs w:val="20"/>
          <w:lang w:eastAsia="pl-PL"/>
        </w:rPr>
      </w:pPr>
    </w:p>
    <w:p w14:paraId="677E4E96" w14:textId="19252A14" w:rsidR="00A432F1" w:rsidRPr="00491888" w:rsidRDefault="00A04FFB" w:rsidP="000E6842">
      <w:pPr>
        <w:widowControl/>
        <w:numPr>
          <w:ilvl w:val="0"/>
          <w:numId w:val="3"/>
        </w:numPr>
        <w:suppressAutoHyphens/>
        <w:autoSpaceDE/>
        <w:autoSpaceDN/>
        <w:spacing w:line="276" w:lineRule="auto"/>
        <w:jc w:val="both"/>
        <w:rPr>
          <w:rFonts w:ascii="Times New Roman" w:eastAsia="SimSun" w:hAnsi="Times New Roman" w:cs="Times New Roman"/>
          <w:b/>
          <w:bCs/>
          <w:iCs/>
          <w:kern w:val="3"/>
          <w:sz w:val="20"/>
          <w:szCs w:val="20"/>
          <w:lang w:eastAsia="zh-CN" w:bidi="hi-IN"/>
        </w:rPr>
      </w:pPr>
      <w:r w:rsidRPr="00491888">
        <w:rPr>
          <w:rFonts w:ascii="Times New Roman" w:eastAsia="SimSun" w:hAnsi="Times New Roman" w:cs="Times New Roman"/>
          <w:bCs/>
          <w:iCs/>
          <w:kern w:val="3"/>
          <w:sz w:val="20"/>
          <w:szCs w:val="20"/>
          <w:lang w:eastAsia="zh-CN" w:bidi="hi-IN"/>
        </w:rPr>
        <w:t xml:space="preserve">Przedmiotem zamówienia jest </w:t>
      </w:r>
      <w:r w:rsidR="000E6842" w:rsidRPr="000E6842">
        <w:rPr>
          <w:rFonts w:ascii="Times New Roman" w:eastAsia="SimSun" w:hAnsi="Times New Roman" w:cs="Times New Roman"/>
          <w:bCs/>
          <w:iCs/>
          <w:kern w:val="3"/>
          <w:sz w:val="20"/>
          <w:szCs w:val="20"/>
          <w:lang w:eastAsia="zh-CN" w:bidi="hi-IN"/>
        </w:rPr>
        <w:t>modernizacja sali Rady Wydziału Elektrotechniki i Informatyki Politechniki Lubelskiej obejmująca branżę architektoniczną i elektryczną, instalację oświetlenia, audiowizualną, internetową oraz roboty wykończeniowe.</w:t>
      </w:r>
    </w:p>
    <w:p w14:paraId="1EC8527F" w14:textId="2D2DD392" w:rsidR="00B5161C" w:rsidRPr="00491888" w:rsidRDefault="00491888" w:rsidP="00E50A8B">
      <w:pPr>
        <w:widowControl/>
        <w:numPr>
          <w:ilvl w:val="0"/>
          <w:numId w:val="3"/>
        </w:numPr>
        <w:suppressAutoHyphens/>
        <w:autoSpaceDE/>
        <w:autoSpaceDN/>
        <w:spacing w:line="276" w:lineRule="auto"/>
        <w:jc w:val="both"/>
        <w:rPr>
          <w:rFonts w:ascii="Times New Roman" w:eastAsia="SimSun" w:hAnsi="Times New Roman" w:cs="Times New Roman"/>
          <w:bCs/>
          <w:iCs/>
          <w:kern w:val="3"/>
          <w:sz w:val="20"/>
          <w:szCs w:val="20"/>
          <w:lang w:eastAsia="zh-CN" w:bidi="hi-IN"/>
        </w:rPr>
      </w:pPr>
      <w:r w:rsidRPr="00491888">
        <w:rPr>
          <w:rFonts w:ascii="Times New Roman" w:eastAsiaTheme="minorHAnsi" w:hAnsi="Times New Roman" w:cs="Times New Roman"/>
          <w:sz w:val="20"/>
          <w:szCs w:val="20"/>
        </w:rPr>
        <w:t xml:space="preserve">Miejsce realizacji: Lublin, </w:t>
      </w:r>
      <w:r w:rsidR="000E6842">
        <w:rPr>
          <w:rFonts w:ascii="Times New Roman" w:eastAsiaTheme="minorHAnsi" w:hAnsi="Times New Roman" w:cs="Times New Roman"/>
          <w:sz w:val="20"/>
          <w:szCs w:val="20"/>
        </w:rPr>
        <w:t xml:space="preserve">Nadbystrzycka 38A, </w:t>
      </w:r>
      <w:proofErr w:type="spellStart"/>
      <w:r w:rsidR="000E6842">
        <w:rPr>
          <w:rFonts w:ascii="Times New Roman" w:eastAsiaTheme="minorHAnsi" w:hAnsi="Times New Roman" w:cs="Times New Roman"/>
          <w:sz w:val="20"/>
          <w:szCs w:val="20"/>
        </w:rPr>
        <w:t>WEiI</w:t>
      </w:r>
      <w:proofErr w:type="spellEnd"/>
    </w:p>
    <w:p w14:paraId="7CEC104C" w14:textId="100066DC" w:rsidR="00A04FFB" w:rsidRPr="00FE373E" w:rsidRDefault="00A04FFB" w:rsidP="00E50A8B">
      <w:pPr>
        <w:widowControl/>
        <w:numPr>
          <w:ilvl w:val="0"/>
          <w:numId w:val="3"/>
        </w:numPr>
        <w:suppressAutoHyphens/>
        <w:autoSpaceDE/>
        <w:autoSpaceDN/>
        <w:spacing w:line="276" w:lineRule="auto"/>
        <w:jc w:val="both"/>
        <w:rPr>
          <w:rFonts w:ascii="Times New Roman" w:eastAsia="SimSun" w:hAnsi="Times New Roman" w:cs="Times New Roman"/>
          <w:b/>
          <w:bCs/>
          <w:iCs/>
          <w:kern w:val="3"/>
          <w:sz w:val="20"/>
          <w:szCs w:val="20"/>
          <w:lang w:eastAsia="zh-CN" w:bidi="hi-IN"/>
        </w:rPr>
      </w:pPr>
      <w:r w:rsidRPr="00FE373E">
        <w:rPr>
          <w:rFonts w:ascii="Times New Roman" w:eastAsia="SimSun" w:hAnsi="Times New Roman" w:cs="Times New Roman"/>
          <w:bCs/>
          <w:iCs/>
          <w:kern w:val="3"/>
          <w:sz w:val="20"/>
          <w:szCs w:val="20"/>
          <w:lang w:eastAsia="zh-CN" w:bidi="hi-IN"/>
        </w:rPr>
        <w:t xml:space="preserve">Szczegółowy opis przedmiotu zamówienia został zawarty w  </w:t>
      </w:r>
      <w:r w:rsidR="00A432F1" w:rsidRPr="000E6842">
        <w:rPr>
          <w:rFonts w:ascii="Times New Roman" w:eastAsia="SimSun" w:hAnsi="Times New Roman" w:cs="Times New Roman"/>
          <w:bCs/>
          <w:iCs/>
          <w:kern w:val="3"/>
          <w:sz w:val="20"/>
          <w:szCs w:val="20"/>
          <w:lang w:eastAsia="zh-CN" w:bidi="hi-IN"/>
        </w:rPr>
        <w:t>załączniku nr 1 do SWZ</w:t>
      </w:r>
      <w:r w:rsidR="000E6842">
        <w:rPr>
          <w:rFonts w:ascii="Times New Roman" w:eastAsia="SimSun" w:hAnsi="Times New Roman" w:cs="Times New Roman"/>
          <w:b/>
          <w:bCs/>
          <w:iCs/>
          <w:kern w:val="3"/>
          <w:sz w:val="20"/>
          <w:szCs w:val="20"/>
          <w:lang w:eastAsia="zh-CN" w:bidi="hi-IN"/>
        </w:rPr>
        <w:t>.</w:t>
      </w:r>
    </w:p>
    <w:p w14:paraId="43CBE1EC" w14:textId="72CCFFD3" w:rsidR="00266874" w:rsidRPr="00FE373E" w:rsidRDefault="00266874" w:rsidP="00E50A8B">
      <w:pPr>
        <w:widowControl/>
        <w:numPr>
          <w:ilvl w:val="0"/>
          <w:numId w:val="3"/>
        </w:numPr>
        <w:suppressAutoHyphens/>
        <w:autoSpaceDE/>
        <w:autoSpaceDN/>
        <w:spacing w:line="276" w:lineRule="auto"/>
        <w:jc w:val="both"/>
        <w:rPr>
          <w:rFonts w:ascii="Times New Roman" w:eastAsia="SimSun" w:hAnsi="Times New Roman" w:cs="Times New Roman"/>
          <w:bCs/>
          <w:iCs/>
          <w:kern w:val="3"/>
          <w:sz w:val="20"/>
          <w:szCs w:val="20"/>
          <w:lang w:eastAsia="zh-CN" w:bidi="hi-IN"/>
        </w:rPr>
      </w:pPr>
      <w:r w:rsidRPr="00FE373E">
        <w:rPr>
          <w:rFonts w:ascii="Times New Roman" w:eastAsia="SimSun" w:hAnsi="Times New Roman" w:cs="Times New Roman"/>
          <w:bCs/>
          <w:iCs/>
          <w:kern w:val="3"/>
          <w:sz w:val="20"/>
          <w:szCs w:val="20"/>
          <w:lang w:eastAsia="zh-CN" w:bidi="hi-IN"/>
        </w:rPr>
        <w:t xml:space="preserve">Postępowanie finansowane </w:t>
      </w:r>
      <w:r w:rsidR="005555D6" w:rsidRPr="00FE373E">
        <w:rPr>
          <w:rFonts w:ascii="Times New Roman" w:eastAsia="SimSun" w:hAnsi="Times New Roman" w:cs="Times New Roman"/>
          <w:bCs/>
          <w:iCs/>
          <w:kern w:val="3"/>
          <w:sz w:val="20"/>
          <w:szCs w:val="20"/>
          <w:lang w:eastAsia="zh-CN" w:bidi="hi-IN"/>
        </w:rPr>
        <w:t>jest ze środków własnych Zamawiającego</w:t>
      </w:r>
      <w:r w:rsidRPr="00FE373E">
        <w:rPr>
          <w:rFonts w:ascii="Times New Roman" w:eastAsia="SimSun" w:hAnsi="Times New Roman" w:cs="Times New Roman"/>
          <w:bCs/>
          <w:iCs/>
          <w:kern w:val="3"/>
          <w:sz w:val="20"/>
          <w:szCs w:val="20"/>
          <w:lang w:eastAsia="zh-CN" w:bidi="hi-IN"/>
        </w:rPr>
        <w:t>.</w:t>
      </w:r>
    </w:p>
    <w:p w14:paraId="073A21E8" w14:textId="77777777" w:rsidR="00A04FFB" w:rsidRPr="00FE373E" w:rsidRDefault="00A04FFB" w:rsidP="00E50A8B">
      <w:pPr>
        <w:widowControl/>
        <w:numPr>
          <w:ilvl w:val="0"/>
          <w:numId w:val="3"/>
        </w:numPr>
        <w:suppressAutoHyphens/>
        <w:autoSpaceDE/>
        <w:autoSpaceDN/>
        <w:spacing w:line="276" w:lineRule="auto"/>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pl-PL"/>
        </w:rPr>
        <w:t>Określenie przedmiotu zamówienia za pomocą kodów CPV:</w:t>
      </w:r>
    </w:p>
    <w:p w14:paraId="245631FB" w14:textId="77777777" w:rsidR="000E6842" w:rsidRDefault="000E6842" w:rsidP="000E6842">
      <w:pPr>
        <w:widowControl/>
        <w:suppressAutoHyphens/>
        <w:autoSpaceDE/>
        <w:autoSpaceDN/>
        <w:spacing w:line="276" w:lineRule="auto"/>
        <w:ind w:left="360"/>
        <w:jc w:val="both"/>
        <w:rPr>
          <w:rFonts w:ascii="Times New Roman" w:hAnsi="Times New Roman" w:cs="Times New Roman"/>
          <w:sz w:val="20"/>
          <w:szCs w:val="20"/>
        </w:rPr>
      </w:pPr>
      <w:r w:rsidRPr="000E6842">
        <w:rPr>
          <w:rFonts w:ascii="Times New Roman" w:hAnsi="Times New Roman" w:cs="Times New Roman"/>
          <w:sz w:val="20"/>
          <w:szCs w:val="20"/>
        </w:rPr>
        <w:t xml:space="preserve">45311200-2  Roboty w zakresie instalacji elektrycznych, </w:t>
      </w:r>
    </w:p>
    <w:p w14:paraId="0CF5CF3E" w14:textId="77777777" w:rsidR="000E6842" w:rsidRDefault="000E6842" w:rsidP="000E6842">
      <w:pPr>
        <w:widowControl/>
        <w:suppressAutoHyphens/>
        <w:autoSpaceDE/>
        <w:autoSpaceDN/>
        <w:spacing w:line="276" w:lineRule="auto"/>
        <w:ind w:left="360"/>
        <w:jc w:val="both"/>
        <w:rPr>
          <w:rFonts w:ascii="Times New Roman" w:hAnsi="Times New Roman" w:cs="Times New Roman"/>
          <w:sz w:val="20"/>
          <w:szCs w:val="20"/>
        </w:rPr>
      </w:pPr>
      <w:r w:rsidRPr="000E6842">
        <w:rPr>
          <w:rFonts w:ascii="Times New Roman" w:hAnsi="Times New Roman" w:cs="Times New Roman"/>
          <w:sz w:val="20"/>
          <w:szCs w:val="20"/>
        </w:rPr>
        <w:t>45453000-7 Roboty remontowe i renowacyjne</w:t>
      </w:r>
      <w:r>
        <w:rPr>
          <w:rFonts w:ascii="Times New Roman" w:hAnsi="Times New Roman" w:cs="Times New Roman"/>
          <w:sz w:val="20"/>
          <w:szCs w:val="20"/>
        </w:rPr>
        <w:t xml:space="preserve">, </w:t>
      </w:r>
    </w:p>
    <w:p w14:paraId="49A9811D" w14:textId="12CAE668" w:rsidR="000E6842" w:rsidRPr="000E6842" w:rsidRDefault="000E6842" w:rsidP="000E6842">
      <w:pPr>
        <w:widowControl/>
        <w:suppressAutoHyphens/>
        <w:autoSpaceDE/>
        <w:autoSpaceDN/>
        <w:spacing w:line="276" w:lineRule="auto"/>
        <w:ind w:left="360"/>
        <w:jc w:val="both"/>
        <w:rPr>
          <w:rFonts w:ascii="Times New Roman" w:eastAsia="SimSun" w:hAnsi="Times New Roman" w:cs="Times New Roman"/>
          <w:b/>
          <w:bCs/>
          <w:iCs/>
          <w:kern w:val="3"/>
          <w:sz w:val="20"/>
          <w:szCs w:val="20"/>
          <w:lang w:eastAsia="zh-CN" w:bidi="hi-IN"/>
        </w:rPr>
      </w:pPr>
      <w:r>
        <w:rPr>
          <w:rFonts w:ascii="Times New Roman" w:hAnsi="Times New Roman" w:cs="Times New Roman"/>
          <w:sz w:val="20"/>
          <w:szCs w:val="20"/>
        </w:rPr>
        <w:t>32321200</w:t>
      </w:r>
      <w:r>
        <w:rPr>
          <w:rFonts w:ascii="Times New Roman" w:hAnsi="Times New Roman" w:cs="Times New Roman"/>
          <w:sz w:val="20"/>
          <w:szCs w:val="20"/>
        </w:rPr>
        <w:noBreakHyphen/>
      </w:r>
      <w:r w:rsidRPr="000E6842">
        <w:rPr>
          <w:rFonts w:ascii="Times New Roman" w:hAnsi="Times New Roman" w:cs="Times New Roman"/>
          <w:sz w:val="20"/>
          <w:szCs w:val="20"/>
        </w:rPr>
        <w:t xml:space="preserve">1 Urządzenia audiowizualne </w:t>
      </w:r>
    </w:p>
    <w:p w14:paraId="3F3AEF51" w14:textId="0A3C62DD" w:rsidR="00A04FFB" w:rsidRPr="00FE373E" w:rsidRDefault="00A04FFB" w:rsidP="000E6842">
      <w:pPr>
        <w:widowControl/>
        <w:numPr>
          <w:ilvl w:val="0"/>
          <w:numId w:val="3"/>
        </w:numPr>
        <w:suppressAutoHyphens/>
        <w:autoSpaceDE/>
        <w:autoSpaceDN/>
        <w:spacing w:line="276" w:lineRule="auto"/>
        <w:jc w:val="both"/>
        <w:rPr>
          <w:rFonts w:ascii="Times New Roman" w:eastAsia="SimSun" w:hAnsi="Times New Roman" w:cs="Times New Roman"/>
          <w:b/>
          <w:bCs/>
          <w:iCs/>
          <w:kern w:val="3"/>
          <w:sz w:val="20"/>
          <w:szCs w:val="20"/>
          <w:lang w:eastAsia="zh-CN" w:bidi="hi-IN"/>
        </w:rPr>
      </w:pPr>
      <w:r w:rsidRPr="00FE373E">
        <w:rPr>
          <w:rFonts w:ascii="Times New Roman" w:eastAsia="SimSun" w:hAnsi="Times New Roman" w:cs="Times New Roman"/>
          <w:kern w:val="3"/>
          <w:sz w:val="20"/>
          <w:szCs w:val="20"/>
          <w:lang w:eastAsia="zh-CN" w:bidi="hi-IN"/>
        </w:rPr>
        <w:t>Wszelkie nazwy własne użyte w opisach przedmiotu zamówienia, określają minimalny dopuszczalny standard jakości przedmiotu zamówienia. Dopuszcza się możliwość przedstawienia w ofercie rozwiązań równoważnych tj. zaproponowanie produktów, które posiadają nie gorsze cechy jakościowe, wydajnościowe, użytkowe, od produktów wskazanych przez Zamawiającego, o walorach nie gorszych niż opisane w SWZ. Wykonawca jest obowiązany wykazać, że oferowany przez niego przedmiot zamówienia spełnia wymagania określone przez Zamawiającego.</w:t>
      </w:r>
    </w:p>
    <w:p w14:paraId="17EC254E" w14:textId="6A7338D9" w:rsidR="005555D6" w:rsidRPr="00FE373E" w:rsidRDefault="005555D6" w:rsidP="00E50A8B">
      <w:pPr>
        <w:widowControl/>
        <w:numPr>
          <w:ilvl w:val="0"/>
          <w:numId w:val="3"/>
        </w:numPr>
        <w:autoSpaceDE/>
        <w:autoSpaceDN/>
        <w:spacing w:line="276" w:lineRule="auto"/>
        <w:jc w:val="both"/>
        <w:rPr>
          <w:rFonts w:ascii="Times New Roman" w:hAnsi="Times New Roman" w:cs="Times New Roman"/>
          <w:sz w:val="20"/>
          <w:szCs w:val="20"/>
        </w:rPr>
      </w:pPr>
      <w:r w:rsidRPr="00FE373E">
        <w:rPr>
          <w:rFonts w:ascii="Times New Roman" w:hAnsi="Times New Roman" w:cs="Times New Roman"/>
          <w:sz w:val="20"/>
          <w:szCs w:val="20"/>
        </w:rPr>
        <w:t xml:space="preserve">Przedmiar robót został dołączony do SWZ wyłącznie pomocniczo i nie może stanowić jedynej podstawy wyceny oferty, co oznacza, że przy wykonywaniu zamówienia Wykonawca nie może powoływać się na braki (ilościowe, rodzajowe) w przedmiarze robót i na tej podstawie żądać dodatkowej zapłaty za roboty konieczne do wykonania, których nie przewidywał przedmiar robót. Oferta Wykonawcy powinna obejmować wszystkie niezbędne do </w:t>
      </w:r>
      <w:r w:rsidRPr="00FE373E">
        <w:rPr>
          <w:rFonts w:ascii="Times New Roman" w:hAnsi="Times New Roman" w:cs="Times New Roman"/>
          <w:sz w:val="20"/>
          <w:szCs w:val="20"/>
        </w:rPr>
        <w:lastRenderedPageBreak/>
        <w:t>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wyjaśnienie przed złożeniem oferty. Zamawiający oczekuje wykonania w ramach wynagrodzenia za realizację zamówienia wszystkich robót koniecznych dla prawidłowego wykonania zamówienia, w szczególności w sytuacji, gdy w którymkolwiek z dokumentów przetargowych roboty te zostały przewidziane lub ich wykonanie wynika z przyjętej technologii albo z innych powodów jest niezbędne dla prawidłowego wykonania zamówienia.</w:t>
      </w:r>
    </w:p>
    <w:p w14:paraId="6A62DEFD" w14:textId="0E9025C8" w:rsidR="005555D6" w:rsidRPr="00FE373E" w:rsidRDefault="005555D6" w:rsidP="00E50A8B">
      <w:pPr>
        <w:widowControl/>
        <w:numPr>
          <w:ilvl w:val="0"/>
          <w:numId w:val="3"/>
        </w:numPr>
        <w:suppressAutoHyphens/>
        <w:autoSpaceDE/>
        <w:autoSpaceDN/>
        <w:spacing w:line="276" w:lineRule="auto"/>
        <w:jc w:val="both"/>
        <w:rPr>
          <w:rFonts w:ascii="Times New Roman" w:eastAsia="Lucida Sans Unicode" w:hAnsi="Times New Roman" w:cs="Times New Roman"/>
          <w:kern w:val="2"/>
          <w:sz w:val="20"/>
          <w:szCs w:val="20"/>
          <w:lang w:eastAsia="pl-PL"/>
        </w:rPr>
      </w:pPr>
      <w:r w:rsidRPr="00FE373E">
        <w:rPr>
          <w:rFonts w:ascii="Times New Roman" w:eastAsia="Lucida Sans Unicode" w:hAnsi="Times New Roman" w:cs="Times New Roman"/>
          <w:kern w:val="2"/>
          <w:sz w:val="20"/>
          <w:szCs w:val="20"/>
          <w:lang w:eastAsia="pl-PL"/>
        </w:rPr>
        <w:t>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14:paraId="52FBDE33" w14:textId="5231EDCF" w:rsidR="00A04FFB" w:rsidRPr="000E6842" w:rsidRDefault="00A04FFB" w:rsidP="00E50A8B">
      <w:pPr>
        <w:widowControl/>
        <w:numPr>
          <w:ilvl w:val="0"/>
          <w:numId w:val="3"/>
        </w:numPr>
        <w:suppressAutoHyphens/>
        <w:autoSpaceDE/>
        <w:autoSpaceDN/>
        <w:spacing w:line="276" w:lineRule="auto"/>
        <w:jc w:val="both"/>
        <w:rPr>
          <w:rFonts w:ascii="Times New Roman" w:eastAsia="Times New Roman" w:hAnsi="Times New Roman" w:cs="Times New Roman"/>
          <w:sz w:val="20"/>
          <w:szCs w:val="20"/>
          <w:lang w:eastAsia="zh-CN"/>
        </w:rPr>
      </w:pPr>
      <w:r w:rsidRPr="000E6842">
        <w:rPr>
          <w:rFonts w:ascii="Times New Roman" w:eastAsia="Times New Roman" w:hAnsi="Times New Roman" w:cs="Times New Roman"/>
          <w:sz w:val="20"/>
          <w:szCs w:val="20"/>
          <w:lang w:eastAsia="zh-CN"/>
        </w:rPr>
        <w:t>Zamawiający nie przewiduje podziału zamówien</w:t>
      </w:r>
      <w:r w:rsidR="007F0DE9" w:rsidRPr="000E6842">
        <w:rPr>
          <w:rFonts w:ascii="Times New Roman" w:eastAsia="Times New Roman" w:hAnsi="Times New Roman" w:cs="Times New Roman"/>
          <w:sz w:val="20"/>
          <w:szCs w:val="20"/>
          <w:lang w:eastAsia="zh-CN"/>
        </w:rPr>
        <w:t>ia na części z uwagi na fakt, iż</w:t>
      </w:r>
      <w:r w:rsidRPr="000E6842">
        <w:rPr>
          <w:rFonts w:ascii="Times New Roman" w:eastAsia="Times New Roman" w:hAnsi="Times New Roman" w:cs="Times New Roman"/>
          <w:sz w:val="20"/>
          <w:szCs w:val="20"/>
          <w:lang w:eastAsia="zh-CN"/>
        </w:rPr>
        <w:t xml:space="preserve"> </w:t>
      </w:r>
      <w:r w:rsidRPr="000E6842">
        <w:rPr>
          <w:rFonts w:ascii="Times New Roman" w:eastAsia="Times New Roman" w:hAnsi="Times New Roman" w:cs="Times New Roman"/>
          <w:sz w:val="20"/>
          <w:szCs w:val="20"/>
          <w:lang w:eastAsia="ar-SA"/>
        </w:rPr>
        <w:t xml:space="preserve">przedmiot zamówienia </w:t>
      </w:r>
      <w:r w:rsidR="00DD1055" w:rsidRPr="000E6842">
        <w:rPr>
          <w:rFonts w:ascii="Times New Roman" w:eastAsia="Times New Roman" w:hAnsi="Times New Roman" w:cs="Times New Roman"/>
          <w:sz w:val="20"/>
          <w:szCs w:val="20"/>
          <w:lang w:eastAsia="ar-SA"/>
        </w:rPr>
        <w:t>ma charakter jednorodny</w:t>
      </w:r>
      <w:r w:rsidRPr="000E6842">
        <w:rPr>
          <w:rFonts w:ascii="Times New Roman" w:eastAsia="Times New Roman" w:hAnsi="Times New Roman" w:cs="Times New Roman"/>
          <w:sz w:val="20"/>
          <w:szCs w:val="20"/>
          <w:lang w:eastAsia="ar-SA"/>
        </w:rPr>
        <w:t>. Brak podziału niniejszego zamówienia na części nie narusza zasady zachowania uczciwej konk</w:t>
      </w:r>
      <w:r w:rsidR="005555D6" w:rsidRPr="000E6842">
        <w:rPr>
          <w:rFonts w:ascii="Times New Roman" w:eastAsia="Times New Roman" w:hAnsi="Times New Roman" w:cs="Times New Roman"/>
          <w:sz w:val="20"/>
          <w:szCs w:val="20"/>
          <w:lang w:eastAsia="ar-SA"/>
        </w:rPr>
        <w:t xml:space="preserve">urencji. </w:t>
      </w:r>
    </w:p>
    <w:p w14:paraId="23883A53" w14:textId="77777777" w:rsidR="00A04FFB" w:rsidRPr="00FE373E" w:rsidRDefault="00A04FFB" w:rsidP="00A04FFB">
      <w:pPr>
        <w:widowControl/>
        <w:autoSpaceDE/>
        <w:autoSpaceDN/>
        <w:spacing w:line="276" w:lineRule="auto"/>
        <w:rPr>
          <w:rFonts w:ascii="Times New Roman" w:eastAsia="Times New Roman" w:hAnsi="Times New Roman" w:cs="Times New Roman"/>
          <w:sz w:val="20"/>
          <w:szCs w:val="20"/>
          <w:lang w:eastAsia="pl-PL"/>
        </w:rPr>
      </w:pPr>
    </w:p>
    <w:p w14:paraId="3C3235EE" w14:textId="77777777" w:rsidR="00A04FFB" w:rsidRPr="00FE373E" w:rsidRDefault="00A04FFB" w:rsidP="00A04FFB">
      <w:pPr>
        <w:widowControl/>
        <w:autoSpaceDE/>
        <w:autoSpaceDN/>
        <w:spacing w:line="276" w:lineRule="auto"/>
        <w:rPr>
          <w:rFonts w:ascii="Times New Roman" w:eastAsia="Times New Roman" w:hAnsi="Times New Roman" w:cs="Times New Roman"/>
          <w:b/>
          <w:bCs/>
          <w:lang w:eastAsia="zh-CN"/>
        </w:rPr>
      </w:pPr>
      <w:r w:rsidRPr="00FE373E">
        <w:rPr>
          <w:rFonts w:ascii="Times New Roman" w:eastAsia="Times New Roman" w:hAnsi="Times New Roman" w:cs="Times New Roman"/>
          <w:b/>
          <w:bCs/>
          <w:lang w:eastAsia="zh-CN"/>
        </w:rPr>
        <w:t>ROZDZIAŁ 4. TERMIN WYKONANIA ZAMÓWIENIA</w:t>
      </w:r>
    </w:p>
    <w:p w14:paraId="6D4BB2A4"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b/>
          <w:bCs/>
          <w:caps/>
          <w:kern w:val="2"/>
          <w:sz w:val="20"/>
          <w:szCs w:val="20"/>
          <w:lang w:val="x-none" w:eastAsia="zh-CN"/>
        </w:rPr>
      </w:pPr>
    </w:p>
    <w:p w14:paraId="0132934C" w14:textId="47C54BAF" w:rsidR="005555D6" w:rsidRPr="00FE373E" w:rsidRDefault="005555D6" w:rsidP="005555D6">
      <w:pPr>
        <w:spacing w:line="276" w:lineRule="auto"/>
        <w:jc w:val="both"/>
        <w:rPr>
          <w:rFonts w:ascii="Times New Roman" w:hAnsi="Times New Roman" w:cs="Times New Roman"/>
          <w:bCs/>
          <w:sz w:val="20"/>
          <w:szCs w:val="20"/>
        </w:rPr>
      </w:pPr>
      <w:r w:rsidRPr="00FE373E">
        <w:rPr>
          <w:rFonts w:ascii="Times New Roman" w:hAnsi="Times New Roman" w:cs="Times New Roman"/>
          <w:bCs/>
          <w:sz w:val="20"/>
          <w:szCs w:val="20"/>
        </w:rPr>
        <w:t xml:space="preserve">Termin wykonania przedmiotu zamówienia w niniejszym postępowaniu wynosi </w:t>
      </w:r>
      <w:r w:rsidR="000E6842">
        <w:rPr>
          <w:rFonts w:ascii="Times New Roman" w:hAnsi="Times New Roman" w:cs="Times New Roman"/>
          <w:b/>
          <w:bCs/>
          <w:sz w:val="20"/>
          <w:szCs w:val="20"/>
        </w:rPr>
        <w:t>15</w:t>
      </w:r>
      <w:r w:rsidRPr="00FE373E">
        <w:rPr>
          <w:rFonts w:ascii="Times New Roman" w:hAnsi="Times New Roman" w:cs="Times New Roman"/>
          <w:b/>
          <w:bCs/>
          <w:sz w:val="20"/>
          <w:szCs w:val="20"/>
        </w:rPr>
        <w:t xml:space="preserve"> tygodni od dnia podpisania umowy z wybranym Wykonawcą</w:t>
      </w:r>
      <w:r w:rsidR="000E6842">
        <w:rPr>
          <w:rFonts w:ascii="Times New Roman" w:hAnsi="Times New Roman" w:cs="Times New Roman"/>
          <w:bCs/>
          <w:sz w:val="20"/>
          <w:szCs w:val="20"/>
        </w:rPr>
        <w:t xml:space="preserve">. </w:t>
      </w:r>
      <w:r w:rsidRPr="00FE373E">
        <w:rPr>
          <w:rFonts w:ascii="Times New Roman" w:hAnsi="Times New Roman" w:cs="Times New Roman"/>
          <w:bCs/>
          <w:sz w:val="20"/>
          <w:szCs w:val="20"/>
        </w:rPr>
        <w:t>Termin ulega skróceniu w przypadku zadeklarowania tej opcji przez Wykonawcę w formularzu ofertowym.</w:t>
      </w:r>
    </w:p>
    <w:p w14:paraId="4FCF15A6" w14:textId="606C2492" w:rsidR="005555D6" w:rsidRPr="00FE373E" w:rsidRDefault="005555D6" w:rsidP="00A04FFB">
      <w:pPr>
        <w:widowControl/>
        <w:suppressAutoHyphens/>
        <w:autoSpaceDE/>
        <w:autoSpaceDN/>
        <w:spacing w:line="276" w:lineRule="auto"/>
        <w:rPr>
          <w:rFonts w:ascii="Times New Roman" w:eastAsia="Times New Roman" w:hAnsi="Times New Roman" w:cs="Times New Roman"/>
          <w:b/>
          <w:lang w:eastAsia="pl-PL"/>
        </w:rPr>
      </w:pPr>
    </w:p>
    <w:p w14:paraId="14FACDAD" w14:textId="15A7575C" w:rsidR="00A04FFB" w:rsidRPr="00FE373E" w:rsidRDefault="00A04FFB" w:rsidP="00A04FFB">
      <w:pPr>
        <w:widowControl/>
        <w:suppressAutoHyphens/>
        <w:autoSpaceDE/>
        <w:autoSpaceDN/>
        <w:spacing w:line="276" w:lineRule="auto"/>
        <w:rPr>
          <w:rFonts w:ascii="Times New Roman" w:eastAsia="Times New Roman" w:hAnsi="Times New Roman" w:cs="Times New Roman"/>
          <w:b/>
          <w:lang w:eastAsia="pl-PL"/>
        </w:rPr>
      </w:pPr>
      <w:r w:rsidRPr="00FE373E">
        <w:rPr>
          <w:rFonts w:ascii="Times New Roman" w:eastAsia="Times New Roman" w:hAnsi="Times New Roman" w:cs="Times New Roman"/>
          <w:b/>
          <w:lang w:eastAsia="pl-PL"/>
        </w:rPr>
        <w:t>ROZDZIAŁ 5. WARUNKI UDZIAŁU W POSTĘPOWANIU</w:t>
      </w:r>
    </w:p>
    <w:p w14:paraId="74B130D9" w14:textId="77777777" w:rsidR="00A04FFB" w:rsidRPr="00FE373E" w:rsidRDefault="00A04FFB" w:rsidP="00A04FFB">
      <w:pPr>
        <w:widowControl/>
        <w:suppressAutoHyphens/>
        <w:autoSpaceDE/>
        <w:autoSpaceDN/>
        <w:spacing w:line="276" w:lineRule="auto"/>
        <w:rPr>
          <w:rFonts w:ascii="Times New Roman" w:eastAsia="Times New Roman" w:hAnsi="Times New Roman" w:cs="Times New Roman"/>
          <w:b/>
          <w:sz w:val="20"/>
          <w:szCs w:val="20"/>
          <w:lang w:eastAsia="pl-PL"/>
        </w:rPr>
      </w:pPr>
    </w:p>
    <w:p w14:paraId="13F56794" w14:textId="77777777" w:rsidR="004D336E" w:rsidRPr="00FE373E" w:rsidRDefault="004D336E" w:rsidP="00E50A8B">
      <w:pPr>
        <w:pStyle w:val="Akapitzlist"/>
        <w:widowControl/>
        <w:numPr>
          <w:ilvl w:val="0"/>
          <w:numId w:val="26"/>
        </w:numPr>
        <w:shd w:val="clear" w:color="auto" w:fill="FFFFFF"/>
        <w:autoSpaceDE/>
        <w:autoSpaceDN/>
        <w:spacing w:line="276" w:lineRule="auto"/>
        <w:contextualSpacing/>
        <w:rPr>
          <w:rFonts w:ascii="Times New Roman" w:eastAsia="Calibri" w:hAnsi="Times New Roman" w:cs="Times New Roman"/>
          <w:color w:val="000000"/>
          <w:kern w:val="144"/>
          <w:sz w:val="20"/>
          <w:szCs w:val="20"/>
          <w:lang w:eastAsia="zh-CN"/>
        </w:rPr>
      </w:pPr>
      <w:bookmarkStart w:id="0" w:name="_Ref61604714"/>
      <w:r w:rsidRPr="00FE373E">
        <w:rPr>
          <w:rFonts w:ascii="Times New Roman" w:eastAsia="Calibri" w:hAnsi="Times New Roman" w:cs="Times New Roman"/>
          <w:color w:val="000000"/>
          <w:kern w:val="144"/>
          <w:sz w:val="20"/>
          <w:szCs w:val="20"/>
          <w:lang w:eastAsia="zh-CN"/>
        </w:rPr>
        <w:t>O udzielenie zamówienia ubiegać się mogą Wykonawcy, którzy spełniają następujące warunki dotyczące:</w:t>
      </w:r>
    </w:p>
    <w:p w14:paraId="48935F33" w14:textId="77777777" w:rsidR="004D336E" w:rsidRPr="00FE373E" w:rsidRDefault="004D336E" w:rsidP="00E50A8B">
      <w:pPr>
        <w:widowControl/>
        <w:numPr>
          <w:ilvl w:val="0"/>
          <w:numId w:val="4"/>
        </w:numPr>
        <w:shd w:val="clear" w:color="auto" w:fill="FFFFFF"/>
        <w:suppressAutoHyphens/>
        <w:autoSpaceDE/>
        <w:autoSpaceDN/>
        <w:spacing w:line="276" w:lineRule="auto"/>
        <w:ind w:left="993" w:hanging="284"/>
        <w:contextualSpacing/>
        <w:jc w:val="both"/>
        <w:rPr>
          <w:rFonts w:ascii="Times New Roman" w:eastAsia="Calibri" w:hAnsi="Times New Roman" w:cs="Times New Roman"/>
          <w:kern w:val="144"/>
          <w:sz w:val="20"/>
          <w:szCs w:val="20"/>
          <w:lang w:eastAsia="zh-CN"/>
        </w:rPr>
      </w:pPr>
      <w:r w:rsidRPr="00FE373E">
        <w:rPr>
          <w:rFonts w:ascii="Times New Roman" w:hAnsi="Times New Roman" w:cs="Times New Roman"/>
          <w:b/>
          <w:bCs/>
          <w:sz w:val="20"/>
          <w:szCs w:val="20"/>
          <w:lang w:eastAsia="zh-CN"/>
        </w:rPr>
        <w:t>zdolności do występowania w obrocie gospodarczym</w:t>
      </w:r>
    </w:p>
    <w:p w14:paraId="58B7F77A" w14:textId="77777777" w:rsidR="004D336E" w:rsidRPr="00FE373E" w:rsidRDefault="004D336E" w:rsidP="004D336E">
      <w:pPr>
        <w:widowControl/>
        <w:shd w:val="clear" w:color="auto" w:fill="FFFFFF"/>
        <w:autoSpaceDE/>
        <w:autoSpaceDN/>
        <w:spacing w:line="276" w:lineRule="auto"/>
        <w:ind w:left="993"/>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Zamawiający nie określa warunku udziału w postępowaniu</w:t>
      </w:r>
    </w:p>
    <w:p w14:paraId="249DD5E5" w14:textId="77777777" w:rsidR="004D336E" w:rsidRPr="00FE373E" w:rsidRDefault="004D336E" w:rsidP="00E50A8B">
      <w:pPr>
        <w:widowControl/>
        <w:numPr>
          <w:ilvl w:val="0"/>
          <w:numId w:val="4"/>
        </w:numPr>
        <w:shd w:val="clear" w:color="auto" w:fill="FFFFFF"/>
        <w:suppressAutoHyphens/>
        <w:autoSpaceDE/>
        <w:autoSpaceDN/>
        <w:spacing w:line="276" w:lineRule="auto"/>
        <w:ind w:left="993" w:hanging="284"/>
        <w:contextualSpacing/>
        <w:jc w:val="both"/>
        <w:rPr>
          <w:rFonts w:ascii="Times New Roman" w:eastAsia="Calibri" w:hAnsi="Times New Roman" w:cs="Times New Roman"/>
          <w:kern w:val="144"/>
          <w:sz w:val="20"/>
          <w:szCs w:val="20"/>
          <w:lang w:eastAsia="zh-CN"/>
        </w:rPr>
      </w:pPr>
      <w:r w:rsidRPr="00FE373E">
        <w:rPr>
          <w:rFonts w:ascii="Times New Roman" w:eastAsia="Calibri" w:hAnsi="Times New Roman" w:cs="Times New Roman"/>
          <w:b/>
          <w:bCs/>
          <w:color w:val="000000"/>
          <w:kern w:val="144"/>
          <w:sz w:val="20"/>
          <w:szCs w:val="20"/>
          <w:lang w:eastAsia="zh-CN"/>
        </w:rPr>
        <w:t>uprawnień do prowadzenia określonej działalności gospodarczej lub zawodowej, o ile wynika to z odrębnych przepisów</w:t>
      </w:r>
    </w:p>
    <w:p w14:paraId="56236C1C" w14:textId="77777777" w:rsidR="004D336E" w:rsidRPr="00FE373E" w:rsidRDefault="004D336E" w:rsidP="004D336E">
      <w:pPr>
        <w:widowControl/>
        <w:shd w:val="clear" w:color="auto" w:fill="FFFFFF"/>
        <w:autoSpaceDE/>
        <w:autoSpaceDN/>
        <w:spacing w:line="276" w:lineRule="auto"/>
        <w:ind w:left="993"/>
        <w:contextualSpacing/>
        <w:jc w:val="both"/>
        <w:rPr>
          <w:rFonts w:ascii="Times New Roman" w:eastAsia="Calibri" w:hAnsi="Times New Roman" w:cs="Times New Roman"/>
          <w:color w:val="000000"/>
          <w:kern w:val="144"/>
          <w:sz w:val="20"/>
          <w:szCs w:val="20"/>
          <w:lang w:eastAsia="zh-CN"/>
        </w:rPr>
      </w:pPr>
      <w:bookmarkStart w:id="1" w:name="_Hlk76547219"/>
      <w:bookmarkStart w:id="2" w:name="_Hlk76547252"/>
      <w:r w:rsidRPr="00FE373E">
        <w:rPr>
          <w:rFonts w:ascii="Times New Roman" w:eastAsia="Calibri" w:hAnsi="Times New Roman" w:cs="Times New Roman"/>
          <w:color w:val="000000"/>
          <w:kern w:val="144"/>
          <w:sz w:val="20"/>
          <w:szCs w:val="20"/>
          <w:lang w:eastAsia="zh-CN"/>
        </w:rPr>
        <w:t>Zamawiający nie określa warunku udziału w postępowaniu</w:t>
      </w:r>
      <w:bookmarkEnd w:id="1"/>
    </w:p>
    <w:p w14:paraId="27F757AC" w14:textId="77777777" w:rsidR="004D336E" w:rsidRPr="00FE373E" w:rsidRDefault="004D336E" w:rsidP="00E50A8B">
      <w:pPr>
        <w:widowControl/>
        <w:numPr>
          <w:ilvl w:val="0"/>
          <w:numId w:val="4"/>
        </w:numPr>
        <w:shd w:val="clear" w:color="auto" w:fill="FFFFFF"/>
        <w:suppressAutoHyphens/>
        <w:autoSpaceDE/>
        <w:autoSpaceDN/>
        <w:spacing w:line="276" w:lineRule="auto"/>
        <w:ind w:left="993" w:hanging="284"/>
        <w:contextualSpacing/>
        <w:jc w:val="both"/>
        <w:rPr>
          <w:rFonts w:ascii="Times New Roman" w:eastAsia="Calibri" w:hAnsi="Times New Roman" w:cs="Times New Roman"/>
          <w:kern w:val="144"/>
          <w:sz w:val="20"/>
          <w:szCs w:val="20"/>
          <w:lang w:eastAsia="zh-CN"/>
        </w:rPr>
      </w:pPr>
      <w:bookmarkStart w:id="3" w:name="_Ref61449082"/>
      <w:bookmarkEnd w:id="2"/>
      <w:r w:rsidRPr="00FE373E">
        <w:rPr>
          <w:rFonts w:ascii="Times New Roman" w:eastAsia="Calibri" w:hAnsi="Times New Roman" w:cs="Times New Roman"/>
          <w:b/>
          <w:color w:val="000000"/>
          <w:kern w:val="144"/>
          <w:sz w:val="20"/>
          <w:szCs w:val="20"/>
          <w:lang w:eastAsia="zh-CN"/>
        </w:rPr>
        <w:t>sytuacji ekonomicznej lub finansowej:</w:t>
      </w:r>
      <w:bookmarkEnd w:id="3"/>
    </w:p>
    <w:p w14:paraId="082CA66B" w14:textId="77777777" w:rsidR="005E5395" w:rsidRPr="005E5395" w:rsidRDefault="005E5395" w:rsidP="005E5395">
      <w:pPr>
        <w:widowControl/>
        <w:shd w:val="clear" w:color="auto" w:fill="FFFFFF"/>
        <w:tabs>
          <w:tab w:val="left" w:pos="993"/>
        </w:tabs>
        <w:suppressAutoHyphens/>
        <w:autoSpaceDE/>
        <w:autoSpaceDN/>
        <w:spacing w:line="276" w:lineRule="auto"/>
        <w:ind w:left="720"/>
        <w:contextualSpacing/>
        <w:jc w:val="both"/>
        <w:rPr>
          <w:rFonts w:ascii="Times New Roman" w:eastAsia="Calibri" w:hAnsi="Times New Roman" w:cs="Times New Roman"/>
          <w:kern w:val="144"/>
          <w:sz w:val="20"/>
          <w:szCs w:val="20"/>
          <w:lang w:eastAsia="zh-CN"/>
        </w:rPr>
      </w:pPr>
      <w:r w:rsidRPr="005E5395">
        <w:rPr>
          <w:rFonts w:ascii="Times New Roman" w:eastAsia="Calibri" w:hAnsi="Times New Roman" w:cs="Times New Roman"/>
          <w:kern w:val="144"/>
          <w:sz w:val="20"/>
          <w:szCs w:val="20"/>
          <w:lang w:eastAsia="zh-CN"/>
        </w:rPr>
        <w:t xml:space="preserve">     Zamawiający nie określa warunku udziału w postępowaniu</w:t>
      </w:r>
    </w:p>
    <w:p w14:paraId="7E0A7609" w14:textId="0E263EEC" w:rsidR="004D336E" w:rsidRPr="004670B0" w:rsidRDefault="004D336E" w:rsidP="00E50A8B">
      <w:pPr>
        <w:widowControl/>
        <w:numPr>
          <w:ilvl w:val="0"/>
          <w:numId w:val="4"/>
        </w:numPr>
        <w:shd w:val="clear" w:color="auto" w:fill="FFFFFF"/>
        <w:tabs>
          <w:tab w:val="left" w:pos="993"/>
        </w:tabs>
        <w:suppressAutoHyphens/>
        <w:autoSpaceDE/>
        <w:autoSpaceDN/>
        <w:spacing w:line="276" w:lineRule="auto"/>
        <w:ind w:hanging="11"/>
        <w:contextualSpacing/>
        <w:jc w:val="both"/>
        <w:rPr>
          <w:rFonts w:ascii="Times New Roman" w:eastAsia="Calibri" w:hAnsi="Times New Roman" w:cs="Times New Roman"/>
          <w:kern w:val="144"/>
          <w:sz w:val="20"/>
          <w:szCs w:val="20"/>
          <w:lang w:eastAsia="zh-CN"/>
        </w:rPr>
      </w:pPr>
      <w:r w:rsidRPr="00FE373E">
        <w:rPr>
          <w:rFonts w:ascii="Times New Roman" w:eastAsia="Calibri" w:hAnsi="Times New Roman" w:cs="Times New Roman"/>
          <w:b/>
          <w:kern w:val="144"/>
          <w:sz w:val="20"/>
          <w:szCs w:val="20"/>
          <w:lang w:eastAsia="zh-CN"/>
        </w:rPr>
        <w:t>zdolności technicznej lub zawodowej:</w:t>
      </w:r>
    </w:p>
    <w:p w14:paraId="6C48AC6A" w14:textId="1EB184C5" w:rsidR="004670B0" w:rsidRPr="004C3F2A" w:rsidRDefault="004C3F2A" w:rsidP="004C3F2A">
      <w:pPr>
        <w:widowControl/>
        <w:shd w:val="clear" w:color="auto" w:fill="FFFFFF"/>
        <w:tabs>
          <w:tab w:val="left" w:pos="993"/>
        </w:tabs>
        <w:suppressAutoHyphens/>
        <w:autoSpaceDE/>
        <w:autoSpaceDN/>
        <w:spacing w:line="276" w:lineRule="auto"/>
        <w:contextualSpacing/>
        <w:jc w:val="both"/>
        <w:rPr>
          <w:rFonts w:ascii="Times New Roman" w:eastAsia="Calibri" w:hAnsi="Times New Roman" w:cs="Times New Roman"/>
          <w:kern w:val="144"/>
          <w:sz w:val="20"/>
          <w:szCs w:val="20"/>
          <w:lang w:eastAsia="zh-CN"/>
        </w:rPr>
      </w:pPr>
      <w:r>
        <w:rPr>
          <w:rFonts w:ascii="Times New Roman" w:eastAsia="Calibri" w:hAnsi="Times New Roman" w:cs="Times New Roman"/>
          <w:kern w:val="144"/>
          <w:sz w:val="20"/>
          <w:szCs w:val="20"/>
          <w:lang w:eastAsia="zh-CN"/>
        </w:rPr>
        <w:tab/>
      </w:r>
      <w:r w:rsidR="004670B0" w:rsidRPr="004C3F2A">
        <w:rPr>
          <w:rFonts w:ascii="Times New Roman" w:eastAsia="Calibri" w:hAnsi="Times New Roman" w:cs="Times New Roman"/>
          <w:kern w:val="144"/>
          <w:sz w:val="20"/>
          <w:szCs w:val="20"/>
          <w:lang w:eastAsia="zh-CN"/>
        </w:rPr>
        <w:t>Zamawiający uzna warunek za sp</w:t>
      </w:r>
      <w:r>
        <w:rPr>
          <w:rFonts w:ascii="Times New Roman" w:eastAsia="Calibri" w:hAnsi="Times New Roman" w:cs="Times New Roman"/>
          <w:kern w:val="144"/>
          <w:sz w:val="20"/>
          <w:szCs w:val="20"/>
          <w:lang w:eastAsia="zh-CN"/>
        </w:rPr>
        <w:t>ełniony jeżeli wykonawca wykaże, że</w:t>
      </w:r>
      <w:r w:rsidR="004670B0" w:rsidRPr="004C3F2A">
        <w:rPr>
          <w:rFonts w:ascii="Times New Roman" w:eastAsia="Calibri" w:hAnsi="Times New Roman" w:cs="Times New Roman"/>
          <w:kern w:val="144"/>
          <w:sz w:val="20"/>
          <w:szCs w:val="20"/>
          <w:lang w:eastAsia="zh-CN"/>
        </w:rPr>
        <w:t>:</w:t>
      </w:r>
    </w:p>
    <w:p w14:paraId="725F2244" w14:textId="3577F2AF" w:rsidR="004D336E" w:rsidRPr="004670B0" w:rsidRDefault="000E6842" w:rsidP="00BA3BB5">
      <w:pPr>
        <w:pStyle w:val="Akapitzlist"/>
        <w:spacing w:after="160" w:line="256" w:lineRule="auto"/>
        <w:ind w:left="851" w:firstLine="0"/>
        <w:jc w:val="both"/>
        <w:rPr>
          <w:rFonts w:ascii="Times New Roman" w:hAnsi="Times New Roman" w:cs="Times New Roman"/>
          <w:sz w:val="20"/>
          <w:szCs w:val="20"/>
        </w:rPr>
      </w:pPr>
      <w:r>
        <w:rPr>
          <w:rFonts w:ascii="Times New Roman" w:hAnsi="Times New Roman" w:cs="Times New Roman"/>
          <w:sz w:val="20"/>
          <w:szCs w:val="20"/>
        </w:rPr>
        <w:t>W ciągu ostatnich 5 lat wykonał</w:t>
      </w:r>
      <w:r w:rsidR="004D336E" w:rsidRPr="004670B0">
        <w:rPr>
          <w:rFonts w:ascii="Times New Roman" w:hAnsi="Times New Roman" w:cs="Times New Roman"/>
          <w:sz w:val="20"/>
          <w:szCs w:val="20"/>
        </w:rPr>
        <w:t xml:space="preserve"> kompleksow</w:t>
      </w:r>
      <w:r>
        <w:rPr>
          <w:rFonts w:ascii="Times New Roman" w:hAnsi="Times New Roman" w:cs="Times New Roman"/>
          <w:sz w:val="20"/>
          <w:szCs w:val="20"/>
        </w:rPr>
        <w:t>y</w:t>
      </w:r>
      <w:r w:rsidR="004D336E" w:rsidRPr="004670B0">
        <w:rPr>
          <w:rFonts w:ascii="Times New Roman" w:hAnsi="Times New Roman" w:cs="Times New Roman"/>
          <w:sz w:val="20"/>
          <w:szCs w:val="20"/>
        </w:rPr>
        <w:t xml:space="preserve"> </w:t>
      </w:r>
      <w:r>
        <w:rPr>
          <w:rFonts w:ascii="Times New Roman" w:hAnsi="Times New Roman" w:cs="Times New Roman"/>
          <w:sz w:val="20"/>
          <w:szCs w:val="20"/>
        </w:rPr>
        <w:t xml:space="preserve">remont/modernizację/przebudowę sali o charakterze audytoryjnym polegającą na wykonaniu instalacji elektrycznych, oświetlenia, audiowizualnej (nagłośnienie, rzutnik, ekran), instalacji internetowej oraz robót budowlanych wykończenia wnętrz </w:t>
      </w:r>
      <w:r w:rsidR="004C3F2A">
        <w:rPr>
          <w:rFonts w:ascii="Times New Roman" w:hAnsi="Times New Roman" w:cs="Times New Roman"/>
          <w:sz w:val="20"/>
          <w:szCs w:val="20"/>
        </w:rPr>
        <w:t xml:space="preserve">o wartości co najmniej 400 000,00 zł brutto </w:t>
      </w:r>
      <w:r w:rsidR="004D336E" w:rsidRPr="004670B0">
        <w:rPr>
          <w:rFonts w:ascii="Times New Roman" w:hAnsi="Times New Roman" w:cs="Times New Roman"/>
          <w:sz w:val="20"/>
          <w:szCs w:val="20"/>
        </w:rPr>
        <w:t>– potwierdzone referencjami</w:t>
      </w:r>
      <w:r w:rsidR="004670B0">
        <w:rPr>
          <w:rFonts w:ascii="Times New Roman" w:hAnsi="Times New Roman" w:cs="Times New Roman"/>
          <w:sz w:val="20"/>
          <w:szCs w:val="20"/>
        </w:rPr>
        <w:t>.</w:t>
      </w:r>
    </w:p>
    <w:p w14:paraId="05D4E973" w14:textId="0CE72C11" w:rsidR="00BA3BB5" w:rsidRDefault="004D336E" w:rsidP="004C3F2A">
      <w:pPr>
        <w:pStyle w:val="Akapitzlist"/>
        <w:tabs>
          <w:tab w:val="left" w:pos="0"/>
        </w:tabs>
        <w:spacing w:line="276" w:lineRule="auto"/>
        <w:ind w:left="720" w:firstLine="0"/>
        <w:jc w:val="both"/>
        <w:rPr>
          <w:rFonts w:ascii="Times New Roman" w:hAnsi="Times New Roman" w:cs="Times New Roman"/>
          <w:i/>
          <w:color w:val="000000"/>
          <w:sz w:val="18"/>
          <w:szCs w:val="18"/>
          <w:lang w:eastAsia="pl-PL"/>
        </w:rPr>
      </w:pPr>
      <w:r w:rsidRPr="00FE373E">
        <w:rPr>
          <w:rFonts w:ascii="Times New Roman" w:hAnsi="Times New Roman" w:cs="Times New Roman"/>
          <w:i/>
          <w:color w:val="000000"/>
          <w:sz w:val="18"/>
          <w:szCs w:val="18"/>
          <w:lang w:eastAsia="pl-PL"/>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p w14:paraId="1B923A88" w14:textId="77777777" w:rsidR="004C3F2A" w:rsidRPr="004C3F2A" w:rsidRDefault="004C3F2A" w:rsidP="004C3F2A">
      <w:pPr>
        <w:pStyle w:val="Akapitzlist"/>
        <w:tabs>
          <w:tab w:val="left" w:pos="0"/>
        </w:tabs>
        <w:spacing w:line="276" w:lineRule="auto"/>
        <w:ind w:left="720" w:firstLine="0"/>
        <w:jc w:val="both"/>
        <w:rPr>
          <w:rFonts w:ascii="Times New Roman" w:hAnsi="Times New Roman" w:cs="Times New Roman"/>
          <w:i/>
          <w:color w:val="000000"/>
          <w:sz w:val="18"/>
          <w:szCs w:val="18"/>
          <w:lang w:eastAsia="pl-PL"/>
        </w:rPr>
      </w:pPr>
    </w:p>
    <w:bookmarkEnd w:id="0"/>
    <w:p w14:paraId="2095C604" w14:textId="39882F1A" w:rsidR="004D336E" w:rsidRPr="00BA3BB5" w:rsidRDefault="000D7249" w:rsidP="00BA3BB5">
      <w:pPr>
        <w:pStyle w:val="Akapitzlist"/>
        <w:widowControl/>
        <w:numPr>
          <w:ilvl w:val="0"/>
          <w:numId w:val="26"/>
        </w:numPr>
        <w:shd w:val="clear" w:color="auto" w:fill="FFFFFF"/>
        <w:autoSpaceDE/>
        <w:autoSpaceDN/>
        <w:spacing w:line="276" w:lineRule="auto"/>
        <w:contextualSpacing/>
        <w:jc w:val="both"/>
        <w:rPr>
          <w:rFonts w:ascii="Times New Roman" w:eastAsia="Calibri" w:hAnsi="Times New Roman" w:cs="Times New Roman"/>
          <w:color w:val="000000"/>
          <w:kern w:val="144"/>
          <w:sz w:val="20"/>
          <w:szCs w:val="20"/>
          <w:lang w:eastAsia="zh-CN"/>
        </w:rPr>
      </w:pPr>
      <w:r w:rsidRPr="00BA3BB5">
        <w:rPr>
          <w:rFonts w:ascii="Times New Roman" w:hAnsi="Times New Roman" w:cs="Times New Roman"/>
          <w:color w:val="000000"/>
          <w:kern w:val="144"/>
          <w:sz w:val="20"/>
          <w:szCs w:val="20"/>
        </w:rPr>
        <w:t xml:space="preserve">W przypadku, gdy Wykonawcy wspólnie ubiegają się o udzielenie zamówienia publicznego, powyższe warunki powinien spełniać, co najmniej jeden z Wykonawców lub wszyscy Wykonawcy wspólnie. Wykonawcy wspólnie ubiegający się o udzielenie niniejszego zamówienia maja obowiązek ustanowić Pełnomocnika do reprezentowania ich w niniejszym postępowaniu albo reprezentowania ich w postepowaniu i zawarcia umowy w sprawie zamówienia publicznego. Pełnomocnictwo powinno zawierać w szczególności: jednoznaczne określenie postępowania, do którego się odnosi, precyzować zakres umocowania, wymieniać wszystkich </w:t>
      </w:r>
      <w:r w:rsidRPr="00BA3BB5">
        <w:rPr>
          <w:rFonts w:ascii="Times New Roman" w:hAnsi="Times New Roman" w:cs="Times New Roman"/>
          <w:color w:val="000000"/>
          <w:kern w:val="144"/>
          <w:sz w:val="20"/>
          <w:szCs w:val="20"/>
        </w:rPr>
        <w:lastRenderedPageBreak/>
        <w:t>Wykonawców, którzy wspólnie ubiegają się o udzielenie zamówienia, podpis każdego z Wykonawców. W przypadku braku podpisu na pełnomocnictwie któregoś z Wykonawców, powinno zostać wystawione niezależne pełnomocnictwo indywidualnie dla Pełnomocnika – Lidera (nie jest wymagany podpis Pełnomocnika – Lidera na dokumencie pełnomocnictwa). Wszelka korespondencja prowadzona będzie wyłącznie z Pełnomocnikiem.</w:t>
      </w:r>
    </w:p>
    <w:p w14:paraId="24AD0AB5" w14:textId="77777777" w:rsidR="004D336E" w:rsidRPr="00FE373E" w:rsidRDefault="000D7249" w:rsidP="00BA3BB5">
      <w:pPr>
        <w:pStyle w:val="Akapitzlist"/>
        <w:widowControl/>
        <w:numPr>
          <w:ilvl w:val="0"/>
          <w:numId w:val="26"/>
        </w:numPr>
        <w:shd w:val="clear" w:color="auto" w:fill="FFFFFF"/>
        <w:autoSpaceDE/>
        <w:autoSpaceDN/>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color w:val="000000"/>
          <w:kern w:val="144"/>
          <w:sz w:val="20"/>
          <w:szCs w:val="20"/>
        </w:rPr>
        <w:t>W przypadku Wykonawców ubiegających się wspólnie o udzielenie zamówienia, żaden z nich nie może podlegać wykluczeniu, natomiast warunki udziału w postepowaniu mogą spełniać łącznie.</w:t>
      </w:r>
    </w:p>
    <w:p w14:paraId="53AABEE1" w14:textId="2EE53552" w:rsidR="004D336E" w:rsidRPr="00FE373E" w:rsidRDefault="000D7249" w:rsidP="00BA3BB5">
      <w:pPr>
        <w:pStyle w:val="Akapitzlist"/>
        <w:widowControl/>
        <w:numPr>
          <w:ilvl w:val="0"/>
          <w:numId w:val="26"/>
        </w:numPr>
        <w:shd w:val="clear" w:color="auto" w:fill="FFFFFF"/>
        <w:autoSpaceDE/>
        <w:autoSpaceDN/>
        <w:spacing w:line="276" w:lineRule="auto"/>
        <w:ind w:left="709" w:hanging="425"/>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color w:val="000000"/>
          <w:kern w:val="144"/>
          <w:sz w:val="20"/>
          <w:szCs w:val="20"/>
        </w:rPr>
        <w:t>Wykonawca może w celu potwierdzania spełniania warunków,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4D336E" w:rsidRPr="00FE373E">
        <w:rPr>
          <w:rFonts w:ascii="Times New Roman" w:hAnsi="Times New Roman" w:cs="Times New Roman"/>
          <w:color w:val="000000"/>
          <w:kern w:val="144"/>
          <w:sz w:val="20"/>
          <w:szCs w:val="20"/>
        </w:rPr>
        <w:t xml:space="preserve"> </w:t>
      </w:r>
      <w:r w:rsidRPr="00FE373E">
        <w:rPr>
          <w:rFonts w:ascii="Times New Roman" w:eastAsia="Arial" w:hAnsi="Times New Roman" w:cs="Times New Roman"/>
          <w:b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031DB5" w14:textId="2001D1C0" w:rsidR="004D336E" w:rsidRPr="00FE373E" w:rsidRDefault="004D336E" w:rsidP="00BA3BB5">
      <w:pPr>
        <w:pStyle w:val="Akapitzlist"/>
        <w:widowControl/>
        <w:numPr>
          <w:ilvl w:val="0"/>
          <w:numId w:val="26"/>
        </w:numPr>
        <w:shd w:val="clear" w:color="auto" w:fill="FFFFFF"/>
        <w:tabs>
          <w:tab w:val="left" w:pos="709"/>
        </w:tabs>
        <w:autoSpaceDE/>
        <w:autoSpaceDN/>
        <w:spacing w:line="276" w:lineRule="auto"/>
        <w:contextualSpacing/>
        <w:jc w:val="both"/>
        <w:rPr>
          <w:rFonts w:ascii="Times New Roman" w:eastAsia="Calibri" w:hAnsi="Times New Roman" w:cs="Times New Roman"/>
          <w:kern w:val="144"/>
          <w:sz w:val="20"/>
          <w:szCs w:val="20"/>
          <w:lang w:eastAsia="zh-CN"/>
        </w:rPr>
      </w:pPr>
      <w:r w:rsidRPr="00FE373E">
        <w:rPr>
          <w:rFonts w:ascii="Times New Roman" w:eastAsia="Calibri" w:hAnsi="Times New Roman" w:cs="Times New Roman"/>
          <w:kern w:val="144"/>
          <w:sz w:val="20"/>
          <w:szCs w:val="20"/>
          <w:lang w:eastAsia="zh-CN"/>
        </w:rPr>
        <w:t>Dla swej skuteczności zobowiązanie musi zostać złożone przez osobę/osoby uprawnione do reprezentowania podmiotu trzeciego w powyższym zakresie. Zobowiązanie złożone przez osobę nieuprawnioną nie dowodzi udostępnienia zasobu przez podmiot trzeci.</w:t>
      </w:r>
    </w:p>
    <w:p w14:paraId="1261A352" w14:textId="77777777" w:rsidR="004D336E" w:rsidRPr="00FE373E" w:rsidRDefault="000D7249" w:rsidP="00BA3BB5">
      <w:pPr>
        <w:pStyle w:val="Akapitzlist"/>
        <w:widowControl/>
        <w:numPr>
          <w:ilvl w:val="0"/>
          <w:numId w:val="26"/>
        </w:numPr>
        <w:shd w:val="clear" w:color="auto" w:fill="FFFFFF"/>
        <w:tabs>
          <w:tab w:val="left" w:pos="1134"/>
        </w:tabs>
        <w:autoSpaceDE/>
        <w:autoSpaceDN/>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kern w:val="144"/>
          <w:sz w:val="20"/>
          <w:szCs w:val="20"/>
        </w:rPr>
        <w:t>W odniesieniu do warunków dotyczących wykształcenia, kwalifikacji zawodowych lub doświadczenia, Wykonawcy mogą polegać na zdolnościach podmiotów udostępniających zasoby, jeśli podmioty te wykonają roboty budowlane/usługi, do realizacji których te zdolności są wymagane.</w:t>
      </w:r>
    </w:p>
    <w:p w14:paraId="18033D5E" w14:textId="6A5582EB" w:rsidR="004D336E" w:rsidRPr="00FE373E" w:rsidRDefault="000D7249" w:rsidP="00BA3BB5">
      <w:pPr>
        <w:pStyle w:val="Akapitzlist"/>
        <w:widowControl/>
        <w:numPr>
          <w:ilvl w:val="0"/>
          <w:numId w:val="26"/>
        </w:numPr>
        <w:shd w:val="clear" w:color="auto" w:fill="FFFFFF"/>
        <w:tabs>
          <w:tab w:val="left" w:pos="1134"/>
        </w:tabs>
        <w:autoSpaceDE/>
        <w:autoSpaceDN/>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kern w:val="144"/>
          <w:sz w:val="20"/>
          <w:szCs w:val="20"/>
        </w:rPr>
        <w:t xml:space="preserve">Wykonawca, który polega na zdolnościach lub sytuacji podmiotów udostępniających zasoby, składa, wraz </w:t>
      </w:r>
      <w:r w:rsidRPr="00FE373E">
        <w:rPr>
          <w:rFonts w:ascii="Times New Roman" w:hAnsi="Times New Roman" w:cs="Times New Roman"/>
          <w:kern w:val="144"/>
          <w:sz w:val="20"/>
          <w:szCs w:val="20"/>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A016DE2" w14:textId="35F0555C" w:rsidR="004D336E" w:rsidRPr="00FE373E" w:rsidRDefault="004D336E" w:rsidP="00BA3BB5">
      <w:pPr>
        <w:pStyle w:val="Akapitzlist"/>
        <w:widowControl/>
        <w:numPr>
          <w:ilvl w:val="0"/>
          <w:numId w:val="26"/>
        </w:numPr>
        <w:shd w:val="clear" w:color="auto" w:fill="FFFFFF"/>
        <w:tabs>
          <w:tab w:val="left" w:pos="1134"/>
        </w:tabs>
        <w:autoSpaceDE/>
        <w:autoSpaceDN/>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kern w:val="144"/>
          <w:sz w:val="20"/>
          <w:szCs w:val="20"/>
        </w:rPr>
        <w:t>Zobowiązanie podmiotu udostępniającego zasoby lub inny podmiotowy środek dowodowy potwierdzający, że Wykonawca realizując zamówienie, będzie dysponował niezbędnymi zasobami tych podmiotów, ma potwierdzać, że stosunek łączący Wykonawcę z podmiotami udostępniającymi zasoby gwarantuje rzeczywisty dostęp do tych zasobów oraz określać, w szczególności:</w:t>
      </w:r>
    </w:p>
    <w:p w14:paraId="53E17787" w14:textId="77777777" w:rsidR="004D336E" w:rsidRPr="00FE373E" w:rsidRDefault="004D336E" w:rsidP="00E50A8B">
      <w:pPr>
        <w:pStyle w:val="Akapitzlist"/>
        <w:widowControl/>
        <w:numPr>
          <w:ilvl w:val="0"/>
          <w:numId w:val="25"/>
        </w:numPr>
        <w:shd w:val="clear" w:color="auto" w:fill="FFFFFF"/>
        <w:autoSpaceDE/>
        <w:autoSpaceDN/>
        <w:spacing w:before="0" w:line="276" w:lineRule="auto"/>
        <w:ind w:left="1134" w:hanging="425"/>
        <w:jc w:val="both"/>
        <w:rPr>
          <w:rFonts w:ascii="Times New Roman" w:hAnsi="Times New Roman" w:cs="Times New Roman"/>
          <w:kern w:val="144"/>
          <w:sz w:val="20"/>
          <w:szCs w:val="20"/>
        </w:rPr>
      </w:pPr>
      <w:r w:rsidRPr="00FE373E">
        <w:rPr>
          <w:rFonts w:ascii="Times New Roman" w:hAnsi="Times New Roman" w:cs="Times New Roman"/>
          <w:kern w:val="144"/>
          <w:sz w:val="20"/>
          <w:szCs w:val="20"/>
        </w:rPr>
        <w:t>zakres dostępnych Wykonawcy zasobów podmiotu udostępniającego zasoby;</w:t>
      </w:r>
    </w:p>
    <w:p w14:paraId="0BB35CA0" w14:textId="77777777" w:rsidR="004D336E" w:rsidRPr="00FE373E" w:rsidRDefault="004D336E" w:rsidP="00E50A8B">
      <w:pPr>
        <w:pStyle w:val="Akapitzlist"/>
        <w:widowControl/>
        <w:numPr>
          <w:ilvl w:val="0"/>
          <w:numId w:val="25"/>
        </w:numPr>
        <w:shd w:val="clear" w:color="auto" w:fill="FFFFFF"/>
        <w:autoSpaceDE/>
        <w:autoSpaceDN/>
        <w:spacing w:before="0" w:line="276" w:lineRule="auto"/>
        <w:ind w:left="1134" w:hanging="425"/>
        <w:jc w:val="both"/>
        <w:rPr>
          <w:rFonts w:ascii="Times New Roman" w:hAnsi="Times New Roman" w:cs="Times New Roman"/>
          <w:kern w:val="144"/>
          <w:sz w:val="20"/>
          <w:szCs w:val="20"/>
        </w:rPr>
      </w:pPr>
      <w:r w:rsidRPr="00FE373E">
        <w:rPr>
          <w:rFonts w:ascii="Times New Roman" w:hAnsi="Times New Roman" w:cs="Times New Roman"/>
          <w:kern w:val="144"/>
          <w:sz w:val="20"/>
          <w:szCs w:val="20"/>
        </w:rPr>
        <w:t>sposób i okres udostępnienia Wykonawcy i wykorzystania przez niego zasobów podmiotu udostępniającego te zasoby przy wykonywaniu zamówienia;</w:t>
      </w:r>
    </w:p>
    <w:p w14:paraId="7AF50CC9" w14:textId="77777777" w:rsidR="004D336E" w:rsidRPr="00FE373E" w:rsidRDefault="004D336E" w:rsidP="00E50A8B">
      <w:pPr>
        <w:pStyle w:val="Akapitzlist"/>
        <w:widowControl/>
        <w:numPr>
          <w:ilvl w:val="0"/>
          <w:numId w:val="25"/>
        </w:numPr>
        <w:shd w:val="clear" w:color="auto" w:fill="FFFFFF"/>
        <w:autoSpaceDE/>
        <w:autoSpaceDN/>
        <w:spacing w:before="0" w:line="276" w:lineRule="auto"/>
        <w:ind w:left="1134" w:hanging="425"/>
        <w:jc w:val="both"/>
        <w:rPr>
          <w:rFonts w:ascii="Times New Roman" w:hAnsi="Times New Roman" w:cs="Times New Roman"/>
          <w:kern w:val="144"/>
          <w:sz w:val="20"/>
          <w:szCs w:val="20"/>
        </w:rPr>
      </w:pPr>
      <w:r w:rsidRPr="00FE373E">
        <w:rPr>
          <w:rFonts w:ascii="Times New Roman" w:hAnsi="Times New Roman" w:cs="Times New Roman"/>
          <w:kern w:val="144"/>
          <w:sz w:val="20"/>
          <w:szCs w:val="20"/>
        </w:rPr>
        <w:t xml:space="preserve">czy i w jakim zakresie podmiot udostępniający zasoby, na zdolnościach którego Wykonawca polega </w:t>
      </w:r>
      <w:r w:rsidRPr="00FE373E">
        <w:rPr>
          <w:rFonts w:ascii="Times New Roman" w:hAnsi="Times New Roman" w:cs="Times New Roman"/>
          <w:kern w:val="144"/>
          <w:sz w:val="20"/>
          <w:szCs w:val="20"/>
        </w:rPr>
        <w:br/>
        <w:t>w odniesieniu do warunków udziału w postępowaniu dotyczących wykształcenia, kwalifikacji zawodowych lub doświadczenia, zrealizuje roboty budowlane/usługi, których wskazane zdolności dotyczą.</w:t>
      </w:r>
    </w:p>
    <w:p w14:paraId="6D21D67C" w14:textId="77777777" w:rsidR="004D336E" w:rsidRPr="00FE373E" w:rsidRDefault="000D7249" w:rsidP="00BA3BB5">
      <w:pPr>
        <w:pStyle w:val="Akapitzlist"/>
        <w:widowControl/>
        <w:numPr>
          <w:ilvl w:val="0"/>
          <w:numId w:val="26"/>
        </w:numPr>
        <w:shd w:val="clear" w:color="auto" w:fill="FFFFFF"/>
        <w:autoSpaceDE/>
        <w:autoSpaceDN/>
        <w:spacing w:line="276" w:lineRule="auto"/>
        <w:ind w:left="709" w:hanging="349"/>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color w:val="000000"/>
          <w:kern w:val="144"/>
          <w:sz w:val="20"/>
          <w:szCs w:val="20"/>
        </w:rPr>
        <w:t>Zamawiający oceni, czy udostępniane Wykonawcy przez podmioty udostępniające zasoby zdolności techniczne lub zawodowe lub ich sytuacja finansowa lub ekonomiczna, pozwalają na wykazanie przez Wykonawcę spełniania w</w:t>
      </w:r>
      <w:r w:rsidR="004D336E" w:rsidRPr="00FE373E">
        <w:rPr>
          <w:rFonts w:ascii="Times New Roman" w:hAnsi="Times New Roman" w:cs="Times New Roman"/>
          <w:color w:val="000000"/>
          <w:kern w:val="144"/>
          <w:sz w:val="20"/>
          <w:szCs w:val="20"/>
        </w:rPr>
        <w:t>arunków udziału w postępowaniu</w:t>
      </w:r>
      <w:r w:rsidRPr="00FE373E">
        <w:rPr>
          <w:rFonts w:ascii="Times New Roman" w:hAnsi="Times New Roman" w:cs="Times New Roman"/>
          <w:color w:val="000000"/>
          <w:kern w:val="144"/>
          <w:sz w:val="20"/>
          <w:szCs w:val="20"/>
        </w:rPr>
        <w:t xml:space="preserve">, a także bada, czy nie zachodzą wobec tego podmiotu podstawy wykluczenia, które zostały </w:t>
      </w:r>
      <w:r w:rsidR="004D336E" w:rsidRPr="00FE373E">
        <w:rPr>
          <w:rFonts w:ascii="Times New Roman" w:hAnsi="Times New Roman" w:cs="Times New Roman"/>
          <w:color w:val="000000"/>
          <w:kern w:val="144"/>
          <w:sz w:val="20"/>
          <w:szCs w:val="20"/>
        </w:rPr>
        <w:t>przewidziane względem Wykonawcy.</w:t>
      </w:r>
    </w:p>
    <w:p w14:paraId="190892EB" w14:textId="77777777" w:rsidR="004D336E" w:rsidRPr="00FE373E" w:rsidRDefault="000D7249" w:rsidP="00BA3BB5">
      <w:pPr>
        <w:pStyle w:val="Akapitzlist"/>
        <w:widowControl/>
        <w:numPr>
          <w:ilvl w:val="0"/>
          <w:numId w:val="26"/>
        </w:numPr>
        <w:shd w:val="clear" w:color="auto" w:fill="FFFFFF"/>
        <w:tabs>
          <w:tab w:val="left" w:pos="993"/>
        </w:tabs>
        <w:autoSpaceDE/>
        <w:autoSpaceDN/>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color w:val="000000"/>
          <w:kern w:val="144"/>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640336D" w14:textId="77777777" w:rsidR="004D336E" w:rsidRPr="00FE373E" w:rsidRDefault="000D7249" w:rsidP="00BA3BB5">
      <w:pPr>
        <w:pStyle w:val="Akapitzlist"/>
        <w:widowControl/>
        <w:numPr>
          <w:ilvl w:val="0"/>
          <w:numId w:val="26"/>
        </w:numPr>
        <w:shd w:val="clear" w:color="auto" w:fill="FFFFFF"/>
        <w:autoSpaceDE/>
        <w:autoSpaceDN/>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color w:val="000000"/>
          <w:kern w:val="144"/>
          <w:sz w:val="20"/>
          <w:szCs w:val="20"/>
        </w:rPr>
        <w:t>Wykonawca, w przypadku polegania na zdolnościach lub sytuacji podmiotów udostępniających zasoby, przedstawia wraz z oświadczeniem o braku podstaw wykluczenia i spełnienia warunków udziału</w:t>
      </w:r>
      <w:r w:rsidRPr="00FE373E">
        <w:rPr>
          <w:rFonts w:ascii="Times New Roman" w:hAnsi="Times New Roman" w:cs="Times New Roman"/>
          <w:color w:val="000000"/>
          <w:kern w:val="144"/>
          <w:sz w:val="20"/>
          <w:szCs w:val="20"/>
        </w:rPr>
        <w:br/>
        <w:t>w postępowaniu, także oświadczenie podmiotu udostępniającego zasoby, potwierdzające brak podstaw wykluczenia tego podmiotu oraz odpowiednio spełnienie warunków udziału w postepowaniu, w zakresie</w:t>
      </w:r>
      <w:r w:rsidRPr="00FE373E">
        <w:rPr>
          <w:rFonts w:ascii="Times New Roman" w:hAnsi="Times New Roman" w:cs="Times New Roman"/>
          <w:color w:val="000000"/>
          <w:kern w:val="144"/>
          <w:sz w:val="20"/>
          <w:szCs w:val="20"/>
        </w:rPr>
        <w:br/>
        <w:t>w jakim wykonawca powołuje się na jego zasoby</w:t>
      </w:r>
    </w:p>
    <w:p w14:paraId="078DEE07" w14:textId="77777777" w:rsidR="004D336E" w:rsidRPr="00FE373E" w:rsidRDefault="000D7249" w:rsidP="00BA3BB5">
      <w:pPr>
        <w:pStyle w:val="Akapitzlist"/>
        <w:widowControl/>
        <w:numPr>
          <w:ilvl w:val="0"/>
          <w:numId w:val="26"/>
        </w:numPr>
        <w:shd w:val="clear" w:color="auto" w:fill="FFFFFF"/>
        <w:autoSpaceDE/>
        <w:autoSpaceDN/>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color w:val="000000"/>
          <w:kern w:val="144"/>
          <w:sz w:val="20"/>
          <w:szCs w:val="20"/>
        </w:rPr>
        <w:t>Wykonawca może powierzyć wykonanie części zamówienia podwykonawcy (podwykonawcom).</w:t>
      </w:r>
    </w:p>
    <w:p w14:paraId="51459F05" w14:textId="77777777" w:rsidR="004D336E" w:rsidRPr="00FE373E" w:rsidRDefault="000D7249" w:rsidP="00BA3BB5">
      <w:pPr>
        <w:pStyle w:val="Akapitzlist"/>
        <w:widowControl/>
        <w:numPr>
          <w:ilvl w:val="0"/>
          <w:numId w:val="26"/>
        </w:numPr>
        <w:shd w:val="clear" w:color="auto" w:fill="FFFFFF"/>
        <w:autoSpaceDE/>
        <w:autoSpaceDN/>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color w:val="000000"/>
          <w:kern w:val="144"/>
          <w:sz w:val="20"/>
          <w:szCs w:val="20"/>
        </w:rPr>
        <w:t>Zamawiający nie zastrzega obowiązku osobistego wykonania przez Wykonawcę kluczowych części zamówienia.</w:t>
      </w:r>
    </w:p>
    <w:p w14:paraId="05258A9C" w14:textId="3D9EE65A" w:rsidR="000D7249" w:rsidRPr="00FE373E" w:rsidRDefault="000D7249" w:rsidP="00BA3BB5">
      <w:pPr>
        <w:pStyle w:val="Akapitzlist"/>
        <w:widowControl/>
        <w:numPr>
          <w:ilvl w:val="0"/>
          <w:numId w:val="26"/>
        </w:numPr>
        <w:shd w:val="clear" w:color="auto" w:fill="FFFFFF"/>
        <w:autoSpaceDE/>
        <w:autoSpaceDN/>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hAnsi="Times New Roman" w:cs="Times New Roman"/>
          <w:color w:val="000000"/>
          <w:kern w:val="144"/>
          <w:sz w:val="20"/>
          <w:szCs w:val="20"/>
        </w:rPr>
        <w:lastRenderedPageBreak/>
        <w:t>Zamawiający wymaga, aby w przypadku powierzenia części zamówienia podwykonawcom, Wykonawca wskazał w ofercie część zamówienia, których wykonanie zamierza powierzyć podwykonawcom oraz podał</w:t>
      </w:r>
      <w:r w:rsidR="004C3F2A">
        <w:rPr>
          <w:rFonts w:ascii="Times New Roman" w:hAnsi="Times New Roman" w:cs="Times New Roman"/>
          <w:color w:val="000000"/>
          <w:kern w:val="144"/>
          <w:sz w:val="20"/>
          <w:szCs w:val="20"/>
        </w:rPr>
        <w:t xml:space="preserve"> (o </w:t>
      </w:r>
      <w:r w:rsidRPr="00FE373E">
        <w:rPr>
          <w:rFonts w:ascii="Times New Roman" w:hAnsi="Times New Roman" w:cs="Times New Roman"/>
          <w:color w:val="000000"/>
          <w:kern w:val="144"/>
          <w:sz w:val="20"/>
          <w:szCs w:val="20"/>
        </w:rPr>
        <w:t>ile są mu wiadome na tym etapie) nazwy (firmy) tych podwykonawców.</w:t>
      </w:r>
    </w:p>
    <w:p w14:paraId="3D79C429" w14:textId="7F7BA385" w:rsidR="00A04FFB" w:rsidRPr="00FE373E" w:rsidRDefault="00A04FFB" w:rsidP="00A04FFB">
      <w:pPr>
        <w:widowControl/>
        <w:autoSpaceDE/>
        <w:autoSpaceDN/>
        <w:spacing w:line="276" w:lineRule="auto"/>
        <w:jc w:val="both"/>
        <w:rPr>
          <w:rFonts w:ascii="Times New Roman" w:eastAsia="Times New Roman" w:hAnsi="Times New Roman" w:cs="Times New Roman"/>
          <w:sz w:val="20"/>
          <w:szCs w:val="20"/>
          <w:lang w:eastAsia="zh-CN"/>
        </w:rPr>
      </w:pPr>
    </w:p>
    <w:p w14:paraId="03673057" w14:textId="77777777" w:rsidR="00A04FFB" w:rsidRPr="00FE373E" w:rsidRDefault="00A04FFB" w:rsidP="00A04FFB">
      <w:pPr>
        <w:widowControl/>
        <w:suppressAutoHyphens/>
        <w:autoSpaceDE/>
        <w:autoSpaceDN/>
        <w:spacing w:line="276" w:lineRule="auto"/>
        <w:ind w:left="1276" w:hanging="1276"/>
        <w:rPr>
          <w:rFonts w:ascii="Times New Roman" w:eastAsia="Times New Roman" w:hAnsi="Times New Roman" w:cs="Times New Roman"/>
          <w:b/>
          <w:bCs/>
          <w:lang w:eastAsia="zh-CN"/>
        </w:rPr>
      </w:pPr>
      <w:bookmarkStart w:id="4" w:name="_Toc62048731"/>
      <w:bookmarkStart w:id="5" w:name="_Toc32565671"/>
      <w:bookmarkStart w:id="6" w:name="_Toc31961386"/>
      <w:bookmarkStart w:id="7" w:name="_Toc19535818"/>
      <w:bookmarkStart w:id="8" w:name="_Toc457395653"/>
      <w:r w:rsidRPr="00FE373E">
        <w:rPr>
          <w:rFonts w:ascii="Times New Roman" w:eastAsia="Times New Roman" w:hAnsi="Times New Roman" w:cs="Times New Roman"/>
          <w:b/>
          <w:lang w:eastAsia="zh-CN"/>
        </w:rPr>
        <w:t xml:space="preserve">ROZDZIAŁ 6. </w:t>
      </w:r>
      <w:r w:rsidRPr="00FE373E">
        <w:rPr>
          <w:rFonts w:ascii="Times New Roman" w:eastAsia="Times New Roman" w:hAnsi="Times New Roman" w:cs="Times New Roman"/>
          <w:b/>
          <w:bCs/>
          <w:lang w:eastAsia="zh-CN"/>
        </w:rPr>
        <w:t>PODSTAWY WYKLUCZENIA</w:t>
      </w:r>
      <w:bookmarkEnd w:id="4"/>
      <w:bookmarkEnd w:id="5"/>
      <w:bookmarkEnd w:id="6"/>
      <w:bookmarkEnd w:id="7"/>
      <w:bookmarkEnd w:id="8"/>
      <w:r w:rsidRPr="00FE373E">
        <w:rPr>
          <w:rFonts w:ascii="Times New Roman" w:eastAsia="Times New Roman" w:hAnsi="Times New Roman" w:cs="Times New Roman"/>
          <w:b/>
          <w:bCs/>
          <w:lang w:eastAsia="zh-CN"/>
        </w:rPr>
        <w:t xml:space="preserve"> Z POSTĘPOWANIA</w:t>
      </w:r>
    </w:p>
    <w:p w14:paraId="28B62C1C" w14:textId="77777777" w:rsidR="00A04FFB" w:rsidRPr="00FE373E" w:rsidRDefault="00A04FFB" w:rsidP="00A04FFB">
      <w:pPr>
        <w:widowControl/>
        <w:suppressAutoHyphens/>
        <w:autoSpaceDE/>
        <w:autoSpaceDN/>
        <w:spacing w:line="276" w:lineRule="auto"/>
        <w:ind w:left="1276" w:hanging="1276"/>
        <w:rPr>
          <w:rFonts w:ascii="Times New Roman" w:eastAsia="Times New Roman" w:hAnsi="Times New Roman" w:cs="Times New Roman"/>
          <w:b/>
          <w:lang w:eastAsia="zh-CN"/>
        </w:rPr>
      </w:pPr>
    </w:p>
    <w:p w14:paraId="6FC6F1FB" w14:textId="77777777" w:rsidR="00A04FFB" w:rsidRPr="00FE373E" w:rsidRDefault="00A04FFB" w:rsidP="00E50A8B">
      <w:pPr>
        <w:widowControl/>
        <w:numPr>
          <w:ilvl w:val="3"/>
          <w:numId w:val="3"/>
        </w:numPr>
        <w:shd w:val="clear" w:color="auto" w:fill="FFFFFF"/>
        <w:suppressAutoHyphens/>
        <w:autoSpaceDE/>
        <w:autoSpaceDN/>
        <w:adjustRightInd w:val="0"/>
        <w:spacing w:line="276" w:lineRule="auto"/>
        <w:ind w:left="567" w:hanging="425"/>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 xml:space="preserve">Z postępowania o udzielenie zamówienia wyklucza się wykonawców, w stosunku do których zachodzi którakolwiek z okoliczności wskazanych  w </w:t>
      </w:r>
      <w:r w:rsidRPr="00FE373E">
        <w:rPr>
          <w:rFonts w:ascii="Times New Roman" w:eastAsia="Calibri" w:hAnsi="Times New Roman" w:cs="Times New Roman"/>
          <w:b/>
          <w:color w:val="000000"/>
          <w:kern w:val="144"/>
          <w:sz w:val="20"/>
          <w:szCs w:val="20"/>
          <w:lang w:eastAsia="zh-CN"/>
        </w:rPr>
        <w:t xml:space="preserve">art. 108 ust. 1 ustawy </w:t>
      </w:r>
      <w:proofErr w:type="spellStart"/>
      <w:r w:rsidRPr="00FE373E">
        <w:rPr>
          <w:rFonts w:ascii="Times New Roman" w:eastAsia="Calibri" w:hAnsi="Times New Roman" w:cs="Times New Roman"/>
          <w:b/>
          <w:color w:val="000000"/>
          <w:kern w:val="144"/>
          <w:sz w:val="20"/>
          <w:szCs w:val="20"/>
          <w:lang w:eastAsia="zh-CN"/>
        </w:rPr>
        <w:t>Pzp</w:t>
      </w:r>
      <w:proofErr w:type="spellEnd"/>
      <w:r w:rsidRPr="00FE373E">
        <w:rPr>
          <w:rFonts w:ascii="Times New Roman" w:eastAsia="Calibri" w:hAnsi="Times New Roman" w:cs="Times New Roman"/>
          <w:b/>
          <w:color w:val="000000"/>
          <w:kern w:val="144"/>
          <w:sz w:val="20"/>
          <w:szCs w:val="20"/>
          <w:lang w:eastAsia="zh-CN"/>
        </w:rPr>
        <w:t>:</w:t>
      </w:r>
    </w:p>
    <w:p w14:paraId="3E3E12C9" w14:textId="77777777" w:rsidR="00A04FFB" w:rsidRPr="00FE373E" w:rsidRDefault="00A04FFB" w:rsidP="00E50A8B">
      <w:pPr>
        <w:widowControl/>
        <w:numPr>
          <w:ilvl w:val="0"/>
          <w:numId w:val="5"/>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bookmarkStart w:id="9" w:name="_Ref61611892"/>
      <w:r w:rsidRPr="00FE373E">
        <w:rPr>
          <w:rFonts w:ascii="Times New Roman" w:eastAsia="Calibri" w:hAnsi="Times New Roman" w:cs="Times New Roman"/>
          <w:color w:val="000000"/>
          <w:kern w:val="144"/>
          <w:sz w:val="20"/>
          <w:szCs w:val="20"/>
          <w:lang w:eastAsia="zh-CN"/>
        </w:rPr>
        <w:t>będącego osobą fizyczną, którego prawomocnie skazano za przestępstwo:</w:t>
      </w:r>
      <w:bookmarkEnd w:id="9"/>
    </w:p>
    <w:p w14:paraId="6E63725F" w14:textId="77777777" w:rsidR="00A04FFB" w:rsidRPr="00FE373E" w:rsidRDefault="00A04FFB" w:rsidP="00E50A8B">
      <w:pPr>
        <w:widowControl/>
        <w:numPr>
          <w:ilvl w:val="0"/>
          <w:numId w:val="6"/>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 xml:space="preserve">udziału w zorganizowanej grupie przestępczej albo związku mającym na celu popełnienie przestępstwa lub przestępstwa skarbowego, o którym mowa w art. 258 Kodeksu karnego, </w:t>
      </w:r>
    </w:p>
    <w:p w14:paraId="7827A00B" w14:textId="77777777" w:rsidR="00A04FFB" w:rsidRPr="00FE373E" w:rsidRDefault="00A04FFB" w:rsidP="00E50A8B">
      <w:pPr>
        <w:widowControl/>
        <w:numPr>
          <w:ilvl w:val="0"/>
          <w:numId w:val="6"/>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handlu ludźmi, o którym mowa w art. 189a Kodeksu karnego,</w:t>
      </w:r>
    </w:p>
    <w:p w14:paraId="2333B7D0" w14:textId="77777777" w:rsidR="00A04FFB" w:rsidRPr="00FE373E" w:rsidRDefault="00A04FFB" w:rsidP="00E50A8B">
      <w:pPr>
        <w:widowControl/>
        <w:numPr>
          <w:ilvl w:val="0"/>
          <w:numId w:val="6"/>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o którym mowa w art 228–230a, art. 250a Kodeksu karnego lub w art. 46 lub art. 48 ustawy z dnia 25 czerwca 2010 r. o sporcie,</w:t>
      </w:r>
    </w:p>
    <w:p w14:paraId="121F7D1C" w14:textId="77777777" w:rsidR="00A04FFB" w:rsidRPr="00FE373E" w:rsidRDefault="00A04FFB" w:rsidP="00E50A8B">
      <w:pPr>
        <w:widowControl/>
        <w:numPr>
          <w:ilvl w:val="0"/>
          <w:numId w:val="6"/>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0F46C7" w14:textId="77777777" w:rsidR="00A04FFB" w:rsidRPr="00FE373E" w:rsidRDefault="00A04FFB" w:rsidP="00E50A8B">
      <w:pPr>
        <w:widowControl/>
        <w:numPr>
          <w:ilvl w:val="0"/>
          <w:numId w:val="6"/>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o charakterze terrorystycznym, o którym mowa w art. 115 § 20 Kodeksu karnego, lub mające na celu popełnienie tego przestępstwa,</w:t>
      </w:r>
    </w:p>
    <w:p w14:paraId="2E1B358F" w14:textId="77777777" w:rsidR="00A04FFB" w:rsidRPr="00FE373E" w:rsidRDefault="00A04FFB" w:rsidP="00E50A8B">
      <w:pPr>
        <w:widowControl/>
        <w:numPr>
          <w:ilvl w:val="0"/>
          <w:numId w:val="6"/>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E26CB0" w14:textId="77777777" w:rsidR="00A04FFB" w:rsidRPr="00FE373E" w:rsidRDefault="00A04FFB" w:rsidP="00E50A8B">
      <w:pPr>
        <w:widowControl/>
        <w:numPr>
          <w:ilvl w:val="0"/>
          <w:numId w:val="6"/>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708F8D" w14:textId="77777777" w:rsidR="00A04FFB" w:rsidRPr="00FE373E" w:rsidRDefault="00A04FFB" w:rsidP="00E50A8B">
      <w:pPr>
        <w:widowControl/>
        <w:numPr>
          <w:ilvl w:val="0"/>
          <w:numId w:val="6"/>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o którym mowa w art. 9 ust. 1 i 3 lub art. 10 ustawy z dnia 15 czerwca 2012 r. o skutkach powierzania wykonywania pracy cudzoziemcom przebywającym wbrew przepisom na terytorium Rzeczypospolitej Polskiej</w:t>
      </w:r>
    </w:p>
    <w:p w14:paraId="423FF87A" w14:textId="77777777" w:rsidR="00A04FFB" w:rsidRPr="00FE373E" w:rsidRDefault="00A04FFB" w:rsidP="00A04FFB">
      <w:pPr>
        <w:shd w:val="clear" w:color="auto" w:fill="FFFFFF"/>
        <w:adjustRightInd w:val="0"/>
        <w:spacing w:line="276" w:lineRule="auto"/>
        <w:ind w:left="1418"/>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 lub za odpowiedni czyn zabroniony określony w przepisach prawa obcego;</w:t>
      </w:r>
    </w:p>
    <w:p w14:paraId="2B2C3B82" w14:textId="77777777" w:rsidR="00A04FFB" w:rsidRPr="00FE373E" w:rsidRDefault="00A04FFB" w:rsidP="00E50A8B">
      <w:pPr>
        <w:widowControl/>
        <w:numPr>
          <w:ilvl w:val="0"/>
          <w:numId w:val="5"/>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F3C63D" w14:textId="77777777" w:rsidR="00A04FFB" w:rsidRPr="00FE373E" w:rsidRDefault="00A04FFB" w:rsidP="00E50A8B">
      <w:pPr>
        <w:widowControl/>
        <w:numPr>
          <w:ilvl w:val="0"/>
          <w:numId w:val="5"/>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08EE19" w14:textId="77777777" w:rsidR="00A04FFB" w:rsidRPr="00FE373E" w:rsidRDefault="00A04FFB" w:rsidP="00E50A8B">
      <w:pPr>
        <w:widowControl/>
        <w:numPr>
          <w:ilvl w:val="0"/>
          <w:numId w:val="5"/>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wobec którego prawomocnie orzeczono zakaz ubiegania się o zamówienia publiczne;</w:t>
      </w:r>
    </w:p>
    <w:p w14:paraId="52A30A0D" w14:textId="77777777" w:rsidR="00A04FFB" w:rsidRPr="00FE373E" w:rsidRDefault="00A04FFB" w:rsidP="00E50A8B">
      <w:pPr>
        <w:widowControl/>
        <w:numPr>
          <w:ilvl w:val="0"/>
          <w:numId w:val="5"/>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C56DD0" w14:textId="77777777" w:rsidR="00A04FFB" w:rsidRPr="00FE373E" w:rsidRDefault="00A04FFB" w:rsidP="00E50A8B">
      <w:pPr>
        <w:widowControl/>
        <w:numPr>
          <w:ilvl w:val="0"/>
          <w:numId w:val="5"/>
        </w:numPr>
        <w:shd w:val="clear" w:color="auto" w:fill="FFFFFF"/>
        <w:suppressAutoHyphens/>
        <w:autoSpaceDE/>
        <w:autoSpaceDN/>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 xml:space="preserve">jeżeli, w przypadkach, o których mowa w art. 85 ust. 1 ustawy </w:t>
      </w:r>
      <w:proofErr w:type="spellStart"/>
      <w:r w:rsidRPr="00FE373E">
        <w:rPr>
          <w:rFonts w:ascii="Times New Roman" w:eastAsia="Calibri" w:hAnsi="Times New Roman" w:cs="Times New Roman"/>
          <w:color w:val="000000"/>
          <w:kern w:val="144"/>
          <w:sz w:val="20"/>
          <w:szCs w:val="20"/>
          <w:lang w:eastAsia="zh-CN"/>
        </w:rPr>
        <w:t>Pzp</w:t>
      </w:r>
      <w:proofErr w:type="spellEnd"/>
      <w:r w:rsidRPr="00FE373E">
        <w:rPr>
          <w:rFonts w:ascii="Times New Roman" w:eastAsia="Calibri" w:hAnsi="Times New Roman" w:cs="Times New Roman"/>
          <w:color w:val="000000"/>
          <w:kern w:val="144"/>
          <w:sz w:val="20"/>
          <w:szCs w:val="20"/>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129D47" w14:textId="77777777" w:rsidR="00A04FFB" w:rsidRPr="00FE373E" w:rsidRDefault="00A04FFB" w:rsidP="00E50A8B">
      <w:pPr>
        <w:widowControl/>
        <w:numPr>
          <w:ilvl w:val="3"/>
          <w:numId w:val="3"/>
        </w:numPr>
        <w:shd w:val="clear" w:color="auto" w:fill="FFFFFF"/>
        <w:suppressAutoHyphens/>
        <w:autoSpaceDE/>
        <w:autoSpaceDN/>
        <w:adjustRightInd w:val="0"/>
        <w:spacing w:line="276" w:lineRule="auto"/>
        <w:ind w:left="426" w:hanging="426"/>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lastRenderedPageBreak/>
        <w:t xml:space="preserve">Z postępowania o udzielenie zamówienia wyklucza się Wykonawców, w stosunku do których zachodzi którakolwiek z okoliczności wskazanych w </w:t>
      </w:r>
      <w:r w:rsidRPr="00FE373E">
        <w:rPr>
          <w:rFonts w:ascii="Times New Roman" w:eastAsia="Calibri" w:hAnsi="Times New Roman" w:cs="Times New Roman"/>
          <w:b/>
          <w:color w:val="000000"/>
          <w:kern w:val="144"/>
          <w:sz w:val="20"/>
          <w:szCs w:val="20"/>
          <w:lang w:eastAsia="zh-CN"/>
        </w:rPr>
        <w:t xml:space="preserve">art. 109 ust. 1 pkt 4 ustawy </w:t>
      </w:r>
      <w:proofErr w:type="spellStart"/>
      <w:r w:rsidRPr="00FE373E">
        <w:rPr>
          <w:rFonts w:ascii="Times New Roman" w:eastAsia="Calibri" w:hAnsi="Times New Roman" w:cs="Times New Roman"/>
          <w:b/>
          <w:color w:val="000000"/>
          <w:kern w:val="144"/>
          <w:sz w:val="20"/>
          <w:szCs w:val="20"/>
          <w:lang w:eastAsia="zh-CN"/>
        </w:rPr>
        <w:t>Pzp</w:t>
      </w:r>
      <w:proofErr w:type="spellEnd"/>
      <w:r w:rsidRPr="00FE373E">
        <w:rPr>
          <w:rFonts w:ascii="Times New Roman" w:eastAsia="Calibri" w:hAnsi="Times New Roman" w:cs="Times New Roman"/>
          <w:b/>
          <w:color w:val="000000"/>
          <w:kern w:val="144"/>
          <w:sz w:val="20"/>
          <w:szCs w:val="20"/>
          <w:lang w:eastAsia="zh-CN"/>
        </w:rPr>
        <w:t>:</w:t>
      </w:r>
    </w:p>
    <w:p w14:paraId="5D288907" w14:textId="77777777" w:rsidR="00A04FFB" w:rsidRPr="00FE373E" w:rsidRDefault="00A04FFB" w:rsidP="00A04FFB">
      <w:pPr>
        <w:shd w:val="clear" w:color="auto" w:fill="FFFFFF"/>
        <w:adjustRightInd w:val="0"/>
        <w:spacing w:line="276" w:lineRule="auto"/>
        <w:ind w:left="720"/>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1)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1DC262" w14:textId="77777777" w:rsidR="00A04FFB" w:rsidRPr="00FE373E" w:rsidRDefault="00A04FFB" w:rsidP="00A04FFB">
      <w:pPr>
        <w:shd w:val="clear" w:color="auto" w:fill="FFFFFF"/>
        <w:tabs>
          <w:tab w:val="left" w:pos="284"/>
        </w:tabs>
        <w:adjustRightInd w:val="0"/>
        <w:spacing w:line="276" w:lineRule="auto"/>
        <w:contextualSpacing/>
        <w:jc w:val="both"/>
        <w:rPr>
          <w:rFonts w:ascii="Times New Roman" w:eastAsia="Calibri" w:hAnsi="Times New Roman" w:cs="Times New Roman"/>
          <w:color w:val="000000"/>
          <w:kern w:val="144"/>
          <w:sz w:val="20"/>
          <w:szCs w:val="20"/>
          <w:lang w:eastAsia="zh-CN"/>
        </w:rPr>
      </w:pPr>
      <w:r w:rsidRPr="00FE373E">
        <w:rPr>
          <w:rFonts w:ascii="Times New Roman" w:eastAsia="Calibri" w:hAnsi="Times New Roman" w:cs="Times New Roman"/>
          <w:color w:val="000000"/>
          <w:kern w:val="144"/>
          <w:sz w:val="20"/>
          <w:szCs w:val="20"/>
          <w:lang w:eastAsia="zh-CN"/>
        </w:rPr>
        <w:t xml:space="preserve">3.  Wykluczenie Wykonawcy następuje zgodnie z art. 111 ustawy </w:t>
      </w:r>
      <w:proofErr w:type="spellStart"/>
      <w:r w:rsidRPr="00FE373E">
        <w:rPr>
          <w:rFonts w:ascii="Times New Roman" w:eastAsia="Calibri" w:hAnsi="Times New Roman" w:cs="Times New Roman"/>
          <w:color w:val="000000"/>
          <w:kern w:val="144"/>
          <w:sz w:val="20"/>
          <w:szCs w:val="20"/>
          <w:lang w:eastAsia="zh-CN"/>
        </w:rPr>
        <w:t>Pzp</w:t>
      </w:r>
      <w:proofErr w:type="spellEnd"/>
      <w:r w:rsidRPr="00FE373E">
        <w:rPr>
          <w:rFonts w:ascii="Times New Roman" w:eastAsia="Calibri" w:hAnsi="Times New Roman" w:cs="Times New Roman"/>
          <w:color w:val="000000"/>
          <w:kern w:val="144"/>
          <w:sz w:val="20"/>
          <w:szCs w:val="20"/>
          <w:lang w:eastAsia="zh-CN"/>
        </w:rPr>
        <w:t>.</w:t>
      </w:r>
    </w:p>
    <w:p w14:paraId="4BB71892" w14:textId="77777777" w:rsidR="00A04FFB" w:rsidRPr="00FE373E" w:rsidRDefault="00A04FFB" w:rsidP="00A04FFB">
      <w:pPr>
        <w:widowControl/>
        <w:autoSpaceDE/>
        <w:autoSpaceDN/>
        <w:spacing w:line="276" w:lineRule="auto"/>
        <w:ind w:firstLine="708"/>
        <w:jc w:val="center"/>
        <w:rPr>
          <w:rFonts w:ascii="Times New Roman" w:eastAsia="Times New Roman" w:hAnsi="Times New Roman" w:cs="Times New Roman"/>
          <w:b/>
          <w:lang w:eastAsia="zh-CN"/>
        </w:rPr>
      </w:pPr>
    </w:p>
    <w:p w14:paraId="25F332A3" w14:textId="65AF99ED" w:rsidR="00A04FFB" w:rsidRPr="00FE373E" w:rsidRDefault="00A04FFB" w:rsidP="00F75D63">
      <w:pPr>
        <w:widowControl/>
        <w:suppressAutoHyphens/>
        <w:autoSpaceDE/>
        <w:autoSpaceDN/>
        <w:spacing w:line="276" w:lineRule="auto"/>
        <w:jc w:val="both"/>
        <w:rPr>
          <w:rFonts w:ascii="Times New Roman" w:eastAsia="Times New Roman" w:hAnsi="Times New Roman" w:cs="Times New Roman"/>
          <w:b/>
          <w:bCs/>
          <w:lang w:eastAsia="zh-CN"/>
        </w:rPr>
      </w:pPr>
      <w:r w:rsidRPr="00FE373E">
        <w:rPr>
          <w:rFonts w:ascii="Times New Roman" w:eastAsia="Times New Roman" w:hAnsi="Times New Roman" w:cs="Times New Roman"/>
          <w:b/>
          <w:lang w:eastAsia="zh-CN"/>
        </w:rPr>
        <w:t xml:space="preserve">ROZDZIAŁ 7. </w:t>
      </w:r>
      <w:r w:rsidRPr="00FE373E">
        <w:rPr>
          <w:rFonts w:ascii="Times New Roman" w:eastAsia="Times New Roman" w:hAnsi="Times New Roman" w:cs="Times New Roman"/>
          <w:b/>
          <w:bCs/>
          <w:lang w:eastAsia="zh-CN"/>
        </w:rPr>
        <w:t>OŚWIADCZENIA I DOKUMENTY, JAKIE ZOBOWIĄZANI SĄ DOSTARCZYĆ WYKONAWCY W CELU POTWIERDZENIA SPEŁNIENIA WARUNKÓW UDZIAŁU W POSTEPOWANIU ORAZ WYKAZANIU BRAKU PODSTAW WYKLUCZEN</w:t>
      </w:r>
      <w:r w:rsidR="00F75D63" w:rsidRPr="00FE373E">
        <w:rPr>
          <w:rFonts w:ascii="Times New Roman" w:eastAsia="Times New Roman" w:hAnsi="Times New Roman" w:cs="Times New Roman"/>
          <w:b/>
          <w:bCs/>
          <w:lang w:eastAsia="zh-CN"/>
        </w:rPr>
        <w:t>IA (PODMIOTOWE ŚRODKI DOWODOWE)</w:t>
      </w:r>
    </w:p>
    <w:p w14:paraId="7DEA57E0" w14:textId="77777777" w:rsidR="00054CD1" w:rsidRPr="00FE373E" w:rsidRDefault="00A04FFB" w:rsidP="00E50A8B">
      <w:pPr>
        <w:pStyle w:val="Akapitzlist"/>
        <w:widowControl/>
        <w:numPr>
          <w:ilvl w:val="6"/>
          <w:numId w:val="3"/>
        </w:numPr>
        <w:suppressAutoHyphens/>
        <w:autoSpaceDE/>
        <w:autoSpaceDN/>
        <w:spacing w:line="276" w:lineRule="auto"/>
        <w:ind w:left="284" w:hanging="284"/>
        <w:jc w:val="both"/>
        <w:rPr>
          <w:rFonts w:ascii="Times New Roman" w:eastAsia="Times New Roman" w:hAnsi="Times New Roman" w:cs="Times New Roman"/>
          <w:bCs/>
          <w:sz w:val="20"/>
          <w:szCs w:val="20"/>
          <w:lang w:eastAsia="zh-CN"/>
        </w:rPr>
      </w:pPr>
      <w:r w:rsidRPr="00FE373E">
        <w:rPr>
          <w:rFonts w:ascii="Times New Roman" w:eastAsia="Times New Roman" w:hAnsi="Times New Roman" w:cs="Times New Roman"/>
          <w:bCs/>
          <w:sz w:val="20"/>
          <w:szCs w:val="20"/>
          <w:lang w:eastAsia="zh-CN"/>
        </w:rPr>
        <w:t>Oświadczenie składane wraz z ofertą przez Wykonawcę:</w:t>
      </w:r>
      <w:r w:rsidR="00054CD1" w:rsidRPr="00FE373E">
        <w:rPr>
          <w:rFonts w:ascii="Times New Roman" w:eastAsia="Times New Roman" w:hAnsi="Times New Roman" w:cs="Times New Roman"/>
          <w:bCs/>
          <w:sz w:val="20"/>
          <w:szCs w:val="20"/>
          <w:lang w:eastAsia="zh-CN"/>
        </w:rPr>
        <w:t xml:space="preserve"> </w:t>
      </w:r>
    </w:p>
    <w:p w14:paraId="223A2337" w14:textId="5D089C2D" w:rsidR="00054CD1" w:rsidRPr="00FE373E" w:rsidRDefault="00A04FFB" w:rsidP="00054CD1">
      <w:pPr>
        <w:pStyle w:val="Akapitzlist"/>
        <w:widowControl/>
        <w:suppressAutoHyphens/>
        <w:autoSpaceDE/>
        <w:autoSpaceDN/>
        <w:spacing w:line="276" w:lineRule="auto"/>
        <w:ind w:left="284" w:firstLine="0"/>
        <w:jc w:val="both"/>
        <w:rPr>
          <w:rFonts w:ascii="Times New Roman" w:eastAsia="Times New Roman" w:hAnsi="Times New Roman" w:cs="Times New Roman"/>
          <w:bCs/>
          <w:sz w:val="20"/>
          <w:szCs w:val="20"/>
          <w:lang w:eastAsia="zh-CN"/>
        </w:rPr>
      </w:pPr>
      <w:r w:rsidRPr="00FE373E">
        <w:rPr>
          <w:rFonts w:ascii="Times New Roman" w:eastAsia="Times New Roman" w:hAnsi="Times New Roman" w:cs="Times New Roman"/>
          <w:bCs/>
          <w:sz w:val="20"/>
          <w:szCs w:val="20"/>
          <w:lang w:eastAsia="zh-CN"/>
        </w:rPr>
        <w:t xml:space="preserve">- </w:t>
      </w:r>
      <w:r w:rsidR="00E327EF" w:rsidRPr="00FE373E">
        <w:rPr>
          <w:rFonts w:ascii="Times New Roman" w:eastAsia="Calibri" w:hAnsi="Times New Roman" w:cs="Times New Roman"/>
          <w:b/>
          <w:bCs/>
          <w:sz w:val="20"/>
          <w:szCs w:val="20"/>
        </w:rPr>
        <w:t>a</w:t>
      </w:r>
      <w:r w:rsidRPr="00FE373E">
        <w:rPr>
          <w:rFonts w:ascii="Times New Roman" w:eastAsia="Calibri" w:hAnsi="Times New Roman" w:cs="Times New Roman"/>
          <w:b/>
          <w:bCs/>
          <w:sz w:val="20"/>
          <w:szCs w:val="20"/>
        </w:rPr>
        <w:t xml:space="preserve">ktualne na dzień składania ofert oświadczenie </w:t>
      </w:r>
      <w:r w:rsidR="00902434" w:rsidRPr="00FE373E">
        <w:rPr>
          <w:rFonts w:ascii="Times New Roman" w:eastAsia="Calibri" w:hAnsi="Times New Roman" w:cs="Times New Roman"/>
          <w:b/>
          <w:bCs/>
          <w:sz w:val="20"/>
          <w:szCs w:val="20"/>
        </w:rPr>
        <w:t xml:space="preserve">o spełnianiu warunków udziału w postępowaniu oraz o braku podstaw do wykluczenia z postępowania </w:t>
      </w:r>
      <w:r w:rsidR="004C3F2A">
        <w:rPr>
          <w:rFonts w:ascii="Times New Roman" w:eastAsia="Calibri" w:hAnsi="Times New Roman" w:cs="Times New Roman"/>
          <w:b/>
          <w:bCs/>
          <w:sz w:val="20"/>
          <w:szCs w:val="20"/>
        </w:rPr>
        <w:t xml:space="preserve"> </w:t>
      </w:r>
      <w:r w:rsidR="00003A0E" w:rsidRPr="00003A0E">
        <w:rPr>
          <w:rFonts w:ascii="Times New Roman" w:eastAsia="Calibri" w:hAnsi="Times New Roman" w:cs="Times New Roman"/>
          <w:bCs/>
          <w:i/>
          <w:sz w:val="20"/>
          <w:szCs w:val="20"/>
        </w:rPr>
        <w:t>( w formie elektronicznej lub w postaci elektronicznej opatrzonej podpisem zaufanym lub podpisem osobistym)</w:t>
      </w:r>
      <w:r w:rsidR="00902434" w:rsidRPr="00FE373E">
        <w:rPr>
          <w:rFonts w:ascii="Times New Roman" w:eastAsia="Calibri" w:hAnsi="Times New Roman" w:cs="Times New Roman"/>
          <w:b/>
          <w:bCs/>
          <w:sz w:val="20"/>
          <w:szCs w:val="20"/>
        </w:rPr>
        <w:t>–</w:t>
      </w:r>
      <w:r w:rsidR="00D74F0E" w:rsidRPr="00FE373E">
        <w:rPr>
          <w:rFonts w:ascii="Times New Roman" w:eastAsia="Calibri" w:hAnsi="Times New Roman" w:cs="Times New Roman"/>
          <w:b/>
          <w:bCs/>
          <w:sz w:val="20"/>
          <w:szCs w:val="20"/>
        </w:rPr>
        <w:t xml:space="preserve"> </w:t>
      </w:r>
      <w:r w:rsidRPr="00FE373E">
        <w:rPr>
          <w:rFonts w:ascii="Times New Roman" w:eastAsia="Calibri" w:hAnsi="Times New Roman" w:cs="Times New Roman"/>
          <w:bCs/>
          <w:sz w:val="20"/>
          <w:szCs w:val="20"/>
        </w:rPr>
        <w:t xml:space="preserve">według wzoru stanowiącego </w:t>
      </w:r>
      <w:r w:rsidRPr="00FE373E">
        <w:rPr>
          <w:rFonts w:ascii="Times New Roman" w:eastAsia="Calibri" w:hAnsi="Times New Roman" w:cs="Times New Roman"/>
          <w:b/>
          <w:sz w:val="20"/>
          <w:szCs w:val="20"/>
        </w:rPr>
        <w:t xml:space="preserve">załącznik </w:t>
      </w:r>
      <w:r w:rsidR="00054CD1" w:rsidRPr="00FE373E">
        <w:rPr>
          <w:rFonts w:ascii="Times New Roman" w:eastAsia="Calibri" w:hAnsi="Times New Roman" w:cs="Times New Roman"/>
          <w:b/>
          <w:sz w:val="20"/>
          <w:szCs w:val="20"/>
        </w:rPr>
        <w:t>do</w:t>
      </w:r>
      <w:r w:rsidRPr="00FE373E">
        <w:rPr>
          <w:rFonts w:ascii="Times New Roman" w:eastAsia="Calibri" w:hAnsi="Times New Roman" w:cs="Times New Roman"/>
          <w:b/>
          <w:sz w:val="20"/>
          <w:szCs w:val="20"/>
        </w:rPr>
        <w:t xml:space="preserve"> SWZ;</w:t>
      </w:r>
    </w:p>
    <w:p w14:paraId="2B65ABC1" w14:textId="0F6CB7D5" w:rsidR="00054CD1" w:rsidRPr="00FE373E" w:rsidRDefault="0000731E" w:rsidP="00E50A8B">
      <w:pPr>
        <w:pStyle w:val="Akapitzlist"/>
        <w:widowControl/>
        <w:numPr>
          <w:ilvl w:val="6"/>
          <w:numId w:val="3"/>
        </w:numPr>
        <w:suppressAutoHyphens/>
        <w:autoSpaceDE/>
        <w:autoSpaceDN/>
        <w:spacing w:line="276" w:lineRule="auto"/>
        <w:ind w:left="284" w:hanging="284"/>
        <w:jc w:val="both"/>
        <w:rPr>
          <w:rFonts w:ascii="Times New Roman" w:eastAsia="Times New Roman" w:hAnsi="Times New Roman" w:cs="Times New Roman"/>
          <w:bCs/>
          <w:sz w:val="20"/>
          <w:szCs w:val="20"/>
          <w:lang w:eastAsia="zh-CN"/>
        </w:rPr>
      </w:pPr>
      <w:r w:rsidRPr="00FE373E">
        <w:rPr>
          <w:rFonts w:ascii="Times New Roman" w:eastAsia="Calibri" w:hAnsi="Times New Roman" w:cs="Times New Roman"/>
          <w:sz w:val="20"/>
          <w:szCs w:val="20"/>
        </w:rPr>
        <w:t>Informacje zawarte w oświadczeniu, o którym mowa w pkt 1 sta</w:t>
      </w:r>
      <w:r w:rsidR="004C3F2A">
        <w:rPr>
          <w:rFonts w:ascii="Times New Roman" w:eastAsia="Calibri" w:hAnsi="Times New Roman" w:cs="Times New Roman"/>
          <w:sz w:val="20"/>
          <w:szCs w:val="20"/>
        </w:rPr>
        <w:t xml:space="preserve">nowią wstępne potwierdzenie, że </w:t>
      </w:r>
      <w:r w:rsidRPr="00FE373E">
        <w:rPr>
          <w:rFonts w:ascii="Times New Roman" w:eastAsia="Calibri" w:hAnsi="Times New Roman" w:cs="Times New Roman"/>
          <w:sz w:val="20"/>
          <w:szCs w:val="20"/>
        </w:rPr>
        <w:t>Wy</w:t>
      </w:r>
      <w:r w:rsidR="004C3F2A">
        <w:rPr>
          <w:rFonts w:ascii="Times New Roman" w:eastAsia="Calibri" w:hAnsi="Times New Roman" w:cs="Times New Roman"/>
          <w:sz w:val="20"/>
          <w:szCs w:val="20"/>
        </w:rPr>
        <w:t>konawca nie podlega wykluczeniu i spełnia warunki udziału.</w:t>
      </w:r>
    </w:p>
    <w:p w14:paraId="767ADC7B" w14:textId="7131E00F" w:rsidR="00D74F0E" w:rsidRPr="00FE373E" w:rsidRDefault="00D74F0E" w:rsidP="00E50A8B">
      <w:pPr>
        <w:pStyle w:val="Akapitzlist"/>
        <w:widowControl/>
        <w:numPr>
          <w:ilvl w:val="6"/>
          <w:numId w:val="3"/>
        </w:numPr>
        <w:suppressAutoHyphens/>
        <w:autoSpaceDE/>
        <w:autoSpaceDN/>
        <w:spacing w:line="276" w:lineRule="auto"/>
        <w:ind w:left="284" w:hanging="284"/>
        <w:jc w:val="both"/>
        <w:rPr>
          <w:rFonts w:ascii="Times New Roman" w:eastAsia="Calibri" w:hAnsi="Times New Roman" w:cs="Times New Roman"/>
          <w:sz w:val="20"/>
          <w:szCs w:val="20"/>
        </w:rPr>
      </w:pPr>
      <w:r w:rsidRPr="00FE373E">
        <w:rPr>
          <w:rFonts w:ascii="Times New Roman" w:eastAsia="Calibri" w:hAnsi="Times New Roman" w:cs="Times New Roman"/>
          <w:sz w:val="20"/>
          <w:szCs w:val="20"/>
        </w:rPr>
        <w:t xml:space="preserve">Wykonawca, w przypadku polegania na zdolnościach lub sytuacji podmiotów udostępniających zasoby, na zasadach określonych w art. 118 ustawy, przedstawia, wraz z oświadczeniem, o którym mowa w ust. 1 , także </w:t>
      </w:r>
      <w:r w:rsidRPr="00FE373E">
        <w:rPr>
          <w:rFonts w:ascii="Times New Roman" w:eastAsia="Calibri" w:hAnsi="Times New Roman" w:cs="Times New Roman"/>
          <w:b/>
          <w:sz w:val="20"/>
          <w:szCs w:val="20"/>
        </w:rPr>
        <w:t>oświadczenie podmiotu udostępniającego zasoby, potwierdzające brak podstaw wykluczenia tego podmiotu oraz odpowiednio spełnianie warunków udziału w postępowaniu</w:t>
      </w:r>
      <w:r w:rsidR="00003A0E">
        <w:rPr>
          <w:rFonts w:ascii="Times New Roman" w:eastAsia="Calibri" w:hAnsi="Times New Roman" w:cs="Times New Roman"/>
          <w:b/>
          <w:sz w:val="20"/>
          <w:szCs w:val="20"/>
        </w:rPr>
        <w:t xml:space="preserve"> </w:t>
      </w:r>
      <w:r w:rsidRPr="00FE373E">
        <w:rPr>
          <w:rFonts w:ascii="Times New Roman" w:eastAsia="Calibri" w:hAnsi="Times New Roman" w:cs="Times New Roman"/>
          <w:b/>
          <w:sz w:val="20"/>
          <w:szCs w:val="20"/>
        </w:rPr>
        <w:t xml:space="preserve">, </w:t>
      </w:r>
      <w:r w:rsidRPr="00FE373E">
        <w:rPr>
          <w:rFonts w:ascii="Times New Roman" w:eastAsia="Calibri" w:hAnsi="Times New Roman" w:cs="Times New Roman"/>
          <w:sz w:val="20"/>
          <w:szCs w:val="20"/>
        </w:rPr>
        <w:t xml:space="preserve">w zakresie, w jakim wykonawca powołuje się na jego zasoby, zgodnie z katalogiem dokumentów określonych w Rozdziale </w:t>
      </w:r>
      <w:r w:rsidR="008B4CD0" w:rsidRPr="00FE373E">
        <w:rPr>
          <w:rFonts w:ascii="Times New Roman" w:eastAsia="Calibri" w:hAnsi="Times New Roman" w:cs="Times New Roman"/>
          <w:sz w:val="20"/>
          <w:szCs w:val="20"/>
        </w:rPr>
        <w:t xml:space="preserve">7 </w:t>
      </w:r>
      <w:r w:rsidRPr="00FE373E">
        <w:rPr>
          <w:rFonts w:ascii="Times New Roman" w:eastAsia="Calibri" w:hAnsi="Times New Roman" w:cs="Times New Roman"/>
          <w:sz w:val="20"/>
          <w:szCs w:val="20"/>
        </w:rPr>
        <w:t>SWZ.</w:t>
      </w:r>
      <w:r w:rsidR="00003A0E" w:rsidRPr="00003A0E">
        <w:rPr>
          <w:rFonts w:ascii="Times New Roman" w:eastAsia="Calibri" w:hAnsi="Times New Roman" w:cs="Times New Roman"/>
          <w:bCs/>
          <w:i/>
          <w:sz w:val="20"/>
          <w:szCs w:val="20"/>
        </w:rPr>
        <w:t xml:space="preserve"> ( w formie elektronicznej lub w postaci elektronicznej opatrzonej podpisem zaufanym lub podpisem osobistym)</w:t>
      </w:r>
    </w:p>
    <w:p w14:paraId="626964ED" w14:textId="3AAB3211" w:rsidR="00D74F0E" w:rsidRPr="00FE373E" w:rsidRDefault="00D74F0E" w:rsidP="00D74F0E">
      <w:pPr>
        <w:pStyle w:val="Akapitzlist"/>
        <w:widowControl/>
        <w:suppressAutoHyphens/>
        <w:autoSpaceDE/>
        <w:autoSpaceDN/>
        <w:spacing w:line="276" w:lineRule="auto"/>
        <w:ind w:left="284" w:firstLine="0"/>
        <w:jc w:val="both"/>
        <w:rPr>
          <w:rFonts w:ascii="Times New Roman" w:eastAsia="Calibri" w:hAnsi="Times New Roman" w:cs="Times New Roman"/>
          <w:sz w:val="20"/>
          <w:szCs w:val="20"/>
        </w:rPr>
      </w:pPr>
      <w:r w:rsidRPr="00FE373E">
        <w:rPr>
          <w:rFonts w:ascii="Times New Roman" w:eastAsia="Calibri" w:hAnsi="Times New Roman" w:cs="Times New Roman"/>
          <w:sz w:val="20"/>
          <w:szCs w:val="20"/>
        </w:rPr>
        <w:t xml:space="preserve">Oświadczenie podmiotu udostępniającego zasoby stanowi </w:t>
      </w:r>
      <w:r w:rsidRPr="00FE373E">
        <w:rPr>
          <w:rFonts w:ascii="Times New Roman" w:eastAsia="Calibri" w:hAnsi="Times New Roman" w:cs="Times New Roman"/>
          <w:b/>
          <w:sz w:val="20"/>
          <w:szCs w:val="20"/>
        </w:rPr>
        <w:t>Załącznik do SWZ</w:t>
      </w:r>
    </w:p>
    <w:p w14:paraId="0051B6E3" w14:textId="77777777" w:rsidR="00054CD1" w:rsidRPr="00FE373E" w:rsidRDefault="00054CD1" w:rsidP="00E50A8B">
      <w:pPr>
        <w:pStyle w:val="Akapitzlist"/>
        <w:widowControl/>
        <w:numPr>
          <w:ilvl w:val="6"/>
          <w:numId w:val="3"/>
        </w:numPr>
        <w:suppressAutoHyphens/>
        <w:autoSpaceDE/>
        <w:autoSpaceDN/>
        <w:spacing w:line="276" w:lineRule="auto"/>
        <w:ind w:left="284" w:hanging="284"/>
        <w:jc w:val="both"/>
        <w:rPr>
          <w:rFonts w:ascii="Times New Roman" w:eastAsia="Times New Roman" w:hAnsi="Times New Roman" w:cs="Times New Roman"/>
          <w:bCs/>
          <w:sz w:val="20"/>
          <w:szCs w:val="20"/>
          <w:lang w:eastAsia="zh-CN"/>
        </w:rPr>
      </w:pPr>
      <w:r w:rsidRPr="00FE373E">
        <w:rPr>
          <w:rFonts w:ascii="Times New Roman" w:eastAsia="Calibri" w:hAnsi="Times New Roman" w:cs="Times New Roman"/>
          <w:bCs/>
          <w:sz w:val="20"/>
          <w:szCs w:val="20"/>
        </w:rPr>
        <w:t xml:space="preserve">Zamawiający wzywa wykonawcę, którego oferta została najwyżej oceniona, do złożenia w  wyznaczonym terminie, nie krótszym niż 5 dni od dnia wezwania, podmiotowych środków dowodowych aktualnych na dzień złożenia. </w:t>
      </w:r>
    </w:p>
    <w:p w14:paraId="59E1CD53" w14:textId="77777777" w:rsidR="00054CD1" w:rsidRPr="00FE373E" w:rsidRDefault="00054CD1" w:rsidP="00E50A8B">
      <w:pPr>
        <w:pStyle w:val="Akapitzlist"/>
        <w:widowControl/>
        <w:numPr>
          <w:ilvl w:val="6"/>
          <w:numId w:val="3"/>
        </w:numPr>
        <w:suppressAutoHyphens/>
        <w:autoSpaceDE/>
        <w:autoSpaceDN/>
        <w:spacing w:line="276" w:lineRule="auto"/>
        <w:ind w:left="284" w:hanging="284"/>
        <w:jc w:val="both"/>
        <w:rPr>
          <w:rFonts w:ascii="Times New Roman" w:eastAsia="Times New Roman" w:hAnsi="Times New Roman" w:cs="Times New Roman"/>
          <w:bCs/>
          <w:sz w:val="20"/>
          <w:szCs w:val="20"/>
          <w:lang w:eastAsia="zh-CN"/>
        </w:rPr>
      </w:pPr>
      <w:r w:rsidRPr="00FE373E">
        <w:rPr>
          <w:rFonts w:ascii="Times New Roman" w:eastAsia="Calibri" w:hAnsi="Times New Roman" w:cs="Times New Roman"/>
          <w:b/>
          <w:bCs/>
          <w:sz w:val="20"/>
          <w:szCs w:val="20"/>
        </w:rPr>
        <w:t xml:space="preserve">Podmiotowe środki dowodowe, o których mowa w ust. </w:t>
      </w:r>
      <w:r w:rsidR="00874225" w:rsidRPr="00FE373E">
        <w:rPr>
          <w:rFonts w:ascii="Times New Roman" w:eastAsia="Calibri" w:hAnsi="Times New Roman" w:cs="Times New Roman"/>
          <w:b/>
          <w:bCs/>
          <w:sz w:val="20"/>
          <w:szCs w:val="20"/>
        </w:rPr>
        <w:t>4</w:t>
      </w:r>
      <w:r w:rsidRPr="00FE373E">
        <w:rPr>
          <w:rFonts w:ascii="Times New Roman" w:eastAsia="Calibri" w:hAnsi="Times New Roman" w:cs="Times New Roman"/>
          <w:b/>
          <w:bCs/>
          <w:sz w:val="20"/>
          <w:szCs w:val="20"/>
        </w:rPr>
        <w:t xml:space="preserve"> wymagane od wykonawcy obejmują:</w:t>
      </w:r>
      <w:r w:rsidRPr="00FE373E">
        <w:rPr>
          <w:rFonts w:ascii="Times New Roman" w:eastAsia="Calibri" w:hAnsi="Times New Roman" w:cs="Times New Roman"/>
          <w:bCs/>
          <w:sz w:val="20"/>
          <w:szCs w:val="20"/>
        </w:rPr>
        <w:t xml:space="preserve"> </w:t>
      </w:r>
    </w:p>
    <w:p w14:paraId="468EBF19" w14:textId="2D17E748" w:rsidR="00054CD1" w:rsidRPr="00FE373E" w:rsidRDefault="00054CD1" w:rsidP="00054CD1">
      <w:pPr>
        <w:pStyle w:val="Akapitzlist"/>
        <w:widowControl/>
        <w:suppressAutoHyphens/>
        <w:autoSpaceDE/>
        <w:autoSpaceDN/>
        <w:spacing w:line="276" w:lineRule="auto"/>
        <w:ind w:left="284" w:firstLine="0"/>
        <w:jc w:val="both"/>
        <w:rPr>
          <w:rFonts w:ascii="Times New Roman" w:eastAsia="Calibri" w:hAnsi="Times New Roman" w:cs="Times New Roman"/>
          <w:bCs/>
          <w:sz w:val="20"/>
          <w:szCs w:val="20"/>
        </w:rPr>
      </w:pPr>
      <w:r w:rsidRPr="00FE373E">
        <w:rPr>
          <w:rFonts w:ascii="Times New Roman" w:eastAsia="Calibri" w:hAnsi="Times New Roman" w:cs="Times New Roman"/>
          <w:bCs/>
          <w:sz w:val="20"/>
          <w:szCs w:val="20"/>
        </w:rPr>
        <w:t xml:space="preserve">- </w:t>
      </w:r>
      <w:r w:rsidRPr="00FE373E">
        <w:rPr>
          <w:rFonts w:ascii="Times New Roman" w:eastAsia="Calibri" w:hAnsi="Times New Roman" w:cs="Times New Roman"/>
          <w:b/>
          <w:bCs/>
          <w:sz w:val="20"/>
          <w:szCs w:val="20"/>
        </w:rPr>
        <w:t>oświadczenie wykonawcy</w:t>
      </w:r>
      <w:r w:rsidRPr="00FE373E">
        <w:rPr>
          <w:rFonts w:ascii="Times New Roman" w:eastAsia="Calibri" w:hAnsi="Times New Roman" w:cs="Times New Roman"/>
          <w:bCs/>
          <w:sz w:val="20"/>
          <w:szCs w:val="20"/>
        </w:rPr>
        <w:t xml:space="preserve"> </w:t>
      </w:r>
      <w:r w:rsidRPr="00FE373E">
        <w:rPr>
          <w:rFonts w:ascii="Times New Roman" w:eastAsia="Calibri" w:hAnsi="Times New Roman" w:cs="Times New Roman"/>
          <w:bCs/>
          <w:i/>
          <w:sz w:val="20"/>
          <w:szCs w:val="20"/>
        </w:rPr>
        <w:t>(w formie elektronicznej, w postaci elektronicznej opatrzonej podpisem zaufanym lub podpisem osobistym)</w:t>
      </w:r>
      <w:r w:rsidRPr="00FE373E">
        <w:rPr>
          <w:rFonts w:ascii="Times New Roman" w:eastAsia="Calibri" w:hAnsi="Times New Roman" w:cs="Times New Roman"/>
          <w:bCs/>
          <w:sz w:val="20"/>
          <w:szCs w:val="20"/>
        </w:rPr>
        <w:t xml:space="preserve"> o aktualności informacji zawartych w oświadczeniu złożonym zgodnie z ust. 1</w:t>
      </w:r>
      <w:r w:rsidR="00E327EF" w:rsidRPr="00FE373E">
        <w:rPr>
          <w:rFonts w:ascii="Times New Roman" w:eastAsia="Calibri" w:hAnsi="Times New Roman" w:cs="Times New Roman"/>
          <w:bCs/>
          <w:sz w:val="20"/>
          <w:szCs w:val="20"/>
        </w:rPr>
        <w:t>,</w:t>
      </w:r>
      <w:r w:rsidRPr="00FE373E">
        <w:rPr>
          <w:rFonts w:ascii="Times New Roman" w:eastAsia="Calibri" w:hAnsi="Times New Roman" w:cs="Times New Roman"/>
          <w:bCs/>
          <w:sz w:val="20"/>
          <w:szCs w:val="20"/>
        </w:rPr>
        <w:t xml:space="preserve"> według wzo</w:t>
      </w:r>
      <w:r w:rsidR="00E327EF" w:rsidRPr="00FE373E">
        <w:rPr>
          <w:rFonts w:ascii="Times New Roman" w:eastAsia="Calibri" w:hAnsi="Times New Roman" w:cs="Times New Roman"/>
          <w:bCs/>
          <w:sz w:val="20"/>
          <w:szCs w:val="20"/>
        </w:rPr>
        <w:t xml:space="preserve">ru </w:t>
      </w:r>
      <w:r w:rsidR="00D51667">
        <w:rPr>
          <w:rFonts w:ascii="Times New Roman" w:eastAsia="Calibri" w:hAnsi="Times New Roman" w:cs="Times New Roman"/>
          <w:b/>
          <w:bCs/>
          <w:sz w:val="20"/>
          <w:szCs w:val="20"/>
        </w:rPr>
        <w:t xml:space="preserve">stanowiącego załącznik </w:t>
      </w:r>
      <w:r w:rsidRPr="00FE373E">
        <w:rPr>
          <w:rFonts w:ascii="Times New Roman" w:eastAsia="Calibri" w:hAnsi="Times New Roman" w:cs="Times New Roman"/>
          <w:b/>
          <w:bCs/>
          <w:sz w:val="20"/>
          <w:szCs w:val="20"/>
        </w:rPr>
        <w:t>do SWZ</w:t>
      </w:r>
      <w:r w:rsidRPr="00FE373E">
        <w:rPr>
          <w:rFonts w:ascii="Times New Roman" w:eastAsia="Calibri" w:hAnsi="Times New Roman" w:cs="Times New Roman"/>
          <w:bCs/>
          <w:sz w:val="20"/>
          <w:szCs w:val="20"/>
        </w:rPr>
        <w:t>;</w:t>
      </w:r>
    </w:p>
    <w:p w14:paraId="6D45F10E" w14:textId="662470FB" w:rsidR="00B45163" w:rsidRPr="00FE373E" w:rsidRDefault="00B45163" w:rsidP="00054CD1">
      <w:pPr>
        <w:pStyle w:val="Akapitzlist"/>
        <w:widowControl/>
        <w:suppressAutoHyphens/>
        <w:autoSpaceDE/>
        <w:autoSpaceDN/>
        <w:spacing w:line="276" w:lineRule="auto"/>
        <w:ind w:left="284" w:firstLine="0"/>
        <w:jc w:val="both"/>
        <w:rPr>
          <w:rFonts w:ascii="Times New Roman" w:eastAsia="Calibri" w:hAnsi="Times New Roman" w:cs="Times New Roman"/>
          <w:bCs/>
          <w:sz w:val="20"/>
          <w:szCs w:val="20"/>
        </w:rPr>
      </w:pPr>
      <w:r w:rsidRPr="00FE373E">
        <w:rPr>
          <w:rFonts w:ascii="Times New Roman" w:eastAsia="Calibri" w:hAnsi="Times New Roman" w:cs="Times New Roman"/>
          <w:bCs/>
          <w:sz w:val="20"/>
          <w:szCs w:val="20"/>
        </w:rPr>
        <w:t xml:space="preserve">- </w:t>
      </w:r>
      <w:r w:rsidR="00F75D63" w:rsidRPr="00FE373E">
        <w:rPr>
          <w:rFonts w:ascii="Times New Roman" w:eastAsia="Calibri" w:hAnsi="Times New Roman" w:cs="Times New Roman"/>
          <w:b/>
          <w:bCs/>
          <w:sz w:val="20"/>
          <w:szCs w:val="20"/>
        </w:rPr>
        <w:t>wykaz robót budowlanych</w:t>
      </w:r>
      <w:r w:rsidR="00F75D63" w:rsidRPr="00FE373E">
        <w:rPr>
          <w:rFonts w:ascii="Times New Roman" w:eastAsia="Calibri" w:hAnsi="Times New Roman" w:cs="Times New Roman"/>
          <w:bCs/>
          <w:sz w:val="20"/>
          <w:szCs w:val="20"/>
        </w:rPr>
        <w:t xml:space="preserve"> w zakresie niezbędnym do wykazania spełnienia warunku posiadania zdolności technicznej lub zawodowej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sporządzonego zgodnie z załącznikiem </w:t>
      </w:r>
      <w:r w:rsidR="00BC1F37">
        <w:rPr>
          <w:rFonts w:ascii="Times New Roman" w:eastAsia="Calibri" w:hAnsi="Times New Roman" w:cs="Times New Roman"/>
          <w:bCs/>
          <w:sz w:val="20"/>
          <w:szCs w:val="20"/>
        </w:rPr>
        <w:t xml:space="preserve"> </w:t>
      </w:r>
      <w:r w:rsidR="00F75D63" w:rsidRPr="00FE373E">
        <w:rPr>
          <w:rFonts w:ascii="Times New Roman" w:eastAsia="Calibri" w:hAnsi="Times New Roman" w:cs="Times New Roman"/>
          <w:bCs/>
          <w:sz w:val="20"/>
          <w:szCs w:val="20"/>
        </w:rPr>
        <w:t>do SWZ;</w:t>
      </w:r>
    </w:p>
    <w:p w14:paraId="2F3D9129" w14:textId="1E606F85" w:rsidR="00B45163" w:rsidRPr="00FE373E" w:rsidRDefault="00B45163" w:rsidP="00446B26">
      <w:pPr>
        <w:pStyle w:val="Akapitzlist"/>
        <w:widowControl/>
        <w:suppressAutoHyphens/>
        <w:autoSpaceDE/>
        <w:autoSpaceDN/>
        <w:spacing w:line="276" w:lineRule="auto"/>
        <w:ind w:left="284" w:firstLine="0"/>
        <w:jc w:val="both"/>
        <w:rPr>
          <w:rFonts w:ascii="Times New Roman" w:eastAsia="Calibri" w:hAnsi="Times New Roman" w:cs="Times New Roman"/>
          <w:b/>
          <w:bCs/>
          <w:sz w:val="20"/>
          <w:szCs w:val="20"/>
        </w:rPr>
      </w:pPr>
      <w:r w:rsidRPr="00FE373E">
        <w:rPr>
          <w:rFonts w:ascii="Times New Roman" w:eastAsia="Calibri" w:hAnsi="Times New Roman" w:cs="Times New Roman"/>
          <w:b/>
          <w:bCs/>
          <w:sz w:val="20"/>
          <w:szCs w:val="20"/>
        </w:rPr>
        <w:t>W przypadku gdy dowody zostały wystawione przez upoważnione podmioty w postaci papierowej, Wykonawca przekazuje ich cyfrowe odwzorowanie opatrzone podpisem kwalifikowalnym, podpisem zaufanym lub podpisem osobistym.</w:t>
      </w:r>
    </w:p>
    <w:p w14:paraId="67F69B19" w14:textId="77777777" w:rsidR="00E50082" w:rsidRPr="00FE373E" w:rsidRDefault="00E50082" w:rsidP="00E50A8B">
      <w:pPr>
        <w:pStyle w:val="Akapitzlist"/>
        <w:widowControl/>
        <w:numPr>
          <w:ilvl w:val="6"/>
          <w:numId w:val="3"/>
        </w:numPr>
        <w:suppressAutoHyphens/>
        <w:autoSpaceDE/>
        <w:autoSpaceDN/>
        <w:spacing w:line="276" w:lineRule="auto"/>
        <w:ind w:left="284" w:hanging="284"/>
        <w:jc w:val="both"/>
        <w:rPr>
          <w:rFonts w:ascii="Times New Roman" w:eastAsia="Calibri" w:hAnsi="Times New Roman" w:cs="Times New Roman"/>
          <w:bCs/>
          <w:sz w:val="20"/>
          <w:szCs w:val="20"/>
        </w:rPr>
      </w:pPr>
      <w:r w:rsidRPr="00FE373E">
        <w:rPr>
          <w:rFonts w:ascii="Times New Roman" w:eastAsia="Calibri" w:hAnsi="Times New Roman" w:cs="Times New Roman"/>
          <w:bCs/>
          <w:sz w:val="20"/>
          <w:szCs w:val="20"/>
        </w:rPr>
        <w:t>Do oświadczeń i dokumentów składanych przez Wykonawcę w postępowaniu zastosowanie mają w szczególności przepisy rozporządzenia Ministra Rozwoju Pracy i Technologii z dnia 23grudnia 2020 r. w sprawie podmiotowych środków dowodowych oraz innych dokumentów lub oświadczeń, jakich może żądać zamawiający od wykonawcy(Dz.U. z 2020 r. poz. 2415)oraz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konkursie(Dz. U. z 2020 r. poz. 2452).</w:t>
      </w:r>
    </w:p>
    <w:p w14:paraId="7AA8F9AD" w14:textId="77777777" w:rsidR="00054CD1" w:rsidRPr="00FE373E" w:rsidRDefault="00054CD1" w:rsidP="00E50A8B">
      <w:pPr>
        <w:pStyle w:val="Akapitzlist"/>
        <w:widowControl/>
        <w:numPr>
          <w:ilvl w:val="6"/>
          <w:numId w:val="3"/>
        </w:numPr>
        <w:suppressAutoHyphens/>
        <w:autoSpaceDE/>
        <w:autoSpaceDN/>
        <w:spacing w:line="276" w:lineRule="auto"/>
        <w:ind w:left="284" w:hanging="284"/>
        <w:jc w:val="both"/>
        <w:rPr>
          <w:rFonts w:ascii="Times New Roman" w:eastAsia="Times New Roman" w:hAnsi="Times New Roman" w:cs="Times New Roman"/>
          <w:bCs/>
          <w:sz w:val="20"/>
          <w:szCs w:val="20"/>
          <w:lang w:eastAsia="zh-CN"/>
        </w:rPr>
      </w:pPr>
      <w:r w:rsidRPr="00FE373E">
        <w:rPr>
          <w:rFonts w:ascii="Times New Roman" w:eastAsia="Calibri" w:hAnsi="Times New Roman" w:cs="Times New Roman"/>
          <w:bCs/>
          <w:sz w:val="20"/>
          <w:szCs w:val="20"/>
        </w:rPr>
        <w:t xml:space="preserve">Zamawiający nie wzywa do złożenia podmiotowych środków dowodowych, jeżeli może je uzyskać za pomocą bezpłatnych i ogólnodostępnych baz danych, w szczególności rejestrów publicznych w rozumieniu ustawy z dnia 17 </w:t>
      </w:r>
      <w:r w:rsidRPr="00FE373E">
        <w:rPr>
          <w:rFonts w:ascii="Times New Roman" w:eastAsia="Calibri" w:hAnsi="Times New Roman" w:cs="Times New Roman"/>
          <w:bCs/>
          <w:sz w:val="20"/>
          <w:szCs w:val="20"/>
        </w:rPr>
        <w:lastRenderedPageBreak/>
        <w:t>lutego 2005 r. o informatyzacji działalności podmiotów realizujących zadania publiczne, o ile wykonawca wskazał w oświadczeniu, o którym mowa w art. 125 ust. 1 ustawy dane umożliwiające dostęp do tych środków.</w:t>
      </w:r>
    </w:p>
    <w:p w14:paraId="2E27FB7F" w14:textId="77777777" w:rsidR="00AD4F36" w:rsidRPr="00FE373E" w:rsidRDefault="00054CD1" w:rsidP="00E50A8B">
      <w:pPr>
        <w:pStyle w:val="Akapitzlist"/>
        <w:widowControl/>
        <w:numPr>
          <w:ilvl w:val="6"/>
          <w:numId w:val="3"/>
        </w:numPr>
        <w:suppressAutoHyphens/>
        <w:autoSpaceDE/>
        <w:autoSpaceDN/>
        <w:spacing w:line="276" w:lineRule="auto"/>
        <w:ind w:left="284" w:hanging="284"/>
        <w:jc w:val="both"/>
        <w:rPr>
          <w:rFonts w:ascii="Times New Roman" w:eastAsia="Times New Roman" w:hAnsi="Times New Roman" w:cs="Times New Roman"/>
          <w:bCs/>
          <w:sz w:val="20"/>
          <w:szCs w:val="20"/>
          <w:lang w:eastAsia="zh-CN"/>
        </w:rPr>
      </w:pPr>
      <w:r w:rsidRPr="00FE373E">
        <w:rPr>
          <w:rFonts w:ascii="Times New Roman" w:eastAsia="Calibri" w:hAnsi="Times New Roman" w:cs="Times New Roman"/>
          <w:bCs/>
          <w:sz w:val="20"/>
          <w:szCs w:val="20"/>
        </w:rPr>
        <w:t xml:space="preserve">Wykonawca nie jest zobowiązany do złożenia podmiotowych środków dowodowych, które zamawiający posiada, jeżeli wykonawca wskaże te środki oraz potwierdzi ich prawidłowość i aktualność. </w:t>
      </w:r>
    </w:p>
    <w:p w14:paraId="414A720D" w14:textId="77777777" w:rsidR="00003A0E" w:rsidRPr="00003A0E" w:rsidRDefault="00003A0E" w:rsidP="00003A0E">
      <w:pPr>
        <w:pStyle w:val="Akapitzlist"/>
        <w:numPr>
          <w:ilvl w:val="6"/>
          <w:numId w:val="3"/>
        </w:numPr>
        <w:ind w:left="284" w:hanging="284"/>
        <w:rPr>
          <w:rFonts w:ascii="Times New Roman" w:eastAsia="Times New Roman" w:hAnsi="Times New Roman" w:cs="Times New Roman"/>
          <w:bCs/>
          <w:sz w:val="20"/>
          <w:szCs w:val="20"/>
          <w:lang w:eastAsia="zh-CN"/>
        </w:rPr>
      </w:pPr>
      <w:r w:rsidRPr="00003A0E">
        <w:rPr>
          <w:rFonts w:ascii="Times New Roman" w:eastAsia="Times New Roman" w:hAnsi="Times New Roman" w:cs="Times New Roman"/>
          <w:b/>
          <w:bCs/>
          <w:sz w:val="20"/>
          <w:szCs w:val="20"/>
          <w:lang w:eastAsia="zh-CN"/>
        </w:rPr>
        <w:t>Dokumenty wymagane w przypadku składania oferty wspólnej</w:t>
      </w:r>
      <w:r w:rsidRPr="00003A0E">
        <w:rPr>
          <w:rFonts w:ascii="Times New Roman" w:eastAsia="Times New Roman" w:hAnsi="Times New Roman" w:cs="Times New Roman"/>
          <w:bCs/>
          <w:sz w:val="20"/>
          <w:szCs w:val="20"/>
          <w:lang w:eastAsia="zh-CN"/>
        </w:rPr>
        <w:t>, przez kilku przedsiębiorców (konsorcjum) lub przez spółkę cywilną:</w:t>
      </w:r>
    </w:p>
    <w:p w14:paraId="6006233B" w14:textId="77777777" w:rsidR="00003A0E" w:rsidRPr="00003A0E" w:rsidRDefault="00003A0E" w:rsidP="00003A0E">
      <w:pPr>
        <w:pStyle w:val="Akapitzlist"/>
        <w:numPr>
          <w:ilvl w:val="0"/>
          <w:numId w:val="41"/>
        </w:numPr>
        <w:spacing w:line="276" w:lineRule="auto"/>
        <w:ind w:left="709" w:hanging="425"/>
        <w:rPr>
          <w:rFonts w:ascii="Times New Roman" w:eastAsia="Times New Roman" w:hAnsi="Times New Roman" w:cs="Times New Roman"/>
          <w:bCs/>
          <w:sz w:val="20"/>
          <w:szCs w:val="20"/>
          <w:lang w:eastAsia="zh-CN"/>
        </w:rPr>
      </w:pPr>
      <w:r w:rsidRPr="00003A0E">
        <w:rPr>
          <w:rFonts w:ascii="Times New Roman" w:eastAsia="Times New Roman" w:hAnsi="Times New Roman" w:cs="Times New Roman"/>
          <w:bCs/>
          <w:sz w:val="20"/>
          <w:szCs w:val="20"/>
          <w:lang w:eastAsia="zh-CN"/>
        </w:rPr>
        <w:t>Oświadczenie potwierdzające, że Wykonawca nie podlega wykluczeniu, wymienione w pkt 1 niniejszego rozdziału, składa każdy z Wykonawców wspólnie ubiegających się o zamówienie oddzielnie.</w:t>
      </w:r>
    </w:p>
    <w:p w14:paraId="66826559" w14:textId="77777777" w:rsidR="00003A0E" w:rsidRPr="00003A0E" w:rsidRDefault="00003A0E" w:rsidP="00003A0E">
      <w:pPr>
        <w:pStyle w:val="Akapitzlist"/>
        <w:numPr>
          <w:ilvl w:val="0"/>
          <w:numId w:val="41"/>
        </w:numPr>
        <w:spacing w:line="276" w:lineRule="auto"/>
        <w:ind w:left="709" w:hanging="425"/>
        <w:rPr>
          <w:rFonts w:ascii="Times New Roman" w:eastAsia="Times New Roman" w:hAnsi="Times New Roman" w:cs="Times New Roman"/>
          <w:bCs/>
          <w:sz w:val="20"/>
          <w:szCs w:val="20"/>
          <w:lang w:eastAsia="zh-CN"/>
        </w:rPr>
      </w:pPr>
      <w:r w:rsidRPr="00003A0E">
        <w:rPr>
          <w:rFonts w:ascii="Times New Roman" w:eastAsia="Times New Roman" w:hAnsi="Times New Roman" w:cs="Times New Roman"/>
          <w:bCs/>
          <w:sz w:val="20"/>
          <w:szCs w:val="20"/>
          <w:lang w:eastAsia="zh-CN"/>
        </w:rPr>
        <w:t xml:space="preserve">Formularz ofertowy składany jest przez pełnomocnika Wykonawców wspólnie ubiegających się o udzielenie zamówienia </w:t>
      </w:r>
      <w:r w:rsidRPr="00003A0E">
        <w:rPr>
          <w:rFonts w:ascii="Times New Roman" w:eastAsia="Times New Roman" w:hAnsi="Times New Roman" w:cs="Times New Roman"/>
          <w:bCs/>
          <w:i/>
          <w:sz w:val="20"/>
          <w:szCs w:val="20"/>
          <w:lang w:eastAsia="zh-CN"/>
        </w:rPr>
        <w:t xml:space="preserve">(w formie elektronicznej lub w postaci elektronicznej opatrzonej podpisem zaufanym lub podpisem osobistym).  </w:t>
      </w:r>
    </w:p>
    <w:p w14:paraId="3376FC25" w14:textId="77777777" w:rsidR="00003A0E" w:rsidRPr="00003A0E" w:rsidRDefault="00003A0E" w:rsidP="00003A0E">
      <w:pPr>
        <w:pStyle w:val="Akapitzlist"/>
        <w:numPr>
          <w:ilvl w:val="0"/>
          <w:numId w:val="41"/>
        </w:numPr>
        <w:spacing w:line="276" w:lineRule="auto"/>
        <w:ind w:left="709" w:hanging="425"/>
        <w:rPr>
          <w:rFonts w:ascii="Times New Roman" w:eastAsia="Times New Roman" w:hAnsi="Times New Roman" w:cs="Times New Roman"/>
          <w:bCs/>
          <w:sz w:val="20"/>
          <w:szCs w:val="20"/>
          <w:lang w:eastAsia="zh-CN"/>
        </w:rPr>
      </w:pPr>
      <w:r w:rsidRPr="00003A0E">
        <w:rPr>
          <w:rFonts w:ascii="Times New Roman" w:eastAsia="Times New Roman" w:hAnsi="Times New Roman" w:cs="Times New Roman"/>
          <w:bCs/>
          <w:sz w:val="20"/>
          <w:szCs w:val="20"/>
          <w:lang w:eastAsia="zh-CN"/>
        </w:rPr>
        <w:t xml:space="preserve">Poza oświadczeniem i dokumentem wymienionym w </w:t>
      </w:r>
      <w:proofErr w:type="spellStart"/>
      <w:r w:rsidRPr="00003A0E">
        <w:rPr>
          <w:rFonts w:ascii="Times New Roman" w:eastAsia="Times New Roman" w:hAnsi="Times New Roman" w:cs="Times New Roman"/>
          <w:bCs/>
          <w:sz w:val="20"/>
          <w:szCs w:val="20"/>
          <w:lang w:eastAsia="zh-CN"/>
        </w:rPr>
        <w:t>ppkt</w:t>
      </w:r>
      <w:proofErr w:type="spellEnd"/>
      <w:r w:rsidRPr="00003A0E">
        <w:rPr>
          <w:rFonts w:ascii="Times New Roman" w:eastAsia="Times New Roman" w:hAnsi="Times New Roman" w:cs="Times New Roman"/>
          <w:bCs/>
          <w:sz w:val="20"/>
          <w:szCs w:val="20"/>
          <w:lang w:eastAsia="zh-CN"/>
        </w:rPr>
        <w:t xml:space="preserve">. 1) i 2) Wykonawcy wspólnie ubiegający się o udzielenie zamówienia winni załączyć </w:t>
      </w:r>
      <w:r w:rsidRPr="00003A0E">
        <w:rPr>
          <w:rFonts w:ascii="Times New Roman" w:eastAsia="Times New Roman" w:hAnsi="Times New Roman" w:cs="Times New Roman"/>
          <w:b/>
          <w:bCs/>
          <w:sz w:val="20"/>
          <w:szCs w:val="20"/>
          <w:lang w:eastAsia="zh-CN"/>
        </w:rPr>
        <w:t>do oferty pełnomocnictwo</w:t>
      </w:r>
      <w:r w:rsidRPr="00003A0E">
        <w:rPr>
          <w:rFonts w:ascii="Times New Roman" w:eastAsia="Times New Roman" w:hAnsi="Times New Roman" w:cs="Times New Roman"/>
          <w:bCs/>
          <w:sz w:val="20"/>
          <w:szCs w:val="20"/>
          <w:lang w:eastAsia="zh-CN"/>
        </w:rPr>
        <w:t xml:space="preserve"> </w:t>
      </w:r>
      <w:r w:rsidRPr="00003A0E">
        <w:rPr>
          <w:rFonts w:ascii="Times New Roman" w:eastAsia="Times New Roman" w:hAnsi="Times New Roman" w:cs="Times New Roman"/>
          <w:bCs/>
          <w:i/>
          <w:sz w:val="20"/>
          <w:szCs w:val="20"/>
          <w:lang w:eastAsia="zh-CN"/>
        </w:rPr>
        <w:t>(w formie elektronicznej lub w postaci elektronicznej opatrzonej podpisem zaufanym lub podpisem osobistym).</w:t>
      </w:r>
    </w:p>
    <w:p w14:paraId="76B3F819" w14:textId="1FAB73F0" w:rsidR="00003A0E" w:rsidRDefault="00003A0E" w:rsidP="00003A0E">
      <w:pPr>
        <w:pStyle w:val="Akapitzlist"/>
        <w:numPr>
          <w:ilvl w:val="0"/>
          <w:numId w:val="41"/>
        </w:numPr>
        <w:spacing w:line="276" w:lineRule="auto"/>
        <w:ind w:left="709" w:hanging="425"/>
        <w:rPr>
          <w:rFonts w:ascii="Times New Roman" w:eastAsia="Times New Roman" w:hAnsi="Times New Roman" w:cs="Times New Roman"/>
          <w:bCs/>
          <w:sz w:val="20"/>
          <w:szCs w:val="20"/>
          <w:lang w:eastAsia="zh-CN"/>
        </w:rPr>
      </w:pPr>
      <w:r w:rsidRPr="00003A0E">
        <w:rPr>
          <w:rFonts w:ascii="Times New Roman" w:eastAsia="Times New Roman" w:hAnsi="Times New Roman" w:cs="Times New Roman"/>
          <w:b/>
          <w:bCs/>
          <w:sz w:val="20"/>
          <w:szCs w:val="20"/>
          <w:lang w:eastAsia="zh-CN"/>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003A0E">
        <w:rPr>
          <w:rFonts w:ascii="Times New Roman" w:eastAsia="Times New Roman" w:hAnsi="Times New Roman" w:cs="Times New Roman"/>
          <w:bCs/>
          <w:sz w:val="20"/>
          <w:szCs w:val="20"/>
          <w:lang w:eastAsia="zh-CN"/>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14:paraId="0F8B732A" w14:textId="3F69477F" w:rsidR="00003A0E" w:rsidRPr="00EB67D8" w:rsidRDefault="00444613" w:rsidP="00003A0E">
      <w:pPr>
        <w:pStyle w:val="Akapitzlist"/>
        <w:numPr>
          <w:ilvl w:val="0"/>
          <w:numId w:val="41"/>
        </w:numPr>
        <w:spacing w:line="276" w:lineRule="auto"/>
        <w:ind w:left="709" w:hanging="425"/>
        <w:rPr>
          <w:rFonts w:ascii="Times New Roman" w:eastAsia="Times New Roman" w:hAnsi="Times New Roman" w:cs="Times New Roman"/>
          <w:bCs/>
          <w:sz w:val="20"/>
          <w:szCs w:val="20"/>
          <w:lang w:eastAsia="zh-CN"/>
        </w:rPr>
      </w:pPr>
      <w:r w:rsidRPr="00EB67D8">
        <w:rPr>
          <w:rFonts w:ascii="Times New Roman" w:eastAsia="Calibri" w:hAnsi="Times New Roman" w:cs="Times New Roman"/>
          <w:b/>
          <w:sz w:val="20"/>
          <w:szCs w:val="20"/>
        </w:rPr>
        <w:t xml:space="preserve">Wykonawcy wspólnie ubiegający się o udzielenie zamówienia dołączając do oferty oświadczenie, z którego wynika, które </w:t>
      </w:r>
      <w:r w:rsidR="00EB67D8">
        <w:rPr>
          <w:rFonts w:ascii="Times New Roman" w:eastAsia="Calibri" w:hAnsi="Times New Roman" w:cs="Times New Roman"/>
          <w:b/>
          <w:sz w:val="20"/>
          <w:szCs w:val="20"/>
        </w:rPr>
        <w:t>roboty</w:t>
      </w:r>
      <w:r w:rsidRPr="00EB67D8">
        <w:rPr>
          <w:rFonts w:ascii="Times New Roman" w:eastAsia="Calibri" w:hAnsi="Times New Roman" w:cs="Times New Roman"/>
          <w:b/>
          <w:sz w:val="20"/>
          <w:szCs w:val="20"/>
        </w:rPr>
        <w:t xml:space="preserve"> wykonają poszczególni wykonawcy.</w:t>
      </w:r>
    </w:p>
    <w:p w14:paraId="0DE92178" w14:textId="77777777" w:rsidR="00003A0E" w:rsidRPr="00003A0E" w:rsidRDefault="00003A0E" w:rsidP="00003A0E">
      <w:pPr>
        <w:pStyle w:val="Akapitzlist"/>
        <w:widowControl/>
        <w:suppressAutoHyphens/>
        <w:autoSpaceDE/>
        <w:autoSpaceDN/>
        <w:spacing w:line="276" w:lineRule="auto"/>
        <w:ind w:left="284" w:firstLine="0"/>
        <w:jc w:val="both"/>
        <w:rPr>
          <w:rFonts w:ascii="Times New Roman" w:eastAsia="Times New Roman" w:hAnsi="Times New Roman" w:cs="Times New Roman"/>
          <w:bCs/>
          <w:sz w:val="20"/>
          <w:szCs w:val="20"/>
          <w:lang w:eastAsia="zh-CN"/>
        </w:rPr>
      </w:pPr>
    </w:p>
    <w:p w14:paraId="5E3766B6" w14:textId="77777777" w:rsidR="00A04FFB" w:rsidRPr="00FE373E" w:rsidRDefault="00A04FFB" w:rsidP="00A04FFB">
      <w:pPr>
        <w:widowControl/>
        <w:suppressAutoHyphens/>
        <w:autoSpaceDE/>
        <w:autoSpaceDN/>
        <w:spacing w:line="276" w:lineRule="auto"/>
        <w:jc w:val="both"/>
        <w:rPr>
          <w:rFonts w:ascii="Times New Roman" w:eastAsia="Calibri" w:hAnsi="Times New Roman" w:cs="Times New Roman"/>
          <w:b/>
          <w:sz w:val="20"/>
          <w:szCs w:val="20"/>
        </w:rPr>
      </w:pPr>
      <w:r w:rsidRPr="00FE373E">
        <w:rPr>
          <w:rFonts w:ascii="Times New Roman" w:eastAsia="Calibri" w:hAnsi="Times New Roman" w:cs="Times New Roman"/>
          <w:b/>
          <w:sz w:val="20"/>
          <w:szCs w:val="20"/>
        </w:rPr>
        <w:t xml:space="preserve">ROZDZIAŁ 8. </w:t>
      </w:r>
      <w:r w:rsidRPr="00FE373E">
        <w:rPr>
          <w:rFonts w:ascii="Times New Roman" w:eastAsia="Times New Roman" w:hAnsi="Times New Roman" w:cs="Times New Roman"/>
          <w:b/>
          <w:lang w:eastAsia="zh-CN"/>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E6C3B99"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b/>
          <w:sz w:val="20"/>
          <w:szCs w:val="20"/>
          <w:lang w:eastAsia="zh-CN"/>
        </w:rPr>
      </w:pPr>
    </w:p>
    <w:p w14:paraId="64826BD3" w14:textId="77777777" w:rsidR="00EB67D8" w:rsidRPr="0087002B" w:rsidRDefault="00EB67D8" w:rsidP="00EB67D8">
      <w:pPr>
        <w:widowControl/>
        <w:numPr>
          <w:ilvl w:val="0"/>
          <w:numId w:val="8"/>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Times New Roman" w:hAnsi="Times New Roman" w:cs="Times New Roman"/>
          <w:sz w:val="20"/>
          <w:szCs w:val="20"/>
          <w:lang w:eastAsia="zh-CN"/>
        </w:rPr>
        <w:t>Postępowanie prowadzone jest w języku polskim w formie elektronicznej za pośrednictwem platformy zakupowej (dalej jako „Platforma”) pod adresem</w:t>
      </w:r>
      <w:r w:rsidRPr="0087002B">
        <w:rPr>
          <w:rFonts w:ascii="Times New Roman" w:eastAsia="Times New Roman" w:hAnsi="Times New Roman" w:cs="Times New Roman"/>
          <w:b/>
          <w:sz w:val="20"/>
          <w:szCs w:val="20"/>
          <w:lang w:eastAsia="zh-CN"/>
        </w:rPr>
        <w:t xml:space="preserve">: </w:t>
      </w:r>
      <w:hyperlink r:id="rId12" w:history="1">
        <w:r w:rsidRPr="0087002B">
          <w:rPr>
            <w:rFonts w:ascii="Times New Roman" w:hAnsi="Times New Roman" w:cs="Times New Roman"/>
            <w:b/>
            <w:bCs/>
            <w:color w:val="0000FF"/>
            <w:sz w:val="20"/>
            <w:szCs w:val="20"/>
            <w:u w:val="single"/>
          </w:rPr>
          <w:t>https://platformazakupowa.pl/pn/pollub</w:t>
        </w:r>
      </w:hyperlink>
    </w:p>
    <w:p w14:paraId="7A6F5F95" w14:textId="77777777" w:rsidR="00EB67D8" w:rsidRPr="0087002B" w:rsidRDefault="00EB67D8" w:rsidP="00EB67D8">
      <w:pPr>
        <w:widowControl/>
        <w:numPr>
          <w:ilvl w:val="0"/>
          <w:numId w:val="8"/>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Times New Roman" w:hAnsi="Times New Roman" w:cs="Times New Roman"/>
          <w:sz w:val="20"/>
          <w:szCs w:val="20"/>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r w:rsidRPr="0087002B">
        <w:rPr>
          <w:rFonts w:ascii="Times New Roman" w:eastAsia="Calibri" w:hAnsi="Times New Roman" w:cs="Times New Roman"/>
          <w:sz w:val="20"/>
          <w:szCs w:val="20"/>
          <w:lang w:eastAsia="zh-CN"/>
        </w:rPr>
        <w:t xml:space="preserve">Za datę przekazania (wpływu) oświadczeń, wniosków, zawiadomień oraz informacji przyjmuje się datę ich przesłania za pośrednictwem </w:t>
      </w:r>
      <w:r w:rsidRPr="0087002B">
        <w:rPr>
          <w:rFonts w:ascii="Times New Roman" w:eastAsia="Calibri" w:hAnsi="Times New Roman" w:cs="Times New Roman"/>
          <w:sz w:val="20"/>
          <w:szCs w:val="20"/>
          <w:u w:val="single"/>
          <w:lang w:eastAsia="zh-CN"/>
        </w:rPr>
        <w:t>platformazakupowa.pl</w:t>
      </w:r>
      <w:r w:rsidRPr="0087002B">
        <w:rPr>
          <w:rFonts w:ascii="Times New Roman" w:eastAsia="Calibri" w:hAnsi="Times New Roman" w:cs="Times New Roman"/>
          <w:sz w:val="20"/>
          <w:szCs w:val="20"/>
          <w:lang w:eastAsia="zh-CN"/>
        </w:rPr>
        <w:t xml:space="preserve"> poprzez kliknięcie przycisku „Wyślij wiadomość do zamawiającego” po których pojawi się komunikat, że wiadomość została wysłana do Zamawiającego.</w:t>
      </w:r>
    </w:p>
    <w:p w14:paraId="1DB2C07B" w14:textId="77777777" w:rsidR="00EB67D8" w:rsidRPr="0087002B" w:rsidRDefault="00EB67D8" w:rsidP="00EB67D8">
      <w:pPr>
        <w:widowControl/>
        <w:numPr>
          <w:ilvl w:val="0"/>
          <w:numId w:val="8"/>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87002B">
        <w:rPr>
          <w:rFonts w:ascii="Times New Roman" w:eastAsia="Calibri" w:hAnsi="Times New Roman" w:cs="Times New Roman"/>
          <w:sz w:val="20"/>
          <w:szCs w:val="20"/>
          <w:u w:val="single"/>
          <w:lang w:eastAsia="zh-CN"/>
        </w:rPr>
        <w:t>platformazakupowa.pl</w:t>
      </w:r>
      <w:r w:rsidRPr="0087002B">
        <w:rPr>
          <w:rFonts w:ascii="Times New Roman" w:eastAsia="Calibri" w:hAnsi="Times New Roman" w:cs="Times New Roman"/>
          <w:sz w:val="20"/>
          <w:szCs w:val="20"/>
          <w:lang w:eastAsia="zh-CN"/>
        </w:rPr>
        <w:t xml:space="preserve"> do konkretnego Wykonawcy.</w:t>
      </w:r>
    </w:p>
    <w:p w14:paraId="6D8EF124" w14:textId="77777777" w:rsidR="00EB67D8" w:rsidRPr="0087002B" w:rsidRDefault="00EB67D8" w:rsidP="00EB67D8">
      <w:pPr>
        <w:widowControl/>
        <w:numPr>
          <w:ilvl w:val="0"/>
          <w:numId w:val="8"/>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C5F6B4" w14:textId="77777777" w:rsidR="00EB67D8" w:rsidRPr="0087002B" w:rsidRDefault="00EB67D8" w:rsidP="00EB67D8">
      <w:pPr>
        <w:widowControl/>
        <w:numPr>
          <w:ilvl w:val="0"/>
          <w:numId w:val="8"/>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Zamawiający,  zgodnie z </w:t>
      </w:r>
      <w:r w:rsidRPr="0087002B">
        <w:rPr>
          <w:rFonts w:ascii="Times New Roman" w:eastAsia="Times New Roman" w:hAnsi="Times New Roman" w:cs="Times New Roman"/>
          <w:sz w:val="20"/>
          <w:szCs w:val="20"/>
          <w:lang w:eastAsia="zh-CN"/>
        </w:rPr>
        <w:t xml:space="preserve">Rozporządzeniem Prezesa Rady Ministrów z dnia 30 grudnia 2020r. w sprawie sposobu sporządzania i przekazywania informacji oraz wymagań technicznych dla dokumentów elektronicznych oraz środków </w:t>
      </w:r>
      <w:r w:rsidRPr="0087002B">
        <w:rPr>
          <w:rFonts w:ascii="Times New Roman" w:eastAsia="Times New Roman" w:hAnsi="Times New Roman" w:cs="Times New Roman"/>
          <w:sz w:val="20"/>
          <w:szCs w:val="20"/>
          <w:lang w:eastAsia="zh-CN"/>
        </w:rPr>
        <w:lastRenderedPageBreak/>
        <w:t xml:space="preserve">komunikacji elektronicznej w postępowaniu o udzielenie zamówienia publicznego lub konkursie (Dz. U z 2020 r. poz. 2452), </w:t>
      </w:r>
      <w:r w:rsidRPr="0087002B">
        <w:rPr>
          <w:rFonts w:ascii="Times New Roman" w:eastAsia="Calibri" w:hAnsi="Times New Roman" w:cs="Times New Roman"/>
          <w:sz w:val="20"/>
          <w:szCs w:val="20"/>
          <w:lang w:eastAsia="zh-CN"/>
        </w:rPr>
        <w:t xml:space="preserve">określa niezbędne wymagania sprzętowo - aplikacyjne umożliwiające pracę na </w:t>
      </w:r>
      <w:hyperlink r:id="rId13" w:history="1">
        <w:r w:rsidRPr="0087002B">
          <w:rPr>
            <w:rFonts w:ascii="Times New Roman" w:eastAsia="Calibri" w:hAnsi="Times New Roman" w:cs="Times New Roman"/>
            <w:color w:val="1155CC"/>
            <w:sz w:val="20"/>
            <w:szCs w:val="24"/>
            <w:u w:val="single"/>
            <w:lang w:eastAsia="zh-CN"/>
          </w:rPr>
          <w:t>platformazakupowa.pl</w:t>
        </w:r>
      </w:hyperlink>
      <w:r w:rsidRPr="0087002B">
        <w:rPr>
          <w:rFonts w:ascii="Times New Roman" w:eastAsia="Calibri" w:hAnsi="Times New Roman" w:cs="Times New Roman"/>
          <w:sz w:val="20"/>
          <w:szCs w:val="20"/>
          <w:lang w:eastAsia="zh-CN"/>
        </w:rPr>
        <w:t>, tj.:</w:t>
      </w:r>
    </w:p>
    <w:p w14:paraId="08961E5A" w14:textId="77777777" w:rsidR="00EB67D8" w:rsidRPr="0087002B" w:rsidRDefault="00EB67D8" w:rsidP="00EB67D8">
      <w:pPr>
        <w:widowControl/>
        <w:numPr>
          <w:ilvl w:val="0"/>
          <w:numId w:val="9"/>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stały dostęp do sieci Internet o gwarantowanej przepustowości nie mniejszej niż 512 </w:t>
      </w:r>
      <w:proofErr w:type="spellStart"/>
      <w:r w:rsidRPr="0087002B">
        <w:rPr>
          <w:rFonts w:ascii="Times New Roman" w:eastAsia="Calibri" w:hAnsi="Times New Roman" w:cs="Times New Roman"/>
          <w:sz w:val="20"/>
          <w:szCs w:val="20"/>
          <w:lang w:eastAsia="zh-CN"/>
        </w:rPr>
        <w:t>kb</w:t>
      </w:r>
      <w:proofErr w:type="spellEnd"/>
      <w:r w:rsidRPr="0087002B">
        <w:rPr>
          <w:rFonts w:ascii="Times New Roman" w:eastAsia="Calibri" w:hAnsi="Times New Roman" w:cs="Times New Roman"/>
          <w:sz w:val="20"/>
          <w:szCs w:val="20"/>
          <w:lang w:eastAsia="zh-CN"/>
        </w:rPr>
        <w:t>/s,</w:t>
      </w:r>
    </w:p>
    <w:p w14:paraId="021716B3" w14:textId="77777777" w:rsidR="00EB67D8" w:rsidRPr="0087002B" w:rsidRDefault="00EB67D8" w:rsidP="00EB67D8">
      <w:pPr>
        <w:widowControl/>
        <w:numPr>
          <w:ilvl w:val="0"/>
          <w:numId w:val="9"/>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komputer klasy PC lub MAC o następującej konfiguracji: pamięć min. 2 GB Ram, procesor Intel IV 2 GHZ lub jego nowsza wersja, jeden z systemów operacyjnych - MS Windows 7, Mac Os x 10 4, Linux, lub ich nowsze wersje,</w:t>
      </w:r>
    </w:p>
    <w:p w14:paraId="4ACE86C0" w14:textId="77777777" w:rsidR="00EB67D8" w:rsidRPr="0087002B" w:rsidRDefault="00EB67D8" w:rsidP="00EB67D8">
      <w:pPr>
        <w:widowControl/>
        <w:numPr>
          <w:ilvl w:val="0"/>
          <w:numId w:val="9"/>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zainstalowana dowolna przeglądarka internetowa, w przypadku Internet Explorer minimalnie wersja 10 0.,</w:t>
      </w:r>
    </w:p>
    <w:p w14:paraId="701456A8" w14:textId="77777777" w:rsidR="00EB67D8" w:rsidRPr="0087002B" w:rsidRDefault="00EB67D8" w:rsidP="00EB67D8">
      <w:pPr>
        <w:widowControl/>
        <w:numPr>
          <w:ilvl w:val="0"/>
          <w:numId w:val="9"/>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włączona obsługa JavaScript,</w:t>
      </w:r>
    </w:p>
    <w:p w14:paraId="574D52E1" w14:textId="77777777" w:rsidR="00EB67D8" w:rsidRPr="0087002B" w:rsidRDefault="00EB67D8" w:rsidP="00EB67D8">
      <w:pPr>
        <w:widowControl/>
        <w:numPr>
          <w:ilvl w:val="0"/>
          <w:numId w:val="9"/>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zainstalowany program Adobe </w:t>
      </w:r>
      <w:proofErr w:type="spellStart"/>
      <w:r w:rsidRPr="0087002B">
        <w:rPr>
          <w:rFonts w:ascii="Times New Roman" w:eastAsia="Calibri" w:hAnsi="Times New Roman" w:cs="Times New Roman"/>
          <w:sz w:val="20"/>
          <w:szCs w:val="20"/>
          <w:lang w:eastAsia="zh-CN"/>
        </w:rPr>
        <w:t>Acrobat</w:t>
      </w:r>
      <w:proofErr w:type="spellEnd"/>
      <w:r w:rsidRPr="0087002B">
        <w:rPr>
          <w:rFonts w:ascii="Times New Roman" w:eastAsia="Calibri" w:hAnsi="Times New Roman" w:cs="Times New Roman"/>
          <w:sz w:val="20"/>
          <w:szCs w:val="20"/>
          <w:lang w:eastAsia="zh-CN"/>
        </w:rPr>
        <w:t xml:space="preserve"> Reader lub inny obsługujący format plików .pdf,</w:t>
      </w:r>
    </w:p>
    <w:p w14:paraId="4C7178A6" w14:textId="77777777" w:rsidR="00EB67D8" w:rsidRPr="0087002B" w:rsidRDefault="00EB67D8" w:rsidP="00EB67D8">
      <w:pPr>
        <w:widowControl/>
        <w:numPr>
          <w:ilvl w:val="0"/>
          <w:numId w:val="9"/>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Platformazakupowa.pl działa według standardu przyjętego w komunikacji sieciowej - kodowanie UTF8,</w:t>
      </w:r>
    </w:p>
    <w:p w14:paraId="382E5C43" w14:textId="77777777" w:rsidR="00EB67D8" w:rsidRPr="0087002B" w:rsidRDefault="00EB67D8" w:rsidP="00EB67D8">
      <w:pPr>
        <w:widowControl/>
        <w:numPr>
          <w:ilvl w:val="0"/>
          <w:numId w:val="9"/>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oznaczenie czasu odbioru danych przez platformę zakupową stanowi datę oraz dokładny czas (</w:t>
      </w:r>
      <w:proofErr w:type="spellStart"/>
      <w:r w:rsidRPr="0087002B">
        <w:rPr>
          <w:rFonts w:ascii="Times New Roman" w:eastAsia="Calibri" w:hAnsi="Times New Roman" w:cs="Times New Roman"/>
          <w:sz w:val="20"/>
          <w:szCs w:val="20"/>
          <w:lang w:eastAsia="zh-CN"/>
        </w:rPr>
        <w:t>hh:mm:ss</w:t>
      </w:r>
      <w:proofErr w:type="spellEnd"/>
      <w:r w:rsidRPr="0087002B">
        <w:rPr>
          <w:rFonts w:ascii="Times New Roman" w:eastAsia="Calibri" w:hAnsi="Times New Roman" w:cs="Times New Roman"/>
          <w:sz w:val="20"/>
          <w:szCs w:val="20"/>
          <w:lang w:eastAsia="zh-CN"/>
        </w:rPr>
        <w:t>) generowany wg. czasu lokalnego serwera synchronizowanego z zegarem Głównego Urzędu Miar.</w:t>
      </w:r>
    </w:p>
    <w:p w14:paraId="659635A7" w14:textId="77777777" w:rsidR="00EB67D8" w:rsidRPr="0087002B" w:rsidRDefault="00EB67D8" w:rsidP="00EB67D8">
      <w:pPr>
        <w:widowControl/>
        <w:numPr>
          <w:ilvl w:val="0"/>
          <w:numId w:val="8"/>
        </w:numPr>
        <w:suppressAutoHyphens/>
        <w:autoSpaceDE/>
        <w:autoSpaceDN/>
        <w:spacing w:line="276" w:lineRule="auto"/>
        <w:ind w:left="0" w:firstLine="0"/>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Wykonawca, przystępując do niniejszego postępowania o udzielenie zamówienia publicznego:</w:t>
      </w:r>
    </w:p>
    <w:p w14:paraId="4E95342A" w14:textId="77777777" w:rsidR="00EB67D8" w:rsidRPr="0087002B" w:rsidRDefault="00EB67D8" w:rsidP="00EB67D8">
      <w:pPr>
        <w:widowControl/>
        <w:numPr>
          <w:ilvl w:val="0"/>
          <w:numId w:val="10"/>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akceptuje warunki korzystania z </w:t>
      </w:r>
      <w:hyperlink r:id="rId14" w:history="1">
        <w:r w:rsidRPr="0087002B">
          <w:rPr>
            <w:rFonts w:ascii="Times New Roman" w:eastAsia="Calibri" w:hAnsi="Times New Roman" w:cs="Times New Roman"/>
            <w:color w:val="1155CC"/>
            <w:sz w:val="20"/>
            <w:szCs w:val="24"/>
            <w:u w:val="single"/>
            <w:lang w:eastAsia="zh-CN"/>
          </w:rPr>
          <w:t>platformazakupowa.pl</w:t>
        </w:r>
      </w:hyperlink>
      <w:r w:rsidRPr="0087002B">
        <w:rPr>
          <w:rFonts w:ascii="Times New Roman" w:eastAsia="Calibri" w:hAnsi="Times New Roman" w:cs="Times New Roman"/>
          <w:sz w:val="20"/>
          <w:szCs w:val="20"/>
          <w:lang w:eastAsia="zh-CN"/>
        </w:rPr>
        <w:t xml:space="preserve"> określone w Regulaminie zamieszczonym na stronie internetowej </w:t>
      </w:r>
      <w:hyperlink r:id="rId15" w:history="1">
        <w:r w:rsidRPr="0087002B">
          <w:rPr>
            <w:rFonts w:ascii="Times New Roman" w:eastAsia="Calibri" w:hAnsi="Times New Roman" w:cs="Times New Roman"/>
            <w:color w:val="0000FF"/>
            <w:sz w:val="20"/>
            <w:szCs w:val="24"/>
            <w:u w:val="single"/>
            <w:lang w:eastAsia="zh-CN"/>
          </w:rPr>
          <w:t>pod linkiem</w:t>
        </w:r>
      </w:hyperlink>
      <w:r w:rsidRPr="0087002B">
        <w:rPr>
          <w:rFonts w:ascii="Times New Roman" w:eastAsia="Calibri" w:hAnsi="Times New Roman" w:cs="Times New Roman"/>
          <w:sz w:val="20"/>
          <w:szCs w:val="20"/>
          <w:lang w:eastAsia="zh-CN"/>
        </w:rPr>
        <w:t xml:space="preserve">  w zakładce „Regulamin" oraz uznaje go za wiążący,</w:t>
      </w:r>
    </w:p>
    <w:p w14:paraId="4CFF09B2" w14:textId="77777777" w:rsidR="00EB67D8" w:rsidRPr="0087002B" w:rsidRDefault="00EB67D8" w:rsidP="00EB67D8">
      <w:pPr>
        <w:widowControl/>
        <w:numPr>
          <w:ilvl w:val="0"/>
          <w:numId w:val="10"/>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zapoznał i stosuje się do Instrukcji składania ofert/wniosków dostępnej </w:t>
      </w:r>
      <w:hyperlink r:id="rId16" w:history="1">
        <w:r w:rsidRPr="0087002B">
          <w:rPr>
            <w:rFonts w:ascii="Times New Roman" w:eastAsia="Calibri" w:hAnsi="Times New Roman" w:cs="Times New Roman"/>
            <w:color w:val="1155CC"/>
            <w:sz w:val="20"/>
            <w:szCs w:val="24"/>
            <w:u w:val="single"/>
            <w:lang w:eastAsia="zh-CN"/>
          </w:rPr>
          <w:t>pod linkiem</w:t>
        </w:r>
      </w:hyperlink>
      <w:r w:rsidRPr="0087002B">
        <w:rPr>
          <w:rFonts w:ascii="Times New Roman" w:eastAsia="Calibri" w:hAnsi="Times New Roman" w:cs="Times New Roman"/>
          <w:sz w:val="20"/>
          <w:szCs w:val="20"/>
          <w:lang w:eastAsia="zh-CN"/>
        </w:rPr>
        <w:t xml:space="preserve">. </w:t>
      </w:r>
    </w:p>
    <w:p w14:paraId="6F23D4B7" w14:textId="77777777" w:rsidR="00EB67D8" w:rsidRPr="0087002B" w:rsidRDefault="00EB67D8" w:rsidP="00EB67D8">
      <w:pPr>
        <w:widowControl/>
        <w:numPr>
          <w:ilvl w:val="0"/>
          <w:numId w:val="8"/>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b/>
          <w:sz w:val="20"/>
          <w:szCs w:val="20"/>
          <w:lang w:eastAsia="zh-CN"/>
        </w:rPr>
        <w:t>Zamawiający nie ponosi odpowiedzialności za złożenie oferty w sposób niezgodny z Instrukcją korzystania z platformazakupowa.pl</w:t>
      </w:r>
      <w:r w:rsidRPr="0087002B">
        <w:rPr>
          <w:rFonts w:ascii="Times New Roman" w:eastAsia="Calibri" w:hAnsi="Times New Roman" w:cs="Times New Roman"/>
          <w:sz w:val="20"/>
          <w:szCs w:val="20"/>
          <w:lang w:eastAsia="zh-CN"/>
        </w:rPr>
        <w:t xml:space="preserve">, w szczególności za sytuację, gdy Zamawiający zapozna się z treścią oferty przed upływem terminu składania ofert (np. złożenie oferty w zakładce „Wyślij wiadomość do zamawiającego”). </w:t>
      </w:r>
      <w:r w:rsidRPr="0087002B">
        <w:rPr>
          <w:rFonts w:ascii="Times New Roman" w:eastAsia="Calibri" w:hAnsi="Times New Roman" w:cs="Times New Roman"/>
          <w:sz w:val="20"/>
          <w:szCs w:val="20"/>
          <w:lang w:eastAsia="zh-CN"/>
        </w:rPr>
        <w:br/>
        <w:t xml:space="preserve">Taka oferta zostanie uznana przez Zamawiającego za ofertę handlową i nie będzie brana pod uwagę </w:t>
      </w:r>
      <w:r w:rsidRPr="0087002B">
        <w:rPr>
          <w:rFonts w:ascii="Times New Roman" w:eastAsia="Calibri" w:hAnsi="Times New Roman" w:cs="Times New Roman"/>
          <w:sz w:val="20"/>
          <w:szCs w:val="20"/>
          <w:lang w:eastAsia="zh-CN"/>
        </w:rPr>
        <w:br/>
        <w:t xml:space="preserve">w przedmiotowym postępowaniu ponieważ nie został spełniony obowiązek narzucony w art. 221 ustawy </w:t>
      </w:r>
      <w:proofErr w:type="spellStart"/>
      <w:r w:rsidRPr="0087002B">
        <w:rPr>
          <w:rFonts w:ascii="Times New Roman" w:eastAsia="Calibri" w:hAnsi="Times New Roman" w:cs="Times New Roman"/>
          <w:sz w:val="20"/>
          <w:szCs w:val="20"/>
          <w:lang w:eastAsia="zh-CN"/>
        </w:rPr>
        <w:t>Pzp</w:t>
      </w:r>
      <w:proofErr w:type="spellEnd"/>
      <w:r w:rsidRPr="0087002B">
        <w:rPr>
          <w:rFonts w:ascii="Times New Roman" w:eastAsia="Calibri" w:hAnsi="Times New Roman" w:cs="Times New Roman"/>
          <w:sz w:val="20"/>
          <w:szCs w:val="20"/>
          <w:lang w:eastAsia="zh-CN"/>
        </w:rPr>
        <w:t>.</w:t>
      </w:r>
    </w:p>
    <w:p w14:paraId="4CA475A1" w14:textId="77777777" w:rsidR="00EB67D8" w:rsidRPr="0087002B" w:rsidRDefault="00EB67D8" w:rsidP="00EB67D8">
      <w:pPr>
        <w:widowControl/>
        <w:numPr>
          <w:ilvl w:val="0"/>
          <w:numId w:val="8"/>
        </w:numPr>
        <w:suppressAutoHyphens/>
        <w:autoSpaceDE/>
        <w:autoSpaceDN/>
        <w:spacing w:line="276" w:lineRule="auto"/>
        <w:ind w:left="284" w:hanging="284"/>
        <w:jc w:val="both"/>
        <w:rPr>
          <w:rFonts w:ascii="Times New Roman" w:eastAsia="Times New Roman" w:hAnsi="Times New Roman" w:cs="Times New Roman"/>
          <w:lang w:eastAsia="zh-CN"/>
        </w:rPr>
      </w:pPr>
      <w:r w:rsidRPr="0087002B">
        <w:rPr>
          <w:rFonts w:ascii="Times New Roman" w:eastAsia="Calibri" w:hAnsi="Times New Roman" w:cs="Times New Roman"/>
          <w:sz w:val="20"/>
          <w:szCs w:val="20"/>
          <w:lang w:eastAsia="zh-CN"/>
        </w:rPr>
        <w:t xml:space="preserve">Zamawiający informuje, że instrukcje korzystania z </w:t>
      </w:r>
      <w:r w:rsidRPr="0087002B">
        <w:rPr>
          <w:rFonts w:ascii="Times New Roman" w:eastAsia="Calibri" w:hAnsi="Times New Roman" w:cs="Times New Roman"/>
          <w:sz w:val="20"/>
          <w:szCs w:val="20"/>
          <w:u w:val="single"/>
          <w:lang w:eastAsia="zh-CN"/>
        </w:rPr>
        <w:t>platformazakupowa.pl</w:t>
      </w:r>
      <w:r w:rsidRPr="0087002B">
        <w:rPr>
          <w:rFonts w:ascii="Times New Roman" w:eastAsia="Calibri" w:hAnsi="Times New Roman" w:cs="Times New Roman"/>
          <w:sz w:val="20"/>
          <w:szCs w:val="20"/>
          <w:lang w:eastAsia="zh-CN"/>
        </w:rPr>
        <w:t xml:space="preserve"> dotyczące w szczególności logowania, składania wniosków o wyjaśnienie treści SWZ, składania ofert oraz innych czynności podejmowanych w niniejszym postępowaniu przy użyciu </w:t>
      </w:r>
      <w:r w:rsidRPr="0087002B">
        <w:rPr>
          <w:rFonts w:ascii="Times New Roman" w:eastAsia="Calibri" w:hAnsi="Times New Roman" w:cs="Times New Roman"/>
          <w:sz w:val="20"/>
          <w:szCs w:val="20"/>
          <w:u w:val="single"/>
          <w:lang w:eastAsia="zh-CN"/>
        </w:rPr>
        <w:t>platformazakupowa.pl</w:t>
      </w:r>
      <w:r w:rsidRPr="0087002B">
        <w:rPr>
          <w:rFonts w:ascii="Times New Roman" w:eastAsia="Calibri" w:hAnsi="Times New Roman" w:cs="Times New Roman"/>
          <w:sz w:val="20"/>
          <w:szCs w:val="20"/>
          <w:lang w:eastAsia="zh-CN"/>
        </w:rPr>
        <w:t xml:space="preserve"> znajdują się w zakładce „Instrukcje dla Wykonawców" na stronie internetowej pod adresem: </w:t>
      </w:r>
      <w:hyperlink r:id="rId17" w:history="1">
        <w:r w:rsidRPr="0087002B">
          <w:rPr>
            <w:rFonts w:ascii="Times New Roman" w:eastAsia="Calibri" w:hAnsi="Times New Roman" w:cs="Times New Roman"/>
            <w:color w:val="1155CC"/>
            <w:sz w:val="20"/>
            <w:szCs w:val="24"/>
            <w:u w:val="single"/>
            <w:lang w:eastAsia="zh-CN"/>
          </w:rPr>
          <w:t>https://platformazakupowa.pl/strona/45-instrukcje</w:t>
        </w:r>
      </w:hyperlink>
      <w:r w:rsidRPr="0087002B">
        <w:rPr>
          <w:rFonts w:ascii="Times New Roman" w:eastAsia="Calibri" w:hAnsi="Times New Roman" w:cs="Times New Roman"/>
          <w:color w:val="1155CC"/>
          <w:u w:val="single"/>
          <w:lang w:eastAsia="zh-CN"/>
        </w:rPr>
        <w:t>.</w:t>
      </w:r>
    </w:p>
    <w:p w14:paraId="5C4172C9" w14:textId="77777777" w:rsidR="00EB67D8" w:rsidRPr="0087002B" w:rsidRDefault="00EB67D8" w:rsidP="00EB67D8">
      <w:pPr>
        <w:widowControl/>
        <w:numPr>
          <w:ilvl w:val="0"/>
          <w:numId w:val="8"/>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Zamawiający nie przewiduje sposobu komunikowania się z Wykonawcami w inny sposób niż przy użyciu środków komunikacji elektronicznej, wskazanych w SWZ.</w:t>
      </w:r>
    </w:p>
    <w:p w14:paraId="55DD65EE" w14:textId="21FAD100" w:rsidR="00EB67D8" w:rsidRPr="0087002B" w:rsidRDefault="00EB67D8" w:rsidP="00EB67D8">
      <w:pPr>
        <w:widowControl/>
        <w:numPr>
          <w:ilvl w:val="0"/>
          <w:numId w:val="8"/>
        </w:numPr>
        <w:suppressAutoHyphens/>
        <w:autoSpaceDE/>
        <w:autoSpaceDN/>
        <w:spacing w:line="276" w:lineRule="auto"/>
        <w:ind w:left="284" w:hanging="284"/>
        <w:jc w:val="both"/>
        <w:rPr>
          <w:rFonts w:ascii="Times New Roman" w:eastAsia="Times New Roman" w:hAnsi="Times New Roman" w:cs="Times New Roman"/>
          <w:b/>
          <w:sz w:val="20"/>
          <w:szCs w:val="20"/>
          <w:lang w:eastAsia="zh-CN"/>
        </w:rPr>
      </w:pPr>
      <w:r w:rsidRPr="0087002B">
        <w:rPr>
          <w:rFonts w:ascii="Times New Roman" w:eastAsia="Calibri" w:hAnsi="Times New Roman" w:cs="Times New Roman"/>
          <w:b/>
          <w:sz w:val="20"/>
          <w:szCs w:val="20"/>
          <w:lang w:eastAsia="zh-CN"/>
        </w:rPr>
        <w:t xml:space="preserve"> </w:t>
      </w:r>
      <w:r w:rsidRPr="0087002B">
        <w:rPr>
          <w:rFonts w:ascii="Times New Roman" w:eastAsia="Times New Roman" w:hAnsi="Times New Roman" w:cs="Times New Roman"/>
          <w:sz w:val="20"/>
          <w:szCs w:val="20"/>
          <w:lang w:eastAsia="zh-CN"/>
        </w:rPr>
        <w:t>Osobą uprawnioną do porozumiewania się z Wykonawcami - w zakresie zagadnień proceduralnych związanych z postepowaniem jest</w:t>
      </w:r>
      <w:r w:rsidRPr="0087002B">
        <w:rPr>
          <w:rFonts w:ascii="Times New Roman" w:eastAsia="Times New Roman" w:hAnsi="Times New Roman" w:cs="Times New Roman"/>
          <w:b/>
          <w:sz w:val="20"/>
          <w:szCs w:val="20"/>
          <w:lang w:eastAsia="zh-CN"/>
        </w:rPr>
        <w:t xml:space="preserve"> </w:t>
      </w:r>
      <w:r>
        <w:rPr>
          <w:rFonts w:ascii="Times New Roman" w:eastAsia="Times New Roman" w:hAnsi="Times New Roman" w:cs="Times New Roman"/>
          <w:b/>
          <w:sz w:val="20"/>
          <w:szCs w:val="20"/>
          <w:lang w:eastAsia="zh-CN"/>
        </w:rPr>
        <w:t>Damian Sędłak</w:t>
      </w:r>
      <w:r w:rsidRPr="0087002B">
        <w:rPr>
          <w:rFonts w:ascii="Times New Roman" w:eastAsia="Times New Roman" w:hAnsi="Times New Roman" w:cs="Times New Roman"/>
          <w:b/>
          <w:sz w:val="20"/>
          <w:szCs w:val="20"/>
          <w:lang w:eastAsia="zh-CN"/>
        </w:rPr>
        <w:t xml:space="preserve">, </w:t>
      </w:r>
      <w:hyperlink r:id="rId18" w:history="1">
        <w:r w:rsidRPr="0087002B">
          <w:rPr>
            <w:rFonts w:ascii="Times New Roman" w:hAnsi="Times New Roman" w:cs="Times New Roman"/>
            <w:b/>
            <w:bCs/>
            <w:color w:val="0000FF"/>
            <w:sz w:val="20"/>
            <w:szCs w:val="20"/>
            <w:u w:val="single"/>
          </w:rPr>
          <w:t>https://platformazakupowa.pl/pn/pollub</w:t>
        </w:r>
      </w:hyperlink>
    </w:p>
    <w:p w14:paraId="5BCA29F1" w14:textId="77777777" w:rsidR="0085100B" w:rsidRPr="00FE373E" w:rsidRDefault="0085100B" w:rsidP="0085100B">
      <w:pPr>
        <w:widowControl/>
        <w:suppressAutoHyphens/>
        <w:autoSpaceDE/>
        <w:autoSpaceDN/>
        <w:spacing w:line="276" w:lineRule="auto"/>
        <w:ind w:left="284"/>
        <w:jc w:val="both"/>
        <w:rPr>
          <w:rFonts w:ascii="Times New Roman" w:eastAsia="Times New Roman" w:hAnsi="Times New Roman" w:cs="Times New Roman"/>
          <w:b/>
          <w:sz w:val="20"/>
          <w:szCs w:val="20"/>
          <w:lang w:eastAsia="zh-CN"/>
        </w:rPr>
      </w:pPr>
    </w:p>
    <w:p w14:paraId="75B7EA06" w14:textId="77777777" w:rsidR="00A04FFB" w:rsidRPr="00FE373E" w:rsidRDefault="00A04FFB" w:rsidP="00A04FFB">
      <w:pPr>
        <w:widowControl/>
        <w:suppressAutoHyphens/>
        <w:autoSpaceDE/>
        <w:autoSpaceDN/>
        <w:spacing w:line="276" w:lineRule="auto"/>
        <w:rPr>
          <w:rFonts w:ascii="Times New Roman" w:eastAsia="Times New Roman" w:hAnsi="Times New Roman" w:cs="Times New Roman"/>
          <w:b/>
          <w:lang w:eastAsia="zh-CN"/>
        </w:rPr>
      </w:pPr>
      <w:r w:rsidRPr="00FE373E">
        <w:rPr>
          <w:rFonts w:ascii="Times New Roman" w:eastAsia="Times New Roman" w:hAnsi="Times New Roman" w:cs="Times New Roman"/>
          <w:b/>
          <w:lang w:eastAsia="zh-CN"/>
        </w:rPr>
        <w:t>ROZDZIAŁ 9. WYMAGANIA DOTYCZĄCE WADIUM</w:t>
      </w:r>
    </w:p>
    <w:p w14:paraId="2B99E277"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b/>
          <w:sz w:val="20"/>
          <w:szCs w:val="20"/>
          <w:lang w:eastAsia="zh-CN"/>
        </w:rPr>
      </w:pPr>
    </w:p>
    <w:p w14:paraId="68560A4E" w14:textId="550F7434" w:rsidR="00F75D63" w:rsidRPr="00EB67D8" w:rsidRDefault="003F4A64" w:rsidP="00EB67D8">
      <w:pPr>
        <w:widowControl/>
        <w:spacing w:line="276" w:lineRule="auto"/>
        <w:jc w:val="both"/>
        <w:rPr>
          <w:rFonts w:ascii="Times New Roman" w:eastAsia="Calibri" w:hAnsi="Times New Roman" w:cs="Times New Roman"/>
          <w:kern w:val="144"/>
          <w:sz w:val="20"/>
          <w:szCs w:val="20"/>
          <w:lang w:eastAsia="pl-PL"/>
        </w:rPr>
      </w:pPr>
      <w:bookmarkStart w:id="10" w:name="_Toc31970290"/>
      <w:bookmarkEnd w:id="10"/>
      <w:r w:rsidRPr="00EB67D8">
        <w:rPr>
          <w:rFonts w:ascii="Times New Roman" w:eastAsia="Calibri" w:hAnsi="Times New Roman" w:cs="Times New Roman"/>
          <w:sz w:val="20"/>
          <w:szCs w:val="20"/>
        </w:rPr>
        <w:t>Zamawiający nie wymaga zabezpieczenia oferty wadium</w:t>
      </w:r>
      <w:r w:rsidR="00EB67D8" w:rsidRPr="00EB67D8">
        <w:rPr>
          <w:rFonts w:ascii="Times New Roman" w:eastAsia="Calibri" w:hAnsi="Times New Roman" w:cs="Times New Roman"/>
          <w:sz w:val="20"/>
          <w:szCs w:val="20"/>
        </w:rPr>
        <w:t>.</w:t>
      </w:r>
    </w:p>
    <w:p w14:paraId="759FAE74" w14:textId="77777777" w:rsidR="00A04FFB" w:rsidRPr="00FE373E" w:rsidRDefault="00A04FFB" w:rsidP="00A04FFB">
      <w:pPr>
        <w:widowControl/>
        <w:autoSpaceDE/>
        <w:autoSpaceDN/>
        <w:spacing w:line="276" w:lineRule="auto"/>
        <w:rPr>
          <w:rFonts w:ascii="Times New Roman" w:eastAsia="Times New Roman" w:hAnsi="Times New Roman" w:cs="Times New Roman"/>
          <w:b/>
          <w:lang w:eastAsia="zh-CN"/>
        </w:rPr>
      </w:pPr>
    </w:p>
    <w:p w14:paraId="09F49580" w14:textId="77777777" w:rsidR="00A04FFB" w:rsidRPr="00FE373E" w:rsidRDefault="00A04FFB" w:rsidP="00E27179">
      <w:pPr>
        <w:widowControl/>
        <w:autoSpaceDE/>
        <w:autoSpaceDN/>
        <w:spacing w:line="276" w:lineRule="auto"/>
        <w:jc w:val="both"/>
        <w:rPr>
          <w:rFonts w:ascii="Times New Roman" w:eastAsia="Times New Roman" w:hAnsi="Times New Roman" w:cs="Times New Roman"/>
          <w:b/>
          <w:lang w:eastAsia="zh-CN"/>
        </w:rPr>
      </w:pPr>
      <w:r w:rsidRPr="00FE373E">
        <w:rPr>
          <w:rFonts w:ascii="Times New Roman" w:eastAsia="Times New Roman" w:hAnsi="Times New Roman" w:cs="Times New Roman"/>
          <w:b/>
          <w:lang w:eastAsia="zh-CN"/>
        </w:rPr>
        <w:t>ROZDZIAŁ 10. PROJEKTOWANE POSTANOWIENIA UMOWY W SPRAWIE ZAMÓWIENIA PUBLICZNEGO, KTÓRE ZOSTANĄ WPROWADZONE DO TREŚCI TEJ UMOWY</w:t>
      </w:r>
    </w:p>
    <w:p w14:paraId="0717FEA2"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bCs/>
          <w:sz w:val="20"/>
          <w:szCs w:val="20"/>
          <w:lang w:eastAsia="pl-PL"/>
        </w:rPr>
      </w:pPr>
    </w:p>
    <w:p w14:paraId="3E9049FE" w14:textId="77777777" w:rsidR="00A04FFB" w:rsidRPr="00FE373E" w:rsidRDefault="00A04FFB" w:rsidP="00E50A8B">
      <w:pPr>
        <w:widowControl/>
        <w:numPr>
          <w:ilvl w:val="6"/>
          <w:numId w:val="24"/>
        </w:numPr>
        <w:suppressAutoHyphens/>
        <w:autoSpaceDE/>
        <w:autoSpaceDN/>
        <w:spacing w:before="40" w:line="276" w:lineRule="auto"/>
        <w:ind w:left="284" w:hanging="284"/>
        <w:jc w:val="both"/>
        <w:rPr>
          <w:rFonts w:ascii="Times New Roman" w:eastAsia="Times New Roman" w:hAnsi="Times New Roman" w:cs="Times New Roman"/>
          <w:b/>
          <w:bCs/>
          <w:sz w:val="20"/>
          <w:szCs w:val="20"/>
          <w:lang w:eastAsia="zh-CN"/>
        </w:rPr>
      </w:pPr>
      <w:r w:rsidRPr="00FE373E">
        <w:rPr>
          <w:rFonts w:ascii="Times New Roman" w:eastAsia="Times New Roman" w:hAnsi="Times New Roman" w:cs="Times New Roman"/>
          <w:sz w:val="20"/>
          <w:szCs w:val="20"/>
          <w:lang w:eastAsia="zh-CN"/>
        </w:rPr>
        <w:t xml:space="preserve">Zamawiający zawiera umowę w sprawie zamówienia publicznego, z uwzględnieniem art. 577 ustawy, w terminie nie krótszym niż 5 dni od dnia przesłania zawiadomienia o wyborze najkorzystniejszej oferty, jeżeli zawiadomienie to zostało przesłane przy użyciu środków komunikacji elektronicznej, albo 10 dni, jeżeli zostało przesłane w inny sposób. </w:t>
      </w:r>
    </w:p>
    <w:p w14:paraId="40737781" w14:textId="77777777" w:rsidR="00A04FFB" w:rsidRPr="00FE373E" w:rsidRDefault="00A04FFB" w:rsidP="00E50A8B">
      <w:pPr>
        <w:widowControl/>
        <w:numPr>
          <w:ilvl w:val="6"/>
          <w:numId w:val="24"/>
        </w:numPr>
        <w:suppressAutoHyphens/>
        <w:autoSpaceDE/>
        <w:autoSpaceDN/>
        <w:spacing w:before="40" w:line="276" w:lineRule="auto"/>
        <w:ind w:left="284" w:hanging="284"/>
        <w:jc w:val="both"/>
        <w:rPr>
          <w:rFonts w:ascii="Times New Roman" w:eastAsia="Times New Roman" w:hAnsi="Times New Roman" w:cs="Times New Roman"/>
          <w:b/>
          <w:bCs/>
          <w:sz w:val="20"/>
          <w:szCs w:val="20"/>
          <w:lang w:eastAsia="zh-CN"/>
        </w:rPr>
      </w:pPr>
      <w:r w:rsidRPr="00FE373E">
        <w:rPr>
          <w:rFonts w:ascii="Times New Roman" w:eastAsia="Times New Roman" w:hAnsi="Times New Roman" w:cs="Times New Roman"/>
          <w:sz w:val="20"/>
          <w:szCs w:val="20"/>
          <w:lang w:eastAsia="zh-CN"/>
        </w:rPr>
        <w:t>Zamawiający może zawrzeć umowę w sprawie zamówienia publicznego przed upływem terminu, o którym mowa w ust. 1, jeżeli w postępowaniu o udzielenie zamówienia złożono tylko jedną ofertę.</w:t>
      </w:r>
    </w:p>
    <w:p w14:paraId="28BC6EB9" w14:textId="77777777" w:rsidR="00A04FFB" w:rsidRPr="00FE373E" w:rsidRDefault="00A04FFB" w:rsidP="00E50A8B">
      <w:pPr>
        <w:widowControl/>
        <w:numPr>
          <w:ilvl w:val="6"/>
          <w:numId w:val="24"/>
        </w:numPr>
        <w:suppressAutoHyphens/>
        <w:autoSpaceDE/>
        <w:autoSpaceDN/>
        <w:spacing w:before="40" w:line="276" w:lineRule="auto"/>
        <w:ind w:left="284" w:hanging="284"/>
        <w:jc w:val="both"/>
        <w:rPr>
          <w:rFonts w:ascii="Times New Roman" w:eastAsia="Times New Roman" w:hAnsi="Times New Roman" w:cs="Times New Roman"/>
          <w:b/>
          <w:bCs/>
          <w:sz w:val="20"/>
          <w:szCs w:val="20"/>
          <w:lang w:eastAsia="zh-CN"/>
        </w:rPr>
      </w:pPr>
      <w:r w:rsidRPr="00FE373E">
        <w:rPr>
          <w:rFonts w:ascii="Times New Roman" w:eastAsia="Times New Roman" w:hAnsi="Times New Roman" w:cs="Times New Roman"/>
          <w:sz w:val="20"/>
          <w:szCs w:val="20"/>
          <w:lang w:eastAsia="zh-CN"/>
        </w:rPr>
        <w:t xml:space="preserve">Wykonawca, którego oferta została wybrana jako najkorzystniejsza, zostanie poinformowany przez Zamawiającego o miejscu i terminie podpisania umowy. </w:t>
      </w:r>
    </w:p>
    <w:p w14:paraId="5FF08765" w14:textId="1D6D24A7" w:rsidR="00A04FFB" w:rsidRPr="00FE373E" w:rsidRDefault="00A04FFB" w:rsidP="00E50A8B">
      <w:pPr>
        <w:widowControl/>
        <w:numPr>
          <w:ilvl w:val="6"/>
          <w:numId w:val="24"/>
        </w:numPr>
        <w:suppressAutoHyphens/>
        <w:autoSpaceDE/>
        <w:autoSpaceDN/>
        <w:spacing w:before="40" w:line="276" w:lineRule="auto"/>
        <w:ind w:left="284" w:hanging="284"/>
        <w:jc w:val="both"/>
        <w:rPr>
          <w:rFonts w:ascii="Times New Roman" w:eastAsia="Times New Roman" w:hAnsi="Times New Roman" w:cs="Times New Roman"/>
          <w:b/>
          <w:bCs/>
          <w:sz w:val="20"/>
          <w:szCs w:val="20"/>
          <w:lang w:eastAsia="zh-CN"/>
        </w:rPr>
      </w:pPr>
      <w:r w:rsidRPr="00FE373E">
        <w:rPr>
          <w:rFonts w:ascii="Times New Roman" w:eastAsia="Times New Roman" w:hAnsi="Times New Roman" w:cs="Times New Roman"/>
          <w:sz w:val="20"/>
          <w:szCs w:val="20"/>
          <w:lang w:eastAsia="zh-CN"/>
        </w:rPr>
        <w:t>Do SWZ dołączony jest wzór umowy stanowiący jej integralną część, w których Zamawiający przewidział wszystkie istotne dla stron postanowienia oraz przyszłe zobowiązania Wykonawcy i Zamawiającego.</w:t>
      </w:r>
      <w:r w:rsidRPr="00FE373E">
        <w:rPr>
          <w:rFonts w:ascii="Times New Roman" w:eastAsia="Times New Roman" w:hAnsi="Times New Roman" w:cs="Times New Roman"/>
          <w:b/>
          <w:bCs/>
          <w:sz w:val="20"/>
          <w:szCs w:val="20"/>
          <w:lang w:eastAsia="zh-CN"/>
        </w:rPr>
        <w:t xml:space="preserve"> </w:t>
      </w:r>
      <w:r w:rsidRPr="00FE373E">
        <w:rPr>
          <w:rFonts w:ascii="Times New Roman" w:eastAsia="Times New Roman" w:hAnsi="Times New Roman" w:cs="Times New Roman"/>
          <w:sz w:val="20"/>
          <w:szCs w:val="20"/>
          <w:lang w:eastAsia="zh-CN"/>
        </w:rPr>
        <w:t xml:space="preserve">Umowa zostanie uzupełniona o zapisy wynikające ze złożonej oferty. </w:t>
      </w:r>
    </w:p>
    <w:p w14:paraId="298725E1" w14:textId="77777777" w:rsidR="00A04FFB" w:rsidRPr="00FE373E" w:rsidRDefault="00A04FFB" w:rsidP="00E50A8B">
      <w:pPr>
        <w:widowControl/>
        <w:numPr>
          <w:ilvl w:val="6"/>
          <w:numId w:val="24"/>
        </w:numPr>
        <w:suppressAutoHyphens/>
        <w:autoSpaceDE/>
        <w:autoSpaceDN/>
        <w:spacing w:before="40" w:line="276" w:lineRule="auto"/>
        <w:ind w:left="284" w:hanging="284"/>
        <w:jc w:val="both"/>
        <w:rPr>
          <w:rFonts w:ascii="Times New Roman" w:eastAsia="Times New Roman" w:hAnsi="Times New Roman" w:cs="Times New Roman"/>
          <w:b/>
          <w:bCs/>
          <w:sz w:val="20"/>
          <w:szCs w:val="20"/>
          <w:lang w:eastAsia="zh-CN"/>
        </w:rPr>
      </w:pPr>
      <w:r w:rsidRPr="00FE373E">
        <w:rPr>
          <w:rFonts w:ascii="Times New Roman" w:eastAsia="Times New Roman" w:hAnsi="Times New Roman" w:cs="Times New Roman"/>
          <w:sz w:val="20"/>
          <w:szCs w:val="20"/>
          <w:lang w:eastAsia="zh-CN"/>
        </w:rPr>
        <w:t xml:space="preserve">Jeżeli wykonawca, którego oferta została wybrana jako najkorzystniejsza, uchyla się od zawarcia umowy w sprawie zamówienia publicznego lub nie wnosi wymaganego zabezpieczenia należytego wykonania umowy, zamawiający </w:t>
      </w:r>
      <w:r w:rsidRPr="00FE373E">
        <w:rPr>
          <w:rFonts w:ascii="Times New Roman" w:eastAsia="Times New Roman" w:hAnsi="Times New Roman" w:cs="Times New Roman"/>
          <w:sz w:val="20"/>
          <w:szCs w:val="20"/>
          <w:lang w:eastAsia="zh-CN"/>
        </w:rPr>
        <w:lastRenderedPageBreak/>
        <w:t xml:space="preserve">może dokonać ponownego badania i oceny ofert spośród ofert pozostałych w postępowaniu wykonawców oraz wybrać najkorzystniejszą ofertę albo unieważnić postępowanie. </w:t>
      </w:r>
    </w:p>
    <w:p w14:paraId="2944B84E" w14:textId="02CB200E" w:rsidR="00073BFE" w:rsidRPr="00544661" w:rsidRDefault="00A04FFB" w:rsidP="00E50A8B">
      <w:pPr>
        <w:widowControl/>
        <w:numPr>
          <w:ilvl w:val="6"/>
          <w:numId w:val="24"/>
        </w:numPr>
        <w:suppressAutoHyphens/>
        <w:autoSpaceDE/>
        <w:autoSpaceDN/>
        <w:spacing w:before="40" w:line="276" w:lineRule="auto"/>
        <w:ind w:left="284" w:hanging="284"/>
        <w:jc w:val="both"/>
        <w:rPr>
          <w:rFonts w:ascii="Times New Roman" w:eastAsia="Times New Roman" w:hAnsi="Times New Roman" w:cs="Times New Roman"/>
          <w:b/>
          <w:bCs/>
          <w:sz w:val="20"/>
          <w:szCs w:val="20"/>
          <w:lang w:eastAsia="zh-CN"/>
        </w:rPr>
      </w:pPr>
      <w:r w:rsidRPr="00FE373E">
        <w:rPr>
          <w:rFonts w:ascii="Times New Roman" w:eastAsia="Times New Roman" w:hAnsi="Times New Roman" w:cs="Times New Roman"/>
          <w:sz w:val="20"/>
          <w:szCs w:val="20"/>
          <w:lang w:eastAsia="zh-CN"/>
        </w:rPr>
        <w:t>Umowy w sprawach zamówień publicznych są jawne i podlegają udostępnianiu na zasadach określonych w przepisach o dos</w:t>
      </w:r>
      <w:r w:rsidR="00600264" w:rsidRPr="00FE373E">
        <w:rPr>
          <w:rFonts w:ascii="Times New Roman" w:eastAsia="Times New Roman" w:hAnsi="Times New Roman" w:cs="Times New Roman"/>
          <w:sz w:val="20"/>
          <w:szCs w:val="20"/>
          <w:lang w:eastAsia="zh-CN"/>
        </w:rPr>
        <w:t>tępie do informacji publicznej.</w:t>
      </w:r>
    </w:p>
    <w:p w14:paraId="459965BE" w14:textId="469A3A6E" w:rsidR="00544661" w:rsidRPr="00544661" w:rsidRDefault="00544661" w:rsidP="00544661">
      <w:pPr>
        <w:pStyle w:val="Akapitzlist"/>
        <w:numPr>
          <w:ilvl w:val="6"/>
          <w:numId w:val="24"/>
        </w:numPr>
        <w:ind w:left="284" w:hanging="284"/>
        <w:jc w:val="both"/>
        <w:rPr>
          <w:rFonts w:ascii="Times New Roman" w:eastAsia="Times New Roman" w:hAnsi="Times New Roman" w:cs="Times New Roman"/>
          <w:bCs/>
          <w:sz w:val="20"/>
          <w:szCs w:val="20"/>
          <w:lang w:eastAsia="zh-CN"/>
        </w:rPr>
      </w:pPr>
      <w:r w:rsidRPr="00544661">
        <w:rPr>
          <w:rFonts w:ascii="Times New Roman" w:eastAsia="Times New Roman" w:hAnsi="Times New Roman" w:cs="Times New Roman"/>
          <w:bCs/>
          <w:sz w:val="20"/>
          <w:szCs w:val="20"/>
          <w:lang w:eastAsia="zh-CN"/>
        </w:rPr>
        <w:t xml:space="preserve">Zamawiający, zgodnie z art. 455 ust. 1 pkt. 1) ustawy </w:t>
      </w:r>
      <w:proofErr w:type="spellStart"/>
      <w:r w:rsidRPr="00544661">
        <w:rPr>
          <w:rFonts w:ascii="Times New Roman" w:eastAsia="Times New Roman" w:hAnsi="Times New Roman" w:cs="Times New Roman"/>
          <w:bCs/>
          <w:sz w:val="20"/>
          <w:szCs w:val="20"/>
          <w:lang w:eastAsia="zh-CN"/>
        </w:rPr>
        <w:t>Pzp</w:t>
      </w:r>
      <w:proofErr w:type="spellEnd"/>
      <w:r w:rsidRPr="00544661">
        <w:rPr>
          <w:rFonts w:ascii="Times New Roman" w:eastAsia="Times New Roman" w:hAnsi="Times New Roman" w:cs="Times New Roman"/>
          <w:bCs/>
          <w:sz w:val="20"/>
          <w:szCs w:val="20"/>
          <w:lang w:eastAsia="zh-CN"/>
        </w:rPr>
        <w:t>, przewiduje możliwość dokonania zmian postanowień zawartej umowy w sprawie zamówienia publicznego, w sposób i na warunkach określonych w projekcie umowy.</w:t>
      </w:r>
    </w:p>
    <w:p w14:paraId="70858360" w14:textId="77777777" w:rsidR="00A04FFB" w:rsidRPr="00FE373E" w:rsidRDefault="00A04FFB" w:rsidP="00A04FFB">
      <w:pPr>
        <w:widowControl/>
        <w:suppressAutoHyphens/>
        <w:autoSpaceDE/>
        <w:autoSpaceDN/>
        <w:spacing w:line="276" w:lineRule="auto"/>
        <w:rPr>
          <w:rFonts w:ascii="Times New Roman" w:eastAsia="Calibri" w:hAnsi="Times New Roman" w:cs="Times New Roman"/>
          <w:sz w:val="20"/>
          <w:szCs w:val="20"/>
        </w:rPr>
      </w:pPr>
    </w:p>
    <w:p w14:paraId="291DA705" w14:textId="2C036AE2" w:rsidR="00A04FFB" w:rsidRPr="00FE373E" w:rsidRDefault="00A04FFB" w:rsidP="00A04FFB">
      <w:pPr>
        <w:widowControl/>
        <w:suppressAutoHyphens/>
        <w:autoSpaceDE/>
        <w:autoSpaceDN/>
        <w:spacing w:line="276" w:lineRule="auto"/>
        <w:rPr>
          <w:rFonts w:ascii="Times New Roman" w:eastAsia="Times New Roman" w:hAnsi="Times New Roman" w:cs="Times New Roman"/>
          <w:b/>
          <w:lang w:eastAsia="zh-CN"/>
        </w:rPr>
      </w:pPr>
      <w:r w:rsidRPr="00FE373E">
        <w:rPr>
          <w:rFonts w:ascii="Times New Roman" w:eastAsia="Times New Roman" w:hAnsi="Times New Roman" w:cs="Times New Roman"/>
          <w:b/>
          <w:lang w:eastAsia="zh-CN"/>
        </w:rPr>
        <w:t>ROZDZ</w:t>
      </w:r>
      <w:r w:rsidR="00600264" w:rsidRPr="00FE373E">
        <w:rPr>
          <w:rFonts w:ascii="Times New Roman" w:eastAsia="Times New Roman" w:hAnsi="Times New Roman" w:cs="Times New Roman"/>
          <w:b/>
          <w:lang w:eastAsia="zh-CN"/>
        </w:rPr>
        <w:t>IAŁ 11. TERMIN ZWIĄZANIA OFERTĄ</w:t>
      </w:r>
    </w:p>
    <w:p w14:paraId="719D4314" w14:textId="77777777" w:rsidR="004E0497" w:rsidRPr="00FE373E" w:rsidRDefault="00A04FFB" w:rsidP="00E50A8B">
      <w:pPr>
        <w:widowControl/>
        <w:numPr>
          <w:ilvl w:val="0"/>
          <w:numId w:val="11"/>
        </w:numPr>
        <w:suppressAutoHyphens/>
        <w:autoSpaceDE/>
        <w:autoSpaceDN/>
        <w:spacing w:line="276" w:lineRule="auto"/>
        <w:ind w:left="284" w:hanging="284"/>
        <w:jc w:val="both"/>
        <w:rPr>
          <w:rFonts w:ascii="Times New Roman" w:eastAsia="Times New Roman" w:hAnsi="Times New Roman" w:cs="Times New Roman"/>
          <w:b/>
          <w:bCs/>
          <w:sz w:val="20"/>
          <w:szCs w:val="20"/>
          <w:u w:val="single"/>
          <w:lang w:eastAsia="zh-CN"/>
        </w:rPr>
      </w:pPr>
      <w:r w:rsidRPr="00FE373E">
        <w:rPr>
          <w:rFonts w:ascii="Times New Roman" w:eastAsia="Times New Roman" w:hAnsi="Times New Roman" w:cs="Times New Roman"/>
          <w:sz w:val="20"/>
          <w:szCs w:val="20"/>
          <w:u w:val="single"/>
          <w:lang w:eastAsia="zh-CN"/>
        </w:rPr>
        <w:t>Wykonawca jest związany ofertą przez okres 30 dni od terminu składania ofert.</w:t>
      </w:r>
    </w:p>
    <w:p w14:paraId="3923556B" w14:textId="77777777" w:rsidR="004E0497" w:rsidRPr="00FE373E" w:rsidRDefault="004E0497" w:rsidP="00E50A8B">
      <w:pPr>
        <w:widowControl/>
        <w:numPr>
          <w:ilvl w:val="0"/>
          <w:numId w:val="11"/>
        </w:numPr>
        <w:suppressAutoHyphens/>
        <w:autoSpaceDE/>
        <w:autoSpaceDN/>
        <w:spacing w:line="276" w:lineRule="auto"/>
        <w:ind w:left="284" w:hanging="284"/>
        <w:jc w:val="both"/>
        <w:rPr>
          <w:rFonts w:ascii="Times New Roman" w:eastAsia="Times New Roman" w:hAnsi="Times New Roman" w:cs="Times New Roman"/>
          <w:b/>
          <w:bCs/>
          <w:sz w:val="20"/>
          <w:szCs w:val="20"/>
          <w:lang w:eastAsia="zh-CN"/>
        </w:rPr>
      </w:pPr>
      <w:r w:rsidRPr="00FE373E">
        <w:rPr>
          <w:rFonts w:ascii="Times New Roman" w:eastAsia="Times New Roman" w:hAnsi="Times New Roman" w:cs="Times New Roman"/>
          <w:sz w:val="20"/>
          <w:szCs w:val="20"/>
          <w:lang w:eastAsia="zh-CN"/>
        </w:rPr>
        <w:t>Pierwszym dniem terminem związania ofertą jest dzień, w którym upływa termin składania ofert.</w:t>
      </w:r>
    </w:p>
    <w:p w14:paraId="1B90CD27" w14:textId="326AA3B3" w:rsidR="00A04FFB" w:rsidRPr="00601809" w:rsidRDefault="00A04FFB" w:rsidP="00E50A8B">
      <w:pPr>
        <w:widowControl/>
        <w:numPr>
          <w:ilvl w:val="0"/>
          <w:numId w:val="11"/>
        </w:numPr>
        <w:suppressAutoHyphens/>
        <w:autoSpaceDE/>
        <w:autoSpaceDN/>
        <w:spacing w:line="276" w:lineRule="auto"/>
        <w:ind w:left="284" w:hanging="284"/>
        <w:jc w:val="both"/>
        <w:rPr>
          <w:rFonts w:ascii="Times New Roman" w:eastAsia="Times New Roman" w:hAnsi="Times New Roman" w:cs="Times New Roman"/>
          <w:b/>
          <w:bCs/>
          <w:sz w:val="20"/>
          <w:szCs w:val="20"/>
          <w:u w:val="single"/>
          <w:lang w:eastAsia="zh-CN"/>
        </w:rPr>
      </w:pPr>
      <w:r w:rsidRPr="00FE373E">
        <w:rPr>
          <w:rFonts w:ascii="Times New Roman" w:eastAsia="Times New Roman" w:hAnsi="Times New Roman" w:cs="Times New Roman"/>
          <w:sz w:val="20"/>
          <w:szCs w:val="20"/>
          <w:u w:val="single"/>
          <w:lang w:eastAsia="zh-CN"/>
        </w:rPr>
        <w:t xml:space="preserve">Bieg terminu związania ofertą upływa z </w:t>
      </w:r>
      <w:r w:rsidRPr="00601809">
        <w:rPr>
          <w:rFonts w:ascii="Times New Roman" w:eastAsia="Times New Roman" w:hAnsi="Times New Roman" w:cs="Times New Roman"/>
          <w:sz w:val="20"/>
          <w:szCs w:val="20"/>
          <w:u w:val="single"/>
          <w:lang w:eastAsia="zh-CN"/>
        </w:rPr>
        <w:t>dniem</w:t>
      </w:r>
      <w:r w:rsidR="00601809" w:rsidRPr="00601809">
        <w:rPr>
          <w:rFonts w:ascii="Times New Roman" w:eastAsia="Times New Roman" w:hAnsi="Times New Roman" w:cs="Times New Roman"/>
          <w:sz w:val="20"/>
          <w:szCs w:val="20"/>
          <w:u w:val="single"/>
          <w:lang w:eastAsia="zh-CN"/>
        </w:rPr>
        <w:t xml:space="preserve"> </w:t>
      </w:r>
      <w:r w:rsidRPr="00601809">
        <w:rPr>
          <w:rFonts w:ascii="Times New Roman" w:eastAsia="Times New Roman" w:hAnsi="Times New Roman" w:cs="Times New Roman"/>
          <w:sz w:val="20"/>
          <w:szCs w:val="20"/>
          <w:u w:val="single"/>
          <w:lang w:eastAsia="zh-CN"/>
        </w:rPr>
        <w:t xml:space="preserve"> </w:t>
      </w:r>
      <w:r w:rsidR="006C7F15">
        <w:rPr>
          <w:rFonts w:ascii="Times New Roman" w:eastAsia="Times New Roman" w:hAnsi="Times New Roman" w:cs="Times New Roman"/>
          <w:b/>
          <w:bCs/>
          <w:color w:val="000000" w:themeColor="text1"/>
          <w:sz w:val="20"/>
          <w:szCs w:val="20"/>
          <w:u w:val="single"/>
          <w:lang w:eastAsia="zh-CN"/>
        </w:rPr>
        <w:t xml:space="preserve">11 września </w:t>
      </w:r>
      <w:r w:rsidRPr="006C7F15">
        <w:rPr>
          <w:rFonts w:ascii="Times New Roman" w:eastAsia="Times New Roman" w:hAnsi="Times New Roman" w:cs="Times New Roman"/>
          <w:b/>
          <w:bCs/>
          <w:color w:val="000000" w:themeColor="text1"/>
          <w:sz w:val="20"/>
          <w:szCs w:val="20"/>
          <w:u w:val="single"/>
          <w:lang w:eastAsia="zh-CN"/>
        </w:rPr>
        <w:t>2021r.</w:t>
      </w:r>
    </w:p>
    <w:p w14:paraId="1D1B1E7F" w14:textId="77777777" w:rsidR="00A04FFB" w:rsidRPr="00FE373E" w:rsidRDefault="00A04FFB" w:rsidP="00E50A8B">
      <w:pPr>
        <w:widowControl/>
        <w:numPr>
          <w:ilvl w:val="0"/>
          <w:numId w:val="11"/>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346DB2FF" w14:textId="77777777" w:rsidR="00A04FFB" w:rsidRPr="00FE373E" w:rsidRDefault="00A04FFB" w:rsidP="00E50A8B">
      <w:pPr>
        <w:widowControl/>
        <w:numPr>
          <w:ilvl w:val="0"/>
          <w:numId w:val="11"/>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Przedłużenie terminu związania ofertą, następuje wraz z przedłużeniem okres</w:t>
      </w:r>
      <w:r w:rsidR="00E27179" w:rsidRPr="00FE373E">
        <w:rPr>
          <w:rFonts w:ascii="Times New Roman" w:eastAsia="Times New Roman" w:hAnsi="Times New Roman" w:cs="Times New Roman"/>
          <w:sz w:val="20"/>
          <w:szCs w:val="20"/>
          <w:lang w:eastAsia="zh-CN"/>
        </w:rPr>
        <w:t xml:space="preserve">u ważności wadium albo, jeżeli </w:t>
      </w:r>
      <w:r w:rsidRPr="00FE373E">
        <w:rPr>
          <w:rFonts w:ascii="Times New Roman" w:eastAsia="Times New Roman" w:hAnsi="Times New Roman" w:cs="Times New Roman"/>
          <w:sz w:val="20"/>
          <w:szCs w:val="20"/>
          <w:lang w:eastAsia="zh-CN"/>
        </w:rPr>
        <w:t xml:space="preserve">nie jest to możliwe, z wniesieniem nowego wadium na przedłużony okres związania ofertą. </w:t>
      </w:r>
    </w:p>
    <w:p w14:paraId="6F78B7B3" w14:textId="77777777" w:rsidR="00A04FFB" w:rsidRPr="00FE373E" w:rsidRDefault="00A04FFB" w:rsidP="00A04FFB">
      <w:pPr>
        <w:widowControl/>
        <w:suppressAutoHyphens/>
        <w:autoSpaceDE/>
        <w:autoSpaceDN/>
        <w:spacing w:line="276" w:lineRule="auto"/>
        <w:jc w:val="center"/>
        <w:rPr>
          <w:rFonts w:ascii="Times New Roman" w:eastAsia="Times New Roman" w:hAnsi="Times New Roman" w:cs="Times New Roman"/>
          <w:b/>
          <w:lang w:eastAsia="zh-CN"/>
        </w:rPr>
      </w:pPr>
    </w:p>
    <w:p w14:paraId="052C50C8" w14:textId="77777777" w:rsidR="00A04FFB" w:rsidRPr="00FE373E" w:rsidRDefault="00A04FFB" w:rsidP="00A04FFB">
      <w:pPr>
        <w:widowControl/>
        <w:autoSpaceDE/>
        <w:autoSpaceDN/>
        <w:spacing w:line="276" w:lineRule="auto"/>
        <w:rPr>
          <w:rFonts w:ascii="Times New Roman" w:eastAsia="Calibri" w:hAnsi="Times New Roman" w:cs="Times New Roman"/>
          <w:b/>
        </w:rPr>
      </w:pPr>
      <w:r w:rsidRPr="00FE373E">
        <w:rPr>
          <w:rFonts w:ascii="Times New Roman" w:eastAsia="Calibri" w:hAnsi="Times New Roman" w:cs="Times New Roman"/>
          <w:b/>
        </w:rPr>
        <w:t>ROZDZIAŁ 12. OPIS SPOSOBU PRZYGOTOWANIA OFERTY</w:t>
      </w:r>
    </w:p>
    <w:p w14:paraId="1023BAC9" w14:textId="77777777" w:rsidR="00A04FFB" w:rsidRPr="00FE373E" w:rsidRDefault="00A04FFB" w:rsidP="00A04FFB">
      <w:pPr>
        <w:widowControl/>
        <w:autoSpaceDE/>
        <w:autoSpaceDN/>
        <w:spacing w:line="276" w:lineRule="auto"/>
        <w:rPr>
          <w:rFonts w:ascii="Times New Roman" w:eastAsia="Calibri" w:hAnsi="Times New Roman" w:cs="Times New Roman"/>
          <w:b/>
        </w:rPr>
      </w:pPr>
    </w:p>
    <w:p w14:paraId="45C1785A" w14:textId="77777777" w:rsidR="00A04FFB" w:rsidRPr="00FE373E" w:rsidRDefault="00A04FFB" w:rsidP="00E50A8B">
      <w:pPr>
        <w:widowControl/>
        <w:numPr>
          <w:ilvl w:val="0"/>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Wykonawca może złożyć tylko jedną ofertę.</w:t>
      </w:r>
    </w:p>
    <w:p w14:paraId="2A32EB8A" w14:textId="77777777" w:rsidR="00A04FFB" w:rsidRPr="00FE373E" w:rsidRDefault="00A04FFB" w:rsidP="00E50A8B">
      <w:pPr>
        <w:widowControl/>
        <w:numPr>
          <w:ilvl w:val="0"/>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Calibri" w:hAnsi="Times New Roman" w:cs="Times New Roman"/>
          <w:b/>
          <w:sz w:val="20"/>
          <w:szCs w:val="20"/>
          <w:lang w:eastAsia="zh-CN"/>
        </w:rPr>
        <w:t>Na ofertę składają się:</w:t>
      </w:r>
    </w:p>
    <w:p w14:paraId="7E82D49C" w14:textId="742640FC" w:rsidR="00A04FFB" w:rsidRPr="00FE373E" w:rsidRDefault="00A04FFB" w:rsidP="00E50A8B">
      <w:pPr>
        <w:widowControl/>
        <w:numPr>
          <w:ilvl w:val="0"/>
          <w:numId w:val="13"/>
        </w:numPr>
        <w:suppressAutoHyphens/>
        <w:autoSpaceDE/>
        <w:autoSpaceDN/>
        <w:spacing w:line="276" w:lineRule="auto"/>
        <w:jc w:val="both"/>
        <w:rPr>
          <w:rFonts w:ascii="Times New Roman" w:eastAsia="Times New Roman" w:hAnsi="Times New Roman" w:cs="Times New Roman"/>
          <w:color w:val="FF0000"/>
          <w:sz w:val="20"/>
          <w:szCs w:val="20"/>
          <w:lang w:eastAsia="zh-CN"/>
        </w:rPr>
      </w:pPr>
      <w:r w:rsidRPr="00FE373E">
        <w:rPr>
          <w:rFonts w:ascii="Times New Roman" w:eastAsia="Calibri" w:hAnsi="Times New Roman" w:cs="Times New Roman"/>
          <w:b/>
          <w:sz w:val="20"/>
          <w:szCs w:val="20"/>
          <w:lang w:eastAsia="zh-CN"/>
        </w:rPr>
        <w:t xml:space="preserve">Wypełniony </w:t>
      </w:r>
      <w:r w:rsidR="00EB67D8">
        <w:rPr>
          <w:rFonts w:ascii="Times New Roman" w:eastAsia="Calibri" w:hAnsi="Times New Roman" w:cs="Times New Roman"/>
          <w:b/>
          <w:sz w:val="20"/>
          <w:szCs w:val="20"/>
          <w:lang w:eastAsia="zh-CN"/>
        </w:rPr>
        <w:t>f</w:t>
      </w:r>
      <w:r w:rsidRPr="00FE373E">
        <w:rPr>
          <w:rFonts w:ascii="Times New Roman" w:eastAsia="Calibri" w:hAnsi="Times New Roman" w:cs="Times New Roman"/>
          <w:b/>
          <w:sz w:val="20"/>
          <w:szCs w:val="20"/>
          <w:lang w:eastAsia="zh-CN"/>
        </w:rPr>
        <w:t xml:space="preserve">ormularz ofertowy </w:t>
      </w:r>
      <w:r w:rsidRPr="00FE373E">
        <w:rPr>
          <w:rFonts w:ascii="Times New Roman" w:eastAsia="Calibri" w:hAnsi="Times New Roman" w:cs="Times New Roman"/>
          <w:bCs/>
          <w:sz w:val="20"/>
          <w:szCs w:val="20"/>
          <w:lang w:eastAsia="zh-CN"/>
        </w:rPr>
        <w:t>zgodny ze wzorem formularza</w:t>
      </w:r>
      <w:r w:rsidRPr="00FE373E">
        <w:rPr>
          <w:rFonts w:ascii="Times New Roman" w:eastAsia="Calibri" w:hAnsi="Times New Roman" w:cs="Times New Roman"/>
          <w:b/>
          <w:sz w:val="20"/>
          <w:szCs w:val="20"/>
          <w:lang w:eastAsia="zh-CN"/>
        </w:rPr>
        <w:t xml:space="preserve"> </w:t>
      </w:r>
      <w:r w:rsidRPr="00FE373E">
        <w:rPr>
          <w:rFonts w:ascii="Times New Roman" w:eastAsia="Calibri" w:hAnsi="Times New Roman" w:cs="Times New Roman"/>
          <w:bCs/>
          <w:sz w:val="20"/>
          <w:szCs w:val="20"/>
          <w:lang w:eastAsia="zh-CN"/>
        </w:rPr>
        <w:t>stanowiącym</w:t>
      </w:r>
      <w:r w:rsidRPr="00FE373E">
        <w:rPr>
          <w:rFonts w:ascii="Times New Roman" w:eastAsia="Calibri" w:hAnsi="Times New Roman" w:cs="Times New Roman"/>
          <w:b/>
          <w:sz w:val="20"/>
          <w:szCs w:val="20"/>
          <w:lang w:eastAsia="zh-CN"/>
        </w:rPr>
        <w:t xml:space="preserve"> </w:t>
      </w:r>
      <w:r w:rsidR="00EB67D8">
        <w:rPr>
          <w:rFonts w:ascii="Times New Roman" w:eastAsia="Calibri" w:hAnsi="Times New Roman" w:cs="Times New Roman"/>
          <w:b/>
          <w:sz w:val="20"/>
          <w:szCs w:val="20"/>
          <w:lang w:eastAsia="zh-CN"/>
        </w:rPr>
        <w:t>załącznik</w:t>
      </w:r>
      <w:r w:rsidRPr="00FE373E">
        <w:rPr>
          <w:rFonts w:ascii="Times New Roman" w:eastAsia="Calibri" w:hAnsi="Times New Roman" w:cs="Times New Roman"/>
          <w:b/>
          <w:sz w:val="20"/>
          <w:szCs w:val="20"/>
          <w:lang w:eastAsia="zh-CN"/>
        </w:rPr>
        <w:t xml:space="preserve"> do SWZ. </w:t>
      </w:r>
      <w:r w:rsidR="00EB67D8">
        <w:rPr>
          <w:rFonts w:ascii="Times New Roman" w:eastAsia="Calibri" w:hAnsi="Times New Roman" w:cs="Times New Roman"/>
          <w:bCs/>
          <w:sz w:val="20"/>
          <w:szCs w:val="20"/>
          <w:lang w:eastAsia="zh-CN"/>
        </w:rPr>
        <w:t>W </w:t>
      </w:r>
      <w:r w:rsidRPr="00FE373E">
        <w:rPr>
          <w:rFonts w:ascii="Times New Roman" w:eastAsia="Calibri" w:hAnsi="Times New Roman" w:cs="Times New Roman"/>
          <w:bCs/>
          <w:sz w:val="20"/>
          <w:szCs w:val="20"/>
          <w:lang w:eastAsia="zh-CN"/>
        </w:rPr>
        <w:t>przypadku złożenia oferty bez użycia załączonego formularza, złożona oferta musi zawierać wszelkie informacje wymagane w SWZ i wynikające z zawartości wzoru formularza ofertowego.</w:t>
      </w:r>
    </w:p>
    <w:p w14:paraId="7C236FCF" w14:textId="586A0C6E" w:rsidR="00A04FFB" w:rsidRPr="00FE373E" w:rsidRDefault="00A04FFB" w:rsidP="00E50A8B">
      <w:pPr>
        <w:widowControl/>
        <w:numPr>
          <w:ilvl w:val="0"/>
          <w:numId w:val="13"/>
        </w:numPr>
        <w:suppressAutoHyphens/>
        <w:autoSpaceDE/>
        <w:autoSpaceDN/>
        <w:spacing w:line="276" w:lineRule="auto"/>
        <w:jc w:val="both"/>
        <w:rPr>
          <w:rFonts w:ascii="Times New Roman" w:eastAsia="Times New Roman" w:hAnsi="Times New Roman" w:cs="Times New Roman"/>
          <w:b/>
          <w:bCs/>
          <w:sz w:val="20"/>
          <w:szCs w:val="20"/>
          <w:lang w:eastAsia="zh-CN"/>
        </w:rPr>
      </w:pPr>
      <w:r w:rsidRPr="00FE373E">
        <w:rPr>
          <w:rFonts w:ascii="Times New Roman" w:eastAsia="Times New Roman" w:hAnsi="Times New Roman" w:cs="Times New Roman"/>
          <w:b/>
          <w:bCs/>
          <w:sz w:val="20"/>
          <w:szCs w:val="20"/>
          <w:lang w:eastAsia="zh-CN"/>
        </w:rPr>
        <w:t xml:space="preserve">Wypełnione </w:t>
      </w:r>
      <w:r w:rsidR="00EB67D8">
        <w:rPr>
          <w:rFonts w:ascii="Times New Roman" w:eastAsia="Times New Roman" w:hAnsi="Times New Roman" w:cs="Times New Roman"/>
          <w:b/>
          <w:bCs/>
          <w:sz w:val="20"/>
          <w:szCs w:val="20"/>
          <w:lang w:eastAsia="zh-CN"/>
        </w:rPr>
        <w:t>o</w:t>
      </w:r>
      <w:r w:rsidRPr="00FE373E">
        <w:rPr>
          <w:rFonts w:ascii="Times New Roman" w:eastAsia="Times New Roman" w:hAnsi="Times New Roman" w:cs="Times New Roman"/>
          <w:b/>
          <w:bCs/>
          <w:sz w:val="20"/>
          <w:szCs w:val="20"/>
          <w:lang w:eastAsia="zh-CN"/>
        </w:rPr>
        <w:t>świadczenie</w:t>
      </w:r>
      <w:r w:rsidR="00266874" w:rsidRPr="00FE373E">
        <w:rPr>
          <w:rFonts w:ascii="Times New Roman" w:eastAsia="Calibri" w:hAnsi="Times New Roman" w:cs="Times New Roman"/>
          <w:b/>
          <w:bCs/>
          <w:sz w:val="20"/>
          <w:szCs w:val="20"/>
        </w:rPr>
        <w:t xml:space="preserve"> o spełnianiu warunków udziału w postępowaniu oraz o braku podstaw do wykluczenia</w:t>
      </w:r>
      <w:r w:rsidR="00600264" w:rsidRPr="00FE373E">
        <w:rPr>
          <w:rFonts w:ascii="Times New Roman" w:eastAsia="Times New Roman" w:hAnsi="Times New Roman" w:cs="Times New Roman"/>
          <w:b/>
          <w:bCs/>
          <w:sz w:val="20"/>
          <w:szCs w:val="20"/>
          <w:lang w:eastAsia="zh-CN"/>
        </w:rPr>
        <w:t xml:space="preserve"> </w:t>
      </w:r>
      <w:r w:rsidRPr="00FE373E">
        <w:rPr>
          <w:rFonts w:ascii="Times New Roman" w:eastAsia="Times New Roman" w:hAnsi="Times New Roman" w:cs="Times New Roman"/>
          <w:sz w:val="20"/>
          <w:szCs w:val="20"/>
          <w:lang w:eastAsia="zh-CN"/>
        </w:rPr>
        <w:t>według wzoru stanowiącego</w:t>
      </w:r>
      <w:r w:rsidRPr="00FE373E">
        <w:rPr>
          <w:rFonts w:ascii="Times New Roman" w:eastAsia="Times New Roman" w:hAnsi="Times New Roman" w:cs="Times New Roman"/>
          <w:b/>
          <w:bCs/>
          <w:sz w:val="20"/>
          <w:szCs w:val="20"/>
          <w:lang w:eastAsia="zh-CN"/>
        </w:rPr>
        <w:t xml:space="preserve"> </w:t>
      </w:r>
      <w:r w:rsidR="00EB67D8">
        <w:rPr>
          <w:rFonts w:ascii="Times New Roman" w:eastAsia="Times New Roman" w:hAnsi="Times New Roman" w:cs="Times New Roman"/>
          <w:b/>
          <w:bCs/>
          <w:sz w:val="20"/>
          <w:szCs w:val="20"/>
          <w:lang w:eastAsia="zh-CN"/>
        </w:rPr>
        <w:t>z</w:t>
      </w:r>
      <w:r w:rsidRPr="00FE373E">
        <w:rPr>
          <w:rFonts w:ascii="Times New Roman" w:eastAsia="Times New Roman" w:hAnsi="Times New Roman" w:cs="Times New Roman"/>
          <w:b/>
          <w:bCs/>
          <w:sz w:val="20"/>
          <w:szCs w:val="20"/>
          <w:lang w:eastAsia="zh-CN"/>
        </w:rPr>
        <w:t>ałącznik do SWZ.</w:t>
      </w:r>
    </w:p>
    <w:p w14:paraId="7A6E71DA" w14:textId="632FEC99" w:rsidR="00600264" w:rsidRPr="00FE373E" w:rsidRDefault="00FE373E" w:rsidP="00E50A8B">
      <w:pPr>
        <w:widowControl/>
        <w:numPr>
          <w:ilvl w:val="0"/>
          <w:numId w:val="13"/>
        </w:numPr>
        <w:suppressAutoHyphens/>
        <w:autoSpaceDE/>
        <w:autoSpaceDN/>
        <w:spacing w:line="276"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Z</w:t>
      </w:r>
      <w:r w:rsidR="00600264" w:rsidRPr="00FE373E">
        <w:rPr>
          <w:rFonts w:ascii="Times New Roman" w:eastAsia="Times New Roman" w:hAnsi="Times New Roman" w:cs="Times New Roman"/>
          <w:b/>
          <w:bCs/>
          <w:sz w:val="20"/>
          <w:szCs w:val="20"/>
          <w:lang w:eastAsia="zh-CN"/>
        </w:rPr>
        <w:t xml:space="preserve">obowiązanie podmiotu udostępniającego zasoby </w:t>
      </w:r>
      <w:r w:rsidR="00600264" w:rsidRPr="00FE373E">
        <w:rPr>
          <w:rFonts w:ascii="Times New Roman" w:eastAsia="Times New Roman" w:hAnsi="Times New Roman" w:cs="Times New Roman"/>
          <w:bCs/>
          <w:sz w:val="20"/>
          <w:szCs w:val="20"/>
          <w:u w:val="single"/>
          <w:lang w:eastAsia="zh-CN"/>
        </w:rPr>
        <w:t>(jeżeli dotyczy)</w:t>
      </w:r>
      <w:r w:rsidR="00600264" w:rsidRPr="00FE373E">
        <w:rPr>
          <w:rFonts w:ascii="Times New Roman" w:eastAsia="Times New Roman" w:hAnsi="Times New Roman" w:cs="Times New Roman"/>
          <w:bCs/>
          <w:sz w:val="20"/>
          <w:szCs w:val="20"/>
          <w:lang w:eastAsia="zh-CN"/>
        </w:rPr>
        <w:t xml:space="preserve"> </w:t>
      </w:r>
      <w:r w:rsidR="00600264" w:rsidRPr="00FE373E">
        <w:rPr>
          <w:rFonts w:ascii="Times New Roman" w:eastAsia="Times New Roman" w:hAnsi="Times New Roman" w:cs="Times New Roman"/>
          <w:b/>
          <w:bCs/>
          <w:sz w:val="20"/>
          <w:szCs w:val="20"/>
          <w:lang w:eastAsia="zh-CN"/>
        </w:rPr>
        <w:t>-</w:t>
      </w:r>
      <w:r w:rsidR="00600264" w:rsidRPr="00FE373E">
        <w:rPr>
          <w:rFonts w:ascii="Times New Roman" w:eastAsia="Times New Roman" w:hAnsi="Times New Roman" w:cs="Times New Roman"/>
          <w:sz w:val="20"/>
          <w:szCs w:val="20"/>
          <w:lang w:eastAsia="zh-CN"/>
        </w:rPr>
        <w:t xml:space="preserve"> według wzoru stanowiącego</w:t>
      </w:r>
      <w:r w:rsidR="00600264" w:rsidRPr="00FE373E">
        <w:rPr>
          <w:rFonts w:ascii="Times New Roman" w:eastAsia="Calibri" w:hAnsi="Times New Roman" w:cs="Times New Roman"/>
          <w:b/>
          <w:kern w:val="144"/>
          <w:sz w:val="20"/>
          <w:szCs w:val="20"/>
          <w:lang w:eastAsia="zh-CN"/>
        </w:rPr>
        <w:t xml:space="preserve"> </w:t>
      </w:r>
      <w:r w:rsidR="00EB67D8">
        <w:rPr>
          <w:rFonts w:ascii="Times New Roman" w:eastAsia="Calibri" w:hAnsi="Times New Roman" w:cs="Times New Roman"/>
          <w:b/>
          <w:kern w:val="144"/>
          <w:sz w:val="20"/>
          <w:szCs w:val="20"/>
          <w:lang w:eastAsia="zh-CN"/>
        </w:rPr>
        <w:t>z</w:t>
      </w:r>
      <w:r w:rsidR="00600264" w:rsidRPr="00FE373E">
        <w:rPr>
          <w:rFonts w:ascii="Times New Roman" w:eastAsia="Calibri" w:hAnsi="Times New Roman" w:cs="Times New Roman"/>
          <w:b/>
          <w:kern w:val="144"/>
          <w:sz w:val="20"/>
          <w:szCs w:val="20"/>
          <w:lang w:eastAsia="zh-CN"/>
        </w:rPr>
        <w:t xml:space="preserve">ałącznik do SWZ – w tym przypadku należy także złożyć oświadczenie z rozdziału 12, pkt </w:t>
      </w:r>
      <w:r w:rsidR="00EB67D8">
        <w:rPr>
          <w:rFonts w:ascii="Times New Roman" w:eastAsia="Calibri" w:hAnsi="Times New Roman" w:cs="Times New Roman"/>
          <w:b/>
          <w:kern w:val="144"/>
          <w:sz w:val="20"/>
          <w:szCs w:val="20"/>
          <w:lang w:eastAsia="zh-CN"/>
        </w:rPr>
        <w:t xml:space="preserve">2, </w:t>
      </w:r>
      <w:proofErr w:type="spellStart"/>
      <w:r w:rsidR="00EB67D8">
        <w:rPr>
          <w:rFonts w:ascii="Times New Roman" w:eastAsia="Calibri" w:hAnsi="Times New Roman" w:cs="Times New Roman"/>
          <w:b/>
          <w:kern w:val="144"/>
          <w:sz w:val="20"/>
          <w:szCs w:val="20"/>
          <w:lang w:eastAsia="zh-CN"/>
        </w:rPr>
        <w:t>ppkt</w:t>
      </w:r>
      <w:proofErr w:type="spellEnd"/>
      <w:r w:rsidR="00EB67D8">
        <w:rPr>
          <w:rFonts w:ascii="Times New Roman" w:eastAsia="Calibri" w:hAnsi="Times New Roman" w:cs="Times New Roman"/>
          <w:b/>
          <w:kern w:val="144"/>
          <w:sz w:val="20"/>
          <w:szCs w:val="20"/>
          <w:lang w:eastAsia="zh-CN"/>
        </w:rPr>
        <w:t xml:space="preserve"> 4</w:t>
      </w:r>
    </w:p>
    <w:p w14:paraId="7685643D" w14:textId="2DBB6F54" w:rsidR="003215A7" w:rsidRPr="00FE373E" w:rsidRDefault="00600264" w:rsidP="00E50A8B">
      <w:pPr>
        <w:widowControl/>
        <w:numPr>
          <w:ilvl w:val="0"/>
          <w:numId w:val="13"/>
        </w:numPr>
        <w:suppressAutoHyphens/>
        <w:autoSpaceDE/>
        <w:autoSpaceDN/>
        <w:spacing w:line="276" w:lineRule="auto"/>
        <w:jc w:val="both"/>
        <w:rPr>
          <w:rFonts w:ascii="Times New Roman" w:eastAsia="Times New Roman" w:hAnsi="Times New Roman" w:cs="Times New Roman"/>
          <w:b/>
          <w:bCs/>
          <w:sz w:val="20"/>
          <w:szCs w:val="20"/>
          <w:lang w:eastAsia="zh-CN"/>
        </w:rPr>
      </w:pPr>
      <w:r w:rsidRPr="00FE373E">
        <w:rPr>
          <w:rFonts w:ascii="Times New Roman" w:eastAsia="Times New Roman" w:hAnsi="Times New Roman" w:cs="Times New Roman"/>
          <w:b/>
          <w:bCs/>
          <w:sz w:val="20"/>
          <w:szCs w:val="20"/>
          <w:lang w:eastAsia="zh-CN"/>
        </w:rPr>
        <w:t xml:space="preserve">Oświadczenie podmiotu trzeciego </w:t>
      </w:r>
      <w:r w:rsidR="003215A7" w:rsidRPr="00FE373E">
        <w:rPr>
          <w:rFonts w:ascii="Times New Roman" w:eastAsia="Calibri" w:hAnsi="Times New Roman" w:cs="Times New Roman"/>
          <w:bCs/>
          <w:i/>
          <w:iCs/>
          <w:sz w:val="20"/>
          <w:szCs w:val="20"/>
          <w:u w:val="single"/>
          <w:lang w:eastAsia="zh-CN"/>
        </w:rPr>
        <w:t>(jeżeli dotyczy</w:t>
      </w:r>
      <w:r w:rsidR="003215A7" w:rsidRPr="00FE373E">
        <w:rPr>
          <w:rFonts w:ascii="Times New Roman" w:eastAsia="Times New Roman" w:hAnsi="Times New Roman" w:cs="Times New Roman"/>
          <w:sz w:val="20"/>
          <w:szCs w:val="20"/>
          <w:lang w:eastAsia="zh-CN"/>
        </w:rPr>
        <w:t xml:space="preserve">) </w:t>
      </w:r>
      <w:r w:rsidR="003215A7" w:rsidRPr="00FE373E">
        <w:rPr>
          <w:rFonts w:ascii="Times New Roman" w:eastAsia="Times New Roman" w:hAnsi="Times New Roman" w:cs="Times New Roman"/>
          <w:b/>
          <w:bCs/>
          <w:sz w:val="20"/>
          <w:szCs w:val="20"/>
          <w:lang w:eastAsia="zh-CN"/>
        </w:rPr>
        <w:t xml:space="preserve">– </w:t>
      </w:r>
      <w:r w:rsidR="003215A7" w:rsidRPr="00FE373E">
        <w:rPr>
          <w:rFonts w:ascii="Times New Roman" w:eastAsia="Times New Roman" w:hAnsi="Times New Roman" w:cs="Times New Roman"/>
          <w:sz w:val="20"/>
          <w:szCs w:val="20"/>
          <w:lang w:eastAsia="zh-CN"/>
        </w:rPr>
        <w:t>według wzoru stanowiącego</w:t>
      </w:r>
      <w:r w:rsidR="003215A7" w:rsidRPr="00FE373E">
        <w:rPr>
          <w:rFonts w:ascii="Times New Roman" w:eastAsia="Times New Roman" w:hAnsi="Times New Roman" w:cs="Times New Roman"/>
          <w:b/>
          <w:bCs/>
          <w:sz w:val="20"/>
          <w:szCs w:val="20"/>
          <w:lang w:eastAsia="zh-CN"/>
        </w:rPr>
        <w:t xml:space="preserve"> </w:t>
      </w:r>
      <w:r w:rsidR="00EB67D8">
        <w:rPr>
          <w:rFonts w:ascii="Times New Roman" w:eastAsia="Times New Roman" w:hAnsi="Times New Roman" w:cs="Times New Roman"/>
          <w:b/>
          <w:bCs/>
          <w:sz w:val="20"/>
          <w:szCs w:val="20"/>
          <w:lang w:eastAsia="zh-CN"/>
        </w:rPr>
        <w:t>z</w:t>
      </w:r>
      <w:r w:rsidR="003215A7" w:rsidRPr="00FE373E">
        <w:rPr>
          <w:rFonts w:ascii="Times New Roman" w:eastAsia="Times New Roman" w:hAnsi="Times New Roman" w:cs="Times New Roman"/>
          <w:b/>
          <w:bCs/>
          <w:sz w:val="20"/>
          <w:szCs w:val="20"/>
          <w:lang w:eastAsia="zh-CN"/>
        </w:rPr>
        <w:t>ałącznik do SWZ.</w:t>
      </w:r>
    </w:p>
    <w:p w14:paraId="1860E33C" w14:textId="4D833B56" w:rsidR="00FE373E" w:rsidRPr="00EB67D8" w:rsidRDefault="00A04FFB" w:rsidP="00EB67D8">
      <w:pPr>
        <w:widowControl/>
        <w:numPr>
          <w:ilvl w:val="0"/>
          <w:numId w:val="13"/>
        </w:numPr>
        <w:suppressAutoHyphens/>
        <w:autoSpaceDE/>
        <w:autoSpaceDN/>
        <w:spacing w:line="276" w:lineRule="auto"/>
        <w:jc w:val="both"/>
        <w:rPr>
          <w:rFonts w:ascii="Times New Roman" w:eastAsia="Times New Roman" w:hAnsi="Times New Roman" w:cs="Times New Roman"/>
          <w:b/>
          <w:bCs/>
          <w:sz w:val="20"/>
          <w:szCs w:val="20"/>
          <w:lang w:eastAsia="zh-CN"/>
        </w:rPr>
      </w:pPr>
      <w:r w:rsidRPr="00FE373E">
        <w:rPr>
          <w:rFonts w:ascii="Times New Roman" w:eastAsia="Calibri" w:hAnsi="Times New Roman" w:cs="Times New Roman"/>
          <w:b/>
          <w:sz w:val="20"/>
          <w:szCs w:val="20"/>
          <w:lang w:eastAsia="zh-CN"/>
        </w:rPr>
        <w:t>Pełnomocnictwo</w:t>
      </w:r>
      <w:r w:rsidRPr="00FE373E">
        <w:rPr>
          <w:rFonts w:ascii="Times New Roman" w:eastAsia="Calibri" w:hAnsi="Times New Roman" w:cs="Times New Roman"/>
          <w:sz w:val="20"/>
          <w:szCs w:val="20"/>
          <w:lang w:eastAsia="zh-CN"/>
        </w:rPr>
        <w:t xml:space="preserve"> upoważniające do złożenia oferty, o ile ofertę składa Pełnomocnik</w:t>
      </w:r>
      <w:r w:rsidRPr="00FE373E">
        <w:rPr>
          <w:rFonts w:ascii="Times New Roman" w:eastAsia="Calibri" w:hAnsi="Times New Roman" w:cs="Times New Roman"/>
          <w:b/>
          <w:bCs/>
          <w:sz w:val="20"/>
          <w:szCs w:val="20"/>
          <w:lang w:eastAsia="zh-CN"/>
        </w:rPr>
        <w:t xml:space="preserve"> </w:t>
      </w:r>
      <w:r w:rsidRPr="00FE373E">
        <w:rPr>
          <w:rFonts w:ascii="Times New Roman" w:eastAsia="Calibri" w:hAnsi="Times New Roman" w:cs="Times New Roman"/>
          <w:i/>
          <w:iCs/>
          <w:sz w:val="20"/>
          <w:szCs w:val="20"/>
          <w:lang w:eastAsia="zh-CN"/>
        </w:rPr>
        <w:t>(jeśli dotyczy).</w:t>
      </w:r>
      <w:r w:rsidRPr="00FE373E">
        <w:rPr>
          <w:rFonts w:ascii="Times New Roman" w:eastAsia="Times New Roman" w:hAnsi="Times New Roman" w:cs="Times New Roman"/>
          <w:b/>
          <w:bCs/>
          <w:sz w:val="20"/>
          <w:szCs w:val="20"/>
          <w:lang w:eastAsia="zh-CN"/>
        </w:rPr>
        <w:t xml:space="preserve"> </w:t>
      </w:r>
      <w:r w:rsidRPr="00FE373E">
        <w:rPr>
          <w:rFonts w:ascii="Times New Roman" w:eastAsia="Calibri" w:hAnsi="Times New Roman" w:cs="Times New Roman"/>
          <w:b/>
          <w:bCs/>
          <w:sz w:val="20"/>
          <w:szCs w:val="20"/>
          <w:lang w:eastAsia="zh-CN"/>
        </w:rPr>
        <w:t>Pełnomocnictwo</w:t>
      </w:r>
      <w:r w:rsidRPr="00FE373E">
        <w:rPr>
          <w:rFonts w:ascii="Times New Roman" w:eastAsia="Calibri" w:hAnsi="Times New Roman" w:cs="Times New Roman"/>
          <w:sz w:val="20"/>
          <w:szCs w:val="20"/>
          <w:lang w:eastAsia="zh-CN"/>
        </w:rPr>
        <w:t xml:space="preserve"> do złożenia oferty musi być złożone w oryginale w takiej samej formie, jak składana oferta</w:t>
      </w:r>
      <w:r w:rsidR="003215A7" w:rsidRPr="00FE373E">
        <w:rPr>
          <w:rFonts w:ascii="Times New Roman" w:eastAsia="Calibri" w:hAnsi="Times New Roman" w:cs="Times New Roman"/>
          <w:i/>
          <w:iCs/>
          <w:sz w:val="20"/>
          <w:szCs w:val="20"/>
          <w:lang w:eastAsia="zh-CN"/>
        </w:rPr>
        <w:t xml:space="preserve">. </w:t>
      </w:r>
      <w:r w:rsidRPr="00FE373E">
        <w:rPr>
          <w:rFonts w:ascii="Times New Roman" w:eastAsia="Calibri" w:hAnsi="Times New Roman" w:cs="Times New Roman"/>
          <w:sz w:val="20"/>
          <w:szCs w:val="20"/>
          <w:lang w:eastAsia="zh-CN"/>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parafuje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AFD720D" w14:textId="77777777" w:rsidR="003D0333" w:rsidRPr="00FE373E" w:rsidRDefault="003D0333" w:rsidP="00E50A8B">
      <w:pPr>
        <w:widowControl/>
        <w:numPr>
          <w:ilvl w:val="0"/>
          <w:numId w:val="12"/>
        </w:numPr>
        <w:suppressAutoHyphens/>
        <w:autoSpaceDE/>
        <w:autoSpaceDN/>
        <w:spacing w:line="276" w:lineRule="auto"/>
        <w:ind w:left="284" w:hanging="284"/>
        <w:jc w:val="both"/>
        <w:rPr>
          <w:rFonts w:ascii="Times New Roman" w:eastAsia="Times New Roman" w:hAnsi="Times New Roman" w:cs="Times New Roman"/>
          <w:color w:val="000000" w:themeColor="text1"/>
          <w:sz w:val="20"/>
          <w:szCs w:val="20"/>
          <w:lang w:eastAsia="zh-CN"/>
        </w:rPr>
      </w:pPr>
      <w:r w:rsidRPr="00FE373E">
        <w:rPr>
          <w:rFonts w:ascii="Times New Roman" w:eastAsia="Calibri" w:hAnsi="Times New Roman" w:cs="Times New Roman"/>
          <w:b/>
          <w:color w:val="000000" w:themeColor="text1"/>
          <w:sz w:val="20"/>
          <w:szCs w:val="20"/>
        </w:rPr>
        <w:t>D</w:t>
      </w:r>
      <w:r w:rsidRPr="00FE373E">
        <w:rPr>
          <w:rFonts w:ascii="Times New Roman" w:eastAsia="Calibri" w:hAnsi="Times New Roman" w:cs="Times New Roman"/>
          <w:b/>
          <w:bCs/>
          <w:color w:val="000000" w:themeColor="text1"/>
          <w:sz w:val="20"/>
          <w:szCs w:val="20"/>
        </w:rPr>
        <w:t>okumenty wymagane w przypadku składania oferty wspólnej</w:t>
      </w:r>
      <w:r w:rsidRPr="00FE373E">
        <w:rPr>
          <w:rFonts w:ascii="Times New Roman" w:eastAsia="Calibri" w:hAnsi="Times New Roman" w:cs="Times New Roman"/>
          <w:bCs/>
          <w:color w:val="000000" w:themeColor="text1"/>
          <w:sz w:val="20"/>
          <w:szCs w:val="20"/>
        </w:rPr>
        <w:t>,</w:t>
      </w:r>
      <w:r w:rsidRPr="00FE373E">
        <w:rPr>
          <w:rFonts w:ascii="Times New Roman" w:eastAsia="Calibri" w:hAnsi="Times New Roman" w:cs="Times New Roman"/>
          <w:color w:val="000000" w:themeColor="text1"/>
          <w:sz w:val="20"/>
          <w:szCs w:val="20"/>
        </w:rPr>
        <w:t xml:space="preserve"> </w:t>
      </w:r>
      <w:r w:rsidRPr="00FE373E">
        <w:rPr>
          <w:rFonts w:ascii="Times New Roman" w:eastAsia="Calibri" w:hAnsi="Times New Roman" w:cs="Times New Roman"/>
          <w:bCs/>
          <w:color w:val="000000" w:themeColor="text1"/>
          <w:sz w:val="20"/>
          <w:szCs w:val="20"/>
        </w:rPr>
        <w:t>przez kilku przedsiębiorców (konsorcjum) lub przez spółkę cywilną:</w:t>
      </w:r>
    </w:p>
    <w:p w14:paraId="680D4D0A" w14:textId="77777777" w:rsidR="003D0333" w:rsidRPr="00FE373E" w:rsidRDefault="003D0333" w:rsidP="00A23598">
      <w:pPr>
        <w:widowControl/>
        <w:numPr>
          <w:ilvl w:val="0"/>
          <w:numId w:val="7"/>
        </w:numPr>
        <w:tabs>
          <w:tab w:val="clear" w:pos="1070"/>
          <w:tab w:val="num" w:pos="709"/>
        </w:tabs>
        <w:suppressAutoHyphens/>
        <w:autoSpaceDE/>
        <w:autoSpaceDN/>
        <w:spacing w:line="276" w:lineRule="auto"/>
        <w:ind w:left="709" w:hanging="425"/>
        <w:jc w:val="both"/>
        <w:rPr>
          <w:rFonts w:ascii="Times New Roman" w:eastAsia="Calibri" w:hAnsi="Times New Roman" w:cs="Times New Roman"/>
          <w:color w:val="000000" w:themeColor="text1"/>
          <w:sz w:val="20"/>
          <w:szCs w:val="20"/>
        </w:rPr>
      </w:pPr>
      <w:r w:rsidRPr="00FE373E">
        <w:rPr>
          <w:rFonts w:ascii="Times New Roman" w:eastAsia="Calibri" w:hAnsi="Times New Roman" w:cs="Times New Roman"/>
          <w:color w:val="000000" w:themeColor="text1"/>
          <w:sz w:val="20"/>
          <w:szCs w:val="20"/>
        </w:rPr>
        <w:t>Oświadczenie potwierdzające, że Wykonawca nie podlega wykluczeniu oraz spełnia warunki udziału w postępowaniu, składa każdy z Wykonawców wspólnie ubiegających się o zamówienie oddzielnie.</w:t>
      </w:r>
    </w:p>
    <w:p w14:paraId="61515D43" w14:textId="77777777" w:rsidR="003D0333" w:rsidRPr="00FE373E" w:rsidRDefault="003D0333" w:rsidP="00A23598">
      <w:pPr>
        <w:widowControl/>
        <w:numPr>
          <w:ilvl w:val="0"/>
          <w:numId w:val="7"/>
        </w:numPr>
        <w:tabs>
          <w:tab w:val="clear" w:pos="1070"/>
          <w:tab w:val="num" w:pos="709"/>
        </w:tabs>
        <w:suppressAutoHyphens/>
        <w:autoSpaceDE/>
        <w:autoSpaceDN/>
        <w:spacing w:line="276" w:lineRule="auto"/>
        <w:ind w:left="709" w:hanging="425"/>
        <w:jc w:val="both"/>
        <w:rPr>
          <w:rFonts w:ascii="Times New Roman" w:eastAsia="Calibri" w:hAnsi="Times New Roman" w:cs="Times New Roman"/>
          <w:color w:val="000000" w:themeColor="text1"/>
          <w:sz w:val="20"/>
          <w:szCs w:val="20"/>
        </w:rPr>
      </w:pPr>
      <w:r w:rsidRPr="00FE373E">
        <w:rPr>
          <w:rFonts w:ascii="Times New Roman" w:eastAsia="Calibri" w:hAnsi="Times New Roman" w:cs="Times New Roman"/>
          <w:color w:val="000000" w:themeColor="text1"/>
          <w:sz w:val="20"/>
          <w:szCs w:val="20"/>
        </w:rPr>
        <w:t xml:space="preserve">Formularz ofertowy składany jest przez pełnomocnika Wykonawców wspólnie ubiegających się o udzielenie zamówienia </w:t>
      </w:r>
      <w:r w:rsidRPr="00FE373E">
        <w:rPr>
          <w:rFonts w:ascii="Times New Roman" w:eastAsia="Calibri" w:hAnsi="Times New Roman" w:cs="Times New Roman"/>
          <w:bCs/>
          <w:i/>
          <w:color w:val="000000" w:themeColor="text1"/>
          <w:sz w:val="20"/>
          <w:szCs w:val="20"/>
        </w:rPr>
        <w:t>(</w:t>
      </w:r>
      <w:r w:rsidRPr="00FE373E">
        <w:rPr>
          <w:rFonts w:ascii="Times New Roman" w:eastAsia="Calibri" w:hAnsi="Times New Roman" w:cs="Times New Roman"/>
          <w:i/>
          <w:color w:val="000000" w:themeColor="text1"/>
          <w:sz w:val="20"/>
          <w:szCs w:val="20"/>
        </w:rPr>
        <w:t>w formie elektronicznej lub w postaci elektronicznej opatrzonej podpisem zaufanym lub podpisem osobistym)</w:t>
      </w:r>
      <w:r w:rsidRPr="00FE373E">
        <w:rPr>
          <w:rFonts w:ascii="Times New Roman" w:eastAsia="Calibri" w:hAnsi="Times New Roman" w:cs="Times New Roman"/>
          <w:bCs/>
          <w:i/>
          <w:color w:val="000000" w:themeColor="text1"/>
          <w:sz w:val="20"/>
          <w:szCs w:val="20"/>
        </w:rPr>
        <w:t xml:space="preserve">. </w:t>
      </w:r>
      <w:r w:rsidRPr="00FE373E">
        <w:rPr>
          <w:rFonts w:ascii="Times New Roman" w:eastAsia="Calibri" w:hAnsi="Times New Roman" w:cs="Times New Roman"/>
          <w:i/>
          <w:color w:val="000000" w:themeColor="text1"/>
          <w:sz w:val="20"/>
          <w:szCs w:val="20"/>
        </w:rPr>
        <w:t xml:space="preserve"> </w:t>
      </w:r>
    </w:p>
    <w:p w14:paraId="0973AB02" w14:textId="473F02E7" w:rsidR="003D0333" w:rsidRPr="00FE373E" w:rsidRDefault="003D0333" w:rsidP="00A23598">
      <w:pPr>
        <w:widowControl/>
        <w:numPr>
          <w:ilvl w:val="0"/>
          <w:numId w:val="7"/>
        </w:numPr>
        <w:tabs>
          <w:tab w:val="clear" w:pos="1070"/>
          <w:tab w:val="num" w:pos="709"/>
        </w:tabs>
        <w:suppressAutoHyphens/>
        <w:autoSpaceDE/>
        <w:autoSpaceDN/>
        <w:spacing w:line="276" w:lineRule="auto"/>
        <w:ind w:left="709" w:hanging="425"/>
        <w:jc w:val="both"/>
        <w:rPr>
          <w:rFonts w:ascii="Times New Roman" w:eastAsia="Calibri" w:hAnsi="Times New Roman" w:cs="Times New Roman"/>
          <w:color w:val="000000" w:themeColor="text1"/>
          <w:sz w:val="20"/>
          <w:szCs w:val="20"/>
        </w:rPr>
      </w:pPr>
      <w:r w:rsidRPr="00FE373E">
        <w:rPr>
          <w:rFonts w:ascii="Times New Roman" w:eastAsia="Calibri" w:hAnsi="Times New Roman" w:cs="Times New Roman"/>
          <w:color w:val="000000" w:themeColor="text1"/>
          <w:sz w:val="20"/>
          <w:szCs w:val="20"/>
        </w:rPr>
        <w:t xml:space="preserve">Poza oświadczeniem i dokumentem wymienionym w </w:t>
      </w:r>
      <w:proofErr w:type="spellStart"/>
      <w:r w:rsidRPr="00FE373E">
        <w:rPr>
          <w:rFonts w:ascii="Times New Roman" w:eastAsia="Calibri" w:hAnsi="Times New Roman" w:cs="Times New Roman"/>
          <w:color w:val="000000" w:themeColor="text1"/>
          <w:sz w:val="20"/>
          <w:szCs w:val="20"/>
        </w:rPr>
        <w:t>ppkt</w:t>
      </w:r>
      <w:proofErr w:type="spellEnd"/>
      <w:r w:rsidRPr="00FE373E">
        <w:rPr>
          <w:rFonts w:ascii="Times New Roman" w:eastAsia="Calibri" w:hAnsi="Times New Roman" w:cs="Times New Roman"/>
          <w:color w:val="000000" w:themeColor="text1"/>
          <w:sz w:val="20"/>
          <w:szCs w:val="20"/>
        </w:rPr>
        <w:t xml:space="preserve">. 1) Wykonawcy wspólnie ubiegający się o udzielenie zamówienia winni załączyć </w:t>
      </w:r>
      <w:r w:rsidRPr="00FE373E">
        <w:rPr>
          <w:rFonts w:ascii="Times New Roman" w:eastAsia="Calibri" w:hAnsi="Times New Roman" w:cs="Times New Roman"/>
          <w:b/>
          <w:color w:val="000000" w:themeColor="text1"/>
          <w:sz w:val="20"/>
          <w:szCs w:val="20"/>
        </w:rPr>
        <w:t xml:space="preserve">do oferty </w:t>
      </w:r>
      <w:r w:rsidRPr="00FE373E">
        <w:rPr>
          <w:rFonts w:ascii="Times New Roman" w:eastAsia="Calibri" w:hAnsi="Times New Roman" w:cs="Times New Roman"/>
          <w:b/>
          <w:bCs/>
          <w:color w:val="000000" w:themeColor="text1"/>
          <w:sz w:val="20"/>
          <w:szCs w:val="20"/>
        </w:rPr>
        <w:t>pełnomocnictwo</w:t>
      </w:r>
      <w:r w:rsidRPr="00FE373E">
        <w:rPr>
          <w:rFonts w:ascii="Times New Roman" w:eastAsia="Calibri" w:hAnsi="Times New Roman" w:cs="Times New Roman"/>
          <w:bCs/>
          <w:color w:val="000000" w:themeColor="text1"/>
          <w:sz w:val="20"/>
          <w:szCs w:val="20"/>
        </w:rPr>
        <w:t xml:space="preserve"> </w:t>
      </w:r>
      <w:r w:rsidRPr="00FE373E">
        <w:rPr>
          <w:rFonts w:ascii="Times New Roman" w:eastAsia="Calibri" w:hAnsi="Times New Roman" w:cs="Times New Roman"/>
          <w:bCs/>
          <w:i/>
          <w:color w:val="000000" w:themeColor="text1"/>
          <w:sz w:val="20"/>
          <w:szCs w:val="20"/>
        </w:rPr>
        <w:t>(w formie elektronicznej lub w postaci elektronicznej opatrzonej podpisem zaufanym lub podpisem osobistym).</w:t>
      </w:r>
    </w:p>
    <w:p w14:paraId="35743322" w14:textId="77777777" w:rsidR="003D0333" w:rsidRPr="00FE373E" w:rsidRDefault="003D0333" w:rsidP="00A23598">
      <w:pPr>
        <w:widowControl/>
        <w:numPr>
          <w:ilvl w:val="0"/>
          <w:numId w:val="7"/>
        </w:numPr>
        <w:tabs>
          <w:tab w:val="clear" w:pos="1070"/>
          <w:tab w:val="num" w:pos="709"/>
        </w:tabs>
        <w:suppressAutoHyphens/>
        <w:autoSpaceDE/>
        <w:autoSpaceDN/>
        <w:spacing w:line="276" w:lineRule="auto"/>
        <w:ind w:left="709" w:hanging="425"/>
        <w:jc w:val="both"/>
        <w:rPr>
          <w:rFonts w:ascii="Times New Roman" w:eastAsia="Calibri" w:hAnsi="Times New Roman" w:cs="Times New Roman"/>
          <w:color w:val="000000" w:themeColor="text1"/>
          <w:sz w:val="20"/>
          <w:szCs w:val="20"/>
        </w:rPr>
      </w:pPr>
      <w:r w:rsidRPr="00FE373E">
        <w:rPr>
          <w:rFonts w:ascii="Times New Roman" w:eastAsia="Calibri" w:hAnsi="Times New Roman" w:cs="Times New Roman"/>
          <w:b/>
          <w:color w:val="000000" w:themeColor="text1"/>
          <w:sz w:val="20"/>
          <w:szCs w:val="20"/>
        </w:rPr>
        <w:lastRenderedPageBreak/>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FE373E">
        <w:rPr>
          <w:rFonts w:ascii="Times New Roman" w:eastAsia="Calibri" w:hAnsi="Times New Roman" w:cs="Times New Roman"/>
          <w:color w:val="000000" w:themeColor="text1"/>
          <w:sz w:val="20"/>
          <w:szCs w:val="20"/>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14:paraId="6A00779E" w14:textId="1430588E" w:rsidR="003D0333" w:rsidRPr="00EB67D8" w:rsidRDefault="003D0333" w:rsidP="00EB67D8">
      <w:pPr>
        <w:widowControl/>
        <w:numPr>
          <w:ilvl w:val="0"/>
          <w:numId w:val="7"/>
        </w:numPr>
        <w:tabs>
          <w:tab w:val="clear" w:pos="1070"/>
          <w:tab w:val="num" w:pos="709"/>
          <w:tab w:val="num" w:pos="851"/>
        </w:tabs>
        <w:suppressAutoHyphens/>
        <w:autoSpaceDE/>
        <w:autoSpaceDN/>
        <w:spacing w:line="276" w:lineRule="auto"/>
        <w:ind w:left="709" w:hanging="425"/>
        <w:jc w:val="both"/>
        <w:rPr>
          <w:rFonts w:ascii="Times New Roman" w:eastAsia="Calibri" w:hAnsi="Times New Roman" w:cs="Times New Roman"/>
          <w:color w:val="000000" w:themeColor="text1"/>
          <w:sz w:val="20"/>
          <w:szCs w:val="20"/>
        </w:rPr>
      </w:pPr>
      <w:bookmarkStart w:id="11" w:name="_Hlk76553158"/>
      <w:r w:rsidRPr="00FE373E">
        <w:rPr>
          <w:rFonts w:ascii="Times New Roman" w:eastAsia="Calibri" w:hAnsi="Times New Roman" w:cs="Times New Roman"/>
          <w:color w:val="000000" w:themeColor="text1"/>
          <w:sz w:val="20"/>
          <w:szCs w:val="20"/>
        </w:rPr>
        <w:t xml:space="preserve">Wykonawcy wspólnie ubiegający się o udzielenie zamówienia dołączając do oferty oświadczenie, z którego wynika, które </w:t>
      </w:r>
      <w:r w:rsidR="00600264" w:rsidRPr="00FE373E">
        <w:rPr>
          <w:rFonts w:ascii="Times New Roman" w:eastAsia="Calibri" w:hAnsi="Times New Roman" w:cs="Times New Roman"/>
          <w:color w:val="000000" w:themeColor="text1"/>
          <w:sz w:val="20"/>
          <w:szCs w:val="20"/>
        </w:rPr>
        <w:t>roboty</w:t>
      </w:r>
      <w:r w:rsidRPr="00FE373E">
        <w:rPr>
          <w:rFonts w:ascii="Times New Roman" w:eastAsia="Calibri" w:hAnsi="Times New Roman" w:cs="Times New Roman"/>
          <w:color w:val="000000" w:themeColor="text1"/>
          <w:sz w:val="20"/>
          <w:szCs w:val="20"/>
        </w:rPr>
        <w:t xml:space="preserve"> wykonają poszczególni wykonawcy – (</w:t>
      </w:r>
      <w:r w:rsidRPr="00FE373E">
        <w:rPr>
          <w:rFonts w:ascii="Times New Roman" w:eastAsia="Times New Roman" w:hAnsi="Times New Roman" w:cs="Times New Roman"/>
          <w:bCs/>
          <w:color w:val="000000" w:themeColor="text1"/>
          <w:sz w:val="20"/>
          <w:szCs w:val="20"/>
          <w:lang w:eastAsia="zh-CN"/>
        </w:rPr>
        <w:t>Oświadczenie o któr</w:t>
      </w:r>
      <w:r w:rsidR="00EB67D8">
        <w:rPr>
          <w:rFonts w:ascii="Times New Roman" w:eastAsia="Times New Roman" w:hAnsi="Times New Roman" w:cs="Times New Roman"/>
          <w:bCs/>
          <w:color w:val="000000" w:themeColor="text1"/>
          <w:sz w:val="20"/>
          <w:szCs w:val="20"/>
          <w:lang w:eastAsia="zh-CN"/>
        </w:rPr>
        <w:t xml:space="preserve">ym mowa w art. 117 ust.4 ustawy </w:t>
      </w:r>
      <w:proofErr w:type="spellStart"/>
      <w:r w:rsidR="00EB67D8">
        <w:rPr>
          <w:rFonts w:ascii="Times New Roman" w:eastAsia="Times New Roman" w:hAnsi="Times New Roman" w:cs="Times New Roman"/>
          <w:bCs/>
          <w:color w:val="000000" w:themeColor="text1"/>
          <w:sz w:val="20"/>
          <w:szCs w:val="20"/>
          <w:lang w:eastAsia="zh-CN"/>
        </w:rPr>
        <w:t>pzp</w:t>
      </w:r>
      <w:proofErr w:type="spellEnd"/>
      <w:r w:rsidRPr="00FE373E">
        <w:rPr>
          <w:rFonts w:ascii="Times New Roman" w:eastAsia="Calibri" w:hAnsi="Times New Roman" w:cs="Times New Roman"/>
          <w:color w:val="000000" w:themeColor="text1"/>
          <w:sz w:val="20"/>
          <w:szCs w:val="20"/>
        </w:rPr>
        <w:t>)</w:t>
      </w:r>
      <w:r w:rsidR="003F4A64">
        <w:rPr>
          <w:rFonts w:ascii="Times New Roman" w:eastAsia="Calibri" w:hAnsi="Times New Roman" w:cs="Times New Roman"/>
          <w:color w:val="000000" w:themeColor="text1"/>
          <w:sz w:val="20"/>
          <w:szCs w:val="20"/>
        </w:rPr>
        <w:t xml:space="preserve"> </w:t>
      </w:r>
      <w:bookmarkEnd w:id="11"/>
      <w:r w:rsidR="003F4A64" w:rsidRPr="00601809">
        <w:rPr>
          <w:rFonts w:ascii="Times New Roman" w:eastAsia="Calibri" w:hAnsi="Times New Roman" w:cs="Times New Roman"/>
          <w:b/>
          <w:color w:val="000000" w:themeColor="text1"/>
          <w:sz w:val="20"/>
          <w:szCs w:val="20"/>
        </w:rPr>
        <w:t>stanowiące załącznik do SWZ</w:t>
      </w:r>
    </w:p>
    <w:p w14:paraId="606B4D8E" w14:textId="77777777" w:rsidR="00F01812" w:rsidRPr="0087002B" w:rsidRDefault="00F01812" w:rsidP="00F01812">
      <w:pPr>
        <w:widowControl/>
        <w:numPr>
          <w:ilvl w:val="0"/>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Oferta, wniosek oraz podmiotowe, przedmiotowe środki dowodowe składane elektronicznie muszą zostać podpisane elektronicznym kwalifikowanym podpisem </w:t>
      </w:r>
      <w:bookmarkStart w:id="12" w:name="_Hlk76549186"/>
      <w:r w:rsidRPr="0087002B">
        <w:rPr>
          <w:rFonts w:ascii="Times New Roman" w:eastAsia="Calibri" w:hAnsi="Times New Roman" w:cs="Times New Roman"/>
          <w:sz w:val="20"/>
          <w:szCs w:val="20"/>
          <w:lang w:eastAsia="zh-CN"/>
        </w:rPr>
        <w:t>lub podpisem zaufanym lub podpisem osobistym</w:t>
      </w:r>
      <w:bookmarkEnd w:id="12"/>
      <w:r w:rsidRPr="0087002B">
        <w:rPr>
          <w:rFonts w:ascii="Times New Roman" w:eastAsia="Calibri" w:hAnsi="Times New Roman" w:cs="Times New Roman"/>
          <w:sz w:val="20"/>
          <w:szCs w:val="20"/>
          <w:lang w:eastAsia="zh-CN"/>
        </w:rPr>
        <w:t>. W procesie składania oferty, wniosku w tym przedmiotowych i podmiotowych środków dowodowych na platformie, kwalifikowany podpis elektroniczny lub podpis zaufany lub podpis osobisty Wykonawca może złożyć bezpośrednio na dokumencie, który następnie przesyła do systemu</w:t>
      </w:r>
      <w:r w:rsidRPr="0087002B">
        <w:rPr>
          <w:rFonts w:ascii="Times New Roman" w:eastAsia="Calibri" w:hAnsi="Times New Roman" w:cs="Times New Roman"/>
          <w:sz w:val="20"/>
          <w:szCs w:val="20"/>
          <w:vertAlign w:val="superscript"/>
          <w:lang w:eastAsia="zh-CN"/>
        </w:rPr>
        <w:footnoteReference w:id="1"/>
      </w:r>
      <w:r w:rsidRPr="0087002B">
        <w:rPr>
          <w:rFonts w:ascii="Times New Roman" w:eastAsia="Calibri" w:hAnsi="Times New Roman" w:cs="Times New Roman"/>
          <w:sz w:val="20"/>
          <w:szCs w:val="20"/>
          <w:lang w:eastAsia="zh-CN"/>
        </w:rPr>
        <w:t xml:space="preserve"> (</w:t>
      </w:r>
      <w:r w:rsidRPr="0087002B">
        <w:rPr>
          <w:rFonts w:ascii="Times New Roman" w:eastAsia="Calibri" w:hAnsi="Times New Roman" w:cs="Times New Roman"/>
          <w:b/>
          <w:sz w:val="20"/>
          <w:szCs w:val="20"/>
          <w:lang w:eastAsia="zh-CN"/>
        </w:rPr>
        <w:t xml:space="preserve">opcja rekomendowana </w:t>
      </w:r>
      <w:r w:rsidRPr="0087002B">
        <w:rPr>
          <w:rFonts w:ascii="Times New Roman" w:eastAsia="Calibri" w:hAnsi="Times New Roman" w:cs="Times New Roman"/>
          <w:sz w:val="20"/>
          <w:szCs w:val="20"/>
          <w:lang w:eastAsia="zh-CN"/>
        </w:rPr>
        <w:t>przez</w:t>
      </w:r>
      <w:r w:rsidRPr="0087002B">
        <w:rPr>
          <w:rFonts w:ascii="Times New Roman" w:eastAsia="Calibri" w:hAnsi="Times New Roman" w:cs="Times New Roman"/>
          <w:b/>
          <w:sz w:val="20"/>
          <w:szCs w:val="20"/>
          <w:lang w:eastAsia="zh-CN"/>
        </w:rPr>
        <w:t xml:space="preserve"> </w:t>
      </w:r>
      <w:hyperlink r:id="rId19" w:history="1">
        <w:r w:rsidRPr="0087002B">
          <w:rPr>
            <w:rFonts w:ascii="Times New Roman" w:eastAsia="Calibri" w:hAnsi="Times New Roman" w:cs="Times New Roman"/>
            <w:b/>
            <w:color w:val="1155CC"/>
            <w:sz w:val="20"/>
            <w:szCs w:val="24"/>
            <w:u w:val="single"/>
            <w:lang w:eastAsia="zh-CN"/>
          </w:rPr>
          <w:t>platformazakupowa.pl</w:t>
        </w:r>
      </w:hyperlink>
      <w:r w:rsidRPr="0087002B">
        <w:rPr>
          <w:rFonts w:ascii="Times New Roman" w:eastAsia="Calibri" w:hAnsi="Times New Roman" w:cs="Times New Roman"/>
          <w:sz w:val="20"/>
          <w:szCs w:val="20"/>
          <w:lang w:eastAsia="zh-CN"/>
        </w:rPr>
        <w:t xml:space="preserve">) oraz dodatkowo dla całego pakietu dokumentów w kroku 2 </w:t>
      </w:r>
      <w:r w:rsidRPr="0087002B">
        <w:rPr>
          <w:rFonts w:ascii="Times New Roman" w:eastAsia="Calibri" w:hAnsi="Times New Roman" w:cs="Times New Roman"/>
          <w:b/>
          <w:sz w:val="20"/>
          <w:szCs w:val="20"/>
          <w:lang w:eastAsia="zh-CN"/>
        </w:rPr>
        <w:t xml:space="preserve">Formularza składania oferty lub wniosku  </w:t>
      </w:r>
      <w:r w:rsidRPr="0087002B">
        <w:rPr>
          <w:rFonts w:ascii="Times New Roman" w:eastAsia="Calibri" w:hAnsi="Times New Roman" w:cs="Times New Roman"/>
          <w:sz w:val="20"/>
          <w:szCs w:val="20"/>
          <w:lang w:eastAsia="zh-CN"/>
        </w:rPr>
        <w:t xml:space="preserve">(po kliknięciu w przycisk </w:t>
      </w:r>
      <w:r w:rsidRPr="0087002B">
        <w:rPr>
          <w:rFonts w:ascii="Times New Roman" w:eastAsia="Calibri" w:hAnsi="Times New Roman" w:cs="Times New Roman"/>
          <w:b/>
          <w:sz w:val="20"/>
          <w:szCs w:val="20"/>
          <w:lang w:eastAsia="zh-CN"/>
        </w:rPr>
        <w:t>Przejdź do podsumowania</w:t>
      </w:r>
      <w:r w:rsidRPr="0087002B">
        <w:rPr>
          <w:rFonts w:ascii="Times New Roman" w:eastAsia="Calibri" w:hAnsi="Times New Roman" w:cs="Times New Roman"/>
          <w:sz w:val="20"/>
          <w:szCs w:val="20"/>
          <w:lang w:eastAsia="zh-CN"/>
        </w:rPr>
        <w:t>).</w:t>
      </w:r>
    </w:p>
    <w:p w14:paraId="0F8B33C1" w14:textId="77777777" w:rsidR="00F01812" w:rsidRPr="0087002B" w:rsidRDefault="00F01812" w:rsidP="00F01812">
      <w:pPr>
        <w:widowControl/>
        <w:numPr>
          <w:ilvl w:val="0"/>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4D2D8E" w14:textId="77777777" w:rsidR="00F01812" w:rsidRPr="0087002B" w:rsidRDefault="00F01812" w:rsidP="00F01812">
      <w:pPr>
        <w:widowControl/>
        <w:numPr>
          <w:ilvl w:val="0"/>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Oferta powinna być:</w:t>
      </w:r>
    </w:p>
    <w:p w14:paraId="2DD99480" w14:textId="77777777" w:rsidR="00F01812" w:rsidRPr="0087002B" w:rsidRDefault="00F01812" w:rsidP="00F01812">
      <w:pPr>
        <w:widowControl/>
        <w:numPr>
          <w:ilvl w:val="1"/>
          <w:numId w:val="12"/>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sporządzona na podstawie załączników niniejszej SWZ w języku polskim,</w:t>
      </w:r>
    </w:p>
    <w:p w14:paraId="0F22CC44" w14:textId="77777777" w:rsidR="00F01812" w:rsidRPr="0087002B" w:rsidRDefault="00F01812" w:rsidP="00F01812">
      <w:pPr>
        <w:widowControl/>
        <w:numPr>
          <w:ilvl w:val="1"/>
          <w:numId w:val="12"/>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złożona przy użyciu środków komunikacji elektronicznej tzn. za pośrednictwem </w:t>
      </w:r>
      <w:hyperlink r:id="rId20" w:history="1">
        <w:r w:rsidRPr="0087002B">
          <w:rPr>
            <w:rFonts w:ascii="Times New Roman" w:eastAsia="Calibri" w:hAnsi="Times New Roman" w:cs="Times New Roman"/>
            <w:color w:val="1155CC"/>
            <w:sz w:val="20"/>
            <w:szCs w:val="24"/>
            <w:u w:val="single"/>
            <w:lang w:eastAsia="zh-CN"/>
          </w:rPr>
          <w:t>platformazakupowa.pl</w:t>
        </w:r>
      </w:hyperlink>
      <w:r w:rsidRPr="0087002B">
        <w:rPr>
          <w:rFonts w:ascii="Times New Roman" w:eastAsia="Calibri" w:hAnsi="Times New Roman" w:cs="Times New Roman"/>
          <w:sz w:val="20"/>
          <w:szCs w:val="20"/>
          <w:lang w:eastAsia="zh-CN"/>
        </w:rPr>
        <w:t>,</w:t>
      </w:r>
    </w:p>
    <w:p w14:paraId="45031768" w14:textId="77777777" w:rsidR="00F01812" w:rsidRPr="0087002B" w:rsidRDefault="00F01812" w:rsidP="00F01812">
      <w:pPr>
        <w:widowControl/>
        <w:numPr>
          <w:ilvl w:val="1"/>
          <w:numId w:val="12"/>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podpisana kwalifikowanym podpisem elektronicznym lub podpisem zaufanym lub podpisem osobistym przez osobę/osoby upoważnioną/upoważnione</w:t>
      </w:r>
    </w:p>
    <w:p w14:paraId="22A5CE4B" w14:textId="77777777" w:rsidR="00F01812" w:rsidRPr="0087002B" w:rsidRDefault="00F01812" w:rsidP="00F01812">
      <w:pPr>
        <w:widowControl/>
        <w:numPr>
          <w:ilvl w:val="0"/>
          <w:numId w:val="12"/>
        </w:numPr>
        <w:tabs>
          <w:tab w:val="left" w:pos="284"/>
        </w:tabs>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7002B">
        <w:rPr>
          <w:rFonts w:ascii="Times New Roman" w:eastAsia="Calibri" w:hAnsi="Times New Roman" w:cs="Times New Roman"/>
          <w:sz w:val="20"/>
          <w:szCs w:val="20"/>
          <w:lang w:eastAsia="zh-CN"/>
        </w:rPr>
        <w:t>eIDAS</w:t>
      </w:r>
      <w:proofErr w:type="spellEnd"/>
      <w:r w:rsidRPr="0087002B">
        <w:rPr>
          <w:rFonts w:ascii="Times New Roman" w:eastAsia="Calibri" w:hAnsi="Times New Roman" w:cs="Times New Roman"/>
          <w:sz w:val="20"/>
          <w:szCs w:val="20"/>
          <w:lang w:eastAsia="zh-CN"/>
        </w:rPr>
        <w:t>) (UE) nr 910/2014 - od 1 lipca 2016 roku”.</w:t>
      </w:r>
    </w:p>
    <w:p w14:paraId="4DE7E119" w14:textId="77777777" w:rsidR="00F01812" w:rsidRPr="0087002B" w:rsidRDefault="00F01812" w:rsidP="00F01812">
      <w:pPr>
        <w:widowControl/>
        <w:numPr>
          <w:ilvl w:val="0"/>
          <w:numId w:val="12"/>
        </w:numPr>
        <w:tabs>
          <w:tab w:val="left" w:pos="284"/>
        </w:tabs>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W przypadku wykorzystania formatu podpisu </w:t>
      </w:r>
      <w:proofErr w:type="spellStart"/>
      <w:r w:rsidRPr="0087002B">
        <w:rPr>
          <w:rFonts w:ascii="Times New Roman" w:eastAsia="Calibri" w:hAnsi="Times New Roman" w:cs="Times New Roman"/>
          <w:sz w:val="20"/>
          <w:szCs w:val="20"/>
          <w:lang w:eastAsia="zh-CN"/>
        </w:rPr>
        <w:t>XAdES</w:t>
      </w:r>
      <w:proofErr w:type="spellEnd"/>
      <w:r w:rsidRPr="0087002B">
        <w:rPr>
          <w:rFonts w:ascii="Times New Roman" w:eastAsia="Calibri" w:hAnsi="Times New Roman" w:cs="Times New Roman"/>
          <w:sz w:val="20"/>
          <w:szCs w:val="20"/>
          <w:lang w:eastAsia="zh-CN"/>
        </w:rPr>
        <w:t xml:space="preserve"> zewnętrzny. Zamawiający wymaga dołączenia odpowiedniej ilości plików, podpisywanych plików z danymi oraz plików </w:t>
      </w:r>
      <w:proofErr w:type="spellStart"/>
      <w:r w:rsidRPr="0087002B">
        <w:rPr>
          <w:rFonts w:ascii="Times New Roman" w:eastAsia="Calibri" w:hAnsi="Times New Roman" w:cs="Times New Roman"/>
          <w:sz w:val="20"/>
          <w:szCs w:val="20"/>
          <w:lang w:eastAsia="zh-CN"/>
        </w:rPr>
        <w:t>XAdES</w:t>
      </w:r>
      <w:proofErr w:type="spellEnd"/>
      <w:r w:rsidRPr="0087002B">
        <w:rPr>
          <w:rFonts w:ascii="Times New Roman" w:eastAsia="Calibri" w:hAnsi="Times New Roman" w:cs="Times New Roman"/>
          <w:sz w:val="20"/>
          <w:szCs w:val="20"/>
          <w:lang w:eastAsia="zh-CN"/>
        </w:rPr>
        <w:t>.</w:t>
      </w:r>
    </w:p>
    <w:p w14:paraId="53B34B5B" w14:textId="77777777" w:rsidR="00F01812" w:rsidRPr="0087002B" w:rsidRDefault="00F01812" w:rsidP="00F01812">
      <w:pPr>
        <w:widowControl/>
        <w:numPr>
          <w:ilvl w:val="0"/>
          <w:numId w:val="12"/>
        </w:numPr>
        <w:tabs>
          <w:tab w:val="left" w:pos="284"/>
        </w:tabs>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 xml:space="preserve">Zgodnie z art. 18 ust. 3  ustawy </w:t>
      </w:r>
      <w:proofErr w:type="spellStart"/>
      <w:r w:rsidRPr="0087002B">
        <w:rPr>
          <w:rFonts w:ascii="Times New Roman" w:eastAsia="Calibri" w:hAnsi="Times New Roman" w:cs="Times New Roman"/>
          <w:sz w:val="20"/>
          <w:szCs w:val="20"/>
          <w:lang w:eastAsia="zh-CN"/>
        </w:rPr>
        <w:t>Pzp</w:t>
      </w:r>
      <w:proofErr w:type="spellEnd"/>
      <w:r w:rsidRPr="0087002B">
        <w:rPr>
          <w:rFonts w:ascii="Times New Roman" w:eastAsia="Calibri" w:hAnsi="Times New Roman" w:cs="Times New Roman"/>
          <w:sz w:val="20"/>
          <w:szCs w:val="20"/>
          <w:lang w:eastAsia="zh-CN"/>
        </w:rPr>
        <w:t xml:space="preserve">, nie ujawnia się informacji stanowiących tajemnicę przedsiębiorstwa, </w:t>
      </w:r>
      <w:r w:rsidRPr="0087002B">
        <w:rPr>
          <w:rFonts w:ascii="Times New Roman" w:eastAsia="Calibri" w:hAnsi="Times New Roman" w:cs="Times New Roman"/>
          <w:sz w:val="20"/>
          <w:szCs w:val="20"/>
          <w:lang w:eastAsia="zh-CN"/>
        </w:rPr>
        <w:br/>
        <w:t>w rozumieniu przepisów o zwalczaniu nieuczciwej konkurencji,  jeżeli wykonawca, wraz z przekazaniem takich informacji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205EC2A5" w14:textId="77777777" w:rsidR="00F01812" w:rsidRPr="0087002B" w:rsidRDefault="00F01812" w:rsidP="00F01812">
      <w:pPr>
        <w:widowControl/>
        <w:numPr>
          <w:ilvl w:val="0"/>
          <w:numId w:val="12"/>
        </w:numPr>
        <w:tabs>
          <w:tab w:val="left" w:pos="284"/>
        </w:tabs>
        <w:suppressAutoHyphens/>
        <w:autoSpaceDE/>
        <w:autoSpaceDN/>
        <w:spacing w:line="276" w:lineRule="auto"/>
        <w:ind w:left="284" w:hanging="284"/>
        <w:jc w:val="both"/>
        <w:rPr>
          <w:rFonts w:ascii="Times New Roman" w:eastAsia="Calibri" w:hAnsi="Times New Roman" w:cs="Times New Roman"/>
          <w:sz w:val="20"/>
          <w:szCs w:val="20"/>
          <w:lang w:eastAsia="zh-CN"/>
        </w:rPr>
      </w:pPr>
      <w:r w:rsidRPr="0087002B">
        <w:rPr>
          <w:rFonts w:ascii="Times New Roman" w:eastAsia="Calibri" w:hAnsi="Times New Roman" w:cs="Times New Roman"/>
          <w:sz w:val="20"/>
          <w:szCs w:val="20"/>
          <w:lang w:eastAsia="zh-CN"/>
        </w:rPr>
        <w:t xml:space="preserve">Wykonawca, za pośrednictwem </w:t>
      </w:r>
      <w:hyperlink r:id="rId21" w:history="1">
        <w:r w:rsidRPr="0087002B">
          <w:rPr>
            <w:rFonts w:ascii="Times New Roman" w:hAnsi="Times New Roman" w:cs="Times New Roman"/>
            <w:b/>
            <w:bCs/>
            <w:color w:val="0000FF"/>
            <w:sz w:val="20"/>
            <w:szCs w:val="20"/>
            <w:u w:val="single"/>
          </w:rPr>
          <w:t>https://platformazakupowa.pl/pn/pollub</w:t>
        </w:r>
      </w:hyperlink>
      <w:r w:rsidRPr="0087002B">
        <w:rPr>
          <w:rFonts w:ascii="Times New Roman" w:hAnsi="Times New Roman" w:cs="Times New Roman"/>
          <w:bCs/>
          <w:sz w:val="20"/>
          <w:szCs w:val="20"/>
        </w:rPr>
        <w:t xml:space="preserve"> </w:t>
      </w:r>
      <w:r w:rsidRPr="0087002B">
        <w:rPr>
          <w:rFonts w:ascii="Times New Roman" w:eastAsia="Calibri" w:hAnsi="Times New Roman" w:cs="Times New Roman"/>
          <w:sz w:val="20"/>
          <w:szCs w:val="20"/>
          <w:lang w:eastAsia="zh-CN"/>
        </w:rPr>
        <w:t xml:space="preserve">może przed upływem terminu do składania ofert zmienić lub wycofać ofertę. Sposób dokonywania zmiany lub wycofania oferty zamieszczono w instrukcji zamieszczonej na stronie internetowej pod adresem: </w:t>
      </w:r>
      <w:hyperlink r:id="rId22" w:history="1">
        <w:r w:rsidRPr="0087002B">
          <w:rPr>
            <w:rFonts w:ascii="Times New Roman" w:eastAsia="Calibri" w:hAnsi="Times New Roman" w:cs="Times New Roman"/>
            <w:color w:val="1155CC"/>
            <w:sz w:val="20"/>
            <w:szCs w:val="24"/>
            <w:u w:val="single"/>
            <w:lang w:eastAsia="zh-CN"/>
          </w:rPr>
          <w:t>https://platformazakupowa.pl/strona/45-instrukcje</w:t>
        </w:r>
      </w:hyperlink>
    </w:p>
    <w:p w14:paraId="6E5DEC96" w14:textId="77777777" w:rsidR="00F01812" w:rsidRPr="0087002B" w:rsidRDefault="00F01812" w:rsidP="00F01812">
      <w:pPr>
        <w:widowControl/>
        <w:numPr>
          <w:ilvl w:val="0"/>
          <w:numId w:val="12"/>
        </w:numPr>
        <w:tabs>
          <w:tab w:val="left" w:pos="284"/>
        </w:tabs>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4A1C9F" w14:textId="77777777" w:rsidR="00F01812" w:rsidRPr="0087002B" w:rsidRDefault="00F01812" w:rsidP="00F01812">
      <w:pPr>
        <w:widowControl/>
        <w:numPr>
          <w:ilvl w:val="0"/>
          <w:numId w:val="12"/>
        </w:numPr>
        <w:tabs>
          <w:tab w:val="left" w:pos="284"/>
        </w:tabs>
        <w:suppressAutoHyphens/>
        <w:autoSpaceDE/>
        <w:autoSpaceDN/>
        <w:spacing w:line="276" w:lineRule="auto"/>
        <w:ind w:left="284" w:hanging="284"/>
        <w:jc w:val="both"/>
        <w:rPr>
          <w:rFonts w:ascii="Times New Roman" w:eastAsia="Calibri" w:hAnsi="Times New Roman" w:cs="Times New Roman"/>
          <w:sz w:val="20"/>
          <w:szCs w:val="20"/>
          <w:lang w:eastAsia="zh-CN"/>
        </w:rPr>
      </w:pPr>
      <w:r w:rsidRPr="0087002B">
        <w:rPr>
          <w:rFonts w:ascii="Times New Roman" w:eastAsia="Calibri" w:hAnsi="Times New Roman" w:cs="Times New Roman"/>
          <w:sz w:val="20"/>
          <w:szCs w:val="20"/>
          <w:lang w:eastAsia="zh-CN"/>
        </w:rPr>
        <w:t xml:space="preserve">Zgodnie z § 8  Rozporządzenia Prezesa Rady Ministrów z dnia 30 grudnia 2020 r. w sprawie sposobu sporządzania i przekazywania informacji oraz wymagań technicznych dla dokumentów elektronicznych oraz środków komunikacji </w:t>
      </w:r>
      <w:r w:rsidRPr="0087002B">
        <w:rPr>
          <w:rFonts w:ascii="Times New Roman" w:eastAsia="Calibri" w:hAnsi="Times New Roman" w:cs="Times New Roman"/>
          <w:sz w:val="20"/>
          <w:szCs w:val="20"/>
          <w:lang w:eastAsia="zh-CN"/>
        </w:rPr>
        <w:lastRenderedPageBreak/>
        <w:t xml:space="preserve">elektronicznej w postępowaniu o udzielenie zamówienia publicznego lub konkursie, 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4A38C96A" w14:textId="77777777" w:rsidR="00F01812" w:rsidRPr="0087002B" w:rsidRDefault="00F01812" w:rsidP="00F01812">
      <w:pPr>
        <w:widowControl/>
        <w:numPr>
          <w:ilvl w:val="0"/>
          <w:numId w:val="12"/>
        </w:numPr>
        <w:tabs>
          <w:tab w:val="left" w:pos="284"/>
        </w:tabs>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Maksymalny rozmiar jednego pliku przesyłanego za pośrednictwem dedykowanych formularzy do: złożenia, zmiany, wycofania oferty wynosi 150 MB natomiast przy komunikacji wielkość pliku to maksymalnie 500 MB.</w:t>
      </w:r>
    </w:p>
    <w:p w14:paraId="7F93D68C" w14:textId="77777777" w:rsidR="00F01812" w:rsidRPr="0087002B" w:rsidRDefault="00F01812" w:rsidP="00F01812">
      <w:pPr>
        <w:widowControl/>
        <w:numPr>
          <w:ilvl w:val="0"/>
          <w:numId w:val="12"/>
        </w:numPr>
        <w:tabs>
          <w:tab w:val="left" w:pos="284"/>
        </w:tabs>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w:t>
      </w:r>
    </w:p>
    <w:p w14:paraId="659AC067" w14:textId="77777777" w:rsidR="00F01812" w:rsidRPr="00D34E1D" w:rsidRDefault="00F01812" w:rsidP="00F01812">
      <w:pPr>
        <w:widowControl/>
        <w:numPr>
          <w:ilvl w:val="0"/>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87002B">
        <w:rPr>
          <w:rFonts w:ascii="Times New Roman" w:eastAsia="Calibri" w:hAnsi="Times New Roman" w:cs="Times New Roman"/>
          <w:sz w:val="20"/>
          <w:szCs w:val="20"/>
          <w:lang w:eastAsia="zh-CN"/>
        </w:rPr>
        <w:t>Zalecenia</w:t>
      </w:r>
    </w:p>
    <w:p w14:paraId="7CD41FE2" w14:textId="77777777" w:rsidR="00F01812" w:rsidRPr="00D34E1D" w:rsidRDefault="00F01812" w:rsidP="00F01812">
      <w:pPr>
        <w:widowControl/>
        <w:suppressAutoHyphens/>
        <w:autoSpaceDE/>
        <w:autoSpaceDN/>
        <w:spacing w:line="276" w:lineRule="auto"/>
        <w:ind w:left="284"/>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b/>
          <w:bCs/>
          <w:sz w:val="20"/>
          <w:szCs w:val="20"/>
          <w:lang w:eastAsia="zh-CN"/>
        </w:rPr>
        <w:t>Formaty plików wykorzystywanych przez wykonawców powinny być zgodne z</w:t>
      </w:r>
      <w:r w:rsidRPr="00D34E1D">
        <w:rPr>
          <w:rFonts w:ascii="Times New Roman" w:eastAsia="Times New Roman" w:hAnsi="Times New Roman" w:cs="Times New Roman"/>
          <w:sz w:val="20"/>
          <w:szCs w:val="20"/>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0D81397" w14:textId="77777777" w:rsidR="00F01812" w:rsidRPr="00D34E1D" w:rsidRDefault="00F01812" w:rsidP="00F01812">
      <w:pPr>
        <w:widowControl/>
        <w:numPr>
          <w:ilvl w:val="0"/>
          <w:numId w:val="46"/>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Zamawiający rekomenduje wykorzystanie formatów: .pdf .</w:t>
      </w:r>
      <w:proofErr w:type="spellStart"/>
      <w:r w:rsidRPr="00D34E1D">
        <w:rPr>
          <w:rFonts w:ascii="Times New Roman" w:eastAsia="Times New Roman" w:hAnsi="Times New Roman" w:cs="Times New Roman"/>
          <w:sz w:val="20"/>
          <w:szCs w:val="20"/>
          <w:lang w:eastAsia="zh-CN"/>
        </w:rPr>
        <w:t>doc</w:t>
      </w:r>
      <w:proofErr w:type="spellEnd"/>
      <w:r w:rsidRPr="00D34E1D">
        <w:rPr>
          <w:rFonts w:ascii="Times New Roman" w:eastAsia="Times New Roman" w:hAnsi="Times New Roman" w:cs="Times New Roman"/>
          <w:sz w:val="20"/>
          <w:szCs w:val="20"/>
          <w:lang w:eastAsia="zh-CN"/>
        </w:rPr>
        <w:t xml:space="preserve"> .xls .jpg (.</w:t>
      </w:r>
      <w:proofErr w:type="spellStart"/>
      <w:r w:rsidRPr="00D34E1D">
        <w:rPr>
          <w:rFonts w:ascii="Times New Roman" w:eastAsia="Times New Roman" w:hAnsi="Times New Roman" w:cs="Times New Roman"/>
          <w:sz w:val="20"/>
          <w:szCs w:val="20"/>
          <w:lang w:eastAsia="zh-CN"/>
        </w:rPr>
        <w:t>jpeg</w:t>
      </w:r>
      <w:proofErr w:type="spellEnd"/>
      <w:r w:rsidRPr="00D34E1D">
        <w:rPr>
          <w:rFonts w:ascii="Times New Roman" w:eastAsia="Times New Roman" w:hAnsi="Times New Roman" w:cs="Times New Roman"/>
          <w:sz w:val="20"/>
          <w:szCs w:val="20"/>
          <w:lang w:eastAsia="zh-CN"/>
        </w:rPr>
        <w:t xml:space="preserve">) </w:t>
      </w:r>
      <w:r w:rsidRPr="00D34E1D">
        <w:rPr>
          <w:rFonts w:ascii="Times New Roman" w:eastAsia="Times New Roman" w:hAnsi="Times New Roman" w:cs="Times New Roman"/>
          <w:b/>
          <w:bCs/>
          <w:sz w:val="20"/>
          <w:szCs w:val="20"/>
          <w:lang w:eastAsia="zh-CN"/>
        </w:rPr>
        <w:t>ze szczególnym wskazaniem na .pdf</w:t>
      </w:r>
    </w:p>
    <w:p w14:paraId="2C7476AD" w14:textId="77777777" w:rsidR="00F01812" w:rsidRPr="00D34E1D" w:rsidRDefault="00F01812" w:rsidP="00F01812">
      <w:pPr>
        <w:widowControl/>
        <w:numPr>
          <w:ilvl w:val="0"/>
          <w:numId w:val="46"/>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W celu ewentualnej kompresji danych Zamawiający rekomenduje wykorzystanie jednego z formatów:</w:t>
      </w:r>
    </w:p>
    <w:p w14:paraId="0AF99734" w14:textId="77777777" w:rsidR="00F01812" w:rsidRPr="00D34E1D" w:rsidRDefault="00F01812" w:rsidP="00F01812">
      <w:pPr>
        <w:widowControl/>
        <w:numPr>
          <w:ilvl w:val="1"/>
          <w:numId w:val="47"/>
        </w:numPr>
        <w:suppressAutoHyphens/>
        <w:autoSpaceDE/>
        <w:autoSpaceDN/>
        <w:spacing w:line="276" w:lineRule="auto"/>
        <w:ind w:left="851" w:hanging="284"/>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.zip </w:t>
      </w:r>
    </w:p>
    <w:p w14:paraId="242A5CE4" w14:textId="77777777" w:rsidR="00F01812" w:rsidRPr="00D34E1D" w:rsidRDefault="00F01812" w:rsidP="00F01812">
      <w:pPr>
        <w:widowControl/>
        <w:numPr>
          <w:ilvl w:val="1"/>
          <w:numId w:val="47"/>
        </w:numPr>
        <w:suppressAutoHyphens/>
        <w:autoSpaceDE/>
        <w:autoSpaceDN/>
        <w:spacing w:line="276" w:lineRule="auto"/>
        <w:ind w:left="851" w:hanging="284"/>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.7Z</w:t>
      </w:r>
    </w:p>
    <w:p w14:paraId="083A56BF" w14:textId="77777777" w:rsidR="00F01812" w:rsidRPr="00C43E70"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C43E70">
        <w:rPr>
          <w:rFonts w:ascii="Times New Roman" w:hAnsi="Times New Roman" w:cs="Times New Roman"/>
          <w:sz w:val="20"/>
          <w:szCs w:val="20"/>
        </w:rPr>
        <w:t>Wśród formatów powszechnych a NIE występujących w rozporządzeniu występują: .</w:t>
      </w:r>
      <w:proofErr w:type="spellStart"/>
      <w:r w:rsidRPr="00C43E70">
        <w:rPr>
          <w:rFonts w:ascii="Times New Roman" w:hAnsi="Times New Roman" w:cs="Times New Roman"/>
          <w:sz w:val="20"/>
          <w:szCs w:val="20"/>
        </w:rPr>
        <w:t>rar</w:t>
      </w:r>
      <w:proofErr w:type="spellEnd"/>
      <w:r w:rsidRPr="00C43E70">
        <w:rPr>
          <w:rFonts w:ascii="Times New Roman" w:hAnsi="Times New Roman" w:cs="Times New Roman"/>
          <w:sz w:val="20"/>
          <w:szCs w:val="20"/>
        </w:rPr>
        <w:t xml:space="preserve"> .gif .</w:t>
      </w:r>
      <w:proofErr w:type="spellStart"/>
      <w:r w:rsidRPr="00C43E70">
        <w:rPr>
          <w:rFonts w:ascii="Times New Roman" w:hAnsi="Times New Roman" w:cs="Times New Roman"/>
          <w:sz w:val="20"/>
          <w:szCs w:val="20"/>
        </w:rPr>
        <w:t>bmp</w:t>
      </w:r>
      <w:proofErr w:type="spellEnd"/>
      <w:r w:rsidRPr="00C43E70">
        <w:rPr>
          <w:rFonts w:ascii="Times New Roman" w:hAnsi="Times New Roman" w:cs="Times New Roman"/>
          <w:sz w:val="20"/>
          <w:szCs w:val="20"/>
        </w:rPr>
        <w:t xml:space="preserve"> .</w:t>
      </w:r>
      <w:proofErr w:type="spellStart"/>
      <w:r w:rsidRPr="00C43E70">
        <w:rPr>
          <w:rFonts w:ascii="Times New Roman" w:hAnsi="Times New Roman" w:cs="Times New Roman"/>
          <w:sz w:val="20"/>
          <w:szCs w:val="20"/>
        </w:rPr>
        <w:t>numbers</w:t>
      </w:r>
      <w:proofErr w:type="spellEnd"/>
      <w:r w:rsidRPr="00C43E70">
        <w:rPr>
          <w:rFonts w:ascii="Times New Roman" w:hAnsi="Times New Roman" w:cs="Times New Roman"/>
          <w:sz w:val="20"/>
          <w:szCs w:val="20"/>
        </w:rPr>
        <w:t xml:space="preserve"> .</w:t>
      </w:r>
      <w:proofErr w:type="spellStart"/>
      <w:r w:rsidRPr="00C43E70">
        <w:rPr>
          <w:rFonts w:ascii="Times New Roman" w:hAnsi="Times New Roman" w:cs="Times New Roman"/>
          <w:sz w:val="20"/>
          <w:szCs w:val="20"/>
        </w:rPr>
        <w:t>pages</w:t>
      </w:r>
      <w:proofErr w:type="spellEnd"/>
      <w:r w:rsidRPr="00C43E70">
        <w:rPr>
          <w:rFonts w:ascii="Times New Roman" w:hAnsi="Times New Roman" w:cs="Times New Roman"/>
          <w:sz w:val="20"/>
          <w:szCs w:val="20"/>
        </w:rPr>
        <w:t>. Dokumenty złożone w takich plikach zostaną uznane za złożone nieskutecznie</w:t>
      </w:r>
      <w:r w:rsidRPr="00C43E70">
        <w:rPr>
          <w:rFonts w:ascii="Times New Roman" w:eastAsia="Times New Roman" w:hAnsi="Times New Roman" w:cs="Times New Roman"/>
          <w:bCs/>
          <w:sz w:val="20"/>
          <w:szCs w:val="20"/>
          <w:lang w:eastAsia="zh-CN"/>
        </w:rPr>
        <w:t>.</w:t>
      </w:r>
    </w:p>
    <w:p w14:paraId="411E8E8A"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C43E70">
        <w:rPr>
          <w:rFonts w:ascii="Times New Roman" w:eastAsia="Times New Roman" w:hAnsi="Times New Roman" w:cs="Times New Roman"/>
          <w:sz w:val="20"/>
          <w:szCs w:val="20"/>
          <w:lang w:eastAsia="zh-CN"/>
        </w:rPr>
        <w:t>Zamawiający zwraca uwagę na ograniczenia wielkości plików podpisywanych profilem zaufanym, który wynosi max 10MB, oraz na ograniczenie</w:t>
      </w:r>
      <w:r w:rsidRPr="00D34E1D">
        <w:rPr>
          <w:rFonts w:ascii="Times New Roman" w:eastAsia="Times New Roman" w:hAnsi="Times New Roman" w:cs="Times New Roman"/>
          <w:sz w:val="20"/>
          <w:szCs w:val="20"/>
          <w:lang w:eastAsia="zh-CN"/>
        </w:rPr>
        <w:t xml:space="preserve"> wielkości plików podpisywanych w aplikacji </w:t>
      </w:r>
      <w:proofErr w:type="spellStart"/>
      <w:r w:rsidRPr="00D34E1D">
        <w:rPr>
          <w:rFonts w:ascii="Times New Roman" w:eastAsia="Times New Roman" w:hAnsi="Times New Roman" w:cs="Times New Roman"/>
          <w:sz w:val="20"/>
          <w:szCs w:val="20"/>
          <w:lang w:eastAsia="zh-CN"/>
        </w:rPr>
        <w:t>eDoApp</w:t>
      </w:r>
      <w:proofErr w:type="spellEnd"/>
      <w:r w:rsidRPr="00D34E1D">
        <w:rPr>
          <w:rFonts w:ascii="Times New Roman" w:eastAsia="Times New Roman" w:hAnsi="Times New Roman" w:cs="Times New Roman"/>
          <w:sz w:val="20"/>
          <w:szCs w:val="20"/>
          <w:lang w:eastAsia="zh-CN"/>
        </w:rPr>
        <w:t xml:space="preserve"> służącej do składania podpisu osobistego, który wynosi max 5MB.</w:t>
      </w:r>
    </w:p>
    <w:p w14:paraId="4C4F23F7"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34E1D">
        <w:rPr>
          <w:rFonts w:ascii="Times New Roman" w:eastAsia="Times New Roman" w:hAnsi="Times New Roman" w:cs="Times New Roman"/>
          <w:sz w:val="20"/>
          <w:szCs w:val="20"/>
          <w:lang w:eastAsia="zh-CN"/>
        </w:rPr>
        <w:t>PAdES</w:t>
      </w:r>
      <w:proofErr w:type="spellEnd"/>
      <w:r w:rsidRPr="00D34E1D">
        <w:rPr>
          <w:rFonts w:ascii="Times New Roman" w:eastAsia="Times New Roman" w:hAnsi="Times New Roman" w:cs="Times New Roman"/>
          <w:sz w:val="20"/>
          <w:szCs w:val="20"/>
          <w:lang w:eastAsia="zh-CN"/>
        </w:rPr>
        <w:t>. </w:t>
      </w:r>
    </w:p>
    <w:p w14:paraId="1323A0C9"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 xml:space="preserve">Pliki w innych formatach niż PDF zaleca się opatrzyć zewnętrznym podpisem </w:t>
      </w:r>
      <w:proofErr w:type="spellStart"/>
      <w:r w:rsidRPr="00D34E1D">
        <w:rPr>
          <w:rFonts w:ascii="Times New Roman" w:eastAsia="Times New Roman" w:hAnsi="Times New Roman" w:cs="Times New Roman"/>
          <w:sz w:val="20"/>
          <w:szCs w:val="20"/>
          <w:lang w:eastAsia="zh-CN"/>
        </w:rPr>
        <w:t>XAdES</w:t>
      </w:r>
      <w:proofErr w:type="spellEnd"/>
      <w:r w:rsidRPr="00D34E1D">
        <w:rPr>
          <w:rFonts w:ascii="Times New Roman" w:eastAsia="Times New Roman" w:hAnsi="Times New Roman" w:cs="Times New Roman"/>
          <w:sz w:val="20"/>
          <w:szCs w:val="20"/>
          <w:lang w:eastAsia="zh-CN"/>
        </w:rPr>
        <w:t>. Wykonawca powinien pamiętać, aby plik z podpisem przekazywać łącznie z dokumentem podpisywanym.</w:t>
      </w:r>
    </w:p>
    <w:p w14:paraId="58DC01A1"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Zamawiający zaleca aby w przypadku podpisywania pliku przez kilka osób, stosować podpisy tego samego rodzaju. Podpisywanie różnymi rodzajami podpisów np. osobistym i kwalifikowanym może doprowadzić do problemów w weryfikacji plików. </w:t>
      </w:r>
    </w:p>
    <w:p w14:paraId="0B3769B0"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Zamawiający zaleca, aby Wykonawca z odpowiednim wyprzedzeniem przetestował możliwość prawidłowego wykorzystania wybranej metody podpisania plików oferty.</w:t>
      </w:r>
    </w:p>
    <w:p w14:paraId="67DE4380"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Zaleca się, aby komunikacja z wykonawcami odbywała się tylko na Platformie za pośrednictwem formularza “Wyślij wiadomość do zamawiającego”, nie za pośrednictwem adresu email.</w:t>
      </w:r>
    </w:p>
    <w:p w14:paraId="54D0790A"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Osobą składającą ofertę powinna być osoba kontaktowa podawana w dokumentacji.</w:t>
      </w:r>
    </w:p>
    <w:p w14:paraId="5CC051EB"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91383AE"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Podczas podpisywania plików zaleca się stosowanie algorytmu skrótu SHA2 zamiast SHA1.  </w:t>
      </w:r>
    </w:p>
    <w:p w14:paraId="5CAF85D9"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Jeśli wykonawca pakuje dokumenty np. w plik ZIP zalecamy wcześniejsze podpisanie każdego ze skompresowanych plików. </w:t>
      </w:r>
    </w:p>
    <w:p w14:paraId="54AEB54A" w14:textId="77777777" w:rsidR="00F01812" w:rsidRPr="00D34E1D" w:rsidRDefault="00F01812" w:rsidP="00F01812">
      <w:pPr>
        <w:widowControl/>
        <w:numPr>
          <w:ilvl w:val="0"/>
          <w:numId w:val="47"/>
        </w:numPr>
        <w:tabs>
          <w:tab w:val="clear" w:pos="720"/>
        </w:tabs>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D34E1D">
        <w:rPr>
          <w:rFonts w:ascii="Times New Roman" w:eastAsia="Times New Roman" w:hAnsi="Times New Roman" w:cs="Times New Roman"/>
          <w:sz w:val="20"/>
          <w:szCs w:val="20"/>
          <w:lang w:eastAsia="zh-CN"/>
        </w:rPr>
        <w:t>Zamawiający rekomenduje wykorzystanie podpisu z kwalifikowanym znacznikiem czasu.</w:t>
      </w:r>
    </w:p>
    <w:p w14:paraId="4D6DC175" w14:textId="77777777" w:rsidR="00F01812" w:rsidRDefault="00F01812" w:rsidP="00F01812">
      <w:pPr>
        <w:widowControl/>
        <w:suppressAutoHyphens/>
        <w:autoSpaceDE/>
        <w:autoSpaceDN/>
        <w:spacing w:line="276" w:lineRule="auto"/>
        <w:ind w:left="284"/>
        <w:jc w:val="both"/>
        <w:rPr>
          <w:rFonts w:ascii="Times New Roman" w:eastAsia="Times New Roman" w:hAnsi="Times New Roman" w:cs="Times New Roman"/>
          <w:sz w:val="20"/>
          <w:szCs w:val="20"/>
          <w:lang w:eastAsia="zh-CN"/>
        </w:rPr>
      </w:pPr>
    </w:p>
    <w:p w14:paraId="06A37CB9" w14:textId="2B7676AC" w:rsidR="00F01812" w:rsidRPr="00D34E1D" w:rsidRDefault="00F01812" w:rsidP="00F01812">
      <w:pPr>
        <w:widowControl/>
        <w:suppressAutoHyphens/>
        <w:autoSpaceDE/>
        <w:autoSpaceDN/>
        <w:spacing w:line="276" w:lineRule="auto"/>
        <w:ind w:left="284"/>
        <w:jc w:val="both"/>
        <w:rPr>
          <w:rFonts w:ascii="Times New Roman" w:eastAsia="Times New Roman" w:hAnsi="Times New Roman" w:cs="Times New Roman"/>
          <w:b/>
          <w:sz w:val="20"/>
          <w:szCs w:val="20"/>
          <w:lang w:eastAsia="zh-CN"/>
        </w:rPr>
      </w:pPr>
      <w:r w:rsidRPr="00D34E1D">
        <w:rPr>
          <w:rFonts w:ascii="Times New Roman" w:eastAsia="Times New Roman" w:hAnsi="Times New Roman" w:cs="Times New Roman"/>
          <w:b/>
          <w:sz w:val="20"/>
          <w:szCs w:val="20"/>
          <w:lang w:eastAsia="zh-CN"/>
        </w:rPr>
        <w:t xml:space="preserve">Zamawiający zaleca aby </w:t>
      </w:r>
      <w:r w:rsidRPr="00D34E1D">
        <w:rPr>
          <w:rFonts w:ascii="Times New Roman" w:eastAsia="Times New Roman" w:hAnsi="Times New Roman" w:cs="Times New Roman"/>
          <w:b/>
          <w:sz w:val="20"/>
          <w:szCs w:val="20"/>
          <w:u w:val="single"/>
          <w:lang w:eastAsia="zh-CN"/>
        </w:rPr>
        <w:t>nie</w:t>
      </w:r>
      <w:r w:rsidRPr="00F01812">
        <w:rPr>
          <w:rFonts w:ascii="Times New Roman" w:eastAsia="Times New Roman" w:hAnsi="Times New Roman" w:cs="Times New Roman"/>
          <w:b/>
          <w:sz w:val="20"/>
          <w:szCs w:val="20"/>
          <w:u w:val="single"/>
          <w:lang w:eastAsia="zh-CN"/>
        </w:rPr>
        <w:t xml:space="preserve"> wprowadzać</w:t>
      </w:r>
      <w:r w:rsidRPr="00D34E1D">
        <w:rPr>
          <w:rFonts w:ascii="Times New Roman" w:eastAsia="Times New Roman" w:hAnsi="Times New Roman" w:cs="Times New Roman"/>
          <w:b/>
          <w:sz w:val="20"/>
          <w:szCs w:val="20"/>
          <w:lang w:eastAsia="zh-CN"/>
        </w:rPr>
        <w:t xml:space="preserve"> jakichkolwiek zmian w plikach po podpisaniu ich podpisem kwalifikowanym. Może to skutkować naruszeniem integralności plików</w:t>
      </w:r>
      <w:r>
        <w:rPr>
          <w:rFonts w:ascii="Times New Roman" w:eastAsia="Times New Roman" w:hAnsi="Times New Roman" w:cs="Times New Roman"/>
          <w:b/>
          <w:sz w:val="20"/>
          <w:szCs w:val="20"/>
          <w:lang w:eastAsia="zh-CN"/>
        </w:rPr>
        <w:t>,</w:t>
      </w:r>
      <w:r w:rsidRPr="00D34E1D">
        <w:rPr>
          <w:rFonts w:ascii="Times New Roman" w:eastAsia="Times New Roman" w:hAnsi="Times New Roman" w:cs="Times New Roman"/>
          <w:b/>
          <w:sz w:val="20"/>
          <w:szCs w:val="20"/>
          <w:lang w:eastAsia="zh-CN"/>
        </w:rPr>
        <w:t xml:space="preserve"> co równoważne będzie z koniecznością odrzucenia oferty w postępowaniu.</w:t>
      </w:r>
    </w:p>
    <w:p w14:paraId="561543CF" w14:textId="33CAA9C5" w:rsidR="00A04FFB" w:rsidRDefault="00A04FFB" w:rsidP="00A04FFB">
      <w:pPr>
        <w:widowControl/>
        <w:tabs>
          <w:tab w:val="left" w:pos="993"/>
        </w:tabs>
        <w:autoSpaceDE/>
        <w:autoSpaceDN/>
        <w:spacing w:line="276" w:lineRule="auto"/>
        <w:rPr>
          <w:rFonts w:ascii="Times New Roman" w:eastAsia="Calibri" w:hAnsi="Times New Roman" w:cs="Times New Roman"/>
          <w:color w:val="FF0000"/>
          <w:sz w:val="20"/>
          <w:szCs w:val="20"/>
          <w:lang w:eastAsia="zh-CN"/>
        </w:rPr>
      </w:pPr>
    </w:p>
    <w:p w14:paraId="00DFCA7B" w14:textId="77777777" w:rsidR="00F01812" w:rsidRPr="00FE373E" w:rsidRDefault="00F01812" w:rsidP="00A04FFB">
      <w:pPr>
        <w:widowControl/>
        <w:tabs>
          <w:tab w:val="left" w:pos="993"/>
        </w:tabs>
        <w:autoSpaceDE/>
        <w:autoSpaceDN/>
        <w:spacing w:line="276" w:lineRule="auto"/>
        <w:rPr>
          <w:rFonts w:ascii="Times New Roman" w:eastAsia="Calibri" w:hAnsi="Times New Roman" w:cs="Times New Roman"/>
          <w:color w:val="FF0000"/>
          <w:sz w:val="20"/>
          <w:szCs w:val="20"/>
          <w:lang w:eastAsia="zh-CN"/>
        </w:rPr>
      </w:pPr>
    </w:p>
    <w:p w14:paraId="29DED631" w14:textId="77777777" w:rsidR="00FE373E" w:rsidRDefault="00FE373E" w:rsidP="00A04FFB">
      <w:pPr>
        <w:widowControl/>
        <w:tabs>
          <w:tab w:val="left" w:pos="993"/>
        </w:tabs>
        <w:autoSpaceDE/>
        <w:autoSpaceDN/>
        <w:spacing w:line="276" w:lineRule="auto"/>
        <w:rPr>
          <w:rFonts w:ascii="Times New Roman" w:eastAsia="Calibri" w:hAnsi="Times New Roman" w:cs="Times New Roman"/>
          <w:b/>
          <w:lang w:eastAsia="zh-CN"/>
        </w:rPr>
      </w:pPr>
    </w:p>
    <w:p w14:paraId="08D73B83" w14:textId="153EEB8A" w:rsidR="00A04FFB" w:rsidRPr="00FE373E" w:rsidRDefault="00A04FFB" w:rsidP="00A04FFB">
      <w:pPr>
        <w:widowControl/>
        <w:tabs>
          <w:tab w:val="left" w:pos="993"/>
        </w:tabs>
        <w:autoSpaceDE/>
        <w:autoSpaceDN/>
        <w:spacing w:line="276" w:lineRule="auto"/>
        <w:rPr>
          <w:rFonts w:ascii="Times New Roman" w:eastAsia="Calibri" w:hAnsi="Times New Roman" w:cs="Times New Roman"/>
          <w:b/>
          <w:lang w:eastAsia="zh-CN"/>
        </w:rPr>
      </w:pPr>
      <w:r w:rsidRPr="00FE373E">
        <w:rPr>
          <w:rFonts w:ascii="Times New Roman" w:eastAsia="Calibri" w:hAnsi="Times New Roman" w:cs="Times New Roman"/>
          <w:b/>
          <w:lang w:eastAsia="zh-CN"/>
        </w:rPr>
        <w:t>ROZDZIAŁ 13. SPOSÓB ORAZ TERMIN SKŁADANIA OFERT. TERMIN OTWARCIA OFERT</w:t>
      </w:r>
    </w:p>
    <w:p w14:paraId="4412C5DD" w14:textId="77777777" w:rsidR="00A04FFB" w:rsidRPr="00FE373E" w:rsidRDefault="00A04FFB" w:rsidP="00A04FFB">
      <w:pPr>
        <w:widowControl/>
        <w:autoSpaceDE/>
        <w:autoSpaceDN/>
        <w:spacing w:line="276" w:lineRule="auto"/>
        <w:jc w:val="both"/>
        <w:rPr>
          <w:rFonts w:ascii="Times New Roman" w:eastAsia="Calibri" w:hAnsi="Times New Roman" w:cs="Times New Roman"/>
          <w:b/>
          <w:color w:val="FF0000"/>
          <w:sz w:val="20"/>
          <w:szCs w:val="20"/>
          <w:lang w:eastAsia="pl-PL"/>
        </w:rPr>
      </w:pPr>
    </w:p>
    <w:p w14:paraId="1F3D8EBF" w14:textId="0E5F44B5"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b/>
          <w:bCs/>
          <w:sz w:val="20"/>
          <w:szCs w:val="20"/>
          <w:lang w:eastAsia="pl-PL"/>
        </w:rPr>
        <w:t>Ofertę wraz z wymaganymi dokumentami należy umieścić na platformazakupowa.pl pod adresem:</w:t>
      </w:r>
      <w:r w:rsidRPr="00FE373E">
        <w:rPr>
          <w:rFonts w:ascii="Times New Roman" w:eastAsia="Times New Roman" w:hAnsi="Times New Roman" w:cs="Times New Roman"/>
          <w:sz w:val="20"/>
          <w:szCs w:val="20"/>
          <w:lang w:eastAsia="pl-PL"/>
        </w:rPr>
        <w:t xml:space="preserve"> </w:t>
      </w:r>
      <w:hyperlink r:id="rId23" w:history="1">
        <w:r w:rsidR="0054177D" w:rsidRPr="00541DD9">
          <w:rPr>
            <w:rFonts w:ascii="Cambria" w:hAnsi="Cambria" w:cs="Calibri"/>
            <w:b/>
            <w:bCs/>
            <w:color w:val="0000FF"/>
            <w:sz w:val="20"/>
            <w:szCs w:val="20"/>
            <w:u w:val="single"/>
          </w:rPr>
          <w:t>https://platformazakupowa.pl/pn/pollub</w:t>
        </w:r>
      </w:hyperlink>
      <w:r w:rsidRPr="00FE373E">
        <w:rPr>
          <w:rFonts w:ascii="Times New Roman" w:eastAsia="Times New Roman" w:hAnsi="Times New Roman" w:cs="Times New Roman"/>
          <w:bCs/>
          <w:sz w:val="20"/>
          <w:szCs w:val="20"/>
          <w:u w:val="single"/>
          <w:lang w:eastAsia="zh-CN"/>
        </w:rPr>
        <w:t xml:space="preserve"> </w:t>
      </w:r>
      <w:r w:rsidRPr="00FE373E">
        <w:rPr>
          <w:rFonts w:ascii="Times New Roman" w:eastAsia="Times New Roman" w:hAnsi="Times New Roman" w:cs="Times New Roman"/>
          <w:b/>
          <w:sz w:val="20"/>
          <w:szCs w:val="20"/>
          <w:lang w:eastAsia="pl-PL"/>
        </w:rPr>
        <w:t xml:space="preserve">do </w:t>
      </w:r>
      <w:r w:rsidRPr="00FE373E">
        <w:rPr>
          <w:rFonts w:ascii="Times New Roman" w:eastAsia="Times New Roman" w:hAnsi="Times New Roman" w:cs="Times New Roman"/>
          <w:b/>
          <w:color w:val="FF0000"/>
          <w:sz w:val="20"/>
          <w:szCs w:val="20"/>
          <w:lang w:eastAsia="pl-PL"/>
        </w:rPr>
        <w:t xml:space="preserve">dnia </w:t>
      </w:r>
      <w:bookmarkStart w:id="13" w:name="_GoBack"/>
      <w:bookmarkEnd w:id="13"/>
      <w:r w:rsidR="006C7F15" w:rsidRPr="006C7F15">
        <w:rPr>
          <w:rFonts w:ascii="Times New Roman" w:eastAsia="Times New Roman" w:hAnsi="Times New Roman" w:cs="Times New Roman"/>
          <w:b/>
          <w:color w:val="FF0000"/>
          <w:sz w:val="20"/>
          <w:szCs w:val="20"/>
          <w:lang w:eastAsia="pl-PL"/>
        </w:rPr>
        <w:t xml:space="preserve">13 sierpnia </w:t>
      </w:r>
      <w:r w:rsidRPr="006C7F15">
        <w:rPr>
          <w:rFonts w:ascii="Times New Roman" w:eastAsia="Times New Roman" w:hAnsi="Times New Roman" w:cs="Times New Roman"/>
          <w:b/>
          <w:color w:val="FF0000"/>
          <w:sz w:val="20"/>
          <w:szCs w:val="20"/>
          <w:lang w:eastAsia="pl-PL"/>
        </w:rPr>
        <w:t>2021r. do godziny 10:00.</w:t>
      </w:r>
    </w:p>
    <w:p w14:paraId="1799F89A" w14:textId="77777777"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pl-PL"/>
        </w:rPr>
        <w:t xml:space="preserve">Do oferty należy dołączyć wszystkie wymagane w SWZ dokumenty. </w:t>
      </w:r>
    </w:p>
    <w:p w14:paraId="08E2DCCD" w14:textId="77777777"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pl-PL"/>
        </w:rPr>
        <w:t>Po wypełnieniu Formularza składania ofert i dołączenia wszystkich wymaganych załączników należy kliknąć przycisk „Przejdź do podsumowania”</w:t>
      </w:r>
    </w:p>
    <w:p w14:paraId="023D6870" w14:textId="77777777"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Calibri" w:hAnsi="Times New Roman" w:cs="Times New Roman"/>
          <w:sz w:val="20"/>
          <w:szCs w:val="20"/>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08DC3A80" w14:textId="77777777"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Cambria" w:hAnsi="Times New Roman" w:cs="Times New Roman"/>
          <w:sz w:val="20"/>
          <w:szCs w:val="20"/>
          <w:lang w:eastAsia="pl-PL"/>
        </w:rPr>
      </w:pPr>
      <w:r w:rsidRPr="00FE373E">
        <w:rPr>
          <w:rFonts w:ascii="Times New Roman" w:eastAsia="Calibri" w:hAnsi="Times New Roman" w:cs="Times New Roman"/>
          <w:sz w:val="20"/>
          <w:szCs w:val="20"/>
          <w:lang w:eastAsia="zh-CN"/>
        </w:rPr>
        <w:t xml:space="preserve">Szczegółowa instrukcja dla Wykonawców dotycząca złożenia, zmiany i wycofania oferty znajduje się na stronie internetowej pod adresem:  </w:t>
      </w:r>
      <w:hyperlink r:id="rId24" w:history="1">
        <w:r w:rsidRPr="00FE373E">
          <w:rPr>
            <w:rFonts w:ascii="Times New Roman" w:eastAsia="Calibri" w:hAnsi="Times New Roman" w:cs="Times New Roman"/>
            <w:color w:val="0000FF"/>
            <w:sz w:val="20"/>
            <w:szCs w:val="24"/>
            <w:u w:val="single"/>
            <w:lang w:eastAsia="zh-CN"/>
          </w:rPr>
          <w:t>https://platformazakupowa.pl/strona/45-instrukcje</w:t>
        </w:r>
      </w:hyperlink>
    </w:p>
    <w:p w14:paraId="03BD019E" w14:textId="77777777"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pl-PL"/>
        </w:rPr>
        <w:t>Wykonawca po upływie terminu do składania ofert nie może wycofać złożonej oferty.</w:t>
      </w:r>
    </w:p>
    <w:p w14:paraId="04F3CEF4" w14:textId="67D6EEB4"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Calibri" w:hAnsi="Times New Roman" w:cs="Times New Roman"/>
          <w:b/>
          <w:bCs/>
          <w:sz w:val="20"/>
          <w:szCs w:val="20"/>
          <w:lang w:eastAsia="zh-CN"/>
        </w:rPr>
        <w:t>Otwarcie ofert następuje niezwłocznie po upływie terminu składania ofert, nie później niż następnego dnia po dniu, w którym upłynął termin składania ofert</w:t>
      </w:r>
      <w:r w:rsidR="00313509" w:rsidRPr="00FE373E">
        <w:rPr>
          <w:rFonts w:ascii="Times New Roman" w:eastAsia="Calibri" w:hAnsi="Times New Roman" w:cs="Times New Roman"/>
          <w:b/>
          <w:bCs/>
          <w:sz w:val="20"/>
          <w:szCs w:val="20"/>
          <w:lang w:eastAsia="zh-CN"/>
        </w:rPr>
        <w:t>.</w:t>
      </w:r>
      <w:r w:rsidR="0085100B" w:rsidRPr="00FE373E">
        <w:rPr>
          <w:rFonts w:ascii="Times New Roman" w:eastAsia="Calibri" w:hAnsi="Times New Roman" w:cs="Times New Roman"/>
          <w:b/>
          <w:bCs/>
          <w:sz w:val="20"/>
          <w:szCs w:val="20"/>
          <w:lang w:eastAsia="zh-CN"/>
        </w:rPr>
        <w:t xml:space="preserve"> </w:t>
      </w:r>
      <w:r w:rsidR="0085100B" w:rsidRPr="00FE373E">
        <w:rPr>
          <w:rFonts w:ascii="Times New Roman" w:eastAsia="Calibri" w:hAnsi="Times New Roman" w:cs="Times New Roman"/>
          <w:bCs/>
          <w:sz w:val="20"/>
          <w:szCs w:val="20"/>
          <w:lang w:eastAsia="zh-CN"/>
        </w:rPr>
        <w:t xml:space="preserve">Planowane otwarcie ofert: </w:t>
      </w:r>
      <w:r w:rsidR="006C7F15" w:rsidRPr="006C7F15">
        <w:rPr>
          <w:rFonts w:ascii="Times New Roman" w:eastAsia="Calibri" w:hAnsi="Times New Roman" w:cs="Times New Roman"/>
          <w:bCs/>
          <w:sz w:val="20"/>
          <w:szCs w:val="20"/>
          <w:lang w:eastAsia="zh-CN"/>
        </w:rPr>
        <w:t xml:space="preserve">13 sierpnia </w:t>
      </w:r>
      <w:r w:rsidR="0085100B" w:rsidRPr="006C7F15">
        <w:rPr>
          <w:rFonts w:ascii="Times New Roman" w:eastAsia="Calibri" w:hAnsi="Times New Roman" w:cs="Times New Roman"/>
          <w:bCs/>
          <w:sz w:val="20"/>
          <w:szCs w:val="20"/>
          <w:lang w:eastAsia="zh-CN"/>
        </w:rPr>
        <w:t>2021</w:t>
      </w:r>
      <w:r w:rsidR="00AE32FD" w:rsidRPr="006C7F15">
        <w:rPr>
          <w:rFonts w:ascii="Times New Roman" w:eastAsia="Calibri" w:hAnsi="Times New Roman" w:cs="Times New Roman"/>
          <w:bCs/>
          <w:sz w:val="20"/>
          <w:szCs w:val="20"/>
          <w:lang w:eastAsia="zh-CN"/>
        </w:rPr>
        <w:t xml:space="preserve"> r.</w:t>
      </w:r>
      <w:r w:rsidR="0085100B" w:rsidRPr="006C7F15">
        <w:rPr>
          <w:rFonts w:ascii="Times New Roman" w:eastAsia="Calibri" w:hAnsi="Times New Roman" w:cs="Times New Roman"/>
          <w:bCs/>
          <w:sz w:val="20"/>
          <w:szCs w:val="20"/>
          <w:lang w:eastAsia="zh-CN"/>
        </w:rPr>
        <w:t xml:space="preserve"> godz.10</w:t>
      </w:r>
      <w:r w:rsidR="00F01812" w:rsidRPr="006C7F15">
        <w:rPr>
          <w:rFonts w:ascii="Times New Roman" w:eastAsia="Calibri" w:hAnsi="Times New Roman" w:cs="Times New Roman"/>
          <w:bCs/>
          <w:sz w:val="20"/>
          <w:szCs w:val="20"/>
          <w:lang w:eastAsia="zh-CN"/>
        </w:rPr>
        <w:t>:0</w:t>
      </w:r>
      <w:r w:rsidR="0085100B" w:rsidRPr="006C7F15">
        <w:rPr>
          <w:rFonts w:ascii="Times New Roman" w:eastAsia="Calibri" w:hAnsi="Times New Roman" w:cs="Times New Roman"/>
          <w:bCs/>
          <w:sz w:val="20"/>
          <w:szCs w:val="20"/>
          <w:lang w:eastAsia="zh-CN"/>
        </w:rPr>
        <w:t>5.</w:t>
      </w:r>
    </w:p>
    <w:p w14:paraId="18571294" w14:textId="77777777"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Calibri" w:hAnsi="Times New Roman" w:cs="Times New Roman"/>
          <w:sz w:val="20"/>
          <w:szCs w:val="20"/>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708395" w14:textId="77777777"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Calibri" w:hAnsi="Times New Roman" w:cs="Times New Roman"/>
          <w:sz w:val="20"/>
          <w:szCs w:val="20"/>
          <w:lang w:eastAsia="zh-CN"/>
        </w:rPr>
        <w:t>Zamawiający poinformuje o zmianie terminu otwarcia ofert na stronie internetowej prowadzonego postępowania.</w:t>
      </w:r>
    </w:p>
    <w:p w14:paraId="7A74D530" w14:textId="77777777"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Calibri" w:hAnsi="Times New Roman" w:cs="Times New Roman"/>
          <w:sz w:val="20"/>
          <w:szCs w:val="20"/>
          <w:lang w:eastAsia="zh-CN"/>
        </w:rPr>
        <w:t>Zamawiający, najpóźniej przed otwarciem ofert, udostępnia na stronie internetowej prowadzonego postępowania informację o kwocie, jaką zamierza przeznaczyć na sfinansowanie zamówienia.</w:t>
      </w:r>
    </w:p>
    <w:p w14:paraId="6F2383BA" w14:textId="77777777" w:rsidR="00A04FFB" w:rsidRPr="00FE373E" w:rsidRDefault="00A04FFB" w:rsidP="00E50A8B">
      <w:pPr>
        <w:widowControl/>
        <w:numPr>
          <w:ilvl w:val="6"/>
          <w:numId w:val="12"/>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Calibri" w:hAnsi="Times New Roman" w:cs="Times New Roman"/>
          <w:sz w:val="20"/>
          <w:szCs w:val="20"/>
          <w:lang w:eastAsia="zh-CN"/>
        </w:rPr>
        <w:t>Zamawiający, niezwłocznie po otwarciu ofert, udostępnia na stronie internetowej prowadzonego postępowania informacje o:</w:t>
      </w:r>
    </w:p>
    <w:p w14:paraId="408168FC" w14:textId="77777777" w:rsidR="00A04FFB" w:rsidRPr="00FE373E" w:rsidRDefault="00A04FFB" w:rsidP="00E50A8B">
      <w:pPr>
        <w:widowControl/>
        <w:numPr>
          <w:ilvl w:val="0"/>
          <w:numId w:val="15"/>
        </w:numPr>
        <w:shd w:val="clear" w:color="auto" w:fill="FFFFFF"/>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FE373E">
        <w:rPr>
          <w:rFonts w:ascii="Times New Roman" w:eastAsia="Calibri" w:hAnsi="Times New Roman" w:cs="Times New Roman"/>
          <w:sz w:val="20"/>
          <w:szCs w:val="20"/>
          <w:lang w:eastAsia="zh-CN"/>
        </w:rPr>
        <w:t>nazwach albo imionach i nazwiskach oraz siedzibach lub miejscach prowadzonej działalności gospodarczej albo miejscach zamieszkania wykonawców, których oferty zostały otwarte;</w:t>
      </w:r>
    </w:p>
    <w:p w14:paraId="3FA57379" w14:textId="77777777" w:rsidR="00A04FFB" w:rsidRPr="00FE373E" w:rsidRDefault="00A04FFB" w:rsidP="00E50A8B">
      <w:pPr>
        <w:widowControl/>
        <w:numPr>
          <w:ilvl w:val="0"/>
          <w:numId w:val="15"/>
        </w:numPr>
        <w:shd w:val="clear" w:color="auto" w:fill="FFFFFF"/>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FE373E">
        <w:rPr>
          <w:rFonts w:ascii="Times New Roman" w:eastAsia="Calibri" w:hAnsi="Times New Roman" w:cs="Times New Roman"/>
          <w:sz w:val="20"/>
          <w:szCs w:val="20"/>
          <w:lang w:eastAsia="zh-CN"/>
        </w:rPr>
        <w:t>cenach lub kosztach zawartych w ofertach.</w:t>
      </w:r>
    </w:p>
    <w:p w14:paraId="494BC053" w14:textId="66B42B29" w:rsidR="00A04FFB" w:rsidRPr="00FE373E" w:rsidRDefault="00A04FFB" w:rsidP="00A04FFB">
      <w:pPr>
        <w:widowControl/>
        <w:shd w:val="clear" w:color="auto" w:fill="FFFFFF"/>
        <w:suppressAutoHyphens/>
        <w:autoSpaceDE/>
        <w:autoSpaceDN/>
        <w:spacing w:line="276" w:lineRule="auto"/>
        <w:ind w:left="284"/>
        <w:jc w:val="both"/>
        <w:rPr>
          <w:rFonts w:ascii="Times New Roman" w:eastAsia="Times New Roman" w:hAnsi="Times New Roman" w:cs="Times New Roman"/>
          <w:sz w:val="20"/>
          <w:szCs w:val="20"/>
          <w:lang w:eastAsia="zh-CN"/>
        </w:rPr>
      </w:pPr>
      <w:r w:rsidRPr="00FE373E">
        <w:rPr>
          <w:rFonts w:ascii="Times New Roman" w:eastAsia="Calibri" w:hAnsi="Times New Roman" w:cs="Times New Roman"/>
          <w:sz w:val="20"/>
          <w:szCs w:val="20"/>
          <w:lang w:eastAsia="zh-CN"/>
        </w:rPr>
        <w:t xml:space="preserve">Informacja zostanie opublikowana na stronie postępowania na </w:t>
      </w:r>
      <w:hyperlink r:id="rId25" w:history="1">
        <w:r w:rsidR="0055398C" w:rsidRPr="00541DD9">
          <w:rPr>
            <w:rFonts w:ascii="Cambria" w:hAnsi="Cambria" w:cs="Calibri"/>
            <w:b/>
            <w:bCs/>
            <w:color w:val="0000FF"/>
            <w:sz w:val="20"/>
            <w:szCs w:val="20"/>
            <w:u w:val="single"/>
          </w:rPr>
          <w:t>https://platformazakupowa.pl/pn/pollub</w:t>
        </w:r>
      </w:hyperlink>
      <w:r w:rsidR="0055398C">
        <w:rPr>
          <w:rFonts w:ascii="Cambria" w:hAnsi="Cambria" w:cs="Calibri"/>
          <w:bCs/>
          <w:sz w:val="20"/>
          <w:szCs w:val="20"/>
        </w:rPr>
        <w:t xml:space="preserve"> </w:t>
      </w:r>
      <w:r w:rsidR="00F01812">
        <w:rPr>
          <w:rFonts w:ascii="Times New Roman" w:eastAsia="Calibri" w:hAnsi="Times New Roman" w:cs="Times New Roman"/>
          <w:sz w:val="20"/>
          <w:szCs w:val="20"/>
          <w:lang w:eastAsia="zh-CN"/>
        </w:rPr>
        <w:t>w </w:t>
      </w:r>
      <w:r w:rsidRPr="00FE373E">
        <w:rPr>
          <w:rFonts w:ascii="Times New Roman" w:eastAsia="Calibri" w:hAnsi="Times New Roman" w:cs="Times New Roman"/>
          <w:sz w:val="20"/>
          <w:szCs w:val="20"/>
          <w:lang w:eastAsia="zh-CN"/>
        </w:rPr>
        <w:t>sekcji ,,Komunikaty”.</w:t>
      </w:r>
    </w:p>
    <w:p w14:paraId="0FDC180D" w14:textId="758E7C10" w:rsidR="00960186" w:rsidRPr="00FE373E" w:rsidRDefault="00960186" w:rsidP="00F01812">
      <w:pPr>
        <w:widowControl/>
        <w:shd w:val="clear" w:color="auto" w:fill="FFFFFF"/>
        <w:suppressAutoHyphens/>
        <w:autoSpaceDE/>
        <w:autoSpaceDN/>
        <w:spacing w:line="276" w:lineRule="auto"/>
        <w:jc w:val="both"/>
        <w:rPr>
          <w:rFonts w:ascii="Times New Roman" w:eastAsia="Times New Roman" w:hAnsi="Times New Roman" w:cs="Times New Roman"/>
          <w:color w:val="FF0000"/>
          <w:sz w:val="20"/>
          <w:szCs w:val="20"/>
          <w:lang w:eastAsia="zh-CN"/>
        </w:rPr>
      </w:pPr>
    </w:p>
    <w:p w14:paraId="6C4174A7" w14:textId="77777777" w:rsidR="00A04FFB" w:rsidRPr="00FE373E" w:rsidRDefault="00A04FFB" w:rsidP="00A04FFB">
      <w:pPr>
        <w:widowControl/>
        <w:suppressAutoHyphens/>
        <w:autoSpaceDE/>
        <w:autoSpaceDN/>
        <w:spacing w:line="276" w:lineRule="auto"/>
        <w:rPr>
          <w:rFonts w:ascii="Times New Roman" w:eastAsia="Times New Roman" w:hAnsi="Times New Roman" w:cs="Times New Roman"/>
          <w:b/>
          <w:bCs/>
          <w:lang w:eastAsia="pl-PL"/>
        </w:rPr>
      </w:pPr>
      <w:r w:rsidRPr="00FE373E">
        <w:rPr>
          <w:rFonts w:ascii="Times New Roman" w:eastAsia="Times New Roman" w:hAnsi="Times New Roman" w:cs="Times New Roman"/>
          <w:b/>
          <w:bCs/>
          <w:lang w:eastAsia="pl-PL"/>
        </w:rPr>
        <w:t>ROZDZIAŁ 14. SPOSÓB OBLICZENIA CENY</w:t>
      </w:r>
    </w:p>
    <w:p w14:paraId="262512E5" w14:textId="77777777" w:rsidR="00A04FFB" w:rsidRPr="00FE373E" w:rsidRDefault="00A04FFB" w:rsidP="00A04FFB">
      <w:pPr>
        <w:widowControl/>
        <w:tabs>
          <w:tab w:val="left" w:pos="708"/>
        </w:tabs>
        <w:autoSpaceDE/>
        <w:autoSpaceDN/>
        <w:spacing w:line="276" w:lineRule="auto"/>
        <w:jc w:val="both"/>
        <w:outlineLvl w:val="0"/>
        <w:rPr>
          <w:rFonts w:ascii="Times New Roman" w:eastAsia="Times New Roman" w:hAnsi="Times New Roman" w:cs="Times New Roman"/>
          <w:sz w:val="20"/>
          <w:szCs w:val="20"/>
          <w:lang w:eastAsia="pl-PL"/>
        </w:rPr>
      </w:pPr>
    </w:p>
    <w:p w14:paraId="7752A824" w14:textId="77777777" w:rsidR="00A04FFB" w:rsidRPr="00FE373E" w:rsidRDefault="00A04FFB" w:rsidP="00E50A8B">
      <w:pPr>
        <w:widowControl/>
        <w:numPr>
          <w:ilvl w:val="0"/>
          <w:numId w:val="16"/>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Przez cenę rozumie się, zgodnie z art. 3 ust. 1 pkt 1 i ust. 2 ustawy z dnia 9 maja 2014 r. o informowaniu o cenach towarów i usług (Dz. U. z 2019 r., poz. 178) oraz </w:t>
      </w:r>
      <w:r w:rsidRPr="00FE373E">
        <w:rPr>
          <w:rFonts w:ascii="Times New Roman" w:eastAsia="TimesNewRoman" w:hAnsi="Times New Roman" w:cs="Times New Roman"/>
          <w:sz w:val="20"/>
          <w:szCs w:val="20"/>
          <w:lang w:eastAsia="zh-CN"/>
        </w:rPr>
        <w:t xml:space="preserve">w rozumieniu </w:t>
      </w:r>
      <w:r w:rsidRPr="00FE373E">
        <w:rPr>
          <w:rFonts w:ascii="Times New Roman" w:eastAsia="Times New Roman" w:hAnsi="Times New Roman" w:cs="Times New Roman"/>
          <w:sz w:val="20"/>
          <w:szCs w:val="20"/>
          <w:lang w:eastAsia="zh-CN"/>
        </w:rPr>
        <w:t xml:space="preserve">art. 7 pkt 1 ustawy </w:t>
      </w:r>
      <w:proofErr w:type="spellStart"/>
      <w:r w:rsidRPr="00FE373E">
        <w:rPr>
          <w:rFonts w:ascii="Times New Roman" w:eastAsia="Times New Roman" w:hAnsi="Times New Roman" w:cs="Times New Roman"/>
          <w:sz w:val="20"/>
          <w:szCs w:val="20"/>
          <w:lang w:eastAsia="zh-CN"/>
        </w:rPr>
        <w:t>Pzp</w:t>
      </w:r>
      <w:proofErr w:type="spellEnd"/>
      <w:r w:rsidRPr="00FE373E">
        <w:rPr>
          <w:rFonts w:ascii="Times New Roman" w:eastAsia="Times New Roman" w:hAnsi="Times New Roman" w:cs="Times New Roman"/>
          <w:sz w:val="20"/>
          <w:szCs w:val="20"/>
          <w:lang w:eastAsia="zh-CN"/>
        </w:rPr>
        <w:t>, warto</w:t>
      </w:r>
      <w:r w:rsidRPr="00FE373E">
        <w:rPr>
          <w:rFonts w:ascii="Times New Roman" w:eastAsia="TimesNewRoman" w:hAnsi="Times New Roman" w:cs="Times New Roman"/>
          <w:sz w:val="20"/>
          <w:szCs w:val="20"/>
          <w:lang w:eastAsia="zh-CN"/>
        </w:rPr>
        <w:t xml:space="preserve">ść </w:t>
      </w:r>
      <w:r w:rsidRPr="00FE373E">
        <w:rPr>
          <w:rFonts w:ascii="Times New Roman" w:eastAsia="Times New Roman" w:hAnsi="Times New Roman" w:cs="Times New Roman"/>
          <w:sz w:val="20"/>
          <w:szCs w:val="20"/>
          <w:lang w:eastAsia="zh-CN"/>
        </w:rPr>
        <w:t>wyrażoną w jednostkach pieni</w:t>
      </w:r>
      <w:r w:rsidRPr="00FE373E">
        <w:rPr>
          <w:rFonts w:ascii="Times New Roman" w:eastAsia="TimesNewRoman" w:hAnsi="Times New Roman" w:cs="Times New Roman"/>
          <w:sz w:val="20"/>
          <w:szCs w:val="20"/>
          <w:lang w:eastAsia="zh-CN"/>
        </w:rPr>
        <w:t>ęż</w:t>
      </w:r>
      <w:r w:rsidRPr="00FE373E">
        <w:rPr>
          <w:rFonts w:ascii="Times New Roman" w:eastAsia="Times New Roman" w:hAnsi="Times New Roman" w:cs="Times New Roman"/>
          <w:sz w:val="20"/>
          <w:szCs w:val="20"/>
          <w:lang w:eastAsia="zh-CN"/>
        </w:rPr>
        <w:t>nych, któr</w:t>
      </w:r>
      <w:r w:rsidRPr="00FE373E">
        <w:rPr>
          <w:rFonts w:ascii="Times New Roman" w:eastAsia="TimesNewRoman" w:hAnsi="Times New Roman" w:cs="Times New Roman"/>
          <w:sz w:val="20"/>
          <w:szCs w:val="20"/>
          <w:lang w:eastAsia="zh-CN"/>
        </w:rPr>
        <w:t xml:space="preserve">ą </w:t>
      </w:r>
      <w:r w:rsidRPr="00FE373E">
        <w:rPr>
          <w:rFonts w:ascii="Times New Roman" w:eastAsia="Times New Roman" w:hAnsi="Times New Roman" w:cs="Times New Roman"/>
          <w:sz w:val="20"/>
          <w:szCs w:val="20"/>
          <w:lang w:eastAsia="zh-CN"/>
        </w:rPr>
        <w:t>Zamawiaj</w:t>
      </w:r>
      <w:r w:rsidRPr="00FE373E">
        <w:rPr>
          <w:rFonts w:ascii="Times New Roman" w:eastAsia="TimesNewRoman" w:hAnsi="Times New Roman" w:cs="Times New Roman"/>
          <w:sz w:val="20"/>
          <w:szCs w:val="20"/>
          <w:lang w:eastAsia="zh-CN"/>
        </w:rPr>
        <w:t>ą</w:t>
      </w:r>
      <w:r w:rsidRPr="00FE373E">
        <w:rPr>
          <w:rFonts w:ascii="Times New Roman" w:eastAsia="Times New Roman" w:hAnsi="Times New Roman" w:cs="Times New Roman"/>
          <w:sz w:val="20"/>
          <w:szCs w:val="20"/>
          <w:lang w:eastAsia="zh-CN"/>
        </w:rPr>
        <w:t>cy jest obowi</w:t>
      </w:r>
      <w:r w:rsidRPr="00FE373E">
        <w:rPr>
          <w:rFonts w:ascii="Times New Roman" w:eastAsia="TimesNewRoman" w:hAnsi="Times New Roman" w:cs="Times New Roman"/>
          <w:sz w:val="20"/>
          <w:szCs w:val="20"/>
          <w:lang w:eastAsia="zh-CN"/>
        </w:rPr>
        <w:t>ą</w:t>
      </w:r>
      <w:r w:rsidRPr="00FE373E">
        <w:rPr>
          <w:rFonts w:ascii="Times New Roman" w:eastAsia="Times New Roman" w:hAnsi="Times New Roman" w:cs="Times New Roman"/>
          <w:sz w:val="20"/>
          <w:szCs w:val="20"/>
          <w:lang w:eastAsia="zh-CN"/>
        </w:rPr>
        <w:t>zany zapłaci</w:t>
      </w:r>
      <w:r w:rsidRPr="00FE373E">
        <w:rPr>
          <w:rFonts w:ascii="Times New Roman" w:eastAsia="TimesNewRoman" w:hAnsi="Times New Roman" w:cs="Times New Roman"/>
          <w:sz w:val="20"/>
          <w:szCs w:val="20"/>
          <w:lang w:eastAsia="zh-CN"/>
        </w:rPr>
        <w:t xml:space="preserve">ć </w:t>
      </w:r>
      <w:r w:rsidRPr="00FE373E">
        <w:rPr>
          <w:rFonts w:ascii="Times New Roman" w:eastAsia="Times New Roman" w:hAnsi="Times New Roman" w:cs="Times New Roman"/>
          <w:sz w:val="20"/>
          <w:szCs w:val="20"/>
          <w:lang w:eastAsia="zh-CN"/>
        </w:rPr>
        <w:t>przedsi</w:t>
      </w:r>
      <w:r w:rsidRPr="00FE373E">
        <w:rPr>
          <w:rFonts w:ascii="Times New Roman" w:eastAsia="TimesNewRoman" w:hAnsi="Times New Roman" w:cs="Times New Roman"/>
          <w:sz w:val="20"/>
          <w:szCs w:val="20"/>
          <w:lang w:eastAsia="zh-CN"/>
        </w:rPr>
        <w:t>ę</w:t>
      </w:r>
      <w:r w:rsidRPr="00FE373E">
        <w:rPr>
          <w:rFonts w:ascii="Times New Roman" w:eastAsia="Times New Roman" w:hAnsi="Times New Roman" w:cs="Times New Roman"/>
          <w:sz w:val="20"/>
          <w:szCs w:val="20"/>
          <w:lang w:eastAsia="zh-CN"/>
        </w:rPr>
        <w:t>biorcy za towar lub usług</w:t>
      </w:r>
      <w:r w:rsidRPr="00FE373E">
        <w:rPr>
          <w:rFonts w:ascii="Times New Roman" w:eastAsia="TimesNewRoman" w:hAnsi="Times New Roman" w:cs="Times New Roman"/>
          <w:sz w:val="20"/>
          <w:szCs w:val="20"/>
          <w:lang w:eastAsia="zh-CN"/>
        </w:rPr>
        <w:t>ę</w:t>
      </w:r>
      <w:r w:rsidRPr="00FE373E">
        <w:rPr>
          <w:rFonts w:ascii="Times New Roman" w:eastAsia="Times New Roman" w:hAnsi="Times New Roman" w:cs="Times New Roman"/>
          <w:sz w:val="20"/>
          <w:szCs w:val="20"/>
          <w:lang w:eastAsia="zh-CN"/>
        </w:rPr>
        <w:t>; w cenie uwzgl</w:t>
      </w:r>
      <w:r w:rsidRPr="00FE373E">
        <w:rPr>
          <w:rFonts w:ascii="Times New Roman" w:eastAsia="TimesNewRoman" w:hAnsi="Times New Roman" w:cs="Times New Roman"/>
          <w:sz w:val="20"/>
          <w:szCs w:val="20"/>
          <w:lang w:eastAsia="zh-CN"/>
        </w:rPr>
        <w:t>ę</w:t>
      </w:r>
      <w:r w:rsidRPr="00FE373E">
        <w:rPr>
          <w:rFonts w:ascii="Times New Roman" w:eastAsia="Times New Roman" w:hAnsi="Times New Roman" w:cs="Times New Roman"/>
          <w:sz w:val="20"/>
          <w:szCs w:val="20"/>
          <w:lang w:eastAsia="zh-CN"/>
        </w:rPr>
        <w:t>dnia si</w:t>
      </w:r>
      <w:r w:rsidRPr="00FE373E">
        <w:rPr>
          <w:rFonts w:ascii="Times New Roman" w:eastAsia="TimesNewRoman" w:hAnsi="Times New Roman" w:cs="Times New Roman"/>
          <w:sz w:val="20"/>
          <w:szCs w:val="20"/>
          <w:lang w:eastAsia="zh-CN"/>
        </w:rPr>
        <w:t xml:space="preserve">ę </w:t>
      </w:r>
      <w:r w:rsidRPr="00FE373E">
        <w:rPr>
          <w:rFonts w:ascii="Times New Roman" w:eastAsia="Times New Roman" w:hAnsi="Times New Roman" w:cs="Times New Roman"/>
          <w:sz w:val="20"/>
          <w:szCs w:val="20"/>
          <w:lang w:eastAsia="zh-CN"/>
        </w:rPr>
        <w:t>podatek od towarów i usług oraz podatek akcyzowy, jeżeli na podstawie odr</w:t>
      </w:r>
      <w:r w:rsidRPr="00FE373E">
        <w:rPr>
          <w:rFonts w:ascii="Times New Roman" w:eastAsia="TimesNewRoman" w:hAnsi="Times New Roman" w:cs="Times New Roman"/>
          <w:sz w:val="20"/>
          <w:szCs w:val="20"/>
          <w:lang w:eastAsia="zh-CN"/>
        </w:rPr>
        <w:t>ę</w:t>
      </w:r>
      <w:r w:rsidRPr="00FE373E">
        <w:rPr>
          <w:rFonts w:ascii="Times New Roman" w:eastAsia="Times New Roman" w:hAnsi="Times New Roman" w:cs="Times New Roman"/>
          <w:sz w:val="20"/>
          <w:szCs w:val="20"/>
          <w:lang w:eastAsia="zh-CN"/>
        </w:rPr>
        <w:t>bnych przepisów podlega temu obci</w:t>
      </w:r>
      <w:r w:rsidRPr="00FE373E">
        <w:rPr>
          <w:rFonts w:ascii="Times New Roman" w:eastAsia="TimesNewRoman" w:hAnsi="Times New Roman" w:cs="Times New Roman"/>
          <w:sz w:val="20"/>
          <w:szCs w:val="20"/>
          <w:lang w:eastAsia="zh-CN"/>
        </w:rPr>
        <w:t>ąż</w:t>
      </w:r>
      <w:r w:rsidRPr="00FE373E">
        <w:rPr>
          <w:rFonts w:ascii="Times New Roman" w:eastAsia="Times New Roman" w:hAnsi="Times New Roman" w:cs="Times New Roman"/>
          <w:sz w:val="20"/>
          <w:szCs w:val="20"/>
          <w:lang w:eastAsia="zh-CN"/>
        </w:rPr>
        <w:t>eniu.</w:t>
      </w:r>
    </w:p>
    <w:p w14:paraId="39095BD3" w14:textId="762F91BF" w:rsidR="00A04FFB" w:rsidRPr="00FE373E" w:rsidRDefault="00A04FFB" w:rsidP="00E50A8B">
      <w:pPr>
        <w:widowControl/>
        <w:numPr>
          <w:ilvl w:val="0"/>
          <w:numId w:val="16"/>
        </w:numPr>
        <w:tabs>
          <w:tab w:val="left" w:pos="0"/>
        </w:tabs>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Wykonawca określa cenę realizacji zamówienia poprzez wskazanie w Formularzu ofertowym sporządzonym wg wzoru stanowiącego </w:t>
      </w:r>
      <w:r w:rsidRPr="00FE373E">
        <w:rPr>
          <w:rFonts w:ascii="Times New Roman" w:eastAsia="Times New Roman" w:hAnsi="Times New Roman" w:cs="Times New Roman"/>
          <w:b/>
          <w:sz w:val="20"/>
          <w:szCs w:val="20"/>
          <w:lang w:eastAsia="zh-CN"/>
        </w:rPr>
        <w:t>Załącznik nr 2 do SWZ</w:t>
      </w:r>
      <w:r w:rsidRPr="00FE373E">
        <w:rPr>
          <w:rFonts w:ascii="Times New Roman" w:eastAsia="Times New Roman" w:hAnsi="Times New Roman" w:cs="Times New Roman"/>
          <w:sz w:val="20"/>
          <w:szCs w:val="20"/>
          <w:lang w:eastAsia="zh-CN"/>
        </w:rPr>
        <w:t xml:space="preserve"> łącznej ceny ofertowej brutto za realizację</w:t>
      </w:r>
      <w:r w:rsidR="007C24E5" w:rsidRPr="00FE373E">
        <w:rPr>
          <w:rFonts w:ascii="Times New Roman" w:eastAsia="Times New Roman" w:hAnsi="Times New Roman" w:cs="Times New Roman"/>
          <w:sz w:val="20"/>
          <w:szCs w:val="20"/>
          <w:lang w:eastAsia="zh-CN"/>
        </w:rPr>
        <w:t xml:space="preserve"> całości</w:t>
      </w:r>
      <w:r w:rsidRPr="00FE373E">
        <w:rPr>
          <w:rFonts w:ascii="Times New Roman" w:eastAsia="Times New Roman" w:hAnsi="Times New Roman" w:cs="Times New Roman"/>
          <w:sz w:val="20"/>
          <w:szCs w:val="20"/>
          <w:lang w:eastAsia="zh-CN"/>
        </w:rPr>
        <w:t xml:space="preserve"> zamówienia. </w:t>
      </w:r>
      <w:r w:rsidR="008E7B53" w:rsidRPr="00FE373E">
        <w:rPr>
          <w:rFonts w:ascii="Times New Roman" w:eastAsia="Times New Roman" w:hAnsi="Times New Roman" w:cs="Times New Roman"/>
          <w:sz w:val="20"/>
          <w:szCs w:val="20"/>
          <w:lang w:eastAsia="zh-CN"/>
        </w:rPr>
        <w:t>Cena winna zostać skalkulowana jako suma cen za wykonanie poszczególnych e</w:t>
      </w:r>
      <w:r w:rsidR="00AE32FD" w:rsidRPr="00FE373E">
        <w:rPr>
          <w:rFonts w:ascii="Times New Roman" w:eastAsia="Times New Roman" w:hAnsi="Times New Roman" w:cs="Times New Roman"/>
          <w:sz w:val="20"/>
          <w:szCs w:val="20"/>
          <w:lang w:eastAsia="zh-CN"/>
        </w:rPr>
        <w:t xml:space="preserve">lementów </w:t>
      </w:r>
      <w:r w:rsidR="008E7B53" w:rsidRPr="00FE373E">
        <w:rPr>
          <w:rFonts w:ascii="Times New Roman" w:eastAsia="Times New Roman" w:hAnsi="Times New Roman" w:cs="Times New Roman"/>
          <w:sz w:val="20"/>
          <w:szCs w:val="20"/>
          <w:lang w:eastAsia="zh-CN"/>
        </w:rPr>
        <w:t>zamówienia.</w:t>
      </w:r>
    </w:p>
    <w:p w14:paraId="3714731D" w14:textId="77777777" w:rsidR="00A04FFB" w:rsidRPr="00FE373E" w:rsidRDefault="00A04FFB" w:rsidP="00E50A8B">
      <w:pPr>
        <w:widowControl/>
        <w:numPr>
          <w:ilvl w:val="0"/>
          <w:numId w:val="16"/>
        </w:numPr>
        <w:suppressAutoHyphens/>
        <w:autoSpaceDE/>
        <w:autoSpaceDN/>
        <w:spacing w:line="276" w:lineRule="auto"/>
        <w:ind w:left="284" w:hanging="284"/>
        <w:jc w:val="both"/>
        <w:rPr>
          <w:rFonts w:ascii="Times New Roman" w:eastAsia="Times New Roman" w:hAnsi="Times New Roman" w:cs="Times New Roman"/>
          <w:bCs/>
          <w:sz w:val="20"/>
          <w:szCs w:val="20"/>
          <w:lang w:eastAsia="zh-CN"/>
        </w:rPr>
      </w:pPr>
      <w:r w:rsidRPr="00FE373E">
        <w:rPr>
          <w:rFonts w:ascii="Times New Roman" w:eastAsia="Times New Roman" w:hAnsi="Times New Roman" w:cs="Times New Roman"/>
          <w:bCs/>
          <w:sz w:val="20"/>
          <w:szCs w:val="20"/>
          <w:lang w:eastAsia="pl-PL"/>
        </w:rPr>
        <w:t>Cena podana w formularzu winna obejmować wszystkie koszty i składniki oraz opłaty związane z prawidłową realizacją przedmiotu zamówienia</w:t>
      </w:r>
      <w:r w:rsidRPr="00FE373E">
        <w:rPr>
          <w:rFonts w:ascii="Times New Roman" w:eastAsia="Times New Roman" w:hAnsi="Times New Roman" w:cs="Times New Roman"/>
          <w:bCs/>
          <w:sz w:val="20"/>
          <w:szCs w:val="20"/>
          <w:lang w:eastAsia="zh-CN"/>
        </w:rPr>
        <w:t xml:space="preserve"> i wymaganiami Zamawiającego przedstawionymi w SWZ</w:t>
      </w:r>
      <w:r w:rsidR="00163299" w:rsidRPr="00FE373E">
        <w:rPr>
          <w:rFonts w:ascii="Times New Roman" w:eastAsia="Times New Roman" w:hAnsi="Times New Roman" w:cs="Times New Roman"/>
          <w:bCs/>
          <w:sz w:val="20"/>
          <w:szCs w:val="20"/>
          <w:lang w:eastAsia="pl-PL"/>
        </w:rPr>
        <w:t xml:space="preserve"> (cena ryczałtowa).</w:t>
      </w:r>
    </w:p>
    <w:p w14:paraId="2690E1A0" w14:textId="77777777" w:rsidR="00A04FFB" w:rsidRPr="00FE373E" w:rsidRDefault="00A04FFB" w:rsidP="00E50A8B">
      <w:pPr>
        <w:widowControl/>
        <w:numPr>
          <w:ilvl w:val="0"/>
          <w:numId w:val="16"/>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Wykonawca może zaoferować tylko jedną cenę za przedmiot zamówienia.</w:t>
      </w:r>
    </w:p>
    <w:p w14:paraId="1F2C728C" w14:textId="77777777" w:rsidR="00A04FFB" w:rsidRPr="00FE373E" w:rsidRDefault="00A04FFB" w:rsidP="00E50A8B">
      <w:pPr>
        <w:widowControl/>
        <w:numPr>
          <w:ilvl w:val="0"/>
          <w:numId w:val="16"/>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żąda określenia ceny oferty w walucie PLN, wyrażonej w cyfrach, w zaokrągleniu do dwóch miejsc po przecinku.</w:t>
      </w:r>
    </w:p>
    <w:p w14:paraId="073319EA" w14:textId="77777777" w:rsidR="00A04FFB" w:rsidRPr="00FE373E" w:rsidRDefault="00A04FFB" w:rsidP="00E50A8B">
      <w:pPr>
        <w:widowControl/>
        <w:numPr>
          <w:ilvl w:val="0"/>
          <w:numId w:val="16"/>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Wykonawca ma obowiązek ustalenia prawidłowej stawki podatku od towarów i usług. W przypadku jeżeli złożona będzie oferta,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w:t>
      </w:r>
      <w:r w:rsidRPr="00FE373E">
        <w:rPr>
          <w:rFonts w:ascii="Times New Roman" w:eastAsia="Times New Roman" w:hAnsi="Times New Roman" w:cs="Times New Roman"/>
          <w:sz w:val="20"/>
          <w:szCs w:val="20"/>
          <w:lang w:eastAsia="zh-CN"/>
        </w:rPr>
        <w:lastRenderedPageBreak/>
        <w:t>oferty będzie prowadzić do powstania u Zamawiającego obowiązku podatkowego, wskazując nazwę (rodzaj) towaru lub usługi, których dostawa lub świadczenie będzie prowadzić do jego powstania, oraz wskazując ich wartość bez kwoty podatku.</w:t>
      </w:r>
    </w:p>
    <w:p w14:paraId="4F833B29" w14:textId="77777777" w:rsidR="00AE32FD" w:rsidRPr="00FE373E" w:rsidRDefault="00AE32FD" w:rsidP="00E27179">
      <w:pPr>
        <w:widowControl/>
        <w:suppressAutoHyphens/>
        <w:autoSpaceDN/>
        <w:spacing w:line="276" w:lineRule="auto"/>
        <w:jc w:val="both"/>
        <w:rPr>
          <w:rFonts w:ascii="Times New Roman" w:eastAsia="Times New Roman" w:hAnsi="Times New Roman" w:cs="Times New Roman"/>
          <w:b/>
          <w:bCs/>
          <w:sz w:val="20"/>
          <w:szCs w:val="20"/>
          <w:lang w:eastAsia="zh-CN"/>
        </w:rPr>
      </w:pPr>
    </w:p>
    <w:p w14:paraId="17DAD61B" w14:textId="0B148489" w:rsidR="00A04FFB" w:rsidRPr="00FE373E" w:rsidRDefault="00A04FFB" w:rsidP="00E27179">
      <w:pPr>
        <w:widowControl/>
        <w:suppressAutoHyphens/>
        <w:autoSpaceDN/>
        <w:spacing w:line="276" w:lineRule="auto"/>
        <w:jc w:val="both"/>
        <w:rPr>
          <w:rFonts w:ascii="Times New Roman" w:eastAsia="Times New Roman" w:hAnsi="Times New Roman" w:cs="Times New Roman"/>
          <w:b/>
          <w:bCs/>
          <w:sz w:val="20"/>
          <w:szCs w:val="20"/>
          <w:lang w:eastAsia="zh-CN"/>
        </w:rPr>
      </w:pPr>
      <w:r w:rsidRPr="00FE373E">
        <w:rPr>
          <w:rFonts w:ascii="Times New Roman" w:eastAsia="Times New Roman" w:hAnsi="Times New Roman" w:cs="Times New Roman"/>
          <w:b/>
          <w:bCs/>
          <w:sz w:val="20"/>
          <w:szCs w:val="20"/>
          <w:lang w:eastAsia="zh-CN"/>
        </w:rPr>
        <w:t>ROZDZIAŁ 15. OPIS KRYTERIÓW OCENY OFERT WRAZ Z PODANIEM WAG TYCH KRYTERIÓW  I SPOSOBU OCENY OFERTY</w:t>
      </w:r>
    </w:p>
    <w:p w14:paraId="4154798A" w14:textId="77777777" w:rsidR="00A04FFB" w:rsidRPr="00FE373E" w:rsidRDefault="00A04FFB" w:rsidP="00A04FFB">
      <w:pPr>
        <w:widowControl/>
        <w:tabs>
          <w:tab w:val="left" w:pos="708"/>
        </w:tabs>
        <w:autoSpaceDE/>
        <w:autoSpaceDN/>
        <w:spacing w:line="276" w:lineRule="auto"/>
        <w:ind w:left="993"/>
        <w:jc w:val="both"/>
        <w:outlineLvl w:val="0"/>
        <w:rPr>
          <w:rFonts w:ascii="Times New Roman" w:eastAsia="Times New Roman" w:hAnsi="Times New Roman" w:cs="Times New Roman"/>
          <w:color w:val="FF0000"/>
          <w:sz w:val="20"/>
          <w:szCs w:val="20"/>
          <w:lang w:eastAsia="zh-CN"/>
        </w:rPr>
      </w:pPr>
    </w:p>
    <w:p w14:paraId="0D0C6CA4" w14:textId="088C75FD" w:rsidR="00AE32FD" w:rsidRPr="00FE373E" w:rsidRDefault="00AE32FD" w:rsidP="00AE32FD">
      <w:pPr>
        <w:pStyle w:val="Nagwek1"/>
        <w:spacing w:line="276" w:lineRule="auto"/>
        <w:ind w:left="0"/>
        <w:jc w:val="left"/>
        <w:rPr>
          <w:rFonts w:ascii="Times New Roman" w:hAnsi="Times New Roman" w:cs="Times New Roman"/>
          <w:b w:val="0"/>
          <w:sz w:val="20"/>
        </w:rPr>
      </w:pPr>
      <w:r w:rsidRPr="00FE373E">
        <w:rPr>
          <w:rFonts w:ascii="Times New Roman" w:hAnsi="Times New Roman" w:cs="Times New Roman"/>
          <w:b w:val="0"/>
          <w:sz w:val="20"/>
        </w:rPr>
        <w:t>Zamawiający przy ocenie ofert posłuży się następującymi kryteriami:</w:t>
      </w:r>
    </w:p>
    <w:p w14:paraId="30B07797" w14:textId="77777777" w:rsidR="00AE32FD" w:rsidRPr="00FE373E" w:rsidRDefault="00AE32FD" w:rsidP="00AE32FD">
      <w:pPr>
        <w:spacing w:line="276" w:lineRule="auto"/>
        <w:jc w:val="both"/>
        <w:rPr>
          <w:rFonts w:ascii="Times New Roman" w:hAnsi="Times New Roman" w:cs="Times New Roman"/>
          <w:b/>
          <w:sz w:val="20"/>
          <w:szCs w:val="20"/>
        </w:rPr>
      </w:pPr>
      <w:r w:rsidRPr="00FE373E">
        <w:rPr>
          <w:rFonts w:ascii="Times New Roman" w:hAnsi="Times New Roman" w:cs="Times New Roman"/>
          <w:b/>
          <w:sz w:val="20"/>
          <w:szCs w:val="20"/>
        </w:rPr>
        <w:t>a) Cena brutto– 60%;</w:t>
      </w:r>
    </w:p>
    <w:p w14:paraId="7CE8B58B" w14:textId="25F99A77" w:rsidR="00AE32FD" w:rsidRPr="00FE373E" w:rsidRDefault="00AE32FD" w:rsidP="00AE32FD">
      <w:pPr>
        <w:spacing w:line="276" w:lineRule="auto"/>
        <w:jc w:val="both"/>
        <w:rPr>
          <w:rFonts w:ascii="Times New Roman" w:hAnsi="Times New Roman" w:cs="Times New Roman"/>
          <w:b/>
          <w:sz w:val="20"/>
          <w:szCs w:val="20"/>
        </w:rPr>
      </w:pPr>
      <w:r w:rsidRPr="00FE373E">
        <w:rPr>
          <w:rFonts w:ascii="Times New Roman" w:hAnsi="Times New Roman" w:cs="Times New Roman"/>
          <w:b/>
          <w:sz w:val="20"/>
          <w:szCs w:val="20"/>
        </w:rPr>
        <w:t xml:space="preserve">b) Okres gwarancji – </w:t>
      </w:r>
      <w:r w:rsidR="00F01812">
        <w:rPr>
          <w:rFonts w:ascii="Times New Roman" w:hAnsi="Times New Roman" w:cs="Times New Roman"/>
          <w:b/>
          <w:sz w:val="20"/>
          <w:szCs w:val="20"/>
        </w:rPr>
        <w:t>30</w:t>
      </w:r>
      <w:r w:rsidRPr="00FE373E">
        <w:rPr>
          <w:rFonts w:ascii="Times New Roman" w:hAnsi="Times New Roman" w:cs="Times New Roman"/>
          <w:b/>
          <w:sz w:val="20"/>
          <w:szCs w:val="20"/>
        </w:rPr>
        <w:t xml:space="preserve"> %</w:t>
      </w:r>
    </w:p>
    <w:p w14:paraId="06897F99" w14:textId="762A06B4" w:rsidR="00AE32FD" w:rsidRPr="00FE373E" w:rsidRDefault="00AE32FD" w:rsidP="00AE32FD">
      <w:pPr>
        <w:spacing w:line="276" w:lineRule="auto"/>
        <w:jc w:val="both"/>
        <w:rPr>
          <w:rFonts w:ascii="Times New Roman" w:hAnsi="Times New Roman" w:cs="Times New Roman"/>
          <w:b/>
          <w:sz w:val="20"/>
          <w:szCs w:val="20"/>
        </w:rPr>
      </w:pPr>
      <w:r w:rsidRPr="00FE373E">
        <w:rPr>
          <w:rFonts w:ascii="Times New Roman" w:hAnsi="Times New Roman" w:cs="Times New Roman"/>
          <w:b/>
          <w:sz w:val="20"/>
          <w:szCs w:val="20"/>
        </w:rPr>
        <w:t xml:space="preserve">c) </w:t>
      </w:r>
      <w:r w:rsidR="00753A77">
        <w:rPr>
          <w:rFonts w:ascii="Times New Roman" w:hAnsi="Times New Roman" w:cs="Times New Roman"/>
          <w:b/>
          <w:sz w:val="20"/>
          <w:szCs w:val="20"/>
        </w:rPr>
        <w:t xml:space="preserve">Skrócenie terminu </w:t>
      </w:r>
      <w:r w:rsidRPr="00FE373E">
        <w:rPr>
          <w:rFonts w:ascii="Times New Roman" w:hAnsi="Times New Roman" w:cs="Times New Roman"/>
          <w:b/>
          <w:sz w:val="20"/>
          <w:szCs w:val="20"/>
        </w:rPr>
        <w:t>wykonania – 1</w:t>
      </w:r>
      <w:r w:rsidR="00F01812">
        <w:rPr>
          <w:rFonts w:ascii="Times New Roman" w:hAnsi="Times New Roman" w:cs="Times New Roman"/>
          <w:b/>
          <w:sz w:val="20"/>
          <w:szCs w:val="20"/>
        </w:rPr>
        <w:t>0</w:t>
      </w:r>
      <w:r w:rsidRPr="00FE373E">
        <w:rPr>
          <w:rFonts w:ascii="Times New Roman" w:hAnsi="Times New Roman" w:cs="Times New Roman"/>
          <w:b/>
          <w:sz w:val="20"/>
          <w:szCs w:val="20"/>
        </w:rPr>
        <w:t xml:space="preserve"> %</w:t>
      </w:r>
    </w:p>
    <w:p w14:paraId="459C8E26" w14:textId="77777777" w:rsidR="00AE32FD" w:rsidRPr="00FE373E" w:rsidRDefault="00AE32FD" w:rsidP="00AE32FD">
      <w:pPr>
        <w:widowControl/>
        <w:suppressAutoHyphens/>
        <w:autoSpaceDE/>
        <w:autoSpaceDN/>
        <w:spacing w:line="276" w:lineRule="auto"/>
        <w:jc w:val="both"/>
        <w:rPr>
          <w:rFonts w:ascii="Times New Roman" w:hAnsi="Times New Roman" w:cs="Times New Roman"/>
          <w:sz w:val="20"/>
          <w:szCs w:val="20"/>
        </w:rPr>
      </w:pPr>
    </w:p>
    <w:p w14:paraId="739A9BC3" w14:textId="77777777" w:rsidR="00AE32FD" w:rsidRPr="00FE373E" w:rsidRDefault="00AE32FD" w:rsidP="00AE32FD">
      <w:pPr>
        <w:widowControl/>
        <w:suppressAutoHyphens/>
        <w:autoSpaceDE/>
        <w:autoSpaceDN/>
        <w:spacing w:line="276" w:lineRule="auto"/>
        <w:jc w:val="both"/>
        <w:rPr>
          <w:rFonts w:ascii="Times New Roman" w:hAnsi="Times New Roman" w:cs="Times New Roman"/>
          <w:sz w:val="20"/>
          <w:szCs w:val="20"/>
        </w:rPr>
      </w:pPr>
    </w:p>
    <w:p w14:paraId="27C937AC" w14:textId="0BD132E8" w:rsidR="00AE32FD" w:rsidRPr="00FE373E" w:rsidRDefault="00AE32FD" w:rsidP="00AE32FD">
      <w:pPr>
        <w:widowControl/>
        <w:suppressAutoHyphens/>
        <w:autoSpaceDE/>
        <w:autoSpaceDN/>
        <w:spacing w:line="276" w:lineRule="auto"/>
        <w:jc w:val="both"/>
        <w:rPr>
          <w:rFonts w:ascii="Times New Roman" w:hAnsi="Times New Roman" w:cs="Times New Roman"/>
          <w:sz w:val="20"/>
          <w:szCs w:val="20"/>
        </w:rPr>
      </w:pPr>
      <w:r w:rsidRPr="00FE373E">
        <w:rPr>
          <w:rFonts w:ascii="Times New Roman" w:hAnsi="Times New Roman" w:cs="Times New Roman"/>
          <w:sz w:val="20"/>
          <w:szCs w:val="20"/>
        </w:rPr>
        <w:t>Zamawiający dokona oceny oferty wg następujących wzorów:</w:t>
      </w:r>
    </w:p>
    <w:tbl>
      <w:tblPr>
        <w:tblW w:w="9952" w:type="dxa"/>
        <w:tblInd w:w="108" w:type="dxa"/>
        <w:tblLayout w:type="fixed"/>
        <w:tblLook w:val="0000" w:firstRow="0" w:lastRow="0" w:firstColumn="0" w:lastColumn="0" w:noHBand="0" w:noVBand="0"/>
      </w:tblPr>
      <w:tblGrid>
        <w:gridCol w:w="1701"/>
        <w:gridCol w:w="1276"/>
        <w:gridCol w:w="1559"/>
        <w:gridCol w:w="5416"/>
      </w:tblGrid>
      <w:tr w:rsidR="00AE32FD" w:rsidRPr="00FE373E" w14:paraId="5DDB6DC6" w14:textId="77777777" w:rsidTr="008C33A9">
        <w:trPr>
          <w:trHeight w:val="889"/>
        </w:trPr>
        <w:tc>
          <w:tcPr>
            <w:tcW w:w="1701" w:type="dxa"/>
            <w:tcBorders>
              <w:top w:val="single" w:sz="4" w:space="0" w:color="000000"/>
              <w:left w:val="single" w:sz="4" w:space="0" w:color="000000"/>
              <w:bottom w:val="single" w:sz="4" w:space="0" w:color="000000"/>
            </w:tcBorders>
            <w:shd w:val="clear" w:color="auto" w:fill="D9D9D9"/>
            <w:vAlign w:val="center"/>
          </w:tcPr>
          <w:p w14:paraId="6D699447"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Kryterium</w:t>
            </w:r>
          </w:p>
        </w:tc>
        <w:tc>
          <w:tcPr>
            <w:tcW w:w="1276" w:type="dxa"/>
            <w:tcBorders>
              <w:top w:val="single" w:sz="4" w:space="0" w:color="000000"/>
              <w:left w:val="single" w:sz="4" w:space="0" w:color="000000"/>
              <w:bottom w:val="single" w:sz="4" w:space="0" w:color="000000"/>
            </w:tcBorders>
            <w:shd w:val="clear" w:color="auto" w:fill="D9D9D9"/>
            <w:vAlign w:val="center"/>
          </w:tcPr>
          <w:p w14:paraId="066A5CFC"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Waga kryterium [%]</w:t>
            </w:r>
          </w:p>
        </w:tc>
        <w:tc>
          <w:tcPr>
            <w:tcW w:w="1559" w:type="dxa"/>
            <w:tcBorders>
              <w:top w:val="single" w:sz="4" w:space="0" w:color="000000"/>
              <w:left w:val="single" w:sz="4" w:space="0" w:color="000000"/>
              <w:bottom w:val="single" w:sz="4" w:space="0" w:color="000000"/>
            </w:tcBorders>
            <w:shd w:val="clear" w:color="auto" w:fill="D9D9D9"/>
            <w:vAlign w:val="center"/>
          </w:tcPr>
          <w:p w14:paraId="397DE652"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Maksymalna liczba punktów za dane kryterium</w:t>
            </w:r>
          </w:p>
        </w:tc>
        <w:tc>
          <w:tcPr>
            <w:tcW w:w="54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F9A92A"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Sposób oceny wg wzoru</w:t>
            </w:r>
          </w:p>
        </w:tc>
      </w:tr>
      <w:tr w:rsidR="00AE32FD" w:rsidRPr="00FE373E" w14:paraId="7D08AC63" w14:textId="77777777" w:rsidTr="008C33A9">
        <w:trPr>
          <w:trHeight w:val="991"/>
        </w:trPr>
        <w:tc>
          <w:tcPr>
            <w:tcW w:w="1701" w:type="dxa"/>
            <w:tcBorders>
              <w:top w:val="single" w:sz="4" w:space="0" w:color="000000"/>
              <w:left w:val="single" w:sz="4" w:space="0" w:color="000000"/>
              <w:bottom w:val="single" w:sz="4" w:space="0" w:color="000000"/>
            </w:tcBorders>
            <w:shd w:val="clear" w:color="auto" w:fill="auto"/>
            <w:vAlign w:val="center"/>
          </w:tcPr>
          <w:p w14:paraId="460F23A4"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Cena brutto</w:t>
            </w:r>
          </w:p>
        </w:tc>
        <w:tc>
          <w:tcPr>
            <w:tcW w:w="1276" w:type="dxa"/>
            <w:tcBorders>
              <w:top w:val="single" w:sz="4" w:space="0" w:color="000000"/>
              <w:left w:val="single" w:sz="4" w:space="0" w:color="000000"/>
              <w:bottom w:val="single" w:sz="4" w:space="0" w:color="000000"/>
            </w:tcBorders>
            <w:shd w:val="clear" w:color="auto" w:fill="auto"/>
            <w:vAlign w:val="center"/>
          </w:tcPr>
          <w:p w14:paraId="4DD714D5"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60%</w:t>
            </w:r>
          </w:p>
        </w:tc>
        <w:tc>
          <w:tcPr>
            <w:tcW w:w="1559" w:type="dxa"/>
            <w:tcBorders>
              <w:top w:val="single" w:sz="4" w:space="0" w:color="000000"/>
              <w:left w:val="single" w:sz="4" w:space="0" w:color="000000"/>
              <w:bottom w:val="single" w:sz="4" w:space="0" w:color="000000"/>
            </w:tcBorders>
            <w:shd w:val="clear" w:color="auto" w:fill="auto"/>
            <w:vAlign w:val="center"/>
          </w:tcPr>
          <w:p w14:paraId="4F470971"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60</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21AA0" w14:textId="77777777" w:rsidR="00AE32FD" w:rsidRPr="00FE373E" w:rsidRDefault="00AE32FD" w:rsidP="008D543F">
            <w:pPr>
              <w:spacing w:line="276" w:lineRule="auto"/>
              <w:ind w:left="120"/>
              <w:rPr>
                <w:rFonts w:ascii="Times New Roman" w:eastAsia="MS Mincho" w:hAnsi="Times New Roman" w:cs="Times New Roman"/>
                <w:b/>
                <w:sz w:val="16"/>
                <w:szCs w:val="16"/>
              </w:rPr>
            </w:pPr>
          </w:p>
          <w:p w14:paraId="4A045F84"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C = (</w:t>
            </w:r>
            <w:proofErr w:type="spellStart"/>
            <w:r w:rsidRPr="00FE373E">
              <w:rPr>
                <w:rFonts w:ascii="Times New Roman" w:eastAsia="MS Mincho" w:hAnsi="Times New Roman" w:cs="Times New Roman"/>
                <w:sz w:val="16"/>
                <w:szCs w:val="16"/>
              </w:rPr>
              <w:t>Cn</w:t>
            </w:r>
            <w:proofErr w:type="spellEnd"/>
            <w:r w:rsidRPr="00FE373E">
              <w:rPr>
                <w:rFonts w:ascii="Times New Roman" w:eastAsia="MS Mincho" w:hAnsi="Times New Roman" w:cs="Times New Roman"/>
                <w:sz w:val="16"/>
                <w:szCs w:val="16"/>
              </w:rPr>
              <w:t xml:space="preserve"> / Co) x 60 pkt</w:t>
            </w:r>
          </w:p>
          <w:p w14:paraId="24D11A4E"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gdzie:</w:t>
            </w:r>
          </w:p>
          <w:p w14:paraId="04EAE387"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C – ocena punktowa za oceniane kryterium ceny;</w:t>
            </w:r>
          </w:p>
          <w:p w14:paraId="42276691" w14:textId="77777777" w:rsidR="00AE32FD" w:rsidRPr="00FE373E" w:rsidRDefault="00AE32FD" w:rsidP="008D543F">
            <w:pPr>
              <w:spacing w:line="276" w:lineRule="auto"/>
              <w:ind w:left="120"/>
              <w:rPr>
                <w:rFonts w:ascii="Times New Roman" w:eastAsia="MS Mincho" w:hAnsi="Times New Roman" w:cs="Times New Roman"/>
                <w:sz w:val="16"/>
                <w:szCs w:val="16"/>
              </w:rPr>
            </w:pPr>
            <w:proofErr w:type="spellStart"/>
            <w:r w:rsidRPr="00FE373E">
              <w:rPr>
                <w:rFonts w:ascii="Times New Roman" w:eastAsia="MS Mincho" w:hAnsi="Times New Roman" w:cs="Times New Roman"/>
                <w:sz w:val="16"/>
                <w:szCs w:val="16"/>
              </w:rPr>
              <w:t>Cn</w:t>
            </w:r>
            <w:proofErr w:type="spellEnd"/>
            <w:r w:rsidRPr="00FE373E">
              <w:rPr>
                <w:rFonts w:ascii="Times New Roman" w:eastAsia="MS Mincho" w:hAnsi="Times New Roman" w:cs="Times New Roman"/>
                <w:sz w:val="16"/>
                <w:szCs w:val="16"/>
              </w:rPr>
              <w:t xml:space="preserve"> – najniższa cena ofertowa (brutto) spośród wszystkich podlegających ocenie ofert;</w:t>
            </w:r>
          </w:p>
          <w:p w14:paraId="7C96AF2D"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Co – cena oferty ocenianej (brutto).</w:t>
            </w:r>
          </w:p>
          <w:p w14:paraId="3BCB3DC5"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60 % - waga procentowa ocenianego kryterium (60% = 60 pkt);</w:t>
            </w:r>
          </w:p>
          <w:p w14:paraId="7F0D821C"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Maksymalna ilość punktów, jaką Zamawiający może przyznać w tym</w:t>
            </w:r>
          </w:p>
          <w:p w14:paraId="44455A51"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kryterium to 60.</w:t>
            </w:r>
          </w:p>
          <w:p w14:paraId="33A6AFDE"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Ocena w zakresie tego kryterium zostanie dokonana na podstawie wypełnionego załącznika pn. „Oferta Wykonawcy” i złożonej w nim deklaracji Wykonawcy</w:t>
            </w:r>
          </w:p>
          <w:p w14:paraId="1CB59458" w14:textId="77777777" w:rsidR="00AE32FD" w:rsidRPr="00FE373E" w:rsidRDefault="00AE32FD" w:rsidP="008D543F">
            <w:pPr>
              <w:spacing w:line="276" w:lineRule="auto"/>
              <w:ind w:left="120"/>
              <w:rPr>
                <w:rFonts w:ascii="Times New Roman" w:hAnsi="Times New Roman" w:cs="Times New Roman"/>
                <w:sz w:val="16"/>
                <w:szCs w:val="16"/>
              </w:rPr>
            </w:pPr>
          </w:p>
        </w:tc>
      </w:tr>
      <w:tr w:rsidR="00AE32FD" w:rsidRPr="00FE373E" w14:paraId="5DB25AE1" w14:textId="77777777" w:rsidTr="008C33A9">
        <w:trPr>
          <w:cantSplit/>
          <w:trHeight w:val="3187"/>
        </w:trPr>
        <w:tc>
          <w:tcPr>
            <w:tcW w:w="1701" w:type="dxa"/>
            <w:tcBorders>
              <w:top w:val="single" w:sz="4" w:space="0" w:color="000000"/>
              <w:left w:val="single" w:sz="4" w:space="0" w:color="000000"/>
              <w:bottom w:val="single" w:sz="4" w:space="0" w:color="000000"/>
            </w:tcBorders>
            <w:shd w:val="clear" w:color="auto" w:fill="auto"/>
            <w:vAlign w:val="center"/>
          </w:tcPr>
          <w:p w14:paraId="50CA498D" w14:textId="77777777" w:rsidR="00AE32FD" w:rsidRPr="00FE373E" w:rsidRDefault="00AE32FD" w:rsidP="008D543F">
            <w:pPr>
              <w:spacing w:line="276" w:lineRule="auto"/>
              <w:ind w:left="120"/>
              <w:jc w:val="center"/>
              <w:rPr>
                <w:rFonts w:ascii="Times New Roman" w:hAnsi="Times New Roman" w:cs="Times New Roman"/>
                <w:sz w:val="16"/>
                <w:szCs w:val="16"/>
              </w:rPr>
            </w:pPr>
            <w:r w:rsidRPr="00FE373E">
              <w:rPr>
                <w:rFonts w:ascii="Times New Roman" w:hAnsi="Times New Roman" w:cs="Times New Roman"/>
                <w:b/>
                <w:sz w:val="16"/>
                <w:szCs w:val="16"/>
              </w:rPr>
              <w:t>Okres gwarancji</w:t>
            </w:r>
          </w:p>
        </w:tc>
        <w:tc>
          <w:tcPr>
            <w:tcW w:w="1276" w:type="dxa"/>
            <w:tcBorders>
              <w:top w:val="single" w:sz="4" w:space="0" w:color="000000"/>
              <w:left w:val="single" w:sz="4" w:space="0" w:color="000000"/>
              <w:bottom w:val="single" w:sz="4" w:space="0" w:color="000000"/>
            </w:tcBorders>
            <w:shd w:val="clear" w:color="auto" w:fill="auto"/>
            <w:vAlign w:val="center"/>
          </w:tcPr>
          <w:p w14:paraId="7B747C29" w14:textId="02F3A095" w:rsidR="00AE32FD" w:rsidRPr="00FE373E" w:rsidRDefault="00F01812" w:rsidP="008D543F">
            <w:pPr>
              <w:tabs>
                <w:tab w:val="left" w:pos="0"/>
              </w:tabs>
              <w:spacing w:line="276" w:lineRule="auto"/>
              <w:jc w:val="center"/>
              <w:rPr>
                <w:rFonts w:ascii="Times New Roman" w:hAnsi="Times New Roman" w:cs="Times New Roman"/>
                <w:sz w:val="16"/>
                <w:szCs w:val="16"/>
              </w:rPr>
            </w:pPr>
            <w:r>
              <w:rPr>
                <w:rFonts w:ascii="Times New Roman" w:hAnsi="Times New Roman" w:cs="Times New Roman"/>
                <w:b/>
                <w:sz w:val="16"/>
                <w:szCs w:val="16"/>
              </w:rPr>
              <w:t>30</w:t>
            </w:r>
            <w:r w:rsidR="00AE32FD" w:rsidRPr="00FE373E">
              <w:rPr>
                <w:rFonts w:ascii="Times New Roman" w:hAnsi="Times New Roman" w:cs="Times New Roman"/>
                <w:b/>
                <w:sz w:val="16"/>
                <w:szCs w:val="16"/>
              </w:rPr>
              <w:t>%</w:t>
            </w:r>
          </w:p>
        </w:tc>
        <w:tc>
          <w:tcPr>
            <w:tcW w:w="1559" w:type="dxa"/>
            <w:tcBorders>
              <w:top w:val="single" w:sz="4" w:space="0" w:color="000000"/>
              <w:left w:val="single" w:sz="4" w:space="0" w:color="000000"/>
              <w:bottom w:val="single" w:sz="4" w:space="0" w:color="000000"/>
            </w:tcBorders>
            <w:shd w:val="clear" w:color="auto" w:fill="auto"/>
            <w:vAlign w:val="center"/>
          </w:tcPr>
          <w:p w14:paraId="3ECC3E36" w14:textId="4DBE74E9" w:rsidR="00AE32FD" w:rsidRPr="00FE373E" w:rsidRDefault="00F01812" w:rsidP="008D543F">
            <w:pPr>
              <w:tabs>
                <w:tab w:val="left" w:pos="0"/>
              </w:tabs>
              <w:spacing w:line="276" w:lineRule="auto"/>
              <w:jc w:val="center"/>
              <w:rPr>
                <w:rFonts w:ascii="Times New Roman" w:hAnsi="Times New Roman" w:cs="Times New Roman"/>
                <w:sz w:val="16"/>
                <w:szCs w:val="16"/>
              </w:rPr>
            </w:pPr>
            <w:r>
              <w:rPr>
                <w:rFonts w:ascii="Times New Roman" w:hAnsi="Times New Roman" w:cs="Times New Roman"/>
                <w:b/>
                <w:sz w:val="16"/>
                <w:szCs w:val="16"/>
              </w:rPr>
              <w:t>30</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B6746" w14:textId="77777777" w:rsidR="00AE32FD" w:rsidRPr="00FE373E" w:rsidRDefault="00AE32FD" w:rsidP="008D543F">
            <w:pPr>
              <w:spacing w:line="276" w:lineRule="auto"/>
              <w:rPr>
                <w:rFonts w:ascii="Times New Roman" w:hAnsi="Times New Roman" w:cs="Times New Roman"/>
                <w:sz w:val="16"/>
                <w:szCs w:val="16"/>
              </w:rPr>
            </w:pPr>
          </w:p>
          <w:p w14:paraId="6535B11C" w14:textId="2238FB82"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 xml:space="preserve">G= od 0 do </w:t>
            </w:r>
            <w:r w:rsidR="00F01812">
              <w:rPr>
                <w:rFonts w:ascii="Times New Roman" w:eastAsia="MS Mincho" w:hAnsi="Times New Roman" w:cs="Times New Roman"/>
                <w:sz w:val="16"/>
                <w:szCs w:val="16"/>
              </w:rPr>
              <w:t>30</w:t>
            </w:r>
            <w:r w:rsidRPr="00FE373E">
              <w:rPr>
                <w:rFonts w:ascii="Times New Roman" w:eastAsia="MS Mincho" w:hAnsi="Times New Roman" w:cs="Times New Roman"/>
                <w:sz w:val="16"/>
                <w:szCs w:val="16"/>
              </w:rPr>
              <w:t xml:space="preserve"> pkt</w:t>
            </w:r>
          </w:p>
          <w:p w14:paraId="57D8605A"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G – ocena punktowa za oceniane kryterium okres gwarancji</w:t>
            </w:r>
          </w:p>
          <w:p w14:paraId="22F54D17" w14:textId="6425B08E" w:rsidR="00AE32FD" w:rsidRPr="00FE373E" w:rsidRDefault="00F01812" w:rsidP="008D543F">
            <w:pPr>
              <w:spacing w:line="276" w:lineRule="auto"/>
              <w:ind w:left="120"/>
              <w:rPr>
                <w:rFonts w:ascii="Times New Roman" w:eastAsia="MS Mincho" w:hAnsi="Times New Roman" w:cs="Times New Roman"/>
                <w:sz w:val="16"/>
                <w:szCs w:val="16"/>
              </w:rPr>
            </w:pPr>
            <w:r>
              <w:rPr>
                <w:rFonts w:ascii="Times New Roman" w:eastAsia="MS Mincho" w:hAnsi="Times New Roman" w:cs="Times New Roman"/>
                <w:sz w:val="16"/>
                <w:szCs w:val="16"/>
              </w:rPr>
              <w:t>30</w:t>
            </w:r>
            <w:r w:rsidR="00753A77">
              <w:rPr>
                <w:rFonts w:ascii="Times New Roman" w:eastAsia="MS Mincho" w:hAnsi="Times New Roman" w:cs="Times New Roman"/>
                <w:sz w:val="16"/>
                <w:szCs w:val="16"/>
              </w:rPr>
              <w:t xml:space="preserve"> </w:t>
            </w:r>
            <w:r w:rsidR="00AE32FD" w:rsidRPr="00FE373E">
              <w:rPr>
                <w:rFonts w:ascii="Times New Roman" w:eastAsia="MS Mincho" w:hAnsi="Times New Roman" w:cs="Times New Roman"/>
                <w:sz w:val="16"/>
                <w:szCs w:val="16"/>
              </w:rPr>
              <w:t>% - waga procentowa ocenianego kryterium (</w:t>
            </w:r>
            <w:r>
              <w:rPr>
                <w:rFonts w:ascii="Times New Roman" w:eastAsia="MS Mincho" w:hAnsi="Times New Roman" w:cs="Times New Roman"/>
                <w:sz w:val="16"/>
                <w:szCs w:val="16"/>
              </w:rPr>
              <w:t>30</w:t>
            </w:r>
            <w:r w:rsidR="00AE32FD" w:rsidRPr="00FE373E">
              <w:rPr>
                <w:rFonts w:ascii="Times New Roman" w:eastAsia="MS Mincho" w:hAnsi="Times New Roman" w:cs="Times New Roman"/>
                <w:sz w:val="16"/>
                <w:szCs w:val="16"/>
              </w:rPr>
              <w:t xml:space="preserve">% = </w:t>
            </w:r>
            <w:r>
              <w:rPr>
                <w:rFonts w:ascii="Times New Roman" w:eastAsia="MS Mincho" w:hAnsi="Times New Roman" w:cs="Times New Roman"/>
                <w:sz w:val="16"/>
                <w:szCs w:val="16"/>
              </w:rPr>
              <w:t>30</w:t>
            </w:r>
            <w:r w:rsidR="00AE32FD" w:rsidRPr="00FE373E">
              <w:rPr>
                <w:rFonts w:ascii="Times New Roman" w:eastAsia="MS Mincho" w:hAnsi="Times New Roman" w:cs="Times New Roman"/>
                <w:sz w:val="16"/>
                <w:szCs w:val="16"/>
              </w:rPr>
              <w:t xml:space="preserve"> pkt);</w:t>
            </w:r>
          </w:p>
          <w:p w14:paraId="379B3084"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wg indywidualnej oceny każdego członka Komisji, gdzie:</w:t>
            </w:r>
          </w:p>
          <w:p w14:paraId="7BC91B54" w14:textId="77777777" w:rsidR="00F01812" w:rsidRDefault="00F01812" w:rsidP="008D543F">
            <w:pPr>
              <w:spacing w:line="276" w:lineRule="auto"/>
              <w:ind w:left="120"/>
              <w:rPr>
                <w:rFonts w:ascii="Times New Roman" w:eastAsia="MS Mincho" w:hAnsi="Times New Roman" w:cs="Times New Roman"/>
                <w:sz w:val="16"/>
                <w:szCs w:val="16"/>
              </w:rPr>
            </w:pPr>
            <w:r>
              <w:rPr>
                <w:rFonts w:ascii="Times New Roman" w:eastAsia="MS Mincho" w:hAnsi="Times New Roman" w:cs="Times New Roman"/>
                <w:sz w:val="16"/>
                <w:szCs w:val="16"/>
              </w:rPr>
              <w:t>3 lata – 0 punktów</w:t>
            </w:r>
          </w:p>
          <w:p w14:paraId="57A10487" w14:textId="02A129B1"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 xml:space="preserve">4 lata – </w:t>
            </w:r>
            <w:r w:rsidR="00F01812">
              <w:rPr>
                <w:rFonts w:ascii="Times New Roman" w:eastAsia="MS Mincho" w:hAnsi="Times New Roman" w:cs="Times New Roman"/>
                <w:sz w:val="16"/>
                <w:szCs w:val="16"/>
              </w:rPr>
              <w:t>10</w:t>
            </w:r>
            <w:r w:rsidRPr="00FE373E">
              <w:rPr>
                <w:rFonts w:ascii="Times New Roman" w:eastAsia="MS Mincho" w:hAnsi="Times New Roman" w:cs="Times New Roman"/>
                <w:sz w:val="16"/>
                <w:szCs w:val="16"/>
              </w:rPr>
              <w:t xml:space="preserve"> punkt</w:t>
            </w:r>
            <w:r w:rsidR="00753A77">
              <w:rPr>
                <w:rFonts w:ascii="Times New Roman" w:eastAsia="MS Mincho" w:hAnsi="Times New Roman" w:cs="Times New Roman"/>
                <w:sz w:val="16"/>
                <w:szCs w:val="16"/>
              </w:rPr>
              <w:t>ów</w:t>
            </w:r>
          </w:p>
          <w:p w14:paraId="5737A14F" w14:textId="590E31F9"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 xml:space="preserve">5 lata - </w:t>
            </w:r>
            <w:r w:rsidR="00F01812">
              <w:rPr>
                <w:rFonts w:ascii="Times New Roman" w:eastAsia="MS Mincho" w:hAnsi="Times New Roman" w:cs="Times New Roman"/>
                <w:sz w:val="16"/>
                <w:szCs w:val="16"/>
              </w:rPr>
              <w:t>20</w:t>
            </w:r>
            <w:r w:rsidRPr="00FE373E">
              <w:rPr>
                <w:rFonts w:ascii="Times New Roman" w:eastAsia="MS Mincho" w:hAnsi="Times New Roman" w:cs="Times New Roman"/>
                <w:sz w:val="16"/>
                <w:szCs w:val="16"/>
              </w:rPr>
              <w:t xml:space="preserve"> punktów</w:t>
            </w:r>
          </w:p>
          <w:p w14:paraId="0C342D9E" w14:textId="5F0714B1"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 xml:space="preserve">6 lat lub więcej - </w:t>
            </w:r>
            <w:r w:rsidR="00F01812">
              <w:rPr>
                <w:rFonts w:ascii="Times New Roman" w:eastAsia="MS Mincho" w:hAnsi="Times New Roman" w:cs="Times New Roman"/>
                <w:sz w:val="16"/>
                <w:szCs w:val="16"/>
              </w:rPr>
              <w:t>30</w:t>
            </w:r>
            <w:r w:rsidRPr="00FE373E">
              <w:rPr>
                <w:rFonts w:ascii="Times New Roman" w:eastAsia="MS Mincho" w:hAnsi="Times New Roman" w:cs="Times New Roman"/>
                <w:sz w:val="16"/>
                <w:szCs w:val="16"/>
              </w:rPr>
              <w:t xml:space="preserve"> punktów.</w:t>
            </w:r>
          </w:p>
          <w:p w14:paraId="48C6B8AD" w14:textId="32B39C77" w:rsidR="00AE32FD" w:rsidRPr="00FE373E" w:rsidRDefault="00AE32FD" w:rsidP="008D543F">
            <w:pPr>
              <w:spacing w:line="276" w:lineRule="auto"/>
              <w:ind w:left="120"/>
              <w:rPr>
                <w:rFonts w:ascii="Times New Roman" w:eastAsia="MS Mincho" w:hAnsi="Times New Roman" w:cs="Times New Roman"/>
                <w:sz w:val="16"/>
                <w:szCs w:val="16"/>
              </w:rPr>
            </w:pPr>
            <w:r w:rsidRPr="00753A77">
              <w:rPr>
                <w:rFonts w:ascii="Times New Roman" w:eastAsia="MS Mincho" w:hAnsi="Times New Roman" w:cs="Times New Roman"/>
                <w:b/>
                <w:sz w:val="16"/>
                <w:szCs w:val="16"/>
              </w:rPr>
              <w:t xml:space="preserve">Minimalny okres gwarancji wynosi </w:t>
            </w:r>
            <w:r w:rsidR="00753A77" w:rsidRPr="00753A77">
              <w:rPr>
                <w:rFonts w:ascii="Times New Roman" w:eastAsia="MS Mincho" w:hAnsi="Times New Roman" w:cs="Times New Roman"/>
                <w:b/>
                <w:sz w:val="16"/>
                <w:szCs w:val="16"/>
              </w:rPr>
              <w:t>3</w:t>
            </w:r>
            <w:r w:rsidRPr="00753A77">
              <w:rPr>
                <w:rFonts w:ascii="Times New Roman" w:eastAsia="MS Mincho" w:hAnsi="Times New Roman" w:cs="Times New Roman"/>
                <w:b/>
                <w:sz w:val="16"/>
                <w:szCs w:val="16"/>
              </w:rPr>
              <w:t xml:space="preserve"> lata</w:t>
            </w:r>
            <w:r w:rsidRPr="00FE373E">
              <w:rPr>
                <w:rFonts w:ascii="Times New Roman" w:eastAsia="MS Mincho" w:hAnsi="Times New Roman" w:cs="Times New Roman"/>
                <w:sz w:val="16"/>
                <w:szCs w:val="16"/>
              </w:rPr>
              <w:t>.</w:t>
            </w:r>
          </w:p>
          <w:p w14:paraId="0AA79A1F"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Oferty z krótszym niż przyjęte przez Zamawiającego okresem gwarancji jak również oferty, w których Wykonawcy w ogóle nie wpiszą „okresu gwarancji” zostaną odrzucone, jako nieodpowiadające treści SWZ.</w:t>
            </w:r>
          </w:p>
          <w:p w14:paraId="5AD03F7F" w14:textId="77777777"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Maksymalna ilość punktów, jaką Zamawiający może przyznać w tym</w:t>
            </w:r>
          </w:p>
          <w:p w14:paraId="0220D9BC" w14:textId="322B84F1" w:rsidR="00AE32FD" w:rsidRPr="00FE373E" w:rsidRDefault="00AE32FD" w:rsidP="008D543F">
            <w:pPr>
              <w:spacing w:line="276" w:lineRule="auto"/>
              <w:ind w:left="120"/>
              <w:rPr>
                <w:rFonts w:ascii="Times New Roman" w:eastAsia="MS Mincho" w:hAnsi="Times New Roman" w:cs="Times New Roman"/>
                <w:sz w:val="16"/>
                <w:szCs w:val="16"/>
              </w:rPr>
            </w:pPr>
            <w:r w:rsidRPr="00FE373E">
              <w:rPr>
                <w:rFonts w:ascii="Times New Roman" w:eastAsia="MS Mincho" w:hAnsi="Times New Roman" w:cs="Times New Roman"/>
                <w:sz w:val="16"/>
                <w:szCs w:val="16"/>
              </w:rPr>
              <w:t xml:space="preserve">kryterium to </w:t>
            </w:r>
            <w:r w:rsidR="00F01812">
              <w:rPr>
                <w:rFonts w:ascii="Times New Roman" w:eastAsia="MS Mincho" w:hAnsi="Times New Roman" w:cs="Times New Roman"/>
                <w:sz w:val="16"/>
                <w:szCs w:val="16"/>
              </w:rPr>
              <w:t>30</w:t>
            </w:r>
            <w:r w:rsidRPr="00FE373E">
              <w:rPr>
                <w:rFonts w:ascii="Times New Roman" w:eastAsia="MS Mincho" w:hAnsi="Times New Roman" w:cs="Times New Roman"/>
                <w:sz w:val="16"/>
                <w:szCs w:val="16"/>
              </w:rPr>
              <w:t>.</w:t>
            </w:r>
          </w:p>
          <w:p w14:paraId="414DB8AB" w14:textId="77777777" w:rsidR="00AE32FD" w:rsidRPr="00FE373E" w:rsidRDefault="00AE32FD" w:rsidP="008D543F">
            <w:pPr>
              <w:spacing w:line="276" w:lineRule="auto"/>
              <w:ind w:left="120"/>
              <w:rPr>
                <w:rFonts w:ascii="Times New Roman" w:eastAsia="MS Mincho" w:hAnsi="Times New Roman" w:cs="Times New Roman"/>
                <w:b/>
                <w:sz w:val="16"/>
                <w:szCs w:val="16"/>
              </w:rPr>
            </w:pPr>
            <w:r w:rsidRPr="00FE373E">
              <w:rPr>
                <w:rFonts w:ascii="Times New Roman" w:eastAsia="MS Mincho" w:hAnsi="Times New Roman" w:cs="Times New Roman"/>
                <w:sz w:val="16"/>
                <w:szCs w:val="16"/>
              </w:rPr>
              <w:t>Ocena w zakresie tego kryterium zostanie dokonana na podstawie wypełnionego załącznika pn. „Oferta Wykonawcy” i złożonej w nim deklaracji Wykonawcy.</w:t>
            </w:r>
            <w:r w:rsidRPr="00FE373E">
              <w:rPr>
                <w:rFonts w:ascii="Times New Roman" w:eastAsia="MS Mincho" w:hAnsi="Times New Roman" w:cs="Times New Roman"/>
                <w:b/>
                <w:color w:val="FF0000"/>
                <w:sz w:val="16"/>
                <w:szCs w:val="16"/>
              </w:rPr>
              <w:t xml:space="preserve"> </w:t>
            </w:r>
          </w:p>
        </w:tc>
      </w:tr>
      <w:tr w:rsidR="00AE32FD" w:rsidRPr="00FE373E" w14:paraId="24971FBC" w14:textId="77777777" w:rsidTr="008C33A9">
        <w:trPr>
          <w:cantSplit/>
          <w:trHeight w:val="3187"/>
        </w:trPr>
        <w:tc>
          <w:tcPr>
            <w:tcW w:w="1701" w:type="dxa"/>
            <w:tcBorders>
              <w:top w:val="single" w:sz="4" w:space="0" w:color="000000"/>
              <w:left w:val="single" w:sz="4" w:space="0" w:color="000000"/>
              <w:bottom w:val="single" w:sz="4" w:space="0" w:color="000000"/>
            </w:tcBorders>
            <w:shd w:val="clear" w:color="auto" w:fill="auto"/>
            <w:vAlign w:val="center"/>
          </w:tcPr>
          <w:p w14:paraId="1E5543A8" w14:textId="795D7A30" w:rsidR="00AE32FD" w:rsidRPr="00FE373E" w:rsidRDefault="00753A77" w:rsidP="008D543F">
            <w:pPr>
              <w:spacing w:line="276" w:lineRule="auto"/>
              <w:ind w:left="120"/>
              <w:jc w:val="center"/>
              <w:rPr>
                <w:rFonts w:ascii="Times New Roman" w:hAnsi="Times New Roman" w:cs="Times New Roman"/>
                <w:b/>
                <w:sz w:val="16"/>
                <w:szCs w:val="16"/>
              </w:rPr>
            </w:pPr>
            <w:r>
              <w:rPr>
                <w:rFonts w:ascii="Times New Roman" w:hAnsi="Times New Roman" w:cs="Times New Roman"/>
                <w:b/>
                <w:sz w:val="16"/>
                <w:szCs w:val="16"/>
              </w:rPr>
              <w:lastRenderedPageBreak/>
              <w:t xml:space="preserve">Skrócenie terminu </w:t>
            </w:r>
            <w:r w:rsidR="00AE32FD" w:rsidRPr="00FE373E">
              <w:rPr>
                <w:rFonts w:ascii="Times New Roman" w:hAnsi="Times New Roman" w:cs="Times New Roman"/>
                <w:b/>
                <w:sz w:val="16"/>
                <w:szCs w:val="16"/>
              </w:rPr>
              <w:t xml:space="preserve"> wykonania</w:t>
            </w:r>
          </w:p>
        </w:tc>
        <w:tc>
          <w:tcPr>
            <w:tcW w:w="1276" w:type="dxa"/>
            <w:tcBorders>
              <w:top w:val="single" w:sz="4" w:space="0" w:color="000000"/>
              <w:left w:val="single" w:sz="4" w:space="0" w:color="000000"/>
              <w:bottom w:val="single" w:sz="4" w:space="0" w:color="000000"/>
            </w:tcBorders>
            <w:shd w:val="clear" w:color="auto" w:fill="auto"/>
            <w:vAlign w:val="center"/>
          </w:tcPr>
          <w:p w14:paraId="4811364F" w14:textId="1CDCB968" w:rsidR="00AE32FD" w:rsidRPr="00FE373E" w:rsidRDefault="00AE32FD" w:rsidP="00F01812">
            <w:pPr>
              <w:tabs>
                <w:tab w:val="left" w:pos="0"/>
              </w:tabs>
              <w:spacing w:line="276" w:lineRule="auto"/>
              <w:jc w:val="center"/>
              <w:rPr>
                <w:rFonts w:ascii="Times New Roman" w:hAnsi="Times New Roman" w:cs="Times New Roman"/>
                <w:b/>
                <w:sz w:val="16"/>
                <w:szCs w:val="16"/>
              </w:rPr>
            </w:pPr>
            <w:r w:rsidRPr="00FE373E">
              <w:rPr>
                <w:rFonts w:ascii="Times New Roman" w:hAnsi="Times New Roman" w:cs="Times New Roman"/>
                <w:b/>
                <w:sz w:val="16"/>
                <w:szCs w:val="16"/>
              </w:rPr>
              <w:t>1</w:t>
            </w:r>
            <w:r w:rsidR="00F01812">
              <w:rPr>
                <w:rFonts w:ascii="Times New Roman" w:hAnsi="Times New Roman" w:cs="Times New Roman"/>
                <w:b/>
                <w:sz w:val="16"/>
                <w:szCs w:val="16"/>
              </w:rPr>
              <w:t>0</w:t>
            </w:r>
            <w:r w:rsidRPr="00FE373E">
              <w:rPr>
                <w:rFonts w:ascii="Times New Roman" w:hAnsi="Times New Roman" w:cs="Times New Roman"/>
                <w:b/>
                <w:sz w:val="16"/>
                <w:szCs w:val="16"/>
              </w:rPr>
              <w:t>%</w:t>
            </w:r>
          </w:p>
        </w:tc>
        <w:tc>
          <w:tcPr>
            <w:tcW w:w="1559" w:type="dxa"/>
            <w:tcBorders>
              <w:top w:val="single" w:sz="4" w:space="0" w:color="000000"/>
              <w:left w:val="single" w:sz="4" w:space="0" w:color="000000"/>
              <w:bottom w:val="single" w:sz="4" w:space="0" w:color="000000"/>
            </w:tcBorders>
            <w:shd w:val="clear" w:color="auto" w:fill="auto"/>
            <w:vAlign w:val="center"/>
          </w:tcPr>
          <w:p w14:paraId="575D49F7" w14:textId="15B48518" w:rsidR="00AE32FD" w:rsidRPr="00FE373E" w:rsidRDefault="00AE32FD" w:rsidP="00F01812">
            <w:pPr>
              <w:tabs>
                <w:tab w:val="left" w:pos="0"/>
              </w:tabs>
              <w:spacing w:line="276" w:lineRule="auto"/>
              <w:jc w:val="center"/>
              <w:rPr>
                <w:rFonts w:ascii="Times New Roman" w:hAnsi="Times New Roman" w:cs="Times New Roman"/>
                <w:b/>
                <w:sz w:val="16"/>
                <w:szCs w:val="16"/>
              </w:rPr>
            </w:pPr>
            <w:r w:rsidRPr="00FE373E">
              <w:rPr>
                <w:rFonts w:ascii="Times New Roman" w:hAnsi="Times New Roman" w:cs="Times New Roman"/>
                <w:b/>
                <w:sz w:val="16"/>
                <w:szCs w:val="16"/>
              </w:rPr>
              <w:t>1</w:t>
            </w:r>
            <w:r w:rsidR="00F01812">
              <w:rPr>
                <w:rFonts w:ascii="Times New Roman" w:hAnsi="Times New Roman" w:cs="Times New Roman"/>
                <w:b/>
                <w:sz w:val="16"/>
                <w:szCs w:val="16"/>
              </w:rPr>
              <w:t>0</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B7DB2" w14:textId="234804FC" w:rsidR="00AE32FD" w:rsidRPr="00FE373E" w:rsidRDefault="00AE32FD" w:rsidP="008D543F">
            <w:pPr>
              <w:spacing w:line="276" w:lineRule="auto"/>
              <w:rPr>
                <w:rFonts w:ascii="Times New Roman" w:hAnsi="Times New Roman" w:cs="Times New Roman"/>
                <w:sz w:val="16"/>
                <w:szCs w:val="16"/>
              </w:rPr>
            </w:pPr>
            <w:r w:rsidRPr="00FE373E">
              <w:rPr>
                <w:rFonts w:ascii="Times New Roman" w:hAnsi="Times New Roman" w:cs="Times New Roman"/>
                <w:sz w:val="16"/>
                <w:szCs w:val="16"/>
              </w:rPr>
              <w:t>T= od 0 do 1</w:t>
            </w:r>
            <w:r w:rsidR="00F01812">
              <w:rPr>
                <w:rFonts w:ascii="Times New Roman" w:hAnsi="Times New Roman" w:cs="Times New Roman"/>
                <w:sz w:val="16"/>
                <w:szCs w:val="16"/>
              </w:rPr>
              <w:t>0</w:t>
            </w:r>
            <w:r w:rsidRPr="00FE373E">
              <w:rPr>
                <w:rFonts w:ascii="Times New Roman" w:hAnsi="Times New Roman" w:cs="Times New Roman"/>
                <w:sz w:val="16"/>
                <w:szCs w:val="16"/>
              </w:rPr>
              <w:t xml:space="preserve"> pkt.</w:t>
            </w:r>
          </w:p>
          <w:p w14:paraId="5541DDE5" w14:textId="77777777" w:rsidR="00AE32FD" w:rsidRPr="00FE373E" w:rsidRDefault="00AE32FD" w:rsidP="008D543F">
            <w:pPr>
              <w:spacing w:line="276" w:lineRule="auto"/>
              <w:rPr>
                <w:rFonts w:ascii="Times New Roman" w:hAnsi="Times New Roman" w:cs="Times New Roman"/>
                <w:sz w:val="16"/>
                <w:szCs w:val="16"/>
              </w:rPr>
            </w:pPr>
            <w:r w:rsidRPr="00FE373E">
              <w:rPr>
                <w:rFonts w:ascii="Times New Roman" w:hAnsi="Times New Roman" w:cs="Times New Roman"/>
                <w:sz w:val="16"/>
                <w:szCs w:val="16"/>
              </w:rPr>
              <w:t>T – ocena punktowa za skrócenie terminu wykonania</w:t>
            </w:r>
          </w:p>
          <w:p w14:paraId="5AEA77ED" w14:textId="6AD6B063" w:rsidR="00AE32FD" w:rsidRPr="00FE373E" w:rsidRDefault="00AE32FD" w:rsidP="008D543F">
            <w:pPr>
              <w:spacing w:line="276" w:lineRule="auto"/>
              <w:rPr>
                <w:rFonts w:ascii="Times New Roman" w:hAnsi="Times New Roman" w:cs="Times New Roman"/>
                <w:sz w:val="16"/>
                <w:szCs w:val="16"/>
              </w:rPr>
            </w:pPr>
            <w:r w:rsidRPr="00FE373E">
              <w:rPr>
                <w:rFonts w:ascii="Times New Roman" w:hAnsi="Times New Roman" w:cs="Times New Roman"/>
                <w:sz w:val="16"/>
                <w:szCs w:val="16"/>
              </w:rPr>
              <w:t>1</w:t>
            </w:r>
            <w:r w:rsidR="00F01812">
              <w:rPr>
                <w:rFonts w:ascii="Times New Roman" w:hAnsi="Times New Roman" w:cs="Times New Roman"/>
                <w:sz w:val="16"/>
                <w:szCs w:val="16"/>
              </w:rPr>
              <w:t>0</w:t>
            </w:r>
            <w:r w:rsidRPr="00FE373E">
              <w:rPr>
                <w:rFonts w:ascii="Times New Roman" w:hAnsi="Times New Roman" w:cs="Times New Roman"/>
                <w:sz w:val="16"/>
                <w:szCs w:val="16"/>
              </w:rPr>
              <w:t xml:space="preserve"> % - waga procentowa ocenianego kryterium (1</w:t>
            </w:r>
            <w:r w:rsidR="00F01812">
              <w:rPr>
                <w:rFonts w:ascii="Times New Roman" w:hAnsi="Times New Roman" w:cs="Times New Roman"/>
                <w:sz w:val="16"/>
                <w:szCs w:val="16"/>
              </w:rPr>
              <w:t>0</w:t>
            </w:r>
            <w:r w:rsidRPr="00FE373E">
              <w:rPr>
                <w:rFonts w:ascii="Times New Roman" w:hAnsi="Times New Roman" w:cs="Times New Roman"/>
                <w:sz w:val="16"/>
                <w:szCs w:val="16"/>
              </w:rPr>
              <w:t>% = 1</w:t>
            </w:r>
            <w:r w:rsidR="00F01812">
              <w:rPr>
                <w:rFonts w:ascii="Times New Roman" w:hAnsi="Times New Roman" w:cs="Times New Roman"/>
                <w:sz w:val="16"/>
                <w:szCs w:val="16"/>
              </w:rPr>
              <w:t>0</w:t>
            </w:r>
            <w:r w:rsidRPr="00FE373E">
              <w:rPr>
                <w:rFonts w:ascii="Times New Roman" w:hAnsi="Times New Roman" w:cs="Times New Roman"/>
                <w:sz w:val="16"/>
                <w:szCs w:val="16"/>
              </w:rPr>
              <w:t xml:space="preserve"> pkt);</w:t>
            </w:r>
          </w:p>
          <w:p w14:paraId="7007A1DA" w14:textId="77777777" w:rsidR="00AE32FD" w:rsidRPr="00FE373E" w:rsidRDefault="00AE32FD" w:rsidP="008D543F">
            <w:pPr>
              <w:spacing w:line="276" w:lineRule="auto"/>
              <w:rPr>
                <w:rFonts w:ascii="Times New Roman" w:hAnsi="Times New Roman" w:cs="Times New Roman"/>
                <w:sz w:val="16"/>
                <w:szCs w:val="16"/>
              </w:rPr>
            </w:pPr>
            <w:r w:rsidRPr="00FE373E">
              <w:rPr>
                <w:rFonts w:ascii="Times New Roman" w:hAnsi="Times New Roman" w:cs="Times New Roman"/>
                <w:sz w:val="16"/>
                <w:szCs w:val="16"/>
              </w:rPr>
              <w:t>W przypadku braku skrócenia terminu wykonania wykonawca otrzyma 0</w:t>
            </w:r>
          </w:p>
          <w:p w14:paraId="6FD91178" w14:textId="77777777" w:rsidR="00AE32FD" w:rsidRPr="00FE373E" w:rsidRDefault="00AE32FD" w:rsidP="008D543F">
            <w:pPr>
              <w:spacing w:line="276" w:lineRule="auto"/>
              <w:rPr>
                <w:rFonts w:ascii="Times New Roman" w:hAnsi="Times New Roman" w:cs="Times New Roman"/>
                <w:sz w:val="16"/>
                <w:szCs w:val="16"/>
              </w:rPr>
            </w:pPr>
            <w:r w:rsidRPr="00FE373E">
              <w:rPr>
                <w:rFonts w:ascii="Times New Roman" w:hAnsi="Times New Roman" w:cs="Times New Roman"/>
                <w:sz w:val="16"/>
                <w:szCs w:val="16"/>
              </w:rPr>
              <w:t>punktów.</w:t>
            </w:r>
          </w:p>
          <w:p w14:paraId="75800A5F" w14:textId="124519F3" w:rsidR="00AE32FD" w:rsidRPr="00FE373E" w:rsidRDefault="00AE32FD" w:rsidP="008D543F">
            <w:pPr>
              <w:spacing w:line="276" w:lineRule="auto"/>
              <w:rPr>
                <w:rFonts w:ascii="Times New Roman" w:hAnsi="Times New Roman" w:cs="Times New Roman"/>
                <w:sz w:val="16"/>
                <w:szCs w:val="16"/>
              </w:rPr>
            </w:pPr>
            <w:r w:rsidRPr="00FE373E">
              <w:rPr>
                <w:rFonts w:ascii="Times New Roman" w:hAnsi="Times New Roman" w:cs="Times New Roman"/>
                <w:sz w:val="16"/>
                <w:szCs w:val="16"/>
              </w:rPr>
              <w:t xml:space="preserve">Jeżeli wykonawca skróci termin wykonania o </w:t>
            </w:r>
            <w:r w:rsidR="00753A77">
              <w:rPr>
                <w:rFonts w:ascii="Times New Roman" w:hAnsi="Times New Roman" w:cs="Times New Roman"/>
                <w:sz w:val="16"/>
                <w:szCs w:val="16"/>
              </w:rPr>
              <w:t>1</w:t>
            </w:r>
            <w:r w:rsidRPr="00FE373E">
              <w:rPr>
                <w:rFonts w:ascii="Times New Roman" w:hAnsi="Times New Roman" w:cs="Times New Roman"/>
                <w:sz w:val="16"/>
                <w:szCs w:val="16"/>
              </w:rPr>
              <w:t xml:space="preserve"> </w:t>
            </w:r>
            <w:r w:rsidR="00753A77">
              <w:rPr>
                <w:rFonts w:ascii="Times New Roman" w:hAnsi="Times New Roman" w:cs="Times New Roman"/>
                <w:sz w:val="16"/>
                <w:szCs w:val="16"/>
              </w:rPr>
              <w:t>tydzień</w:t>
            </w:r>
            <w:r w:rsidRPr="00FE373E">
              <w:rPr>
                <w:rFonts w:ascii="Times New Roman" w:hAnsi="Times New Roman" w:cs="Times New Roman"/>
                <w:sz w:val="16"/>
                <w:szCs w:val="16"/>
              </w:rPr>
              <w:t xml:space="preserve"> otrzyma 5 punktów</w:t>
            </w:r>
          </w:p>
          <w:p w14:paraId="4C1AE05D" w14:textId="0678EFAD" w:rsidR="00AE32FD" w:rsidRPr="00FE373E" w:rsidRDefault="00AE32FD" w:rsidP="008D543F">
            <w:pPr>
              <w:spacing w:line="276" w:lineRule="auto"/>
              <w:rPr>
                <w:rFonts w:ascii="Times New Roman" w:hAnsi="Times New Roman" w:cs="Times New Roman"/>
                <w:sz w:val="16"/>
                <w:szCs w:val="16"/>
              </w:rPr>
            </w:pPr>
            <w:r w:rsidRPr="00FE373E">
              <w:rPr>
                <w:rFonts w:ascii="Times New Roman" w:hAnsi="Times New Roman" w:cs="Times New Roman"/>
                <w:sz w:val="16"/>
                <w:szCs w:val="16"/>
              </w:rPr>
              <w:t xml:space="preserve">Jeżeli wykonawca skróci termin wykonania o </w:t>
            </w:r>
            <w:r w:rsidR="00753A77">
              <w:rPr>
                <w:rFonts w:ascii="Times New Roman" w:hAnsi="Times New Roman" w:cs="Times New Roman"/>
                <w:sz w:val="16"/>
                <w:szCs w:val="16"/>
              </w:rPr>
              <w:t>2</w:t>
            </w:r>
            <w:r w:rsidRPr="00FE373E">
              <w:rPr>
                <w:rFonts w:ascii="Times New Roman" w:hAnsi="Times New Roman" w:cs="Times New Roman"/>
                <w:sz w:val="16"/>
                <w:szCs w:val="16"/>
              </w:rPr>
              <w:t xml:space="preserve"> tygodnie otrzyma 1</w:t>
            </w:r>
            <w:r w:rsidR="00F01812">
              <w:rPr>
                <w:rFonts w:ascii="Times New Roman" w:hAnsi="Times New Roman" w:cs="Times New Roman"/>
                <w:sz w:val="16"/>
                <w:szCs w:val="16"/>
              </w:rPr>
              <w:t>0</w:t>
            </w:r>
            <w:r w:rsidRPr="00FE373E">
              <w:rPr>
                <w:rFonts w:ascii="Times New Roman" w:hAnsi="Times New Roman" w:cs="Times New Roman"/>
                <w:sz w:val="16"/>
                <w:szCs w:val="16"/>
              </w:rPr>
              <w:t xml:space="preserve"> punktów </w:t>
            </w:r>
          </w:p>
          <w:p w14:paraId="24F37F06" w14:textId="6C5FEA14" w:rsidR="00AE32FD" w:rsidRPr="00FE373E" w:rsidRDefault="00AE32FD" w:rsidP="008D543F">
            <w:pPr>
              <w:spacing w:line="276" w:lineRule="auto"/>
              <w:rPr>
                <w:rFonts w:ascii="Times New Roman" w:hAnsi="Times New Roman" w:cs="Times New Roman"/>
                <w:sz w:val="16"/>
                <w:szCs w:val="16"/>
              </w:rPr>
            </w:pPr>
            <w:r w:rsidRPr="00FE373E">
              <w:rPr>
                <w:rFonts w:ascii="Times New Roman" w:hAnsi="Times New Roman" w:cs="Times New Roman"/>
                <w:sz w:val="16"/>
                <w:szCs w:val="16"/>
              </w:rPr>
              <w:t>Maksymalna ilość punktów, jaką Zamawiający m</w:t>
            </w:r>
            <w:r w:rsidR="00F01812">
              <w:rPr>
                <w:rFonts w:ascii="Times New Roman" w:hAnsi="Times New Roman" w:cs="Times New Roman"/>
                <w:sz w:val="16"/>
                <w:szCs w:val="16"/>
              </w:rPr>
              <w:t>oże przyznać w tym kryterium to 10</w:t>
            </w:r>
            <w:r w:rsidRPr="00FE373E">
              <w:rPr>
                <w:rFonts w:ascii="Times New Roman" w:hAnsi="Times New Roman" w:cs="Times New Roman"/>
                <w:sz w:val="16"/>
                <w:szCs w:val="16"/>
              </w:rPr>
              <w:t>.</w:t>
            </w:r>
          </w:p>
          <w:p w14:paraId="2C5CDB87" w14:textId="77777777" w:rsidR="00AE32FD" w:rsidRPr="00FE373E" w:rsidRDefault="00AE32FD" w:rsidP="008D543F">
            <w:pPr>
              <w:spacing w:line="276" w:lineRule="auto"/>
              <w:rPr>
                <w:rFonts w:ascii="Times New Roman" w:hAnsi="Times New Roman" w:cs="Times New Roman"/>
                <w:sz w:val="16"/>
                <w:szCs w:val="16"/>
              </w:rPr>
            </w:pPr>
            <w:r w:rsidRPr="00FE373E">
              <w:rPr>
                <w:rFonts w:ascii="Times New Roman" w:hAnsi="Times New Roman" w:cs="Times New Roman"/>
                <w:sz w:val="16"/>
                <w:szCs w:val="16"/>
              </w:rPr>
              <w:t>Ocena w zakresie tego kryterium zostanie dokonana na podstawie wypełnionego</w:t>
            </w:r>
          </w:p>
          <w:p w14:paraId="015E956D" w14:textId="77777777" w:rsidR="00AE32FD" w:rsidRPr="00FE373E" w:rsidRDefault="00AE32FD" w:rsidP="008D543F">
            <w:pPr>
              <w:spacing w:line="276" w:lineRule="auto"/>
              <w:rPr>
                <w:rFonts w:ascii="Times New Roman" w:hAnsi="Times New Roman" w:cs="Times New Roman"/>
                <w:sz w:val="16"/>
                <w:szCs w:val="16"/>
              </w:rPr>
            </w:pPr>
            <w:r w:rsidRPr="00FE373E">
              <w:rPr>
                <w:rFonts w:ascii="Times New Roman" w:hAnsi="Times New Roman" w:cs="Times New Roman"/>
                <w:sz w:val="16"/>
                <w:szCs w:val="16"/>
              </w:rPr>
              <w:t>załącznika pn. „Oferta Wykonawcy” i złożonej w nim deklaracji Wykonawcy.</w:t>
            </w:r>
          </w:p>
        </w:tc>
      </w:tr>
      <w:tr w:rsidR="00AE32FD" w:rsidRPr="00FE373E" w14:paraId="20944F25" w14:textId="77777777" w:rsidTr="008C33A9">
        <w:trPr>
          <w:trHeight w:val="421"/>
        </w:trPr>
        <w:tc>
          <w:tcPr>
            <w:tcW w:w="1701" w:type="dxa"/>
            <w:tcBorders>
              <w:top w:val="single" w:sz="4" w:space="0" w:color="000000"/>
              <w:left w:val="single" w:sz="4" w:space="0" w:color="000000"/>
              <w:bottom w:val="single" w:sz="4" w:space="0" w:color="000000"/>
            </w:tcBorders>
            <w:shd w:val="clear" w:color="auto" w:fill="auto"/>
            <w:vAlign w:val="center"/>
          </w:tcPr>
          <w:p w14:paraId="399BCE81"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Łączna ilość</w:t>
            </w:r>
          </w:p>
        </w:tc>
        <w:tc>
          <w:tcPr>
            <w:tcW w:w="1276" w:type="dxa"/>
            <w:tcBorders>
              <w:top w:val="single" w:sz="4" w:space="0" w:color="000000"/>
              <w:left w:val="single" w:sz="4" w:space="0" w:color="000000"/>
              <w:bottom w:val="single" w:sz="4" w:space="0" w:color="000000"/>
            </w:tcBorders>
            <w:shd w:val="clear" w:color="auto" w:fill="auto"/>
            <w:vAlign w:val="center"/>
          </w:tcPr>
          <w:p w14:paraId="294E048E"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31119653"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100</w:t>
            </w:r>
          </w:p>
        </w:tc>
        <w:tc>
          <w:tcPr>
            <w:tcW w:w="54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0C6B9" w14:textId="77777777" w:rsidR="00AE32FD" w:rsidRPr="00FE373E" w:rsidRDefault="00AE32FD" w:rsidP="008D543F">
            <w:pPr>
              <w:tabs>
                <w:tab w:val="left" w:pos="0"/>
              </w:tabs>
              <w:spacing w:line="276" w:lineRule="auto"/>
              <w:jc w:val="center"/>
              <w:rPr>
                <w:rFonts w:ascii="Times New Roman" w:hAnsi="Times New Roman" w:cs="Times New Roman"/>
                <w:sz w:val="16"/>
                <w:szCs w:val="16"/>
              </w:rPr>
            </w:pPr>
            <w:r w:rsidRPr="00FE373E">
              <w:rPr>
                <w:rFonts w:ascii="Times New Roman" w:hAnsi="Times New Roman" w:cs="Times New Roman"/>
                <w:b/>
                <w:sz w:val="16"/>
                <w:szCs w:val="16"/>
              </w:rPr>
              <w:t>────────────────────</w:t>
            </w:r>
          </w:p>
        </w:tc>
      </w:tr>
    </w:tbl>
    <w:p w14:paraId="74AD1129" w14:textId="77777777" w:rsidR="00AE32FD" w:rsidRPr="00FE373E" w:rsidRDefault="00AE32FD" w:rsidP="00AE32FD">
      <w:pPr>
        <w:spacing w:line="276" w:lineRule="auto"/>
        <w:jc w:val="both"/>
        <w:rPr>
          <w:rFonts w:ascii="Times New Roman" w:hAnsi="Times New Roman" w:cs="Times New Roman"/>
          <w:sz w:val="20"/>
          <w:szCs w:val="20"/>
          <w:highlight w:val="yellow"/>
        </w:rPr>
      </w:pPr>
    </w:p>
    <w:p w14:paraId="2E78401E" w14:textId="77777777" w:rsidR="00AE32FD" w:rsidRPr="00FE373E" w:rsidRDefault="00AE32FD" w:rsidP="00AE32FD">
      <w:pPr>
        <w:widowControl/>
        <w:suppressAutoHyphens/>
        <w:autoSpaceDE/>
        <w:autoSpaceDN/>
        <w:spacing w:line="276" w:lineRule="auto"/>
        <w:jc w:val="both"/>
        <w:rPr>
          <w:rFonts w:ascii="Times New Roman" w:hAnsi="Times New Roman" w:cs="Times New Roman"/>
          <w:sz w:val="20"/>
          <w:szCs w:val="20"/>
        </w:rPr>
      </w:pPr>
      <w:r w:rsidRPr="00FE373E">
        <w:rPr>
          <w:rFonts w:ascii="Times New Roman" w:hAnsi="Times New Roman" w:cs="Times New Roman"/>
          <w:sz w:val="20"/>
          <w:szCs w:val="20"/>
        </w:rPr>
        <w:t>Zamawiający dokona całkowitej o</w:t>
      </w:r>
      <w:r w:rsidRPr="00FE373E">
        <w:rPr>
          <w:rFonts w:ascii="Times New Roman" w:hAnsi="Times New Roman" w:cs="Times New Roman"/>
          <w:bCs/>
          <w:sz w:val="20"/>
          <w:szCs w:val="20"/>
        </w:rPr>
        <w:t>ceny końcowej ofert według poniższego wzoru:</w:t>
      </w:r>
    </w:p>
    <w:p w14:paraId="564079DE" w14:textId="109A1F70" w:rsidR="00AE32FD" w:rsidRPr="00FE373E" w:rsidRDefault="00AE32FD" w:rsidP="00AE32FD">
      <w:pPr>
        <w:tabs>
          <w:tab w:val="left" w:pos="284"/>
        </w:tabs>
        <w:spacing w:line="276" w:lineRule="auto"/>
        <w:jc w:val="both"/>
        <w:rPr>
          <w:rFonts w:ascii="Times New Roman" w:hAnsi="Times New Roman" w:cs="Times New Roman"/>
          <w:b/>
          <w:bCs/>
          <w:sz w:val="20"/>
          <w:szCs w:val="20"/>
        </w:rPr>
      </w:pPr>
      <w:r w:rsidRPr="00FE373E">
        <w:rPr>
          <w:rFonts w:ascii="Times New Roman" w:hAnsi="Times New Roman" w:cs="Times New Roman"/>
          <w:b/>
          <w:bCs/>
          <w:i/>
          <w:sz w:val="20"/>
          <w:szCs w:val="20"/>
        </w:rPr>
        <w:tab/>
      </w:r>
      <w:proofErr w:type="spellStart"/>
      <w:r w:rsidRPr="00FE373E">
        <w:rPr>
          <w:rFonts w:ascii="Times New Roman" w:hAnsi="Times New Roman" w:cs="Times New Roman"/>
          <w:b/>
          <w:bCs/>
          <w:sz w:val="20"/>
          <w:szCs w:val="20"/>
        </w:rPr>
        <w:t>Op</w:t>
      </w:r>
      <w:proofErr w:type="spellEnd"/>
      <w:r w:rsidRPr="00FE373E">
        <w:rPr>
          <w:rFonts w:ascii="Times New Roman" w:hAnsi="Times New Roman" w:cs="Times New Roman"/>
          <w:b/>
          <w:bCs/>
          <w:sz w:val="20"/>
          <w:szCs w:val="20"/>
        </w:rPr>
        <w:t xml:space="preserve"> = C + G +T </w:t>
      </w:r>
    </w:p>
    <w:p w14:paraId="7352F5E0" w14:textId="77777777" w:rsidR="00AE32FD" w:rsidRPr="00FE373E" w:rsidRDefault="00AE32FD" w:rsidP="00AE32FD">
      <w:pPr>
        <w:tabs>
          <w:tab w:val="left" w:pos="284"/>
        </w:tabs>
        <w:spacing w:line="276" w:lineRule="auto"/>
        <w:jc w:val="both"/>
        <w:rPr>
          <w:rFonts w:ascii="Times New Roman" w:hAnsi="Times New Roman" w:cs="Times New Roman"/>
          <w:b/>
          <w:bCs/>
          <w:sz w:val="20"/>
          <w:szCs w:val="20"/>
        </w:rPr>
      </w:pPr>
    </w:p>
    <w:p w14:paraId="0290119E" w14:textId="2EC2696B" w:rsidR="00AE32FD" w:rsidRPr="00FE373E" w:rsidRDefault="00AE32FD" w:rsidP="00AE32FD">
      <w:pPr>
        <w:tabs>
          <w:tab w:val="left" w:pos="284"/>
        </w:tabs>
        <w:spacing w:line="276" w:lineRule="auto"/>
        <w:jc w:val="both"/>
        <w:rPr>
          <w:rFonts w:ascii="Times New Roman" w:hAnsi="Times New Roman" w:cs="Times New Roman"/>
          <w:b/>
          <w:bCs/>
          <w:sz w:val="20"/>
          <w:szCs w:val="20"/>
        </w:rPr>
      </w:pPr>
      <w:proofErr w:type="spellStart"/>
      <w:r w:rsidRPr="00FE373E">
        <w:rPr>
          <w:rFonts w:ascii="Times New Roman" w:hAnsi="Times New Roman" w:cs="Times New Roman"/>
          <w:b/>
          <w:bCs/>
          <w:sz w:val="20"/>
          <w:szCs w:val="20"/>
        </w:rPr>
        <w:t>Op</w:t>
      </w:r>
      <w:proofErr w:type="spellEnd"/>
      <w:r w:rsidRPr="00FE373E">
        <w:rPr>
          <w:rFonts w:ascii="Times New Roman" w:hAnsi="Times New Roman" w:cs="Times New Roman"/>
          <w:b/>
          <w:bCs/>
          <w:sz w:val="20"/>
          <w:szCs w:val="20"/>
        </w:rPr>
        <w:t xml:space="preserve"> – suma punktów uzyskana za wszystkie kryteria wymienione wyżej;</w:t>
      </w:r>
    </w:p>
    <w:p w14:paraId="6C009750" w14:textId="77777777" w:rsidR="00AE32FD" w:rsidRPr="00FE373E" w:rsidRDefault="00AE32FD" w:rsidP="00AE32FD">
      <w:pPr>
        <w:tabs>
          <w:tab w:val="left" w:pos="284"/>
        </w:tabs>
        <w:spacing w:line="276" w:lineRule="auto"/>
        <w:jc w:val="both"/>
        <w:rPr>
          <w:rFonts w:ascii="Times New Roman" w:hAnsi="Times New Roman" w:cs="Times New Roman"/>
          <w:b/>
          <w:bCs/>
          <w:sz w:val="20"/>
          <w:szCs w:val="20"/>
        </w:rPr>
      </w:pPr>
      <w:r w:rsidRPr="00FE373E">
        <w:rPr>
          <w:rFonts w:ascii="Times New Roman" w:hAnsi="Times New Roman" w:cs="Times New Roman"/>
          <w:b/>
          <w:bCs/>
          <w:sz w:val="20"/>
          <w:szCs w:val="20"/>
        </w:rPr>
        <w:t>C – ocena punktowa uzyskana za kryterium cena;</w:t>
      </w:r>
    </w:p>
    <w:p w14:paraId="6DB9CBC0" w14:textId="77777777" w:rsidR="00AE32FD" w:rsidRPr="00FE373E" w:rsidRDefault="00AE32FD" w:rsidP="00AE32FD">
      <w:pPr>
        <w:tabs>
          <w:tab w:val="left" w:pos="284"/>
        </w:tabs>
        <w:spacing w:line="276" w:lineRule="auto"/>
        <w:jc w:val="both"/>
        <w:rPr>
          <w:rFonts w:ascii="Times New Roman" w:hAnsi="Times New Roman" w:cs="Times New Roman"/>
          <w:b/>
          <w:bCs/>
          <w:sz w:val="20"/>
          <w:szCs w:val="20"/>
        </w:rPr>
      </w:pPr>
      <w:r w:rsidRPr="00FE373E">
        <w:rPr>
          <w:rFonts w:ascii="Times New Roman" w:hAnsi="Times New Roman" w:cs="Times New Roman"/>
          <w:b/>
          <w:bCs/>
          <w:sz w:val="20"/>
          <w:szCs w:val="20"/>
        </w:rPr>
        <w:t>G – ocena punktowa za oceniane kryterium okres gwarancji;</w:t>
      </w:r>
    </w:p>
    <w:p w14:paraId="0BCA870E" w14:textId="0EC8E04F" w:rsidR="00AE32FD" w:rsidRPr="00FE373E" w:rsidRDefault="00AE32FD" w:rsidP="00AE32FD">
      <w:pPr>
        <w:tabs>
          <w:tab w:val="left" w:pos="284"/>
        </w:tabs>
        <w:spacing w:line="276" w:lineRule="auto"/>
        <w:jc w:val="both"/>
        <w:rPr>
          <w:rFonts w:ascii="Times New Roman" w:hAnsi="Times New Roman" w:cs="Times New Roman"/>
          <w:b/>
          <w:bCs/>
          <w:sz w:val="20"/>
          <w:szCs w:val="20"/>
        </w:rPr>
      </w:pPr>
      <w:r w:rsidRPr="00FE373E">
        <w:rPr>
          <w:rFonts w:ascii="Times New Roman" w:hAnsi="Times New Roman" w:cs="Times New Roman"/>
          <w:b/>
          <w:bCs/>
          <w:sz w:val="20"/>
          <w:szCs w:val="20"/>
        </w:rPr>
        <w:t xml:space="preserve">T - ocena punktowa za </w:t>
      </w:r>
      <w:r w:rsidR="00753A77">
        <w:rPr>
          <w:rFonts w:ascii="Times New Roman" w:hAnsi="Times New Roman" w:cs="Times New Roman"/>
          <w:b/>
          <w:bCs/>
          <w:sz w:val="20"/>
          <w:szCs w:val="20"/>
        </w:rPr>
        <w:t>skrócenie terminu</w:t>
      </w:r>
      <w:r w:rsidRPr="00FE373E">
        <w:rPr>
          <w:rFonts w:ascii="Times New Roman" w:hAnsi="Times New Roman" w:cs="Times New Roman"/>
          <w:b/>
          <w:bCs/>
          <w:sz w:val="20"/>
          <w:szCs w:val="20"/>
        </w:rPr>
        <w:t xml:space="preserve"> wykonania</w:t>
      </w:r>
    </w:p>
    <w:p w14:paraId="662ED466" w14:textId="77777777" w:rsidR="00AE32FD" w:rsidRPr="00FE373E" w:rsidRDefault="00AE32FD" w:rsidP="00AE32FD">
      <w:pPr>
        <w:widowControl/>
        <w:suppressAutoHyphens/>
        <w:autoSpaceDE/>
        <w:autoSpaceDN/>
        <w:spacing w:line="276" w:lineRule="auto"/>
        <w:jc w:val="both"/>
        <w:rPr>
          <w:rFonts w:ascii="Times New Roman" w:eastAsia="Times New Roman" w:hAnsi="Times New Roman" w:cs="Times New Roman"/>
          <w:sz w:val="20"/>
          <w:szCs w:val="20"/>
          <w:u w:val="single"/>
          <w:lang w:eastAsia="pl-PL"/>
        </w:rPr>
      </w:pPr>
    </w:p>
    <w:p w14:paraId="2EE073E5" w14:textId="515287C1" w:rsidR="00A04FFB" w:rsidRPr="00FE373E" w:rsidRDefault="00A04FFB" w:rsidP="00AE32FD">
      <w:pPr>
        <w:widowControl/>
        <w:suppressAutoHyphens/>
        <w:autoSpaceDE/>
        <w:autoSpaceDN/>
        <w:spacing w:line="276" w:lineRule="auto"/>
        <w:jc w:val="both"/>
        <w:rPr>
          <w:rFonts w:ascii="Times New Roman" w:eastAsia="Times New Roman" w:hAnsi="Times New Roman" w:cs="Times New Roman"/>
          <w:sz w:val="20"/>
          <w:szCs w:val="20"/>
          <w:u w:val="single"/>
          <w:lang w:eastAsia="zh-CN"/>
        </w:rPr>
      </w:pPr>
      <w:r w:rsidRPr="00FE373E">
        <w:rPr>
          <w:rFonts w:ascii="Times New Roman" w:eastAsia="Times New Roman" w:hAnsi="Times New Roman" w:cs="Times New Roman"/>
          <w:sz w:val="20"/>
          <w:szCs w:val="20"/>
          <w:u w:val="single"/>
          <w:lang w:eastAsia="pl-PL"/>
        </w:rPr>
        <w:t>Przyznane punkty będą zaokrąglone do dwóch miejsc po przecinku.</w:t>
      </w:r>
    </w:p>
    <w:p w14:paraId="73CADC4C" w14:textId="77777777" w:rsidR="00B22FA9" w:rsidRPr="00FE373E" w:rsidRDefault="00B22FA9" w:rsidP="00B22FA9">
      <w:pPr>
        <w:widowControl/>
        <w:suppressAutoHyphens/>
        <w:autoSpaceDE/>
        <w:autoSpaceDN/>
        <w:spacing w:line="276" w:lineRule="auto"/>
        <w:ind w:left="284"/>
        <w:jc w:val="both"/>
        <w:rPr>
          <w:rFonts w:ascii="Times New Roman" w:eastAsia="Times New Roman" w:hAnsi="Times New Roman" w:cs="Times New Roman"/>
          <w:sz w:val="20"/>
          <w:szCs w:val="20"/>
          <w:lang w:eastAsia="zh-CN"/>
        </w:rPr>
      </w:pPr>
    </w:p>
    <w:p w14:paraId="651088DC" w14:textId="4399CB3C" w:rsidR="00A04FFB" w:rsidRPr="00FE373E" w:rsidRDefault="00A04FFB" w:rsidP="00FE373E">
      <w:pPr>
        <w:widowControl/>
        <w:suppressAutoHyphens/>
        <w:autoSpaceDE/>
        <w:autoSpaceDN/>
        <w:spacing w:line="276" w:lineRule="auto"/>
        <w:rPr>
          <w:rFonts w:ascii="Times New Roman" w:eastAsia="Times New Roman" w:hAnsi="Times New Roman" w:cs="Times New Roman"/>
          <w:b/>
          <w:bCs/>
          <w:lang w:eastAsia="zh-CN"/>
        </w:rPr>
      </w:pPr>
      <w:r w:rsidRPr="00FE373E">
        <w:rPr>
          <w:rFonts w:ascii="Times New Roman" w:eastAsia="Times New Roman" w:hAnsi="Times New Roman" w:cs="Times New Roman"/>
          <w:b/>
          <w:bCs/>
          <w:lang w:eastAsia="zh-CN"/>
        </w:rPr>
        <w:t>ROZDZIAŁ 16. INFORMACJE O FORMALNOŚCIAC</w:t>
      </w:r>
      <w:r w:rsidR="00FE373E">
        <w:rPr>
          <w:rFonts w:ascii="Times New Roman" w:eastAsia="Times New Roman" w:hAnsi="Times New Roman" w:cs="Times New Roman"/>
          <w:b/>
          <w:bCs/>
          <w:lang w:eastAsia="zh-CN"/>
        </w:rPr>
        <w:t xml:space="preserve">H JAKIE MUSZĄ ZOSTAĆ DOPEŁNIONE </w:t>
      </w:r>
      <w:r w:rsidRPr="00FE373E">
        <w:rPr>
          <w:rFonts w:ascii="Times New Roman" w:eastAsia="Times New Roman" w:hAnsi="Times New Roman" w:cs="Times New Roman"/>
          <w:b/>
          <w:bCs/>
          <w:lang w:eastAsia="zh-CN"/>
        </w:rPr>
        <w:t>PO WYBORZE OFERTY W CELU ZAWARCIA UMOWY W SPRAWIE ZAMÓWIENIA PUBLICZNEGO</w:t>
      </w:r>
    </w:p>
    <w:p w14:paraId="465F5AF4" w14:textId="77777777" w:rsidR="00A04FFB" w:rsidRPr="00FE373E" w:rsidRDefault="00A04FFB" w:rsidP="00A04FFB">
      <w:pPr>
        <w:widowControl/>
        <w:tabs>
          <w:tab w:val="left" w:pos="708"/>
        </w:tabs>
        <w:autoSpaceDE/>
        <w:autoSpaceDN/>
        <w:spacing w:line="276" w:lineRule="auto"/>
        <w:ind w:left="284"/>
        <w:jc w:val="both"/>
        <w:outlineLvl w:val="0"/>
        <w:rPr>
          <w:rFonts w:ascii="Times New Roman" w:eastAsia="Times New Roman" w:hAnsi="Times New Roman" w:cs="Times New Roman"/>
          <w:color w:val="FF0000"/>
          <w:sz w:val="20"/>
          <w:szCs w:val="20"/>
          <w:lang w:eastAsia="zh-CN"/>
        </w:rPr>
      </w:pPr>
    </w:p>
    <w:p w14:paraId="53312638" w14:textId="77777777" w:rsidR="00A04FFB" w:rsidRPr="00FE373E" w:rsidRDefault="00A04FFB" w:rsidP="00E50A8B">
      <w:pPr>
        <w:pStyle w:val="Akapitzlist"/>
        <w:widowControl/>
        <w:numPr>
          <w:ilvl w:val="3"/>
          <w:numId w:val="14"/>
        </w:numPr>
        <w:tabs>
          <w:tab w:val="num" w:pos="0"/>
        </w:tabs>
        <w:autoSpaceDE/>
        <w:autoSpaceDN/>
        <w:spacing w:line="276" w:lineRule="auto"/>
        <w:ind w:left="284" w:hanging="284"/>
        <w:jc w:val="both"/>
        <w:outlineLvl w:val="0"/>
        <w:rPr>
          <w:rFonts w:ascii="Times New Roman" w:eastAsia="Times New Roman" w:hAnsi="Times New Roman" w:cs="Times New Roman"/>
          <w:bCs/>
          <w:sz w:val="20"/>
          <w:szCs w:val="20"/>
          <w:lang w:eastAsia="zh-CN"/>
        </w:rPr>
      </w:pPr>
      <w:r w:rsidRPr="00FE373E">
        <w:rPr>
          <w:rFonts w:ascii="Times New Roman" w:eastAsia="Times New Roman" w:hAnsi="Times New Roman" w:cs="Times New Roman"/>
          <w:bCs/>
          <w:sz w:val="20"/>
          <w:szCs w:val="20"/>
          <w:lang w:eastAsia="zh-CN"/>
        </w:rPr>
        <w:t xml:space="preserve">Zamawiający o wyborze najkorzystniejszej oferty powiadomi wszystkich Wykonawców biorących udział w postępowaniu oraz zamieści informację </w:t>
      </w:r>
      <w:r w:rsidRPr="00FE373E">
        <w:rPr>
          <w:rFonts w:ascii="Times New Roman" w:eastAsia="Times New Roman" w:hAnsi="Times New Roman" w:cs="Times New Roman"/>
          <w:bCs/>
          <w:sz w:val="20"/>
          <w:szCs w:val="20"/>
          <w:u w:val="single"/>
          <w:lang w:eastAsia="zh-CN"/>
        </w:rPr>
        <w:t xml:space="preserve">na </w:t>
      </w:r>
      <w:hyperlink r:id="rId26" w:history="1">
        <w:r w:rsidRPr="00FE373E">
          <w:rPr>
            <w:rFonts w:ascii="Times New Roman" w:eastAsia="Times New Roman" w:hAnsi="Times New Roman" w:cs="Times New Roman"/>
            <w:bCs/>
            <w:color w:val="0000FF"/>
            <w:sz w:val="20"/>
            <w:szCs w:val="20"/>
            <w:u w:val="single"/>
            <w:lang w:eastAsia="zh-CN"/>
          </w:rPr>
          <w:t>https://platformazakupowa.pl/pn/pollub</w:t>
        </w:r>
      </w:hyperlink>
    </w:p>
    <w:p w14:paraId="1F941B8C" w14:textId="77777777" w:rsidR="00A04FFB" w:rsidRPr="00FE373E" w:rsidRDefault="00A04FFB" w:rsidP="00E50A8B">
      <w:pPr>
        <w:pStyle w:val="Akapitzlist"/>
        <w:widowControl/>
        <w:numPr>
          <w:ilvl w:val="3"/>
          <w:numId w:val="14"/>
        </w:numPr>
        <w:tabs>
          <w:tab w:val="num" w:pos="0"/>
        </w:tabs>
        <w:autoSpaceDE/>
        <w:autoSpaceDN/>
        <w:spacing w:line="276" w:lineRule="auto"/>
        <w:ind w:left="284" w:hanging="284"/>
        <w:jc w:val="both"/>
        <w:outlineLvl w:val="0"/>
        <w:rPr>
          <w:rFonts w:ascii="Times New Roman" w:eastAsia="Times New Roman" w:hAnsi="Times New Roman" w:cs="Times New Roman"/>
          <w:bCs/>
          <w:sz w:val="20"/>
          <w:szCs w:val="20"/>
          <w:lang w:eastAsia="zh-CN"/>
        </w:rPr>
      </w:pPr>
      <w:r w:rsidRPr="00FE373E">
        <w:rPr>
          <w:rFonts w:ascii="Times New Roman" w:eastAsia="Times New Roman" w:hAnsi="Times New Roman" w:cs="Times New Roman"/>
          <w:bCs/>
          <w:sz w:val="20"/>
          <w:szCs w:val="20"/>
          <w:lang w:eastAsia="zh-CN"/>
        </w:rPr>
        <w:t xml:space="preserve">Zamawiający zawrze umowę w sprawie zamówienia publicznego, z uwzględnieniem art. 577 </w:t>
      </w:r>
      <w:proofErr w:type="spellStart"/>
      <w:r w:rsidRPr="00FE373E">
        <w:rPr>
          <w:rFonts w:ascii="Times New Roman" w:eastAsia="Times New Roman" w:hAnsi="Times New Roman" w:cs="Times New Roman"/>
          <w:bCs/>
          <w:sz w:val="20"/>
          <w:szCs w:val="20"/>
          <w:lang w:eastAsia="zh-CN"/>
        </w:rPr>
        <w:t>Pzp</w:t>
      </w:r>
      <w:proofErr w:type="spellEnd"/>
      <w:r w:rsidRPr="00FE373E">
        <w:rPr>
          <w:rFonts w:ascii="Times New Roman" w:eastAsia="Times New Roman" w:hAnsi="Times New Roman" w:cs="Times New Roman"/>
          <w:bCs/>
          <w:sz w:val="20"/>
          <w:szCs w:val="20"/>
          <w:lang w:eastAsia="zh-CN"/>
        </w:rPr>
        <w:t xml:space="preserve">, </w:t>
      </w:r>
      <w:r w:rsidRPr="00FE373E">
        <w:rPr>
          <w:rFonts w:ascii="Times New Roman" w:eastAsia="Times New Roman" w:hAnsi="Times New Roman" w:cs="Times New Roman"/>
          <w:bCs/>
          <w:sz w:val="20"/>
          <w:szCs w:val="20"/>
          <w:lang w:eastAsia="zh-CN"/>
        </w:rPr>
        <w:br/>
        <w:t>w terminie nie krótszym niż 5 dni od dnia przesłania zawiadomienia o wyborze najkorzystniejszej oferty, jeżeli zawiadomienie to zostało wysłane przy użyciu środków komunikacji elektronicznej, albo 10 dni, jeżeli zostało przesłane w inny sposób.</w:t>
      </w:r>
    </w:p>
    <w:p w14:paraId="0FF17E3D" w14:textId="77777777" w:rsidR="00A04FFB" w:rsidRPr="00FE373E" w:rsidRDefault="00A04FFB" w:rsidP="00E50A8B">
      <w:pPr>
        <w:pStyle w:val="Akapitzlist"/>
        <w:widowControl/>
        <w:numPr>
          <w:ilvl w:val="3"/>
          <w:numId w:val="14"/>
        </w:numPr>
        <w:tabs>
          <w:tab w:val="num" w:pos="0"/>
        </w:tabs>
        <w:autoSpaceDE/>
        <w:autoSpaceDN/>
        <w:spacing w:line="276" w:lineRule="auto"/>
        <w:ind w:left="284" w:hanging="284"/>
        <w:jc w:val="both"/>
        <w:outlineLvl w:val="0"/>
        <w:rPr>
          <w:rFonts w:ascii="Times New Roman" w:eastAsia="Times New Roman" w:hAnsi="Times New Roman" w:cs="Times New Roman"/>
          <w:bCs/>
          <w:sz w:val="20"/>
          <w:szCs w:val="20"/>
          <w:lang w:eastAsia="zh-CN"/>
        </w:rPr>
      </w:pPr>
      <w:r w:rsidRPr="00FE373E">
        <w:rPr>
          <w:rFonts w:ascii="Times New Roman" w:eastAsia="Times New Roman" w:hAnsi="Times New Roman" w:cs="Times New Roman"/>
          <w:bCs/>
          <w:sz w:val="20"/>
          <w:szCs w:val="20"/>
          <w:lang w:eastAsia="zh-CN"/>
        </w:rPr>
        <w:t>Zamawiający może zawrzeć umowę w sprawie zamówienia publicznego przed upływem terminu, o którym mowa w ust. 2, jeżeli w postępowaniu o udzielenie zamówienia złożono tylko jedna ofertę.</w:t>
      </w:r>
    </w:p>
    <w:p w14:paraId="3E849C5D" w14:textId="77777777" w:rsidR="00A04FFB" w:rsidRPr="00FE373E" w:rsidRDefault="00A04FFB" w:rsidP="00E50A8B">
      <w:pPr>
        <w:pStyle w:val="Akapitzlist"/>
        <w:widowControl/>
        <w:numPr>
          <w:ilvl w:val="3"/>
          <w:numId w:val="14"/>
        </w:numPr>
        <w:tabs>
          <w:tab w:val="num" w:pos="0"/>
        </w:tabs>
        <w:autoSpaceDE/>
        <w:autoSpaceDN/>
        <w:spacing w:line="276" w:lineRule="auto"/>
        <w:ind w:left="284" w:hanging="284"/>
        <w:jc w:val="both"/>
        <w:outlineLvl w:val="0"/>
        <w:rPr>
          <w:rFonts w:ascii="Times New Roman" w:eastAsia="Times New Roman" w:hAnsi="Times New Roman" w:cs="Times New Roman"/>
          <w:bCs/>
          <w:sz w:val="20"/>
          <w:szCs w:val="20"/>
          <w:lang w:eastAsia="zh-CN"/>
        </w:rPr>
      </w:pPr>
      <w:r w:rsidRPr="00FE373E">
        <w:rPr>
          <w:rFonts w:ascii="Times New Roman" w:eastAsia="Times New Roman" w:hAnsi="Times New Roman" w:cs="Times New Roman"/>
          <w:bCs/>
          <w:sz w:val="20"/>
          <w:szCs w:val="20"/>
          <w:lang w:eastAsia="zh-CN"/>
        </w:rPr>
        <w:t>Jeżeli oferta Wykonawców wspólnie ubiegających się o udzielenie zamówienia zostanie wybrana, Zamawiający przed zawarciem umowy w sprawie zamówienia publicznego może wymagać przedłożenia umowy regulującej współpracę tych Wykonawców.</w:t>
      </w:r>
    </w:p>
    <w:p w14:paraId="006F6A17" w14:textId="47890CE6" w:rsidR="006E342B" w:rsidRDefault="00A04FFB" w:rsidP="00E50A8B">
      <w:pPr>
        <w:pStyle w:val="Akapitzlist"/>
        <w:widowControl/>
        <w:numPr>
          <w:ilvl w:val="3"/>
          <w:numId w:val="14"/>
        </w:numPr>
        <w:tabs>
          <w:tab w:val="num" w:pos="0"/>
        </w:tabs>
        <w:autoSpaceDE/>
        <w:autoSpaceDN/>
        <w:spacing w:line="276" w:lineRule="auto"/>
        <w:ind w:left="284" w:hanging="284"/>
        <w:jc w:val="both"/>
        <w:outlineLvl w:val="0"/>
        <w:rPr>
          <w:rFonts w:ascii="Times New Roman" w:eastAsia="Times New Roman" w:hAnsi="Times New Roman" w:cs="Times New Roman"/>
          <w:bCs/>
          <w:sz w:val="20"/>
          <w:szCs w:val="20"/>
          <w:lang w:eastAsia="zh-CN"/>
        </w:rPr>
      </w:pPr>
      <w:r w:rsidRPr="00FE373E">
        <w:rPr>
          <w:rFonts w:ascii="Times New Roman" w:eastAsia="Times New Roman" w:hAnsi="Times New Roman" w:cs="Times New Roman"/>
          <w:bCs/>
          <w:sz w:val="20"/>
          <w:szCs w:val="20"/>
          <w:lang w:eastAsia="zh-CN"/>
        </w:rPr>
        <w:t xml:space="preserve">Jeżeli Wykonawca, którego oferta została wybrana jako najkorzystniejsza, uchyla się od zawarcia umowy </w:t>
      </w:r>
      <w:r w:rsidRPr="00FE373E">
        <w:rPr>
          <w:rFonts w:ascii="Times New Roman" w:eastAsia="Times New Roman" w:hAnsi="Times New Roman" w:cs="Times New Roman"/>
          <w:bCs/>
          <w:sz w:val="20"/>
          <w:szCs w:val="20"/>
          <w:lang w:eastAsia="zh-CN"/>
        </w:rPr>
        <w:br/>
        <w:t>w sprawie zamówienia publicznego Zamawiający może dokonać ponownego badania i oceny ofert spośród ofert pozostałych w postępowaniu albo unieważnić postępowanie</w:t>
      </w:r>
      <w:r w:rsidR="006E342B" w:rsidRPr="00FE373E">
        <w:rPr>
          <w:rFonts w:ascii="Times New Roman" w:eastAsia="Times New Roman" w:hAnsi="Times New Roman" w:cs="Times New Roman"/>
          <w:bCs/>
          <w:sz w:val="20"/>
          <w:szCs w:val="20"/>
          <w:lang w:eastAsia="zh-CN"/>
        </w:rPr>
        <w:t>.</w:t>
      </w:r>
    </w:p>
    <w:p w14:paraId="6FC0BDF3" w14:textId="790C0204" w:rsidR="00295C2F" w:rsidRPr="007E27F1" w:rsidRDefault="00325E96" w:rsidP="00E50A8B">
      <w:pPr>
        <w:pStyle w:val="Akapitzlist"/>
        <w:widowControl/>
        <w:numPr>
          <w:ilvl w:val="3"/>
          <w:numId w:val="14"/>
        </w:numPr>
        <w:tabs>
          <w:tab w:val="num" w:pos="0"/>
        </w:tabs>
        <w:autoSpaceDE/>
        <w:autoSpaceDN/>
        <w:spacing w:line="276" w:lineRule="auto"/>
        <w:ind w:left="284" w:hanging="284"/>
        <w:jc w:val="both"/>
        <w:outlineLvl w:val="0"/>
        <w:rPr>
          <w:rFonts w:ascii="Times New Roman" w:eastAsia="Times New Roman" w:hAnsi="Times New Roman" w:cs="Times New Roman"/>
          <w:bCs/>
          <w:sz w:val="20"/>
          <w:szCs w:val="20"/>
          <w:lang w:eastAsia="zh-CN"/>
        </w:rPr>
      </w:pPr>
      <w:r w:rsidRPr="007E27F1">
        <w:rPr>
          <w:rFonts w:ascii="Times New Roman" w:eastAsia="Book Antiqua" w:hAnsi="Times New Roman" w:cs="Times New Roman"/>
          <w:b/>
          <w:bCs/>
          <w:iCs/>
          <w:color w:val="000000"/>
          <w:sz w:val="20"/>
          <w:szCs w:val="20"/>
          <w:lang w:val="x-none" w:eastAsia="x-none"/>
        </w:rPr>
        <w:t>Przed podpisaniem Umowy Wykonawca zobowiązany jest przedstawić Zamawiającemu</w:t>
      </w:r>
    </w:p>
    <w:p w14:paraId="0858ED81" w14:textId="4C87E276" w:rsidR="00325E96" w:rsidRPr="007E27F1" w:rsidRDefault="005D1573" w:rsidP="00960186">
      <w:pPr>
        <w:widowControl/>
        <w:numPr>
          <w:ilvl w:val="0"/>
          <w:numId w:val="42"/>
        </w:numPr>
        <w:autoSpaceDE/>
        <w:autoSpaceDN/>
        <w:spacing w:before="60" w:after="60"/>
        <w:ind w:left="567" w:hanging="283"/>
        <w:jc w:val="both"/>
        <w:outlineLvl w:val="1"/>
        <w:rPr>
          <w:rFonts w:ascii="Times New Roman" w:eastAsia="Times New Roman" w:hAnsi="Times New Roman" w:cs="Times New Roman"/>
          <w:bCs/>
          <w:iCs/>
          <w:color w:val="000000"/>
          <w:sz w:val="20"/>
          <w:szCs w:val="20"/>
          <w:lang w:eastAsia="x-none"/>
        </w:rPr>
      </w:pPr>
      <w:r>
        <w:rPr>
          <w:rFonts w:ascii="Times New Roman" w:eastAsia="Times New Roman" w:hAnsi="Times New Roman" w:cs="Times New Roman"/>
          <w:bCs/>
          <w:iCs/>
          <w:color w:val="000000"/>
          <w:sz w:val="20"/>
          <w:szCs w:val="20"/>
          <w:lang w:eastAsia="x-none"/>
        </w:rPr>
        <w:t>Jedną</w:t>
      </w:r>
      <w:r w:rsidR="00325E96" w:rsidRPr="007E27F1">
        <w:rPr>
          <w:rFonts w:ascii="Times New Roman" w:eastAsia="Times New Roman" w:hAnsi="Times New Roman" w:cs="Times New Roman"/>
          <w:bCs/>
          <w:iCs/>
          <w:color w:val="000000"/>
          <w:sz w:val="20"/>
          <w:szCs w:val="20"/>
          <w:lang w:eastAsia="x-none"/>
        </w:rPr>
        <w:t xml:space="preserve"> osobę do kontaktu z Zamawiającym, koordynującą pracę zespołu, dostępną na placu budowy w czasie pracy ekipy</w:t>
      </w:r>
    </w:p>
    <w:p w14:paraId="569C2456" w14:textId="1B02051D" w:rsidR="00325E96" w:rsidRPr="007E27F1" w:rsidRDefault="005D1573" w:rsidP="00960186">
      <w:pPr>
        <w:widowControl/>
        <w:numPr>
          <w:ilvl w:val="0"/>
          <w:numId w:val="42"/>
        </w:numPr>
        <w:autoSpaceDE/>
        <w:autoSpaceDN/>
        <w:spacing w:before="60" w:after="60"/>
        <w:ind w:left="567" w:hanging="283"/>
        <w:jc w:val="both"/>
        <w:outlineLvl w:val="1"/>
        <w:rPr>
          <w:rFonts w:ascii="Times New Roman" w:eastAsia="Times New Roman" w:hAnsi="Times New Roman" w:cs="Times New Roman"/>
          <w:bCs/>
          <w:iCs/>
          <w:color w:val="000000"/>
          <w:sz w:val="20"/>
          <w:szCs w:val="20"/>
          <w:lang w:eastAsia="x-none"/>
        </w:rPr>
      </w:pPr>
      <w:r>
        <w:rPr>
          <w:rFonts w:ascii="Times New Roman" w:eastAsia="Times New Roman" w:hAnsi="Times New Roman" w:cs="Times New Roman"/>
          <w:bCs/>
          <w:iCs/>
          <w:color w:val="000000"/>
          <w:sz w:val="20"/>
          <w:szCs w:val="20"/>
          <w:lang w:eastAsia="x-none"/>
        </w:rPr>
        <w:t>K</w:t>
      </w:r>
      <w:r w:rsidR="00325E96" w:rsidRPr="007E27F1">
        <w:rPr>
          <w:rFonts w:ascii="Times New Roman" w:eastAsia="Times New Roman" w:hAnsi="Times New Roman" w:cs="Times New Roman"/>
          <w:bCs/>
          <w:iCs/>
          <w:color w:val="000000"/>
          <w:sz w:val="20"/>
          <w:szCs w:val="20"/>
          <w:lang w:eastAsia="x-none"/>
        </w:rPr>
        <w:t xml:space="preserve">osztorysy  szczegółowe sporządzone na podstawie przedmiarów. (Mają one charakter pomocniczy i  będą mieć zastosowanie jedynie do rozliczenia wykonanych robót budowlanych w przypadku rozwiązania Umowy bądź </w:t>
      </w:r>
      <w:r w:rsidR="00325E96" w:rsidRPr="007E27F1">
        <w:rPr>
          <w:rFonts w:ascii="Times New Roman" w:eastAsia="Times New Roman" w:hAnsi="Times New Roman" w:cs="Times New Roman"/>
          <w:bCs/>
          <w:iCs/>
          <w:color w:val="000000"/>
          <w:sz w:val="20"/>
          <w:szCs w:val="20"/>
          <w:lang w:eastAsia="x-none"/>
        </w:rPr>
        <w:lastRenderedPageBreak/>
        <w:t xml:space="preserve">odstąpienia od Umowy przez którąkolwiek ze Stron, jak również do rozliczenia robót zamiennych na zasadach określonych w </w:t>
      </w:r>
      <w:r>
        <w:rPr>
          <w:rFonts w:ascii="Times New Roman" w:eastAsia="Times New Roman" w:hAnsi="Times New Roman" w:cs="Times New Roman"/>
          <w:bCs/>
          <w:iCs/>
          <w:color w:val="000000"/>
          <w:sz w:val="20"/>
          <w:szCs w:val="20"/>
          <w:lang w:eastAsia="x-none"/>
        </w:rPr>
        <w:t>umowie</w:t>
      </w:r>
      <w:r w:rsidR="00325E96" w:rsidRPr="007E27F1">
        <w:rPr>
          <w:rFonts w:ascii="Times New Roman" w:eastAsia="Times New Roman" w:hAnsi="Times New Roman" w:cs="Times New Roman"/>
          <w:bCs/>
          <w:iCs/>
          <w:color w:val="000000"/>
          <w:sz w:val="20"/>
          <w:szCs w:val="20"/>
          <w:lang w:eastAsia="x-none"/>
        </w:rPr>
        <w:t>)</w:t>
      </w:r>
      <w:r w:rsidRPr="005D1573">
        <w:rPr>
          <w:rFonts w:ascii="Times New Roman" w:eastAsia="Times New Roman" w:hAnsi="Times New Roman" w:cs="Times New Roman"/>
          <w:bCs/>
          <w:iCs/>
          <w:color w:val="000000"/>
          <w:sz w:val="20"/>
          <w:szCs w:val="20"/>
          <w:lang w:eastAsia="x-none"/>
        </w:rPr>
        <w:t xml:space="preserve"> </w:t>
      </w:r>
      <w:r>
        <w:rPr>
          <w:rFonts w:ascii="Times New Roman" w:eastAsia="Times New Roman" w:hAnsi="Times New Roman" w:cs="Times New Roman"/>
          <w:bCs/>
          <w:iCs/>
          <w:color w:val="000000"/>
          <w:sz w:val="20"/>
          <w:szCs w:val="20"/>
          <w:lang w:eastAsia="x-none"/>
        </w:rPr>
        <w:t>– do akceptacji Zamawiającego</w:t>
      </w:r>
    </w:p>
    <w:p w14:paraId="3F2AD31B" w14:textId="1BDD089D" w:rsidR="00325E96" w:rsidRPr="007E27F1" w:rsidRDefault="005D1573" w:rsidP="00960186">
      <w:pPr>
        <w:widowControl/>
        <w:numPr>
          <w:ilvl w:val="0"/>
          <w:numId w:val="42"/>
        </w:numPr>
        <w:autoSpaceDE/>
        <w:autoSpaceDN/>
        <w:spacing w:before="60" w:after="60"/>
        <w:ind w:left="567" w:hanging="283"/>
        <w:jc w:val="both"/>
        <w:outlineLvl w:val="1"/>
        <w:rPr>
          <w:rFonts w:ascii="Times New Roman" w:eastAsia="Book Antiqua" w:hAnsi="Times New Roman" w:cs="Times New Roman"/>
          <w:bCs/>
          <w:iCs/>
          <w:color w:val="000000"/>
          <w:sz w:val="20"/>
          <w:szCs w:val="20"/>
          <w:lang w:val="x-none" w:eastAsia="x-none"/>
        </w:rPr>
      </w:pPr>
      <w:r>
        <w:rPr>
          <w:rFonts w:ascii="Times New Roman" w:eastAsia="Book Antiqua" w:hAnsi="Times New Roman" w:cs="Times New Roman"/>
          <w:bCs/>
          <w:iCs/>
          <w:color w:val="000000"/>
          <w:sz w:val="20"/>
          <w:szCs w:val="20"/>
          <w:lang w:eastAsia="x-none"/>
        </w:rPr>
        <w:t>H</w:t>
      </w:r>
      <w:r w:rsidR="00325E96" w:rsidRPr="007E27F1">
        <w:rPr>
          <w:rFonts w:ascii="Times New Roman" w:eastAsia="Book Antiqua" w:hAnsi="Times New Roman" w:cs="Times New Roman"/>
          <w:bCs/>
          <w:iCs/>
          <w:color w:val="000000"/>
          <w:sz w:val="20"/>
          <w:szCs w:val="20"/>
          <w:lang w:val="x-none" w:eastAsia="x-none"/>
        </w:rPr>
        <w:t>armonogram rzeczowo-finansowy</w:t>
      </w:r>
      <w:r>
        <w:rPr>
          <w:rFonts w:ascii="Times New Roman" w:eastAsia="Times New Roman" w:hAnsi="Times New Roman" w:cs="Times New Roman"/>
          <w:bCs/>
          <w:iCs/>
          <w:color w:val="000000"/>
          <w:sz w:val="20"/>
          <w:szCs w:val="20"/>
          <w:lang w:eastAsia="x-none"/>
        </w:rPr>
        <w:t>– do akceptacji Zamawiającego</w:t>
      </w:r>
    </w:p>
    <w:p w14:paraId="13E7626A" w14:textId="2EDB67F5" w:rsidR="00325E96" w:rsidRPr="005D1573" w:rsidRDefault="005D1573" w:rsidP="00960186">
      <w:pPr>
        <w:pStyle w:val="Akapitzlist"/>
        <w:widowControl/>
        <w:numPr>
          <w:ilvl w:val="0"/>
          <w:numId w:val="42"/>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bCs/>
          <w:iCs/>
          <w:color w:val="000000"/>
          <w:sz w:val="20"/>
          <w:szCs w:val="20"/>
          <w:lang w:eastAsia="x-none"/>
        </w:rPr>
        <w:t>D</w:t>
      </w:r>
      <w:r w:rsidR="00325E96" w:rsidRPr="007E27F1">
        <w:rPr>
          <w:rFonts w:ascii="Times New Roman" w:eastAsia="Times New Roman" w:hAnsi="Times New Roman" w:cs="Times New Roman"/>
          <w:bCs/>
          <w:iCs/>
          <w:color w:val="000000"/>
          <w:sz w:val="20"/>
          <w:szCs w:val="20"/>
          <w:lang w:eastAsia="x-none"/>
        </w:rPr>
        <w:t xml:space="preserve">owód ustanowienia </w:t>
      </w:r>
      <w:r w:rsidR="00325E96" w:rsidRPr="007E27F1">
        <w:rPr>
          <w:rFonts w:ascii="Times New Roman" w:eastAsia="Times New Roman" w:hAnsi="Times New Roman" w:cs="Times New Roman"/>
          <w:bCs/>
          <w:iCs/>
          <w:color w:val="000000"/>
          <w:sz w:val="20"/>
          <w:szCs w:val="20"/>
          <w:lang w:val="x-none" w:eastAsia="x-none"/>
        </w:rPr>
        <w:t>zabezpieczeni</w:t>
      </w:r>
      <w:r w:rsidR="00325E96" w:rsidRPr="007E27F1">
        <w:rPr>
          <w:rFonts w:ascii="Times New Roman" w:eastAsia="Times New Roman" w:hAnsi="Times New Roman" w:cs="Times New Roman"/>
          <w:bCs/>
          <w:iCs/>
          <w:color w:val="000000"/>
          <w:sz w:val="20"/>
          <w:szCs w:val="20"/>
          <w:lang w:eastAsia="x-none"/>
        </w:rPr>
        <w:t>a</w:t>
      </w:r>
      <w:r w:rsidR="00325E96" w:rsidRPr="007E27F1">
        <w:rPr>
          <w:rFonts w:ascii="Times New Roman" w:eastAsia="Times New Roman" w:hAnsi="Times New Roman" w:cs="Times New Roman"/>
          <w:bCs/>
          <w:iCs/>
          <w:color w:val="000000"/>
          <w:sz w:val="20"/>
          <w:szCs w:val="20"/>
          <w:lang w:val="x-none" w:eastAsia="x-none"/>
        </w:rPr>
        <w:t xml:space="preserve"> należytego  wykonania umowy</w:t>
      </w:r>
    </w:p>
    <w:p w14:paraId="5CB655AD" w14:textId="699716A2" w:rsidR="00325E96" w:rsidRPr="00B54D97" w:rsidRDefault="005D1573" w:rsidP="00B54D97">
      <w:pPr>
        <w:pStyle w:val="Akapitzlist"/>
        <w:widowControl/>
        <w:numPr>
          <w:ilvl w:val="0"/>
          <w:numId w:val="42"/>
        </w:numPr>
        <w:suppressAutoHyphens/>
        <w:autoSpaceDE/>
        <w:autoSpaceDN/>
        <w:spacing w:line="276" w:lineRule="auto"/>
        <w:ind w:left="567" w:hanging="283"/>
        <w:jc w:val="both"/>
        <w:rPr>
          <w:rFonts w:ascii="Times New Roman" w:eastAsia="Times New Roman" w:hAnsi="Times New Roman" w:cs="Times New Roman"/>
          <w:b/>
          <w:sz w:val="20"/>
          <w:szCs w:val="20"/>
          <w:u w:val="single"/>
          <w:lang w:eastAsia="zh-CN"/>
        </w:rPr>
      </w:pPr>
      <w:r w:rsidRPr="00B54D97">
        <w:rPr>
          <w:rFonts w:ascii="Times New Roman" w:eastAsia="Times New Roman" w:hAnsi="Times New Roman" w:cs="Times New Roman"/>
          <w:b/>
          <w:bCs/>
          <w:iCs/>
          <w:color w:val="000000"/>
          <w:sz w:val="20"/>
          <w:szCs w:val="20"/>
          <w:u w:val="single"/>
          <w:lang w:eastAsia="x-none"/>
        </w:rPr>
        <w:t>Przed podpisaniem umowy należy przedstawić proponowany system sterowania systemem, który powinien mieć możliwość konfiguracji oraz certyfikat na wdrażanie od producenta lub dystrybutora zgodnie z wymogami zawartymi w SWZ – do akceptacji Zamawiającego</w:t>
      </w:r>
    </w:p>
    <w:p w14:paraId="4D45A0B6" w14:textId="29A67454" w:rsidR="00E327EF" w:rsidRDefault="00E327EF" w:rsidP="00A04FFB">
      <w:pPr>
        <w:widowControl/>
        <w:suppressAutoHyphens/>
        <w:autoSpaceDE/>
        <w:autoSpaceDN/>
        <w:spacing w:line="276" w:lineRule="auto"/>
        <w:rPr>
          <w:rFonts w:ascii="Times New Roman" w:eastAsia="Times New Roman" w:hAnsi="Times New Roman" w:cs="Times New Roman"/>
          <w:sz w:val="24"/>
          <w:szCs w:val="24"/>
          <w:lang w:eastAsia="zh-CN"/>
        </w:rPr>
      </w:pPr>
    </w:p>
    <w:p w14:paraId="03335458" w14:textId="77777777" w:rsidR="00A04FFB" w:rsidRPr="00FE373E" w:rsidRDefault="00A04FFB" w:rsidP="00A04FFB">
      <w:pPr>
        <w:widowControl/>
        <w:tabs>
          <w:tab w:val="left" w:pos="708"/>
        </w:tabs>
        <w:autoSpaceDE/>
        <w:autoSpaceDN/>
        <w:spacing w:line="276" w:lineRule="auto"/>
        <w:jc w:val="both"/>
        <w:outlineLvl w:val="0"/>
        <w:rPr>
          <w:rFonts w:ascii="Times New Roman" w:eastAsia="Times New Roman" w:hAnsi="Times New Roman" w:cs="Times New Roman"/>
          <w:b/>
          <w:bCs/>
          <w:lang w:eastAsia="zh-CN"/>
        </w:rPr>
      </w:pPr>
      <w:r w:rsidRPr="00FE373E">
        <w:rPr>
          <w:rFonts w:ascii="Times New Roman" w:eastAsia="Times New Roman" w:hAnsi="Times New Roman" w:cs="Times New Roman"/>
          <w:b/>
          <w:bCs/>
          <w:lang w:eastAsia="zh-CN"/>
        </w:rPr>
        <w:t>ROZDZIAŁ 17. POUCZENIE O ŚRODKACH OCHRONY PRAWNEJ PRZYSŁUGUJĄCYCH WYKONAWCY</w:t>
      </w:r>
    </w:p>
    <w:p w14:paraId="633753F6" w14:textId="77777777" w:rsidR="00A04FFB" w:rsidRPr="00FE373E" w:rsidRDefault="00A04FFB" w:rsidP="00A04FFB">
      <w:pPr>
        <w:widowControl/>
        <w:suppressAutoHyphens/>
        <w:autoSpaceDE/>
        <w:autoSpaceDN/>
        <w:spacing w:line="276" w:lineRule="auto"/>
        <w:jc w:val="both"/>
        <w:rPr>
          <w:rFonts w:ascii="Times New Roman" w:eastAsia="Times New Roman" w:hAnsi="Times New Roman" w:cs="Times New Roman"/>
          <w:sz w:val="20"/>
          <w:szCs w:val="20"/>
          <w:lang w:eastAsia="zh-CN"/>
        </w:rPr>
      </w:pPr>
    </w:p>
    <w:p w14:paraId="5C9CF3B6" w14:textId="77777777" w:rsidR="00A04FFB" w:rsidRPr="00FE373E" w:rsidRDefault="00A04FFB" w:rsidP="00E50A8B">
      <w:pPr>
        <w:widowControl/>
        <w:numPr>
          <w:ilvl w:val="0"/>
          <w:numId w:val="17"/>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Środki ochrony prawnej przysługują Wykonawcy, jeżeli ma lub miał interes prawny w uzyskaniu zamówienia oraz poniósł lub może ponieść szkodę w wyniku naruszenia przez Zamawiającego przepisów ustawy </w:t>
      </w:r>
      <w:proofErr w:type="spellStart"/>
      <w:r w:rsidRPr="00FE373E">
        <w:rPr>
          <w:rFonts w:ascii="Times New Roman" w:eastAsia="Times New Roman" w:hAnsi="Times New Roman" w:cs="Times New Roman"/>
          <w:sz w:val="20"/>
          <w:szCs w:val="20"/>
          <w:lang w:eastAsia="zh-CN"/>
        </w:rPr>
        <w:t>Pzp</w:t>
      </w:r>
      <w:proofErr w:type="spellEnd"/>
      <w:r w:rsidRPr="00FE373E">
        <w:rPr>
          <w:rFonts w:ascii="Times New Roman" w:eastAsia="Times New Roman" w:hAnsi="Times New Roman" w:cs="Times New Roman"/>
          <w:sz w:val="20"/>
          <w:szCs w:val="20"/>
          <w:lang w:eastAsia="zh-CN"/>
        </w:rPr>
        <w:t>.</w:t>
      </w:r>
    </w:p>
    <w:p w14:paraId="0C3E7AD1" w14:textId="77777777" w:rsidR="00A04FFB" w:rsidRPr="00FE373E" w:rsidRDefault="00A04FFB" w:rsidP="00E50A8B">
      <w:pPr>
        <w:widowControl/>
        <w:numPr>
          <w:ilvl w:val="0"/>
          <w:numId w:val="17"/>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Odwołanie przysługuje na:</w:t>
      </w:r>
    </w:p>
    <w:p w14:paraId="53FA5467" w14:textId="77777777" w:rsidR="00A04FFB" w:rsidRPr="00FE373E" w:rsidRDefault="00A04FFB" w:rsidP="00E50A8B">
      <w:pPr>
        <w:widowControl/>
        <w:numPr>
          <w:ilvl w:val="0"/>
          <w:numId w:val="18"/>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niezgodną z przepisami ustawy </w:t>
      </w:r>
      <w:proofErr w:type="spellStart"/>
      <w:r w:rsidRPr="00FE373E">
        <w:rPr>
          <w:rFonts w:ascii="Times New Roman" w:eastAsia="Times New Roman" w:hAnsi="Times New Roman" w:cs="Times New Roman"/>
          <w:sz w:val="20"/>
          <w:szCs w:val="20"/>
          <w:lang w:eastAsia="zh-CN"/>
        </w:rPr>
        <w:t>Pzp</w:t>
      </w:r>
      <w:proofErr w:type="spellEnd"/>
      <w:r w:rsidRPr="00FE373E">
        <w:rPr>
          <w:rFonts w:ascii="Times New Roman" w:eastAsia="Times New Roman" w:hAnsi="Times New Roman" w:cs="Times New Roman"/>
          <w:sz w:val="20"/>
          <w:szCs w:val="20"/>
          <w:lang w:eastAsia="zh-CN"/>
        </w:rPr>
        <w:t xml:space="preserve"> czynność Zamawiającego, podjętą w postępowaniu o udzielenie zamówienia, w tym na projektowane postanowienia umowy,</w:t>
      </w:r>
    </w:p>
    <w:p w14:paraId="4584E143" w14:textId="77777777" w:rsidR="00A04FFB" w:rsidRPr="00FE373E" w:rsidRDefault="00A04FFB" w:rsidP="00E50A8B">
      <w:pPr>
        <w:widowControl/>
        <w:numPr>
          <w:ilvl w:val="0"/>
          <w:numId w:val="18"/>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zaniechanie czynności w postępowaniu o udzielenie zamówienia, do której Zamawiający był zobowiązany </w:t>
      </w:r>
      <w:r w:rsidRPr="00FE373E">
        <w:rPr>
          <w:rFonts w:ascii="Times New Roman" w:eastAsia="Times New Roman" w:hAnsi="Times New Roman" w:cs="Times New Roman"/>
          <w:sz w:val="20"/>
          <w:szCs w:val="20"/>
          <w:lang w:eastAsia="zh-CN"/>
        </w:rPr>
        <w:br/>
        <w:t xml:space="preserve">na podstawie ustawy </w:t>
      </w:r>
      <w:proofErr w:type="spellStart"/>
      <w:r w:rsidRPr="00FE373E">
        <w:rPr>
          <w:rFonts w:ascii="Times New Roman" w:eastAsia="Times New Roman" w:hAnsi="Times New Roman" w:cs="Times New Roman"/>
          <w:sz w:val="20"/>
          <w:szCs w:val="20"/>
          <w:lang w:eastAsia="zh-CN"/>
        </w:rPr>
        <w:t>Pzp</w:t>
      </w:r>
      <w:proofErr w:type="spellEnd"/>
      <w:r w:rsidRPr="00FE373E">
        <w:rPr>
          <w:rFonts w:ascii="Times New Roman" w:eastAsia="Times New Roman" w:hAnsi="Times New Roman" w:cs="Times New Roman"/>
          <w:sz w:val="20"/>
          <w:szCs w:val="20"/>
          <w:lang w:eastAsia="zh-CN"/>
        </w:rPr>
        <w:t>;</w:t>
      </w:r>
    </w:p>
    <w:p w14:paraId="15C2AC1F" w14:textId="77777777" w:rsidR="00A04FFB" w:rsidRPr="00FE373E" w:rsidRDefault="00A04FFB" w:rsidP="00E50A8B">
      <w:pPr>
        <w:widowControl/>
        <w:numPr>
          <w:ilvl w:val="0"/>
          <w:numId w:val="18"/>
        </w:numPr>
        <w:suppressAutoHyphens/>
        <w:autoSpaceDE/>
        <w:autoSpaceDN/>
        <w:spacing w:line="276" w:lineRule="auto"/>
        <w:ind w:left="567" w:hanging="283"/>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zaniechanie przeprowadzenia postępowania o udzielenie zamówienia na podstawie ustawy </w:t>
      </w:r>
      <w:proofErr w:type="spellStart"/>
      <w:r w:rsidRPr="00FE373E">
        <w:rPr>
          <w:rFonts w:ascii="Times New Roman" w:eastAsia="Times New Roman" w:hAnsi="Times New Roman" w:cs="Times New Roman"/>
          <w:sz w:val="20"/>
          <w:szCs w:val="20"/>
          <w:lang w:eastAsia="zh-CN"/>
        </w:rPr>
        <w:t>Pzp</w:t>
      </w:r>
      <w:proofErr w:type="spellEnd"/>
      <w:r w:rsidRPr="00FE373E">
        <w:rPr>
          <w:rFonts w:ascii="Times New Roman" w:eastAsia="Times New Roman" w:hAnsi="Times New Roman" w:cs="Times New Roman"/>
          <w:sz w:val="20"/>
          <w:szCs w:val="20"/>
          <w:lang w:eastAsia="zh-CN"/>
        </w:rPr>
        <w:t>, mimo że Zamawiający był do tego obowiązany.</w:t>
      </w:r>
    </w:p>
    <w:p w14:paraId="6851E080" w14:textId="77777777" w:rsidR="00A04FFB" w:rsidRPr="00FE373E" w:rsidRDefault="00A04FFB" w:rsidP="00E50A8B">
      <w:pPr>
        <w:widowControl/>
        <w:numPr>
          <w:ilvl w:val="0"/>
          <w:numId w:val="17"/>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Odwołanie wnosi się w terminie 5 dni od dnia przekazania informacji o czynności Zamawiającego stanowiącej podstawę jego wniesienia.</w:t>
      </w:r>
    </w:p>
    <w:p w14:paraId="281E7408" w14:textId="77777777" w:rsidR="00A04FFB" w:rsidRPr="00FE373E" w:rsidRDefault="00A04FFB" w:rsidP="00E50A8B">
      <w:pPr>
        <w:widowControl/>
        <w:numPr>
          <w:ilvl w:val="0"/>
          <w:numId w:val="17"/>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3560F1B" w14:textId="77777777" w:rsidR="00A04FFB" w:rsidRPr="00FE373E" w:rsidRDefault="00A04FFB" w:rsidP="00E50A8B">
      <w:pPr>
        <w:widowControl/>
        <w:numPr>
          <w:ilvl w:val="0"/>
          <w:numId w:val="17"/>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Odwołanie w przypadkach innych niż określone pkt. 4 wnosi się w terminie 5 dni od dnia, w którym powzięto lub przy zachowaniu należytej staranności można było powziąć wiadomość o okolicznościach stanowiących podstawę jego wniesienia.</w:t>
      </w:r>
    </w:p>
    <w:p w14:paraId="078E3B21" w14:textId="77777777" w:rsidR="00A04FFB" w:rsidRPr="00FE373E" w:rsidRDefault="00A04FFB" w:rsidP="00E50A8B">
      <w:pPr>
        <w:widowControl/>
        <w:numPr>
          <w:ilvl w:val="0"/>
          <w:numId w:val="17"/>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Na orzeczenie Izby oraz postanowienia Prezesa Izby, o którym mowa w art. 579 ust.1 ustawy </w:t>
      </w:r>
      <w:proofErr w:type="spellStart"/>
      <w:r w:rsidRPr="00FE373E">
        <w:rPr>
          <w:rFonts w:ascii="Times New Roman" w:eastAsia="Times New Roman" w:hAnsi="Times New Roman" w:cs="Times New Roman"/>
          <w:sz w:val="20"/>
          <w:szCs w:val="20"/>
          <w:lang w:eastAsia="zh-CN"/>
        </w:rPr>
        <w:t>Pzp</w:t>
      </w:r>
      <w:proofErr w:type="spellEnd"/>
      <w:r w:rsidRPr="00FE373E">
        <w:rPr>
          <w:rFonts w:ascii="Times New Roman" w:eastAsia="Times New Roman" w:hAnsi="Times New Roman" w:cs="Times New Roman"/>
          <w:sz w:val="20"/>
          <w:szCs w:val="20"/>
          <w:lang w:eastAsia="zh-CN"/>
        </w:rPr>
        <w:t>, stronom oraz uczestnikom postępowania odwoławczego przysługuje skarga do Sądu. Skargę wnosi się do Sądu Okręgowego w Warszawie za pośrednictwem Prezesa Izby.</w:t>
      </w:r>
    </w:p>
    <w:p w14:paraId="767F1CEE" w14:textId="5FF6F4B5" w:rsidR="00A04FFB" w:rsidRPr="00FE373E" w:rsidRDefault="00A04FFB" w:rsidP="00E50A8B">
      <w:pPr>
        <w:widowControl/>
        <w:numPr>
          <w:ilvl w:val="0"/>
          <w:numId w:val="17"/>
        </w:numPr>
        <w:suppressAutoHyphens/>
        <w:autoSpaceDE/>
        <w:autoSpaceDN/>
        <w:spacing w:line="276" w:lineRule="auto"/>
        <w:ind w:left="284" w:hanging="284"/>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Szczegółowe informacje dotyczące środków ochrony prawnej określone są w DZIALE IX „Środki ochrony prawnej” ustawy </w:t>
      </w:r>
      <w:proofErr w:type="spellStart"/>
      <w:r w:rsidRPr="00FE373E">
        <w:rPr>
          <w:rFonts w:ascii="Times New Roman" w:eastAsia="Times New Roman" w:hAnsi="Times New Roman" w:cs="Times New Roman"/>
          <w:sz w:val="20"/>
          <w:szCs w:val="20"/>
          <w:lang w:eastAsia="zh-CN"/>
        </w:rPr>
        <w:t>Pzp</w:t>
      </w:r>
      <w:proofErr w:type="spellEnd"/>
      <w:r w:rsidRPr="00FE373E">
        <w:rPr>
          <w:rFonts w:ascii="Times New Roman" w:eastAsia="Times New Roman" w:hAnsi="Times New Roman" w:cs="Times New Roman"/>
          <w:sz w:val="20"/>
          <w:szCs w:val="20"/>
          <w:lang w:eastAsia="zh-CN"/>
        </w:rPr>
        <w:t>.</w:t>
      </w:r>
    </w:p>
    <w:p w14:paraId="2016A949" w14:textId="77777777" w:rsidR="00D30AA8" w:rsidRPr="00FE373E" w:rsidRDefault="00D30AA8" w:rsidP="000F14CA">
      <w:pPr>
        <w:widowControl/>
        <w:suppressAutoHyphens/>
        <w:autoSpaceDE/>
        <w:autoSpaceDN/>
        <w:spacing w:line="276" w:lineRule="auto"/>
        <w:ind w:left="284"/>
        <w:jc w:val="both"/>
        <w:rPr>
          <w:rFonts w:ascii="Times New Roman" w:eastAsia="Times New Roman" w:hAnsi="Times New Roman" w:cs="Times New Roman"/>
          <w:sz w:val="20"/>
          <w:szCs w:val="20"/>
          <w:lang w:eastAsia="zh-CN"/>
        </w:rPr>
      </w:pPr>
    </w:p>
    <w:p w14:paraId="76953706" w14:textId="77777777" w:rsidR="00A04FFB" w:rsidRPr="00FE373E" w:rsidRDefault="00A04FFB" w:rsidP="00A04FFB">
      <w:pPr>
        <w:widowControl/>
        <w:tabs>
          <w:tab w:val="left" w:pos="708"/>
        </w:tabs>
        <w:autoSpaceDE/>
        <w:autoSpaceDN/>
        <w:spacing w:line="276" w:lineRule="auto"/>
        <w:jc w:val="both"/>
        <w:outlineLvl w:val="0"/>
        <w:rPr>
          <w:rFonts w:ascii="Times New Roman" w:eastAsia="Times New Roman" w:hAnsi="Times New Roman" w:cs="Times New Roman"/>
          <w:b/>
          <w:bCs/>
          <w:lang w:eastAsia="zh-CN"/>
        </w:rPr>
      </w:pPr>
      <w:r w:rsidRPr="00FE373E">
        <w:rPr>
          <w:rFonts w:ascii="Times New Roman" w:eastAsia="Times New Roman" w:hAnsi="Times New Roman" w:cs="Times New Roman"/>
          <w:b/>
          <w:bCs/>
          <w:lang w:eastAsia="zh-CN"/>
        </w:rPr>
        <w:t>ROZDZIAŁ 18. INNE POSTANOWIENIA SWZ</w:t>
      </w:r>
    </w:p>
    <w:p w14:paraId="556CE0B5" w14:textId="77777777" w:rsidR="00A04FFB" w:rsidRPr="00FE373E" w:rsidRDefault="00A04FFB" w:rsidP="00A04FFB">
      <w:pPr>
        <w:widowControl/>
        <w:suppressAutoHyphens/>
        <w:autoSpaceDE/>
        <w:autoSpaceDN/>
        <w:spacing w:line="276" w:lineRule="auto"/>
        <w:rPr>
          <w:rFonts w:ascii="Times New Roman" w:eastAsia="Times New Roman" w:hAnsi="Times New Roman" w:cs="Times New Roman"/>
          <w:sz w:val="24"/>
          <w:szCs w:val="24"/>
          <w:lang w:eastAsia="zh-CN"/>
        </w:rPr>
      </w:pPr>
    </w:p>
    <w:p w14:paraId="4CF55F96" w14:textId="77777777" w:rsidR="004A13AD" w:rsidRPr="00FE373E" w:rsidRDefault="004A13AD" w:rsidP="00E50A8B">
      <w:pPr>
        <w:widowControl/>
        <w:numPr>
          <w:ilvl w:val="0"/>
          <w:numId w:val="19"/>
        </w:numPr>
        <w:suppressAutoHyphens/>
        <w:autoSpaceDE/>
        <w:autoSpaceDN/>
        <w:spacing w:line="276" w:lineRule="auto"/>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FE373E">
        <w:rPr>
          <w:rFonts w:ascii="Times New Roman" w:eastAsia="Times New Roman" w:hAnsi="Times New Roman" w:cs="Times New Roman"/>
          <w:sz w:val="20"/>
          <w:szCs w:val="20"/>
          <w:lang w:eastAsia="zh-CN"/>
        </w:rPr>
        <w:t>Pzp</w:t>
      </w:r>
      <w:proofErr w:type="spellEnd"/>
      <w:r w:rsidRPr="00FE373E">
        <w:rPr>
          <w:rFonts w:ascii="Times New Roman" w:eastAsia="Times New Roman" w:hAnsi="Times New Roman" w:cs="Times New Roman"/>
          <w:sz w:val="20"/>
          <w:szCs w:val="20"/>
          <w:lang w:eastAsia="zh-CN"/>
        </w:rPr>
        <w:t>. – nie dotyczy</w:t>
      </w:r>
    </w:p>
    <w:p w14:paraId="7C60E38B" w14:textId="77777777" w:rsidR="00A04FFB" w:rsidRPr="00FE373E" w:rsidRDefault="00A04FFB" w:rsidP="00E50A8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nie dopuszcza możliwości składania ofert częściowych.</w:t>
      </w:r>
    </w:p>
    <w:p w14:paraId="0517CBDE" w14:textId="77777777" w:rsidR="00A04FFB" w:rsidRPr="00FE373E" w:rsidRDefault="00A04FFB" w:rsidP="00E50A8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nie dopuszcza możliwości składania ofert wariantowych.</w:t>
      </w:r>
    </w:p>
    <w:p w14:paraId="59B45362" w14:textId="0881FE68" w:rsidR="00AE32FD" w:rsidRPr="00FE373E" w:rsidRDefault="00AE32FD" w:rsidP="00E50A8B">
      <w:pPr>
        <w:widowControl/>
        <w:numPr>
          <w:ilvl w:val="0"/>
          <w:numId w:val="19"/>
        </w:numPr>
        <w:suppressAutoHyphens/>
        <w:autoSpaceDE/>
        <w:autoSpaceDN/>
        <w:spacing w:line="276" w:lineRule="auto"/>
        <w:jc w:val="both"/>
        <w:rPr>
          <w:rFonts w:ascii="Times New Roman" w:hAnsi="Times New Roman" w:cs="Times New Roman"/>
          <w:sz w:val="20"/>
          <w:szCs w:val="20"/>
        </w:rPr>
      </w:pPr>
      <w:r w:rsidRPr="00FE373E">
        <w:rPr>
          <w:rFonts w:ascii="Times New Roman" w:hAnsi="Times New Roman" w:cs="Times New Roman"/>
          <w:b/>
          <w:sz w:val="20"/>
          <w:szCs w:val="20"/>
        </w:rPr>
        <w:t xml:space="preserve">Zamawiający wymaga zatrudnienia na podstawie umów o pracę </w:t>
      </w:r>
      <w:r w:rsidRPr="00FE373E">
        <w:rPr>
          <w:rFonts w:ascii="Times New Roman" w:hAnsi="Times New Roman" w:cs="Times New Roman"/>
          <w:sz w:val="20"/>
          <w:szCs w:val="20"/>
        </w:rPr>
        <w:t>przez wykonawcę lub odpowiednio przez podwykonawcę osób wykonujących czynności, które w ocenie Zamawiającego polegają na wykonywaniu pracy w sposób określony w art. 22 § 1 ustawy z dnia 26 czerwca 1974 r. – Kodeks pracy (</w:t>
      </w:r>
      <w:proofErr w:type="spellStart"/>
      <w:r w:rsidRPr="00FE373E">
        <w:rPr>
          <w:rFonts w:ascii="Times New Roman" w:hAnsi="Times New Roman" w:cs="Times New Roman"/>
          <w:sz w:val="20"/>
          <w:szCs w:val="20"/>
        </w:rPr>
        <w:t>t.j</w:t>
      </w:r>
      <w:proofErr w:type="spellEnd"/>
      <w:r w:rsidRPr="00FE373E">
        <w:rPr>
          <w:rFonts w:ascii="Times New Roman" w:hAnsi="Times New Roman" w:cs="Times New Roman"/>
          <w:sz w:val="20"/>
          <w:szCs w:val="20"/>
        </w:rPr>
        <w:t>. Dz. U. z 2020 r. poz. 1320 ze zm.) z co najmniej minimalnym wynagrodzeniem, o którym mowa w ustawie z dnia 10 października 2002 r. o minimalnym wynagrodzeniu za pracę (</w:t>
      </w:r>
      <w:proofErr w:type="spellStart"/>
      <w:r w:rsidRPr="00FE373E">
        <w:rPr>
          <w:rFonts w:ascii="Times New Roman" w:hAnsi="Times New Roman" w:cs="Times New Roman"/>
          <w:sz w:val="20"/>
          <w:szCs w:val="20"/>
        </w:rPr>
        <w:t>t.j</w:t>
      </w:r>
      <w:proofErr w:type="spellEnd"/>
      <w:r w:rsidRPr="00FE373E">
        <w:rPr>
          <w:rFonts w:ascii="Times New Roman" w:hAnsi="Times New Roman" w:cs="Times New Roman"/>
          <w:sz w:val="20"/>
          <w:szCs w:val="20"/>
        </w:rPr>
        <w:t xml:space="preserve">. Dz. U. z 2020 r. poz. 2207) oraz rozporządzenia Rady Ministrów z dnia 15 września 2020 r. w sprawie wysokości minimalnego wynagrodzenia za pracę oraz wysokości minimalnej stawki godzinowej w 2021 r. (Dz.U. z 2020 r., poz. 1596). </w:t>
      </w:r>
      <w:r w:rsidR="00FE373E" w:rsidRPr="00FE373E">
        <w:rPr>
          <w:rFonts w:ascii="Times New Roman" w:hAnsi="Times New Roman" w:cs="Times New Roman"/>
          <w:b/>
          <w:sz w:val="20"/>
          <w:szCs w:val="20"/>
        </w:rPr>
        <w:t>Zakres i w</w:t>
      </w:r>
      <w:r w:rsidRPr="00FE373E">
        <w:rPr>
          <w:rFonts w:ascii="Times New Roman" w:hAnsi="Times New Roman" w:cs="Times New Roman"/>
          <w:b/>
          <w:sz w:val="20"/>
          <w:szCs w:val="20"/>
        </w:rPr>
        <w:t xml:space="preserve">ymagania co do weryfikacji obowiązku zatrudnienia na umowę o pracę oraz sankcje z tego tytułu zostały określone we wzorze umowy stanowiącym załącznik do </w:t>
      </w:r>
      <w:r w:rsidRPr="00FE373E">
        <w:rPr>
          <w:rFonts w:ascii="Times New Roman" w:hAnsi="Times New Roman" w:cs="Times New Roman"/>
          <w:b/>
          <w:sz w:val="20"/>
          <w:szCs w:val="20"/>
        </w:rPr>
        <w:lastRenderedPageBreak/>
        <w:t>SWZ</w:t>
      </w:r>
      <w:r w:rsidRPr="00FE373E">
        <w:rPr>
          <w:rFonts w:ascii="Times New Roman" w:hAnsi="Times New Roman" w:cs="Times New Roman"/>
          <w:sz w:val="20"/>
          <w:szCs w:val="20"/>
        </w:rPr>
        <w:t>.</w:t>
      </w:r>
      <w:r w:rsidR="00B54D97">
        <w:rPr>
          <w:rFonts w:ascii="Times New Roman" w:hAnsi="Times New Roman" w:cs="Times New Roman"/>
          <w:sz w:val="20"/>
          <w:szCs w:val="20"/>
        </w:rPr>
        <w:t xml:space="preserve"> </w:t>
      </w:r>
      <w:r w:rsidR="00B54D97" w:rsidRPr="00B54D97">
        <w:rPr>
          <w:rFonts w:ascii="Times New Roman" w:hAnsi="Times New Roman" w:cs="Times New Roman"/>
          <w:b/>
          <w:sz w:val="20"/>
          <w:szCs w:val="20"/>
        </w:rPr>
        <w:t>Zakres czynności: roboty budowlane (wykonanie posadzek, układanie terakoty, tynkowanie, malowanie powierzchni), roboty elektryczne (wykonanie instalacji zasilającej, elektrycznej, audiowizualnej, nagłośnienia, sieci LAN, pomiary elektryczne i odbiorcze).</w:t>
      </w:r>
    </w:p>
    <w:p w14:paraId="55D6D921" w14:textId="77777777" w:rsidR="00543671" w:rsidRPr="00FE373E" w:rsidRDefault="00543671" w:rsidP="00E50A8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Zamawiający nie określa dodatkowych wymagań związanych z zatrudnieniem osób, o których mowa w art. 96 ust. 2 pkt ustawy </w:t>
      </w:r>
      <w:proofErr w:type="spellStart"/>
      <w:r w:rsidRPr="00FE373E">
        <w:rPr>
          <w:rFonts w:ascii="Times New Roman" w:eastAsia="Times New Roman" w:hAnsi="Times New Roman" w:cs="Times New Roman"/>
          <w:sz w:val="20"/>
          <w:szCs w:val="20"/>
          <w:lang w:eastAsia="zh-CN"/>
        </w:rPr>
        <w:t>Pzp</w:t>
      </w:r>
      <w:proofErr w:type="spellEnd"/>
      <w:r w:rsidRPr="00FE373E">
        <w:rPr>
          <w:rFonts w:ascii="Times New Roman" w:eastAsia="Times New Roman" w:hAnsi="Times New Roman" w:cs="Times New Roman"/>
          <w:sz w:val="20"/>
          <w:szCs w:val="20"/>
          <w:lang w:eastAsia="zh-CN"/>
        </w:rPr>
        <w:t>.</w:t>
      </w:r>
    </w:p>
    <w:p w14:paraId="00402FF7" w14:textId="17142090" w:rsidR="00A04FFB" w:rsidRPr="00B54D97" w:rsidRDefault="00A04FFB" w:rsidP="00A04FF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nie przewiduje możliwości udzielenia zamówienia, o których mowa w art. 214</w:t>
      </w:r>
      <w:r w:rsidRPr="00B54D97">
        <w:rPr>
          <w:rFonts w:ascii="Times New Roman" w:eastAsia="Cambria" w:hAnsi="Times New Roman" w:cs="Times New Roman"/>
          <w:sz w:val="20"/>
          <w:szCs w:val="20"/>
          <w:lang w:eastAsia="zh-CN"/>
        </w:rPr>
        <w:t xml:space="preserve">  </w:t>
      </w:r>
      <w:r w:rsidRPr="00B54D97">
        <w:rPr>
          <w:rFonts w:ascii="Times New Roman" w:eastAsia="Times New Roman" w:hAnsi="Times New Roman" w:cs="Times New Roman"/>
          <w:sz w:val="20"/>
          <w:szCs w:val="20"/>
          <w:lang w:eastAsia="zh-CN"/>
        </w:rPr>
        <w:t xml:space="preserve">ust.1 pkt 7 i 8 ustawy </w:t>
      </w:r>
      <w:proofErr w:type="spellStart"/>
      <w:r w:rsidRPr="00B54D97">
        <w:rPr>
          <w:rFonts w:ascii="Times New Roman" w:eastAsia="Times New Roman" w:hAnsi="Times New Roman" w:cs="Times New Roman"/>
          <w:sz w:val="20"/>
          <w:szCs w:val="20"/>
          <w:lang w:eastAsia="zh-CN"/>
        </w:rPr>
        <w:t>Pzp</w:t>
      </w:r>
      <w:proofErr w:type="spellEnd"/>
      <w:r w:rsidRPr="00B54D97">
        <w:rPr>
          <w:rFonts w:ascii="Times New Roman" w:eastAsia="Times New Roman" w:hAnsi="Times New Roman" w:cs="Times New Roman"/>
          <w:sz w:val="20"/>
          <w:szCs w:val="20"/>
          <w:lang w:eastAsia="zh-CN"/>
        </w:rPr>
        <w:t>.</w:t>
      </w:r>
    </w:p>
    <w:p w14:paraId="397CD9A4" w14:textId="77777777" w:rsidR="00A04FFB" w:rsidRPr="00FE373E" w:rsidRDefault="00A04FFB" w:rsidP="00E50A8B">
      <w:pPr>
        <w:widowControl/>
        <w:numPr>
          <w:ilvl w:val="0"/>
          <w:numId w:val="19"/>
        </w:numPr>
        <w:suppressAutoHyphens/>
        <w:autoSpaceDE/>
        <w:autoSpaceDN/>
        <w:spacing w:line="276" w:lineRule="auto"/>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nie wymaga odbycia przez Wykonawcę wizji lokalnej lub sprawdzenia przez niego dokumentów niezbędnych do realizacji zamówienia.</w:t>
      </w:r>
    </w:p>
    <w:p w14:paraId="05B64A4A" w14:textId="77777777" w:rsidR="00A04FFB" w:rsidRPr="00FE373E" w:rsidRDefault="00A04FFB" w:rsidP="00E50A8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nie przewiduje możliwości rozliczenia w walutach obcych.</w:t>
      </w:r>
    </w:p>
    <w:p w14:paraId="3D4CB55A" w14:textId="77777777" w:rsidR="00A04FFB" w:rsidRPr="00FE373E" w:rsidRDefault="00A04FFB" w:rsidP="00E50A8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nie przewiduje zaliczek na poczet wykonania zamówienia.</w:t>
      </w:r>
    </w:p>
    <w:p w14:paraId="42D60793" w14:textId="77777777" w:rsidR="00A04FFB" w:rsidRPr="00FE373E" w:rsidRDefault="00A04FFB" w:rsidP="00E50A8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Zamawiający nie przewiduje zwrotu kosztów udziału w postępowaniu, z zastrzeżeniem art. 261 ustawy </w:t>
      </w:r>
      <w:proofErr w:type="spellStart"/>
      <w:r w:rsidRPr="00FE373E">
        <w:rPr>
          <w:rFonts w:ascii="Times New Roman" w:eastAsia="Times New Roman" w:hAnsi="Times New Roman" w:cs="Times New Roman"/>
          <w:sz w:val="20"/>
          <w:szCs w:val="20"/>
          <w:lang w:eastAsia="zh-CN"/>
        </w:rPr>
        <w:t>Pzp</w:t>
      </w:r>
      <w:proofErr w:type="spellEnd"/>
      <w:r w:rsidRPr="00FE373E">
        <w:rPr>
          <w:rFonts w:ascii="Times New Roman" w:eastAsia="Times New Roman" w:hAnsi="Times New Roman" w:cs="Times New Roman"/>
          <w:sz w:val="20"/>
          <w:szCs w:val="20"/>
          <w:lang w:eastAsia="zh-CN"/>
        </w:rPr>
        <w:t>.</w:t>
      </w:r>
    </w:p>
    <w:p w14:paraId="27ED6FFD" w14:textId="77777777" w:rsidR="00A04FFB" w:rsidRPr="00FE373E" w:rsidRDefault="00A04FFB" w:rsidP="00E50A8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nie przewiduje zawarcia umowy ramowej.</w:t>
      </w:r>
    </w:p>
    <w:p w14:paraId="5AEE11BA" w14:textId="77777777" w:rsidR="00A04FFB" w:rsidRPr="00FE373E" w:rsidRDefault="00A04FFB" w:rsidP="00E50A8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nie przewiduje aukcji elektronicznej.</w:t>
      </w:r>
    </w:p>
    <w:p w14:paraId="7A2AFE15" w14:textId="77777777" w:rsidR="00A04FFB" w:rsidRPr="00FE373E" w:rsidRDefault="00A04FFB" w:rsidP="00E50A8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nie wymaga złożenia oferty w postaci katalogu elektronicznego.</w:t>
      </w:r>
    </w:p>
    <w:p w14:paraId="388FC6F8" w14:textId="77777777" w:rsidR="00C43C91" w:rsidRPr="00FE373E" w:rsidRDefault="00C43C91" w:rsidP="00E50A8B">
      <w:pPr>
        <w:widowControl/>
        <w:numPr>
          <w:ilvl w:val="0"/>
          <w:numId w:val="19"/>
        </w:numPr>
        <w:suppressAutoHyphens/>
        <w:autoSpaceDE/>
        <w:autoSpaceDN/>
        <w:spacing w:line="276" w:lineRule="auto"/>
        <w:jc w:val="both"/>
        <w:rPr>
          <w:rFonts w:ascii="Times New Roman" w:hAnsi="Times New Roman" w:cs="Times New Roman"/>
          <w:sz w:val="20"/>
          <w:szCs w:val="20"/>
        </w:rPr>
      </w:pPr>
      <w:r w:rsidRPr="00FE373E">
        <w:rPr>
          <w:rFonts w:ascii="Times New Roman" w:hAnsi="Times New Roman" w:cs="Times New Roman"/>
          <w:b/>
          <w:sz w:val="20"/>
          <w:szCs w:val="20"/>
        </w:rPr>
        <w:t>Wykonawca zobowiązany jest wnieść zabezpieczenie należytego wykonania umowy w wysokości 5%</w:t>
      </w:r>
      <w:r w:rsidRPr="00FE373E">
        <w:rPr>
          <w:rFonts w:ascii="Times New Roman" w:hAnsi="Times New Roman" w:cs="Times New Roman"/>
          <w:sz w:val="20"/>
          <w:szCs w:val="20"/>
        </w:rPr>
        <w:t xml:space="preserve"> ceny ofertowej brutto. Zabezpieczenie może być wnoszone według wyboru Wykonawcy w jednej lub w kilku następujących formach:</w:t>
      </w:r>
    </w:p>
    <w:p w14:paraId="7ED0E4D1" w14:textId="77777777" w:rsidR="00C43C91" w:rsidRPr="00FE373E" w:rsidRDefault="00C43C91" w:rsidP="00C43C91">
      <w:pPr>
        <w:spacing w:line="276" w:lineRule="auto"/>
        <w:ind w:left="284"/>
        <w:jc w:val="both"/>
        <w:rPr>
          <w:rFonts w:ascii="Times New Roman" w:hAnsi="Times New Roman" w:cs="Times New Roman"/>
          <w:sz w:val="20"/>
          <w:szCs w:val="20"/>
        </w:rPr>
      </w:pPr>
      <w:r w:rsidRPr="00FE373E">
        <w:rPr>
          <w:rFonts w:ascii="Times New Roman" w:hAnsi="Times New Roman" w:cs="Times New Roman"/>
          <w:sz w:val="20"/>
          <w:szCs w:val="20"/>
        </w:rPr>
        <w:t>a. pieniądzu;</w:t>
      </w:r>
    </w:p>
    <w:p w14:paraId="2EE72621" w14:textId="77777777" w:rsidR="00C43C91" w:rsidRPr="00FE373E" w:rsidRDefault="00C43C91" w:rsidP="00C43C91">
      <w:pPr>
        <w:spacing w:line="276" w:lineRule="auto"/>
        <w:ind w:left="284"/>
        <w:jc w:val="both"/>
        <w:rPr>
          <w:rFonts w:ascii="Times New Roman" w:hAnsi="Times New Roman" w:cs="Times New Roman"/>
          <w:sz w:val="20"/>
          <w:szCs w:val="20"/>
        </w:rPr>
      </w:pPr>
      <w:r w:rsidRPr="00FE373E">
        <w:rPr>
          <w:rFonts w:ascii="Times New Roman" w:hAnsi="Times New Roman" w:cs="Times New Roman"/>
          <w:sz w:val="20"/>
          <w:szCs w:val="20"/>
        </w:rPr>
        <w:t>b. poręczeniach bankowych lub poręczeniach spółdzielczej kasy oszczędnościowo-kredytowej, z tym że zobowiązanie kasy jest zawsze zobowiązaniem pieniężnym;</w:t>
      </w:r>
    </w:p>
    <w:p w14:paraId="74AE91BB" w14:textId="77777777" w:rsidR="00C43C91" w:rsidRPr="00FE373E" w:rsidRDefault="00C43C91" w:rsidP="00C43C91">
      <w:pPr>
        <w:spacing w:line="276" w:lineRule="auto"/>
        <w:ind w:left="284"/>
        <w:jc w:val="both"/>
        <w:rPr>
          <w:rFonts w:ascii="Times New Roman" w:hAnsi="Times New Roman" w:cs="Times New Roman"/>
          <w:sz w:val="20"/>
          <w:szCs w:val="20"/>
        </w:rPr>
      </w:pPr>
      <w:r w:rsidRPr="00FE373E">
        <w:rPr>
          <w:rFonts w:ascii="Times New Roman" w:hAnsi="Times New Roman" w:cs="Times New Roman"/>
          <w:sz w:val="20"/>
          <w:szCs w:val="20"/>
        </w:rPr>
        <w:t>c. gwarancjach bankowych;</w:t>
      </w:r>
    </w:p>
    <w:p w14:paraId="6819B9A7" w14:textId="77777777" w:rsidR="00C43C91" w:rsidRPr="00FE373E" w:rsidRDefault="00C43C91" w:rsidP="00C43C91">
      <w:pPr>
        <w:spacing w:line="276" w:lineRule="auto"/>
        <w:ind w:left="284"/>
        <w:jc w:val="both"/>
        <w:rPr>
          <w:rFonts w:ascii="Times New Roman" w:hAnsi="Times New Roman" w:cs="Times New Roman"/>
          <w:sz w:val="20"/>
          <w:szCs w:val="20"/>
        </w:rPr>
      </w:pPr>
      <w:r w:rsidRPr="00FE373E">
        <w:rPr>
          <w:rFonts w:ascii="Times New Roman" w:hAnsi="Times New Roman" w:cs="Times New Roman"/>
          <w:sz w:val="20"/>
          <w:szCs w:val="20"/>
        </w:rPr>
        <w:t>d. gwarancjach ubezpieczeniowych;</w:t>
      </w:r>
    </w:p>
    <w:p w14:paraId="3DF42C49" w14:textId="77777777" w:rsidR="00C43C91" w:rsidRPr="00FE373E" w:rsidRDefault="00C43C91" w:rsidP="00C43C91">
      <w:pPr>
        <w:spacing w:line="276" w:lineRule="auto"/>
        <w:ind w:left="284"/>
        <w:jc w:val="both"/>
        <w:rPr>
          <w:rFonts w:ascii="Times New Roman" w:hAnsi="Times New Roman" w:cs="Times New Roman"/>
          <w:sz w:val="20"/>
          <w:szCs w:val="20"/>
        </w:rPr>
      </w:pPr>
      <w:r w:rsidRPr="00FE373E">
        <w:rPr>
          <w:rFonts w:ascii="Times New Roman" w:hAnsi="Times New Roman" w:cs="Times New Roman"/>
          <w:sz w:val="20"/>
          <w:szCs w:val="20"/>
        </w:rPr>
        <w:t>e. poręczeniach udzielanych przez podmioty, o których mowa w art. 6b ust. 5 pkt 2 ustawy z dnia 9 listopada 2000r. o utworzeniu Polskiej Agencji Rozwoju Przedsiębiorczości.</w:t>
      </w:r>
    </w:p>
    <w:p w14:paraId="5B53C695" w14:textId="77777777" w:rsidR="00C43C91" w:rsidRPr="00FE373E" w:rsidRDefault="00C43C91" w:rsidP="00C43C91">
      <w:pPr>
        <w:spacing w:line="276" w:lineRule="auto"/>
        <w:ind w:left="284"/>
        <w:jc w:val="both"/>
        <w:rPr>
          <w:rFonts w:ascii="Times New Roman" w:hAnsi="Times New Roman" w:cs="Times New Roman"/>
          <w:sz w:val="20"/>
          <w:szCs w:val="20"/>
        </w:rPr>
      </w:pPr>
      <w:r w:rsidRPr="00FE373E">
        <w:rPr>
          <w:rFonts w:ascii="Times New Roman" w:hAnsi="Times New Roman" w:cs="Times New Roman"/>
          <w:sz w:val="20"/>
          <w:szCs w:val="20"/>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1E0AFEB" w14:textId="764BD39A" w:rsidR="004A13AD" w:rsidRDefault="004A13AD" w:rsidP="00E50A8B">
      <w:pPr>
        <w:widowControl/>
        <w:numPr>
          <w:ilvl w:val="0"/>
          <w:numId w:val="19"/>
        </w:numPr>
        <w:suppressAutoHyphens/>
        <w:autoSpaceDE/>
        <w:autoSpaceDN/>
        <w:spacing w:line="276" w:lineRule="auto"/>
        <w:ind w:left="426" w:hanging="42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Zamawiający nie zastrzega obowiązku osobistego wykonania przez Wykonawcę kluczowych części zamówienia.</w:t>
      </w:r>
    </w:p>
    <w:p w14:paraId="23C98378" w14:textId="77777777" w:rsidR="00A04FFB" w:rsidRPr="00FE373E" w:rsidRDefault="00A04FFB" w:rsidP="00A04FFB">
      <w:pPr>
        <w:widowControl/>
        <w:tabs>
          <w:tab w:val="left" w:pos="708"/>
        </w:tabs>
        <w:autoSpaceDE/>
        <w:autoSpaceDN/>
        <w:spacing w:line="276" w:lineRule="auto"/>
        <w:ind w:left="284"/>
        <w:jc w:val="both"/>
        <w:outlineLvl w:val="0"/>
        <w:rPr>
          <w:rFonts w:ascii="Times New Roman" w:eastAsia="Times New Roman" w:hAnsi="Times New Roman" w:cs="Times New Roman"/>
          <w:b/>
          <w:bCs/>
          <w:color w:val="FF0000"/>
          <w:sz w:val="20"/>
          <w:szCs w:val="20"/>
          <w:lang w:eastAsia="zh-CN"/>
        </w:rPr>
      </w:pPr>
    </w:p>
    <w:p w14:paraId="04C555D0" w14:textId="77777777" w:rsidR="00A04FFB" w:rsidRPr="00FE373E" w:rsidRDefault="00A04FFB" w:rsidP="00A04FFB">
      <w:pPr>
        <w:widowControl/>
        <w:tabs>
          <w:tab w:val="left" w:pos="708"/>
        </w:tabs>
        <w:autoSpaceDE/>
        <w:autoSpaceDN/>
        <w:spacing w:line="276" w:lineRule="auto"/>
        <w:jc w:val="both"/>
        <w:outlineLvl w:val="0"/>
        <w:rPr>
          <w:rFonts w:ascii="Times New Roman" w:eastAsia="Times New Roman" w:hAnsi="Times New Roman" w:cs="Times New Roman"/>
          <w:b/>
          <w:bCs/>
          <w:lang w:eastAsia="zh-CN"/>
        </w:rPr>
      </w:pPr>
      <w:r w:rsidRPr="00FE373E">
        <w:rPr>
          <w:rFonts w:ascii="Times New Roman" w:eastAsia="Times New Roman" w:hAnsi="Times New Roman" w:cs="Times New Roman"/>
          <w:b/>
          <w:bCs/>
          <w:lang w:eastAsia="zh-CN"/>
        </w:rPr>
        <w:t>ROZDZIAŁ 19.  INFORMACJE DOTYCZĄCE PRZETWARZANIA DANYCH OSOBOWYCH WYKONAWCÓW</w:t>
      </w:r>
    </w:p>
    <w:p w14:paraId="78E42C22" w14:textId="77777777" w:rsidR="00EB2846" w:rsidRPr="00EB2846"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Zamawiający informuje, iż dane osobowe Wykonawcy rozumie jako dane osobowe osób fizycznych, od których dane te bezpośrednio pozyskał, w szczególności:</w:t>
      </w:r>
    </w:p>
    <w:p w14:paraId="647E0BDC" w14:textId="77777777" w:rsidR="00EB2846" w:rsidRPr="00EB2846" w:rsidRDefault="00EB2846" w:rsidP="00EB2846">
      <w:pPr>
        <w:widowControl/>
        <w:numPr>
          <w:ilvl w:val="0"/>
          <w:numId w:val="21"/>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Wykonawcy będącego osobą fizyczną;</w:t>
      </w:r>
    </w:p>
    <w:p w14:paraId="5299EC55" w14:textId="77777777" w:rsidR="00EB2846" w:rsidRPr="00EB2846" w:rsidRDefault="00EB2846" w:rsidP="00EB2846">
      <w:pPr>
        <w:widowControl/>
        <w:numPr>
          <w:ilvl w:val="0"/>
          <w:numId w:val="21"/>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Wykonawcy będącego osobą fizyczną prowadzącą jednoosobową działalność gospodarczą;</w:t>
      </w:r>
    </w:p>
    <w:p w14:paraId="760C6AEB" w14:textId="77777777" w:rsidR="00EB2846" w:rsidRPr="00EB2846" w:rsidRDefault="00EB2846" w:rsidP="00EB2846">
      <w:pPr>
        <w:widowControl/>
        <w:numPr>
          <w:ilvl w:val="0"/>
          <w:numId w:val="21"/>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pełnomocnika Wykonawcy będącego osobą fizyczną;</w:t>
      </w:r>
    </w:p>
    <w:p w14:paraId="556EA4BE" w14:textId="77777777" w:rsidR="00EB2846" w:rsidRPr="00EB2846" w:rsidRDefault="00EB2846" w:rsidP="00EB2846">
      <w:pPr>
        <w:widowControl/>
        <w:numPr>
          <w:ilvl w:val="0"/>
          <w:numId w:val="21"/>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członka/członków organu zarządzającego Wykonawcy, będącego osobą fizyczną;</w:t>
      </w:r>
    </w:p>
    <w:p w14:paraId="10B2F21B" w14:textId="77777777" w:rsidR="00EB2846" w:rsidRPr="00EB2846" w:rsidRDefault="00EB2846" w:rsidP="00EB2846">
      <w:pPr>
        <w:widowControl/>
        <w:numPr>
          <w:ilvl w:val="0"/>
          <w:numId w:val="21"/>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osoby/osób skierowanych do przygotowania i przeprowadzenia postępowania o udzielnie zamówienia publicznego.</w:t>
      </w:r>
    </w:p>
    <w:p w14:paraId="3BFEAA8F" w14:textId="77777777" w:rsidR="00EB2846" w:rsidRPr="00EB2846"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 xml:space="preserve">Zamawiający zgodnie z art. 13 ust. 1 i ust. 2 rozporządzenia Parlamentu Europejskiego i Rady (UE) 2016/679 z dnia 27 kwietnia 2016 r. w sprawie ochrony osób fizycznych w związku z przetwarzaniem danych osobowych </w:t>
      </w:r>
      <w:r w:rsidRPr="00EB2846">
        <w:rPr>
          <w:rFonts w:ascii="Cambria" w:eastAsia="Times New Roman" w:hAnsi="Cambria" w:cs="Cambria"/>
          <w:sz w:val="20"/>
          <w:szCs w:val="20"/>
          <w:lang w:eastAsia="zh-CN"/>
        </w:rPr>
        <w:br/>
        <w:t xml:space="preserve">i w sprawie swobodnego przepływu takich danych oraz uchylenia dyrektywy 95/46/WE (ogólne rozporządzenie </w:t>
      </w:r>
      <w:r w:rsidRPr="00EB2846">
        <w:rPr>
          <w:rFonts w:ascii="Cambria" w:eastAsia="Times New Roman" w:hAnsi="Cambria" w:cs="Cambria"/>
          <w:sz w:val="20"/>
          <w:szCs w:val="20"/>
          <w:lang w:eastAsia="zh-CN"/>
        </w:rPr>
        <w:br/>
        <w:t xml:space="preserve">o ochronie danych) (Dz. Urz. UE L 119 z 04.05.2016, str. 1), </w:t>
      </w:r>
      <w:r w:rsidRPr="00EB2846">
        <w:rPr>
          <w:rFonts w:ascii="Cambria" w:eastAsia="Times New Roman" w:hAnsi="Cambria" w:cs="Cambria"/>
          <w:sz w:val="20"/>
          <w:szCs w:val="20"/>
          <w:lang w:eastAsia="pl-PL"/>
        </w:rPr>
        <w:t xml:space="preserve">dalej „RODO”, </w:t>
      </w:r>
      <w:r w:rsidRPr="00EB2846">
        <w:rPr>
          <w:rFonts w:ascii="Cambria" w:eastAsia="Times New Roman" w:hAnsi="Cambria" w:cs="Cambria"/>
          <w:sz w:val="20"/>
          <w:szCs w:val="20"/>
          <w:lang w:eastAsia="zh-CN"/>
        </w:rPr>
        <w:t>informuje że</w:t>
      </w:r>
      <w:r w:rsidRPr="00EB2846">
        <w:rPr>
          <w:rFonts w:ascii="Cambria" w:eastAsia="Times New Roman" w:hAnsi="Cambria" w:cs="Cambria"/>
          <w:sz w:val="20"/>
          <w:szCs w:val="20"/>
          <w:lang w:eastAsia="pl-PL"/>
        </w:rPr>
        <w:t>:</w:t>
      </w:r>
    </w:p>
    <w:p w14:paraId="33E204FE" w14:textId="77777777" w:rsidR="00EB2846" w:rsidRPr="00EB2846"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 xml:space="preserve">administratorem danych osobowych Wykonawcy będzie Politechnika Lubelska, ul. Nadbystrzycka </w:t>
      </w:r>
      <w:r w:rsidRPr="00EB2846">
        <w:rPr>
          <w:rFonts w:ascii="Cambria" w:eastAsia="Times New Roman" w:hAnsi="Cambria" w:cs="Cambria"/>
          <w:sz w:val="20"/>
          <w:szCs w:val="20"/>
          <w:lang w:eastAsia="zh-CN"/>
        </w:rPr>
        <w:br/>
        <w:t>38D, 20-618 Lublin;</w:t>
      </w:r>
    </w:p>
    <w:p w14:paraId="00E66456" w14:textId="77777777" w:rsidR="00EB2846" w:rsidRPr="00EB2846"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lastRenderedPageBreak/>
        <w:t xml:space="preserve">inspektorem ochrony danych osobowych w Politechnika Lubelska jest Pan Tomasz Joński, nr tel.: 81 538 47 68, e-mail: </w:t>
      </w:r>
      <w:hyperlink r:id="rId27" w:history="1">
        <w:r w:rsidRPr="00EB2846">
          <w:rPr>
            <w:rFonts w:ascii="Cambria" w:eastAsia="Times New Roman" w:hAnsi="Cambria" w:cs="Cambria"/>
            <w:color w:val="000000"/>
            <w:sz w:val="20"/>
            <w:szCs w:val="20"/>
            <w:u w:val="single"/>
            <w:lang w:eastAsia="zh-CN"/>
          </w:rPr>
          <w:t>t.jonski@pollub.pl</w:t>
        </w:r>
      </w:hyperlink>
      <w:r w:rsidRPr="00EB2846">
        <w:rPr>
          <w:rFonts w:ascii="Cambria" w:eastAsia="Times New Roman" w:hAnsi="Cambria" w:cs="Cambria"/>
          <w:sz w:val="20"/>
          <w:szCs w:val="20"/>
          <w:lang w:eastAsia="zh-CN"/>
        </w:rPr>
        <w:t>;</w:t>
      </w:r>
    </w:p>
    <w:p w14:paraId="21A3E57A" w14:textId="77777777" w:rsidR="00EB2846" w:rsidRPr="00EB2846"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 xml:space="preserve">dane osobowe Wykonawcy przetwarzane będą </w:t>
      </w:r>
      <w:r w:rsidRPr="00EB2846">
        <w:rPr>
          <w:rFonts w:ascii="Cambria" w:eastAsia="Times New Roman" w:hAnsi="Cambria" w:cs="Cambria"/>
          <w:sz w:val="20"/>
          <w:szCs w:val="20"/>
          <w:lang w:eastAsia="pl-PL"/>
        </w:rPr>
        <w:t xml:space="preserve">na podstawie art. 6 ust. 1 lit. c RODO w celu </w:t>
      </w:r>
      <w:r w:rsidRPr="00EB2846">
        <w:rPr>
          <w:rFonts w:ascii="Cambria" w:eastAsia="Times New Roman" w:hAnsi="Cambria" w:cs="Cambria"/>
          <w:sz w:val="20"/>
          <w:szCs w:val="20"/>
          <w:lang w:eastAsia="zh-CN"/>
        </w:rPr>
        <w:t xml:space="preserve">związanym </w:t>
      </w:r>
      <w:r w:rsidRPr="00EB2846">
        <w:rPr>
          <w:rFonts w:ascii="Cambria" w:eastAsia="Times New Roman" w:hAnsi="Cambria" w:cs="Cambria"/>
          <w:sz w:val="20"/>
          <w:szCs w:val="20"/>
          <w:lang w:eastAsia="zh-CN"/>
        </w:rPr>
        <w:br/>
        <w:t>z niniejszym postępowaniem o udzielenie zamówienia publicznego.</w:t>
      </w:r>
    </w:p>
    <w:p w14:paraId="27A72F92" w14:textId="77777777" w:rsidR="00EB2846" w:rsidRPr="00EB2846"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 xml:space="preserve">odbiorcami danych osobowych Wykonawcy będą osoby lub podmioty, </w:t>
      </w:r>
      <w:r w:rsidRPr="00EB2846">
        <w:rPr>
          <w:rFonts w:ascii="Cambria" w:eastAsia="Times New Roman" w:hAnsi="Cambria" w:cs="Cambria"/>
          <w:sz w:val="20"/>
          <w:szCs w:val="20"/>
          <w:lang w:eastAsia="pl-PL"/>
        </w:rPr>
        <w:t xml:space="preserve">którym udostępniona zostanie dokumentacja postępowania w oparciu o art. 8 oraz art. 96 ust. 3 ustawy </w:t>
      </w:r>
      <w:proofErr w:type="spellStart"/>
      <w:r w:rsidRPr="00EB2846">
        <w:rPr>
          <w:rFonts w:ascii="Cambria" w:eastAsia="Times New Roman" w:hAnsi="Cambria" w:cs="Cambria"/>
          <w:sz w:val="20"/>
          <w:szCs w:val="20"/>
          <w:lang w:eastAsia="pl-PL"/>
        </w:rPr>
        <w:t>Pzp</w:t>
      </w:r>
      <w:proofErr w:type="spellEnd"/>
      <w:r w:rsidRPr="00EB2846">
        <w:rPr>
          <w:rFonts w:ascii="Cambria" w:eastAsia="Times New Roman" w:hAnsi="Cambria" w:cs="Cambria"/>
          <w:sz w:val="20"/>
          <w:szCs w:val="20"/>
          <w:lang w:eastAsia="pl-PL"/>
        </w:rPr>
        <w:t xml:space="preserve">;  </w:t>
      </w:r>
    </w:p>
    <w:p w14:paraId="53D8C67F" w14:textId="77777777" w:rsidR="00EB2846" w:rsidRPr="00EB2846"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 xml:space="preserve">dane osobowe Wykonawcy </w:t>
      </w:r>
      <w:r w:rsidRPr="00EB2846">
        <w:rPr>
          <w:rFonts w:ascii="Cambria" w:eastAsia="Times New Roman" w:hAnsi="Cambria" w:cs="Cambria"/>
          <w:sz w:val="20"/>
          <w:szCs w:val="20"/>
          <w:lang w:eastAsia="pl-PL"/>
        </w:rPr>
        <w:t xml:space="preserve">będą przechowywane, zgodnie z art. 97 ust. 1 ustawy </w:t>
      </w:r>
      <w:proofErr w:type="spellStart"/>
      <w:r w:rsidRPr="00EB2846">
        <w:rPr>
          <w:rFonts w:ascii="Cambria" w:eastAsia="Times New Roman" w:hAnsi="Cambria" w:cs="Cambria"/>
          <w:sz w:val="20"/>
          <w:szCs w:val="20"/>
          <w:lang w:eastAsia="pl-PL"/>
        </w:rPr>
        <w:t>Pzp</w:t>
      </w:r>
      <w:proofErr w:type="spellEnd"/>
      <w:r w:rsidRPr="00EB2846">
        <w:rPr>
          <w:rFonts w:ascii="Cambria" w:eastAsia="Times New Roman" w:hAnsi="Cambria" w:cs="Cambria"/>
          <w:sz w:val="20"/>
          <w:szCs w:val="20"/>
          <w:lang w:eastAsia="pl-PL"/>
        </w:rPr>
        <w:t xml:space="preserve">, przez okres co najmniej </w:t>
      </w:r>
      <w:r w:rsidRPr="00EB2846">
        <w:rPr>
          <w:rFonts w:ascii="Cambria" w:eastAsia="Times New Roman" w:hAnsi="Cambria" w:cs="Cambria"/>
          <w:sz w:val="20"/>
          <w:szCs w:val="20"/>
          <w:lang w:eastAsia="pl-PL"/>
        </w:rPr>
        <w:br/>
        <w:t>4 lat od dnia zakończenia postępowania o udzielenie zamówienia, a jeżeli czas trwania umowy przekracza 4 lata, okres przechowywania obejmuje cały czas trwania umowy;</w:t>
      </w:r>
    </w:p>
    <w:p w14:paraId="3E43DF26" w14:textId="77777777" w:rsidR="00EB2846" w:rsidRPr="00EB2846"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pl-PL"/>
        </w:rPr>
        <w:t xml:space="preserve">obowiązek podania danych osobowych, bezpośrednio dotyczących Wykonawcy jest wymogiem ustawowym określonym w przepisach ustawy </w:t>
      </w:r>
      <w:proofErr w:type="spellStart"/>
      <w:r w:rsidRPr="00EB2846">
        <w:rPr>
          <w:rFonts w:ascii="Cambria" w:eastAsia="Times New Roman" w:hAnsi="Cambria" w:cs="Cambria"/>
          <w:sz w:val="20"/>
          <w:szCs w:val="20"/>
          <w:lang w:eastAsia="pl-PL"/>
        </w:rPr>
        <w:t>Pzp</w:t>
      </w:r>
      <w:proofErr w:type="spellEnd"/>
      <w:r w:rsidRPr="00EB2846">
        <w:rPr>
          <w:rFonts w:ascii="Cambria" w:eastAsia="Times New Roman" w:hAnsi="Cambria" w:cs="Cambria"/>
          <w:sz w:val="20"/>
          <w:szCs w:val="20"/>
          <w:lang w:eastAsia="pl-PL"/>
        </w:rPr>
        <w:t xml:space="preserve">, związanym z udziałem w postępowaniu o udzielenie zamówienia publicznego; konsekwencje niepodania określonych danych wynikają z ustawy </w:t>
      </w:r>
      <w:proofErr w:type="spellStart"/>
      <w:r w:rsidRPr="00EB2846">
        <w:rPr>
          <w:rFonts w:ascii="Cambria" w:eastAsia="Times New Roman" w:hAnsi="Cambria" w:cs="Cambria"/>
          <w:sz w:val="20"/>
          <w:szCs w:val="20"/>
          <w:lang w:eastAsia="pl-PL"/>
        </w:rPr>
        <w:t>Pzp</w:t>
      </w:r>
      <w:proofErr w:type="spellEnd"/>
      <w:r w:rsidRPr="00EB2846">
        <w:rPr>
          <w:rFonts w:ascii="Cambria" w:eastAsia="Times New Roman" w:hAnsi="Cambria" w:cs="Cambria"/>
          <w:sz w:val="20"/>
          <w:szCs w:val="20"/>
          <w:lang w:eastAsia="pl-PL"/>
        </w:rPr>
        <w:t xml:space="preserve">;  </w:t>
      </w:r>
    </w:p>
    <w:p w14:paraId="4CD49144" w14:textId="77777777" w:rsidR="00EB2846" w:rsidRPr="00EB2846" w:rsidRDefault="00EB2846" w:rsidP="00EB2846">
      <w:pPr>
        <w:widowControl/>
        <w:numPr>
          <w:ilvl w:val="0"/>
          <w:numId w:val="22"/>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pl-PL"/>
        </w:rPr>
        <w:t>w odniesieniu do danych osobowych Wykonawcy decyzje nie będą podejmowane w sposób zautomatyzowany, stosowanie do art. 22 RODO.</w:t>
      </w:r>
    </w:p>
    <w:p w14:paraId="11D5BD17" w14:textId="77777777" w:rsidR="00EB2846" w:rsidRPr="00EB2846"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Wykonawca na podstawie art. 15 RODO posiada prawo dostępu do danych osobowych jego dotyczących.</w:t>
      </w:r>
    </w:p>
    <w:p w14:paraId="4FC3D799" w14:textId="6352418A" w:rsidR="00EB2846" w:rsidRPr="00EB2846"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w:t>
      </w:r>
      <w:r w:rsidR="00B54D97">
        <w:rPr>
          <w:rFonts w:ascii="Cambria" w:eastAsia="Times New Roman" w:hAnsi="Cambria" w:cs="Cambria"/>
          <w:color w:val="FF0000"/>
          <w:sz w:val="20"/>
          <w:szCs w:val="20"/>
          <w:lang w:eastAsia="zh-CN"/>
        </w:rPr>
        <w:t xml:space="preserve"> </w:t>
      </w:r>
      <w:r w:rsidRPr="00EB2846">
        <w:rPr>
          <w:rFonts w:ascii="Cambria" w:eastAsia="Times New Roman" w:hAnsi="Cambria" w:cs="Cambria"/>
          <w:sz w:val="20"/>
          <w:szCs w:val="20"/>
          <w:lang w:eastAsia="zh-CN"/>
        </w:rPr>
        <w:t xml:space="preserve">z ustawą </w:t>
      </w:r>
      <w:proofErr w:type="spellStart"/>
      <w:r w:rsidRPr="00EB2846">
        <w:rPr>
          <w:rFonts w:ascii="Cambria" w:eastAsia="Times New Roman" w:hAnsi="Cambria" w:cs="Cambria"/>
          <w:sz w:val="20"/>
          <w:szCs w:val="20"/>
          <w:lang w:eastAsia="zh-CN"/>
        </w:rPr>
        <w:t>Pzp</w:t>
      </w:r>
      <w:proofErr w:type="spellEnd"/>
      <w:r w:rsidRPr="00EB2846">
        <w:rPr>
          <w:rFonts w:ascii="Cambria" w:eastAsia="Times New Roman" w:hAnsi="Cambria" w:cs="Cambria"/>
          <w:sz w:val="20"/>
          <w:szCs w:val="20"/>
          <w:lang w:eastAsia="zh-CN"/>
        </w:rPr>
        <w:t xml:space="preserve"> oraz nie może naruszać integralności protokołu i jego załączników. </w:t>
      </w:r>
    </w:p>
    <w:p w14:paraId="2732E3EC" w14:textId="77777777" w:rsidR="00EB2846" w:rsidRPr="00EB2846"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5E9851" w14:textId="77777777" w:rsidR="00EB2846" w:rsidRPr="00EB2846"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 xml:space="preserve">Wykonawca posiada prawo do wniesienia skargi do Prezesa Urzędu Ochrony Danych Osobowych, gdy uzna, </w:t>
      </w:r>
      <w:r w:rsidRPr="00EB2846">
        <w:rPr>
          <w:rFonts w:ascii="Cambria" w:eastAsia="Times New Roman" w:hAnsi="Cambria" w:cs="Cambria"/>
          <w:sz w:val="20"/>
          <w:szCs w:val="20"/>
          <w:lang w:eastAsia="zh-CN"/>
        </w:rPr>
        <w:br/>
        <w:t>że przetwarzanie danych osobowych jego dotyczących narusza przepisy RODO.</w:t>
      </w:r>
    </w:p>
    <w:p w14:paraId="5606557C" w14:textId="77777777" w:rsidR="00EB2846" w:rsidRPr="00EB2846"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 xml:space="preserve">Wykonawcy </w:t>
      </w:r>
      <w:r w:rsidRPr="00EB2846">
        <w:rPr>
          <w:rFonts w:ascii="Cambria" w:eastAsia="Times New Roman" w:hAnsi="Cambria" w:cs="Cambria"/>
          <w:sz w:val="20"/>
          <w:szCs w:val="20"/>
          <w:lang w:eastAsia="pl-PL"/>
        </w:rPr>
        <w:t xml:space="preserve">w związku z art. 17 ust. 3 lit. b, d lub e RODO </w:t>
      </w:r>
      <w:r w:rsidRPr="00EB2846">
        <w:rPr>
          <w:rFonts w:ascii="Cambria" w:eastAsia="Times New Roman" w:hAnsi="Cambria" w:cs="Cambria"/>
          <w:sz w:val="20"/>
          <w:szCs w:val="20"/>
          <w:lang w:eastAsia="zh-CN"/>
        </w:rPr>
        <w:t>nie przysługuje prawo do usunięcia danych osobowych.</w:t>
      </w:r>
    </w:p>
    <w:p w14:paraId="4C0A4BC4" w14:textId="77777777" w:rsidR="00EB2846" w:rsidRPr="00EB2846"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Wykonawcy nie przysługuje prawo do przenoszenia danych osobowych, o którym mowa w art. 20 RODO.</w:t>
      </w:r>
    </w:p>
    <w:p w14:paraId="42097040" w14:textId="77777777" w:rsidR="00EB2846" w:rsidRPr="00EB2846"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 xml:space="preserve">Wykonawcy </w:t>
      </w:r>
      <w:r w:rsidRPr="00EB2846">
        <w:rPr>
          <w:rFonts w:ascii="Cambria" w:eastAsia="Times New Roman" w:hAnsi="Cambria" w:cs="Cambria"/>
          <w:sz w:val="20"/>
          <w:szCs w:val="20"/>
          <w:lang w:eastAsia="pl-PL"/>
        </w:rPr>
        <w:t xml:space="preserve">na podstawie art. 21 RODO nie przysługuje nam prawo sprzeciwu, wobec przetwarzania danych osobowych, gdyż podstawą prawną przetwarzania Pani/Pana danych osobowych jest art. 6 ust. 1 lit. c RODO. </w:t>
      </w:r>
    </w:p>
    <w:p w14:paraId="7F241D1D" w14:textId="77777777" w:rsidR="00EB2846" w:rsidRPr="00EB2846" w:rsidRDefault="00EB2846" w:rsidP="00EB2846">
      <w:pPr>
        <w:widowControl/>
        <w:numPr>
          <w:ilvl w:val="0"/>
          <w:numId w:val="20"/>
        </w:numPr>
        <w:suppressAutoHyphens/>
        <w:autoSpaceDE/>
        <w:autoSpaceDN/>
        <w:spacing w:line="276" w:lineRule="auto"/>
        <w:ind w:left="284" w:hanging="284"/>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pl-PL"/>
        </w:rPr>
        <w:t xml:space="preserve">Wykonawca zobowiązany jest </w:t>
      </w:r>
      <w:r w:rsidRPr="00EB2846">
        <w:rPr>
          <w:rFonts w:ascii="Cambria" w:eastAsia="Times New Roman" w:hAnsi="Cambria" w:cs="Cambria"/>
          <w:sz w:val="20"/>
          <w:szCs w:val="20"/>
          <w:lang w:eastAsia="zh-CN"/>
        </w:rPr>
        <w:t>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14:paraId="277DE7E2" w14:textId="77777777" w:rsidR="00EB2846" w:rsidRPr="00EB2846" w:rsidRDefault="00EB2846" w:rsidP="00EB2846">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osoby fizycznej skierowanej do realizacji zamówienia;</w:t>
      </w:r>
    </w:p>
    <w:p w14:paraId="243596CE" w14:textId="77777777" w:rsidR="00EB2846" w:rsidRPr="00EB2846" w:rsidRDefault="00EB2846" w:rsidP="00EB2846">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podwykonawcy/podmiotu trzeciego będącego osobą fizyczną;</w:t>
      </w:r>
    </w:p>
    <w:p w14:paraId="36E71E2D" w14:textId="77777777" w:rsidR="00EB2846" w:rsidRPr="00EB2846" w:rsidRDefault="00EB2846" w:rsidP="00EB2846">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podwykonawcy/podmiotu trzeciego będącego osobą fizyczną prowadzącą jednoosobową działalność gospodarczą;</w:t>
      </w:r>
    </w:p>
    <w:p w14:paraId="5B7D66CF" w14:textId="77777777" w:rsidR="00EB2846" w:rsidRPr="00EB2846" w:rsidRDefault="00EB2846" w:rsidP="00EB2846">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pełnomocnika podwykonawcy/podmiotu trzeciego będącego osobą fizyczną;</w:t>
      </w:r>
    </w:p>
    <w:p w14:paraId="74DDF175" w14:textId="77777777" w:rsidR="00EB2846" w:rsidRPr="00EB2846" w:rsidRDefault="00EB2846" w:rsidP="00EB2846">
      <w:pPr>
        <w:widowControl/>
        <w:numPr>
          <w:ilvl w:val="0"/>
          <w:numId w:val="23"/>
        </w:numPr>
        <w:suppressAutoHyphens/>
        <w:autoSpaceDE/>
        <w:autoSpaceDN/>
        <w:spacing w:line="276" w:lineRule="auto"/>
        <w:ind w:left="567" w:hanging="283"/>
        <w:jc w:val="both"/>
        <w:rPr>
          <w:rFonts w:ascii="Cambria" w:eastAsia="Times New Roman" w:hAnsi="Cambria" w:cs="Times New Roman"/>
          <w:sz w:val="20"/>
          <w:szCs w:val="20"/>
          <w:lang w:eastAsia="zh-CN"/>
        </w:rPr>
      </w:pPr>
      <w:r w:rsidRPr="00EB2846">
        <w:rPr>
          <w:rFonts w:ascii="Cambria" w:eastAsia="Times New Roman" w:hAnsi="Cambria" w:cs="Cambria"/>
          <w:sz w:val="20"/>
          <w:szCs w:val="20"/>
          <w:lang w:eastAsia="zh-CN"/>
        </w:rPr>
        <w:t>członka/członków organu zarządzającego podwykonawcy/podmiotu trzeciego będącego osobą fizyczną.</w:t>
      </w:r>
    </w:p>
    <w:p w14:paraId="51103112" w14:textId="0F5D66C3" w:rsidR="00A04FFB" w:rsidRPr="00FE373E" w:rsidRDefault="00A04FFB" w:rsidP="00A04FFB">
      <w:pPr>
        <w:widowControl/>
        <w:autoSpaceDE/>
        <w:autoSpaceDN/>
        <w:spacing w:line="276" w:lineRule="auto"/>
        <w:jc w:val="both"/>
        <w:rPr>
          <w:rFonts w:ascii="Times New Roman" w:eastAsia="Times New Roman" w:hAnsi="Times New Roman" w:cs="Times New Roman"/>
          <w:sz w:val="20"/>
          <w:szCs w:val="20"/>
          <w:lang w:eastAsia="pl-PL"/>
        </w:rPr>
      </w:pPr>
    </w:p>
    <w:p w14:paraId="75375448" w14:textId="77777777" w:rsidR="00A04FFB" w:rsidRPr="00FE373E" w:rsidRDefault="00A04FFB" w:rsidP="00A04FFB">
      <w:pPr>
        <w:widowControl/>
        <w:autoSpaceDE/>
        <w:autoSpaceDN/>
        <w:spacing w:line="276" w:lineRule="auto"/>
        <w:rPr>
          <w:rFonts w:ascii="Times New Roman" w:eastAsia="Times New Roman" w:hAnsi="Times New Roman" w:cs="Times New Roman"/>
          <w:b/>
          <w:lang w:eastAsia="pl-PL"/>
        </w:rPr>
      </w:pPr>
      <w:r w:rsidRPr="00FE373E">
        <w:rPr>
          <w:rFonts w:ascii="Times New Roman" w:eastAsia="Times New Roman" w:hAnsi="Times New Roman" w:cs="Times New Roman"/>
          <w:b/>
          <w:lang w:eastAsia="pl-PL"/>
        </w:rPr>
        <w:t>ROZDZIAŁ 20. INTEGRALNĄ CZĘŚĆ SWZ STANOWIĄ NASTĘPUJĄCE ZAŁĄCZNIKI:</w:t>
      </w:r>
    </w:p>
    <w:p w14:paraId="66A9442B" w14:textId="77777777" w:rsidR="00A04FFB" w:rsidRPr="00FE373E" w:rsidRDefault="00A04FFB" w:rsidP="00A04FFB">
      <w:pPr>
        <w:widowControl/>
        <w:autoSpaceDE/>
        <w:autoSpaceDN/>
        <w:spacing w:line="276" w:lineRule="auto"/>
        <w:rPr>
          <w:rFonts w:ascii="Times New Roman" w:eastAsia="Times New Roman" w:hAnsi="Times New Roman" w:cs="Times New Roman"/>
          <w:b/>
          <w:color w:val="FF0000"/>
          <w:lang w:eastAsia="pl-PL"/>
        </w:rPr>
      </w:pPr>
    </w:p>
    <w:p w14:paraId="06A902C3" w14:textId="5AB5B565" w:rsidR="00A04FFB" w:rsidRPr="00FE373E" w:rsidRDefault="00A04FFB" w:rsidP="00E50A8B">
      <w:pPr>
        <w:widowControl/>
        <w:numPr>
          <w:ilvl w:val="6"/>
          <w:numId w:val="8"/>
        </w:numPr>
        <w:tabs>
          <w:tab w:val="left" w:pos="567"/>
        </w:tabs>
        <w:suppressAutoHyphens/>
        <w:autoSpaceDE/>
        <w:autoSpaceDN/>
        <w:spacing w:line="276" w:lineRule="auto"/>
        <w:ind w:hanging="691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Załącznik nr 1 do SWZ </w:t>
      </w:r>
      <w:r w:rsidR="00AE32FD" w:rsidRPr="00FE373E">
        <w:rPr>
          <w:rFonts w:ascii="Times New Roman" w:eastAsia="Times New Roman" w:hAnsi="Times New Roman" w:cs="Times New Roman"/>
          <w:sz w:val="20"/>
          <w:szCs w:val="20"/>
          <w:lang w:eastAsia="zh-CN"/>
        </w:rPr>
        <w:t>–</w:t>
      </w:r>
      <w:r w:rsidRPr="00FE373E">
        <w:rPr>
          <w:rFonts w:ascii="Times New Roman" w:eastAsia="Times New Roman" w:hAnsi="Times New Roman" w:cs="Times New Roman"/>
          <w:sz w:val="20"/>
          <w:szCs w:val="20"/>
          <w:lang w:eastAsia="zh-CN"/>
        </w:rPr>
        <w:t xml:space="preserve"> </w:t>
      </w:r>
      <w:r w:rsidR="00F81DE0" w:rsidRPr="00FE373E">
        <w:rPr>
          <w:rFonts w:ascii="Times New Roman" w:eastAsia="Times New Roman" w:hAnsi="Times New Roman" w:cs="Times New Roman"/>
          <w:sz w:val="20"/>
          <w:szCs w:val="20"/>
          <w:lang w:eastAsia="zh-CN"/>
        </w:rPr>
        <w:t xml:space="preserve">SOPZ </w:t>
      </w:r>
    </w:p>
    <w:p w14:paraId="1CDB9DDA" w14:textId="77777777" w:rsidR="00A04FFB" w:rsidRPr="00FE373E" w:rsidRDefault="00A04FFB" w:rsidP="00E50A8B">
      <w:pPr>
        <w:widowControl/>
        <w:numPr>
          <w:ilvl w:val="6"/>
          <w:numId w:val="8"/>
        </w:numPr>
        <w:tabs>
          <w:tab w:val="left" w:pos="567"/>
        </w:tabs>
        <w:suppressAutoHyphens/>
        <w:autoSpaceDE/>
        <w:autoSpaceDN/>
        <w:spacing w:line="276" w:lineRule="auto"/>
        <w:ind w:hanging="691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Załącznik nr </w:t>
      </w:r>
      <w:r w:rsidR="00085DBE" w:rsidRPr="00FE373E">
        <w:rPr>
          <w:rFonts w:ascii="Times New Roman" w:eastAsia="Times New Roman" w:hAnsi="Times New Roman" w:cs="Times New Roman"/>
          <w:sz w:val="20"/>
          <w:szCs w:val="20"/>
          <w:lang w:eastAsia="zh-CN"/>
        </w:rPr>
        <w:t>2</w:t>
      </w:r>
      <w:r w:rsidRPr="00FE373E">
        <w:rPr>
          <w:rFonts w:ascii="Times New Roman" w:eastAsia="Times New Roman" w:hAnsi="Times New Roman" w:cs="Times New Roman"/>
          <w:sz w:val="20"/>
          <w:szCs w:val="20"/>
          <w:lang w:eastAsia="zh-CN"/>
        </w:rPr>
        <w:t xml:space="preserve"> do SWZ – Formularz ofertowy </w:t>
      </w:r>
    </w:p>
    <w:p w14:paraId="304371B6" w14:textId="77777777" w:rsidR="00A04FFB" w:rsidRPr="00FE373E" w:rsidRDefault="00A04FFB" w:rsidP="00E50A8B">
      <w:pPr>
        <w:widowControl/>
        <w:numPr>
          <w:ilvl w:val="6"/>
          <w:numId w:val="8"/>
        </w:numPr>
        <w:tabs>
          <w:tab w:val="left" w:pos="567"/>
        </w:tabs>
        <w:suppressAutoHyphens/>
        <w:autoSpaceDE/>
        <w:autoSpaceDN/>
        <w:spacing w:line="276" w:lineRule="auto"/>
        <w:ind w:hanging="691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Załącznik nr 3 do SWZ - Oświadczenie o braku podstaw do wykluczenia</w:t>
      </w:r>
      <w:r w:rsidR="00085DBE" w:rsidRPr="00FE373E">
        <w:rPr>
          <w:rFonts w:ascii="Times New Roman" w:eastAsia="Times New Roman" w:hAnsi="Times New Roman" w:cs="Times New Roman"/>
          <w:sz w:val="20"/>
          <w:szCs w:val="20"/>
          <w:lang w:eastAsia="zh-CN"/>
        </w:rPr>
        <w:t xml:space="preserve"> i spełnianiu warunków</w:t>
      </w:r>
    </w:p>
    <w:p w14:paraId="266E31D4" w14:textId="77777777" w:rsidR="00A04FFB" w:rsidRPr="00FE373E" w:rsidRDefault="00A04FFB" w:rsidP="00E50A8B">
      <w:pPr>
        <w:widowControl/>
        <w:numPr>
          <w:ilvl w:val="6"/>
          <w:numId w:val="8"/>
        </w:numPr>
        <w:tabs>
          <w:tab w:val="left" w:pos="567"/>
        </w:tabs>
        <w:suppressAutoHyphens/>
        <w:autoSpaceDE/>
        <w:autoSpaceDN/>
        <w:spacing w:line="276" w:lineRule="auto"/>
        <w:ind w:hanging="691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Załącznik nr 4 do SWZ - Wzór Umowy </w:t>
      </w:r>
    </w:p>
    <w:p w14:paraId="6C7A5C44" w14:textId="77777777" w:rsidR="00E327EF" w:rsidRPr="00FE373E" w:rsidRDefault="00E327EF" w:rsidP="00E50A8B">
      <w:pPr>
        <w:widowControl/>
        <w:numPr>
          <w:ilvl w:val="6"/>
          <w:numId w:val="8"/>
        </w:numPr>
        <w:tabs>
          <w:tab w:val="left" w:pos="567"/>
        </w:tabs>
        <w:suppressAutoHyphens/>
        <w:autoSpaceDE/>
        <w:autoSpaceDN/>
        <w:spacing w:line="276" w:lineRule="auto"/>
        <w:ind w:hanging="691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lastRenderedPageBreak/>
        <w:t xml:space="preserve">Załącznik nr </w:t>
      </w:r>
      <w:r w:rsidR="00B22FA9" w:rsidRPr="00FE373E">
        <w:rPr>
          <w:rFonts w:ascii="Times New Roman" w:eastAsia="Times New Roman" w:hAnsi="Times New Roman" w:cs="Times New Roman"/>
          <w:sz w:val="20"/>
          <w:szCs w:val="20"/>
          <w:lang w:eastAsia="zh-CN"/>
        </w:rPr>
        <w:t xml:space="preserve">5 </w:t>
      </w:r>
      <w:r w:rsidRPr="00FE373E">
        <w:rPr>
          <w:rFonts w:ascii="Times New Roman" w:eastAsia="Times New Roman" w:hAnsi="Times New Roman" w:cs="Times New Roman"/>
          <w:sz w:val="20"/>
          <w:szCs w:val="20"/>
          <w:lang w:eastAsia="zh-CN"/>
        </w:rPr>
        <w:t>do SWZ – Oświ</w:t>
      </w:r>
      <w:r w:rsidR="006E328A" w:rsidRPr="00FE373E">
        <w:rPr>
          <w:rFonts w:ascii="Times New Roman" w:eastAsia="Times New Roman" w:hAnsi="Times New Roman" w:cs="Times New Roman"/>
          <w:sz w:val="20"/>
          <w:szCs w:val="20"/>
          <w:lang w:eastAsia="zh-CN"/>
        </w:rPr>
        <w:t>adczenie Wykonawcy (aktualizacja</w:t>
      </w:r>
      <w:r w:rsidRPr="00FE373E">
        <w:rPr>
          <w:rFonts w:ascii="Times New Roman" w:eastAsia="Times New Roman" w:hAnsi="Times New Roman" w:cs="Times New Roman"/>
          <w:sz w:val="20"/>
          <w:szCs w:val="20"/>
          <w:lang w:eastAsia="zh-CN"/>
        </w:rPr>
        <w:t xml:space="preserve"> informacji)</w:t>
      </w:r>
    </w:p>
    <w:p w14:paraId="2D329D22" w14:textId="4A8547C8" w:rsidR="00B22FA9" w:rsidRPr="00FE373E" w:rsidRDefault="00B22FA9" w:rsidP="00E50A8B">
      <w:pPr>
        <w:widowControl/>
        <w:numPr>
          <w:ilvl w:val="6"/>
          <w:numId w:val="8"/>
        </w:numPr>
        <w:tabs>
          <w:tab w:val="left" w:pos="567"/>
        </w:tabs>
        <w:suppressAutoHyphens/>
        <w:autoSpaceDE/>
        <w:autoSpaceDN/>
        <w:spacing w:line="276" w:lineRule="auto"/>
        <w:ind w:hanging="691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Załącznik nr 6 do SWZ – Zobowiązanie podmiotów trzecich</w:t>
      </w:r>
    </w:p>
    <w:p w14:paraId="09C2E1B8" w14:textId="761FA7AF" w:rsidR="00085DBE" w:rsidRPr="00FE373E" w:rsidRDefault="00085DBE" w:rsidP="00E50A8B">
      <w:pPr>
        <w:widowControl/>
        <w:numPr>
          <w:ilvl w:val="6"/>
          <w:numId w:val="8"/>
        </w:numPr>
        <w:tabs>
          <w:tab w:val="left" w:pos="567"/>
        </w:tabs>
        <w:suppressAutoHyphens/>
        <w:autoSpaceDE/>
        <w:autoSpaceDN/>
        <w:spacing w:line="276" w:lineRule="auto"/>
        <w:ind w:hanging="691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Załącznik nr 7 do SWZ – Oświadczenie podmiotów trzecic</w:t>
      </w:r>
      <w:r w:rsidR="00AE32FD" w:rsidRPr="00FE373E">
        <w:rPr>
          <w:rFonts w:ascii="Times New Roman" w:eastAsia="Times New Roman" w:hAnsi="Times New Roman" w:cs="Times New Roman"/>
          <w:sz w:val="20"/>
          <w:szCs w:val="20"/>
          <w:lang w:eastAsia="zh-CN"/>
        </w:rPr>
        <w:t>h</w:t>
      </w:r>
    </w:p>
    <w:p w14:paraId="145A0472" w14:textId="3770D139" w:rsidR="00085DBE" w:rsidRPr="00FE373E" w:rsidRDefault="00085DBE" w:rsidP="00E50A8B">
      <w:pPr>
        <w:widowControl/>
        <w:numPr>
          <w:ilvl w:val="6"/>
          <w:numId w:val="8"/>
        </w:numPr>
        <w:tabs>
          <w:tab w:val="left" w:pos="567"/>
        </w:tabs>
        <w:suppressAutoHyphens/>
        <w:autoSpaceDE/>
        <w:autoSpaceDN/>
        <w:spacing w:line="276" w:lineRule="auto"/>
        <w:ind w:hanging="6916"/>
        <w:jc w:val="both"/>
        <w:rPr>
          <w:rFonts w:ascii="Times New Roman" w:eastAsia="Times New Roman" w:hAnsi="Times New Roman" w:cs="Times New Roman"/>
          <w:sz w:val="20"/>
          <w:szCs w:val="20"/>
          <w:lang w:eastAsia="zh-CN"/>
        </w:rPr>
      </w:pPr>
      <w:r w:rsidRPr="00FE373E">
        <w:rPr>
          <w:rFonts w:ascii="Times New Roman" w:eastAsia="Times New Roman" w:hAnsi="Times New Roman" w:cs="Times New Roman"/>
          <w:sz w:val="20"/>
          <w:szCs w:val="20"/>
          <w:lang w:eastAsia="zh-CN"/>
        </w:rPr>
        <w:t xml:space="preserve">Załącznik nr 8 do SWZ – Wykaz </w:t>
      </w:r>
      <w:r w:rsidR="00AE32FD" w:rsidRPr="00FE373E">
        <w:rPr>
          <w:rFonts w:ascii="Times New Roman" w:eastAsia="Times New Roman" w:hAnsi="Times New Roman" w:cs="Times New Roman"/>
          <w:sz w:val="20"/>
          <w:szCs w:val="20"/>
          <w:lang w:eastAsia="zh-CN"/>
        </w:rPr>
        <w:t>robót</w:t>
      </w:r>
    </w:p>
    <w:p w14:paraId="5C695085" w14:textId="461947E8" w:rsidR="004830E6" w:rsidRPr="00FE373E" w:rsidRDefault="00EB2846" w:rsidP="00EB2846">
      <w:pPr>
        <w:widowControl/>
        <w:numPr>
          <w:ilvl w:val="6"/>
          <w:numId w:val="8"/>
        </w:numPr>
        <w:tabs>
          <w:tab w:val="left" w:pos="567"/>
        </w:tabs>
        <w:suppressAutoHyphens/>
        <w:autoSpaceDE/>
        <w:autoSpaceDN/>
        <w:spacing w:line="276" w:lineRule="auto"/>
        <w:ind w:left="2835" w:hanging="2551"/>
        <w:jc w:val="both"/>
        <w:rPr>
          <w:rFonts w:ascii="Times New Roman" w:hAnsi="Times New Roman" w:cs="Times New Roman"/>
        </w:rPr>
      </w:pPr>
      <w:r>
        <w:rPr>
          <w:rFonts w:ascii="Times New Roman" w:eastAsia="Times New Roman" w:hAnsi="Times New Roman" w:cs="Times New Roman"/>
          <w:sz w:val="20"/>
          <w:szCs w:val="20"/>
          <w:lang w:eastAsia="zh-CN"/>
        </w:rPr>
        <w:t xml:space="preserve">Załącznik nr </w:t>
      </w:r>
      <w:r w:rsidR="00B54D97">
        <w:rPr>
          <w:rFonts w:ascii="Times New Roman" w:eastAsia="Times New Roman" w:hAnsi="Times New Roman" w:cs="Times New Roman"/>
          <w:sz w:val="20"/>
          <w:szCs w:val="20"/>
          <w:lang w:eastAsia="zh-CN"/>
        </w:rPr>
        <w:t>9</w:t>
      </w:r>
      <w:r>
        <w:rPr>
          <w:rFonts w:ascii="Times New Roman" w:eastAsia="Times New Roman" w:hAnsi="Times New Roman" w:cs="Times New Roman"/>
          <w:sz w:val="20"/>
          <w:szCs w:val="20"/>
          <w:lang w:eastAsia="zh-CN"/>
        </w:rPr>
        <w:t xml:space="preserve"> do SWZ</w:t>
      </w:r>
      <w:r w:rsidRPr="00FE373E">
        <w:rPr>
          <w:rFonts w:ascii="Times New Roman" w:eastAsia="Calibri" w:hAnsi="Times New Roman" w:cs="Times New Roman"/>
          <w:color w:val="000000" w:themeColor="text1"/>
          <w:sz w:val="20"/>
          <w:szCs w:val="20"/>
        </w:rPr>
        <w:t xml:space="preserve"> </w:t>
      </w:r>
      <w:r w:rsidR="00B54D97">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O</w:t>
      </w:r>
      <w:r w:rsidRPr="00FE373E">
        <w:rPr>
          <w:rFonts w:ascii="Times New Roman" w:eastAsia="Calibri" w:hAnsi="Times New Roman" w:cs="Times New Roman"/>
          <w:color w:val="000000" w:themeColor="text1"/>
          <w:sz w:val="20"/>
          <w:szCs w:val="20"/>
        </w:rPr>
        <w:t xml:space="preserve">świadczenie, z którego wynika, które roboty wykonają poszczególni wykonawcy </w:t>
      </w:r>
      <w:r>
        <w:rPr>
          <w:rFonts w:ascii="Times New Roman" w:eastAsia="Calibri" w:hAnsi="Times New Roman" w:cs="Times New Roman"/>
          <w:color w:val="000000" w:themeColor="text1"/>
          <w:sz w:val="20"/>
          <w:szCs w:val="20"/>
        </w:rPr>
        <w:t xml:space="preserve">     </w:t>
      </w:r>
    </w:p>
    <w:sectPr w:rsidR="004830E6" w:rsidRPr="00FE373E" w:rsidSect="000F14CA">
      <w:headerReference w:type="default" r:id="rId28"/>
      <w:footerReference w:type="default" r:id="rId29"/>
      <w:headerReference w:type="first" r:id="rId30"/>
      <w:footerReference w:type="first" r:id="rId31"/>
      <w:pgSz w:w="11910" w:h="16840"/>
      <w:pgMar w:top="1134" w:right="1134" w:bottom="964" w:left="1134" w:header="567" w:footer="284"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2F97" w16cex:dateUtc="2021-05-25T06:11:00Z"/>
  <w16cex:commentExtensible w16cex:durableId="24573623" w16cex:dateUtc="2021-05-25T06:38:00Z"/>
  <w16cex:commentExtensible w16cex:durableId="24573062" w16cex:dateUtc="2021-05-25T06:14:00Z"/>
  <w16cex:commentExtensible w16cex:durableId="245737B9" w16cex:dateUtc="2021-05-25T06:45:00Z"/>
  <w16cex:commentExtensible w16cex:durableId="24574130" w16cex:dateUtc="2021-05-25T07:26:00Z"/>
  <w16cex:commentExtensible w16cex:durableId="245741DD" w16cex:dateUtc="2021-05-25T0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E335" w14:textId="77777777" w:rsidR="000E6842" w:rsidRDefault="000E6842">
      <w:r>
        <w:separator/>
      </w:r>
    </w:p>
  </w:endnote>
  <w:endnote w:type="continuationSeparator" w:id="0">
    <w:p w14:paraId="7C61DC92" w14:textId="77777777" w:rsidR="000E6842" w:rsidRDefault="000E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rlito">
    <w:altName w:val="Arial"/>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EE"/>
    <w:family w:val="roman"/>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3CB3456C" w14:textId="72758E84" w:rsidR="000E6842" w:rsidRDefault="000E6842" w:rsidP="000F14CA">
        <w:pPr>
          <w:pStyle w:val="Stopka"/>
          <w:jc w:val="right"/>
        </w:pPr>
        <w:r w:rsidRPr="000F14CA">
          <w:rPr>
            <w:rFonts w:asciiTheme="minorHAnsi" w:hAnsiTheme="minorHAnsi" w:cstheme="minorHAnsi"/>
            <w:sz w:val="16"/>
            <w:szCs w:val="16"/>
          </w:rPr>
          <w:t xml:space="preserve">Strona </w:t>
        </w:r>
        <w:r w:rsidRPr="000F14CA">
          <w:rPr>
            <w:rFonts w:asciiTheme="minorHAnsi" w:hAnsiTheme="minorHAnsi" w:cstheme="minorHAnsi"/>
            <w:bCs/>
            <w:sz w:val="16"/>
            <w:szCs w:val="16"/>
          </w:rPr>
          <w:fldChar w:fldCharType="begin"/>
        </w:r>
        <w:r w:rsidRPr="000F14CA">
          <w:rPr>
            <w:rFonts w:asciiTheme="minorHAnsi" w:hAnsiTheme="minorHAnsi" w:cstheme="minorHAnsi"/>
            <w:bCs/>
            <w:sz w:val="16"/>
            <w:szCs w:val="16"/>
          </w:rPr>
          <w:instrText>PAGE</w:instrText>
        </w:r>
        <w:r w:rsidRPr="000F14CA">
          <w:rPr>
            <w:rFonts w:asciiTheme="minorHAnsi" w:hAnsiTheme="minorHAnsi" w:cstheme="minorHAnsi"/>
            <w:bCs/>
            <w:sz w:val="16"/>
            <w:szCs w:val="16"/>
          </w:rPr>
          <w:fldChar w:fldCharType="separate"/>
        </w:r>
        <w:r w:rsidR="006C7F15">
          <w:rPr>
            <w:rFonts w:asciiTheme="minorHAnsi" w:hAnsiTheme="minorHAnsi" w:cstheme="minorHAnsi"/>
            <w:bCs/>
            <w:noProof/>
            <w:sz w:val="16"/>
            <w:szCs w:val="16"/>
          </w:rPr>
          <w:t>18</w:t>
        </w:r>
        <w:r w:rsidRPr="000F14CA">
          <w:rPr>
            <w:rFonts w:asciiTheme="minorHAnsi" w:hAnsiTheme="minorHAnsi" w:cstheme="minorHAnsi"/>
            <w:bCs/>
            <w:sz w:val="16"/>
            <w:szCs w:val="16"/>
          </w:rPr>
          <w:fldChar w:fldCharType="end"/>
        </w:r>
        <w:r w:rsidRPr="000F14CA">
          <w:rPr>
            <w:rFonts w:asciiTheme="minorHAnsi" w:hAnsiTheme="minorHAnsi" w:cstheme="minorHAnsi"/>
            <w:sz w:val="16"/>
            <w:szCs w:val="16"/>
          </w:rPr>
          <w:t xml:space="preserve"> z </w:t>
        </w:r>
        <w:r w:rsidRPr="000F14CA">
          <w:rPr>
            <w:rFonts w:asciiTheme="minorHAnsi" w:hAnsiTheme="minorHAnsi" w:cstheme="minorHAnsi"/>
            <w:bCs/>
            <w:sz w:val="16"/>
            <w:szCs w:val="16"/>
          </w:rPr>
          <w:fldChar w:fldCharType="begin"/>
        </w:r>
        <w:r w:rsidRPr="000F14CA">
          <w:rPr>
            <w:rFonts w:asciiTheme="minorHAnsi" w:hAnsiTheme="minorHAnsi" w:cstheme="minorHAnsi"/>
            <w:bCs/>
            <w:sz w:val="16"/>
            <w:szCs w:val="16"/>
          </w:rPr>
          <w:instrText>NUMPAGES</w:instrText>
        </w:r>
        <w:r w:rsidRPr="000F14CA">
          <w:rPr>
            <w:rFonts w:asciiTheme="minorHAnsi" w:hAnsiTheme="minorHAnsi" w:cstheme="minorHAnsi"/>
            <w:bCs/>
            <w:sz w:val="16"/>
            <w:szCs w:val="16"/>
          </w:rPr>
          <w:fldChar w:fldCharType="separate"/>
        </w:r>
        <w:r w:rsidR="006C7F15">
          <w:rPr>
            <w:rFonts w:asciiTheme="minorHAnsi" w:hAnsiTheme="minorHAnsi" w:cstheme="minorHAnsi"/>
            <w:bCs/>
            <w:noProof/>
            <w:sz w:val="16"/>
            <w:szCs w:val="16"/>
          </w:rPr>
          <w:t>18</w:t>
        </w:r>
        <w:r w:rsidRPr="000F14CA">
          <w:rPr>
            <w:rFonts w:asciiTheme="minorHAnsi" w:hAnsiTheme="minorHAnsi" w:cstheme="minorHAnsi"/>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A5B3" w14:textId="37CD09EE" w:rsidR="000E6842" w:rsidRDefault="000E6842">
    <w:pPr>
      <w:pStyle w:val="Stopka"/>
      <w:jc w:val="right"/>
    </w:pPr>
  </w:p>
  <w:p w14:paraId="61F9A8CD" w14:textId="77777777" w:rsidR="000E6842" w:rsidRDefault="000E6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8B90" w14:textId="77777777" w:rsidR="000E6842" w:rsidRDefault="000E6842">
      <w:r>
        <w:separator/>
      </w:r>
    </w:p>
  </w:footnote>
  <w:footnote w:type="continuationSeparator" w:id="0">
    <w:p w14:paraId="628D7B65" w14:textId="77777777" w:rsidR="000E6842" w:rsidRDefault="000E6842">
      <w:r>
        <w:continuationSeparator/>
      </w:r>
    </w:p>
  </w:footnote>
  <w:footnote w:id="1">
    <w:p w14:paraId="48F4892B" w14:textId="77777777" w:rsidR="00F01812" w:rsidRPr="000F14CA" w:rsidRDefault="00F01812" w:rsidP="00F01812">
      <w:pPr>
        <w:jc w:val="both"/>
        <w:rPr>
          <w:rFonts w:asciiTheme="majorHAnsi" w:hAnsiTheme="majorHAnsi" w:cstheme="minorHAnsi"/>
          <w:i/>
          <w:sz w:val="16"/>
          <w:szCs w:val="16"/>
        </w:rPr>
      </w:pPr>
      <w:r w:rsidRPr="000F14CA">
        <w:rPr>
          <w:rStyle w:val="Znakiprzypiswdolnych"/>
          <w:rFonts w:asciiTheme="majorHAnsi" w:hAnsiTheme="majorHAnsi" w:cstheme="minorHAnsi"/>
          <w:i/>
          <w:sz w:val="16"/>
          <w:szCs w:val="16"/>
        </w:rPr>
        <w:footnoteRef/>
      </w:r>
      <w:r w:rsidRPr="000F14CA">
        <w:rPr>
          <w:rFonts w:asciiTheme="majorHAnsi" w:hAnsiTheme="majorHAnsi" w:cstheme="minorHAnsi"/>
          <w:i/>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37" w:type="dxa"/>
      <w:tblLayout w:type="fixed"/>
      <w:tblCellMar>
        <w:left w:w="70" w:type="dxa"/>
        <w:right w:w="70" w:type="dxa"/>
      </w:tblCellMar>
      <w:tblLook w:val="0000" w:firstRow="0" w:lastRow="0" w:firstColumn="0" w:lastColumn="0" w:noHBand="0" w:noVBand="0"/>
    </w:tblPr>
    <w:tblGrid>
      <w:gridCol w:w="1762"/>
      <w:gridCol w:w="8768"/>
    </w:tblGrid>
    <w:tr w:rsidR="000E6842" w:rsidRPr="008D7051" w14:paraId="5FA9C222" w14:textId="77777777" w:rsidTr="00BD79C2">
      <w:trPr>
        <w:trHeight w:hRule="exact" w:val="1440"/>
      </w:trPr>
      <w:tc>
        <w:tcPr>
          <w:tcW w:w="1762" w:type="dxa"/>
          <w:shd w:val="clear" w:color="auto" w:fill="auto"/>
          <w:vAlign w:val="center"/>
        </w:tcPr>
        <w:p w14:paraId="60C5EE26" w14:textId="77777777" w:rsidR="000E6842" w:rsidRPr="008D7051" w:rsidRDefault="000E6842" w:rsidP="00BD79C2">
          <w:pPr>
            <w:widowControl/>
            <w:suppressAutoHyphens/>
            <w:autoSpaceDE/>
            <w:autoSpaceDN/>
            <w:snapToGrid w:val="0"/>
            <w:jc w:val="center"/>
            <w:rPr>
              <w:rFonts w:ascii="Cambria" w:eastAsia="Times New Roman" w:hAnsi="Cambria" w:cs="Times New Roman"/>
              <w:sz w:val="20"/>
              <w:szCs w:val="20"/>
              <w:lang w:eastAsia="pl-PL"/>
              <w14:shadow w14:blurRad="50800" w14:dist="38100" w14:dir="2700000" w14:sx="100000" w14:sy="100000" w14:kx="0" w14:ky="0" w14:algn="tl">
                <w14:srgbClr w14:val="000000">
                  <w14:alpha w14:val="60000"/>
                </w14:srgbClr>
              </w14:shadow>
            </w:rPr>
          </w:pPr>
          <w:r w:rsidRPr="008D7051">
            <w:rPr>
              <w:rFonts w:ascii="Cambria" w:eastAsia="Times New Roman" w:hAnsi="Cambria" w:cs="Times New Roman"/>
              <w:noProof/>
              <w:sz w:val="20"/>
              <w:szCs w:val="20"/>
              <w:lang w:eastAsia="pl-PL"/>
              <w14:shadow w14:blurRad="50800" w14:dist="38100" w14:dir="2700000" w14:sx="100000" w14:sy="100000" w14:kx="0" w14:ky="0" w14:algn="tl">
                <w14:srgbClr w14:val="000000">
                  <w14:alpha w14:val="60000"/>
                </w14:srgbClr>
              </w14:shadow>
            </w:rPr>
            <w:drawing>
              <wp:inline distT="0" distB="0" distL="0" distR="0" wp14:anchorId="0E898B4A" wp14:editId="4DB14FCD">
                <wp:extent cx="908685" cy="91440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 t="-29" r="-31" b="-29"/>
                        <a:stretch>
                          <a:fillRect/>
                        </a:stretch>
                      </pic:blipFill>
                      <pic:spPr bwMode="auto">
                        <a:xfrm>
                          <a:off x="0" y="0"/>
                          <a:ext cx="908685" cy="914400"/>
                        </a:xfrm>
                        <a:prstGeom prst="rect">
                          <a:avLst/>
                        </a:prstGeom>
                        <a:solidFill>
                          <a:srgbClr val="FFFFFF">
                            <a:alpha val="0"/>
                          </a:srgbClr>
                        </a:solidFill>
                        <a:ln>
                          <a:noFill/>
                        </a:ln>
                      </pic:spPr>
                    </pic:pic>
                  </a:graphicData>
                </a:graphic>
              </wp:inline>
            </w:drawing>
          </w:r>
        </w:p>
        <w:p w14:paraId="244E186D" w14:textId="77777777" w:rsidR="000E6842" w:rsidRPr="008D7051" w:rsidRDefault="000E6842" w:rsidP="00BD79C2">
          <w:pPr>
            <w:widowControl/>
            <w:suppressAutoHyphens/>
            <w:autoSpaceDE/>
            <w:autoSpaceDN/>
            <w:rPr>
              <w:rFonts w:ascii="Cambria" w:eastAsia="Times New Roman" w:hAnsi="Cambria" w:cs="Times New Roman"/>
              <w:sz w:val="20"/>
              <w:szCs w:val="20"/>
              <w:lang w:eastAsia="pl-PL"/>
              <w14:shadow w14:blurRad="50800" w14:dist="38100" w14:dir="2700000" w14:sx="100000" w14:sy="100000" w14:kx="0" w14:ky="0" w14:algn="tl">
                <w14:srgbClr w14:val="000000">
                  <w14:alpha w14:val="60000"/>
                </w14:srgbClr>
              </w14:shadow>
            </w:rPr>
          </w:pPr>
        </w:p>
        <w:p w14:paraId="630BC14C" w14:textId="77777777" w:rsidR="000E6842" w:rsidRPr="008D7051" w:rsidRDefault="000E6842" w:rsidP="00BD79C2">
          <w:pPr>
            <w:widowControl/>
            <w:suppressAutoHyphens/>
            <w:autoSpaceDE/>
            <w:autoSpaceDN/>
            <w:rPr>
              <w:rFonts w:ascii="Cambria" w:eastAsia="Times New Roman" w:hAnsi="Cambria" w:cs="Times New Roman"/>
              <w:sz w:val="20"/>
              <w:szCs w:val="20"/>
              <w:lang w:eastAsia="pl-PL"/>
              <w14:shadow w14:blurRad="50800" w14:dist="38100" w14:dir="2700000" w14:sx="100000" w14:sy="100000" w14:kx="0" w14:ky="0" w14:algn="tl">
                <w14:srgbClr w14:val="000000">
                  <w14:alpha w14:val="60000"/>
                </w14:srgbClr>
              </w14:shadow>
            </w:rPr>
          </w:pPr>
        </w:p>
        <w:p w14:paraId="5503672F" w14:textId="77777777" w:rsidR="000E6842" w:rsidRPr="008D7051" w:rsidRDefault="000E6842" w:rsidP="00BD79C2">
          <w:pPr>
            <w:widowControl/>
            <w:suppressAutoHyphens/>
            <w:autoSpaceDE/>
            <w:autoSpaceDN/>
            <w:rPr>
              <w:rFonts w:ascii="Cambria" w:eastAsia="Times New Roman" w:hAnsi="Cambria" w:cs="Times New Roman"/>
              <w:sz w:val="20"/>
              <w:szCs w:val="20"/>
              <w:lang w:eastAsia="zh-CN"/>
            </w:rPr>
          </w:pPr>
        </w:p>
        <w:p w14:paraId="7E9A6976" w14:textId="77777777" w:rsidR="000E6842" w:rsidRPr="008D7051" w:rsidRDefault="000E6842" w:rsidP="00BD79C2">
          <w:pPr>
            <w:widowControl/>
            <w:suppressAutoHyphens/>
            <w:autoSpaceDE/>
            <w:autoSpaceDN/>
            <w:rPr>
              <w:rFonts w:ascii="Cambria" w:eastAsia="Times New Roman" w:hAnsi="Cambria" w:cs="Times New Roman"/>
              <w:sz w:val="20"/>
              <w:szCs w:val="20"/>
              <w:lang w:eastAsia="zh-CN"/>
            </w:rPr>
          </w:pPr>
        </w:p>
        <w:p w14:paraId="04CCC995" w14:textId="77777777" w:rsidR="000E6842" w:rsidRPr="008D7051" w:rsidRDefault="000E6842" w:rsidP="00BD79C2">
          <w:pPr>
            <w:widowControl/>
            <w:suppressAutoHyphens/>
            <w:autoSpaceDE/>
            <w:autoSpaceDN/>
            <w:rPr>
              <w:rFonts w:ascii="Cambria" w:eastAsia="Times New Roman" w:hAnsi="Cambria" w:cs="Times New Roman"/>
              <w:sz w:val="20"/>
              <w:szCs w:val="20"/>
              <w:lang w:eastAsia="zh-CN"/>
            </w:rPr>
          </w:pPr>
        </w:p>
      </w:tc>
      <w:tc>
        <w:tcPr>
          <w:tcW w:w="8768" w:type="dxa"/>
          <w:shd w:val="clear" w:color="auto" w:fill="auto"/>
          <w:vAlign w:val="center"/>
        </w:tcPr>
        <w:p w14:paraId="3F5E1A64" w14:textId="77777777" w:rsidR="000E6842" w:rsidRPr="008D7051" w:rsidRDefault="000E6842" w:rsidP="00BD79C2">
          <w:pPr>
            <w:keepNext/>
            <w:widowControl/>
            <w:suppressAutoHyphens/>
            <w:autoSpaceDE/>
            <w:autoSpaceDN/>
            <w:snapToGrid w:val="0"/>
            <w:ind w:left="221"/>
            <w:rPr>
              <w:rFonts w:ascii="Cambria" w:eastAsia="Times New Roman" w:hAnsi="Cambria" w:cs="Times New Roman"/>
              <w:sz w:val="20"/>
              <w:szCs w:val="20"/>
              <w:lang w:eastAsia="zh-CN"/>
            </w:rPr>
          </w:pPr>
          <w:r w:rsidRPr="008D7051">
            <w:rPr>
              <w:rFonts w:ascii="Cambria" w:eastAsia="Times New Roman" w:hAnsi="Cambria" w:cs="Times New Roman"/>
              <w:b/>
              <w:sz w:val="20"/>
              <w:szCs w:val="20"/>
              <w:lang w:eastAsia="zh-CN"/>
            </w:rPr>
            <w:t>Politechnika Lubelska</w:t>
          </w:r>
        </w:p>
        <w:p w14:paraId="18275030" w14:textId="77777777" w:rsidR="000E6842" w:rsidRPr="008D7051" w:rsidRDefault="000E6842" w:rsidP="00BD79C2">
          <w:pPr>
            <w:widowControl/>
            <w:suppressAutoHyphens/>
            <w:autoSpaceDE/>
            <w:autoSpaceDN/>
            <w:ind w:left="221"/>
            <w:rPr>
              <w:rFonts w:ascii="Cambria" w:eastAsia="Times New Roman" w:hAnsi="Cambria" w:cs="Times New Roman"/>
              <w:sz w:val="20"/>
              <w:szCs w:val="20"/>
              <w:lang w:eastAsia="zh-CN"/>
            </w:rPr>
          </w:pPr>
          <w:r w:rsidRPr="008D7051">
            <w:rPr>
              <w:rFonts w:ascii="Cambria" w:eastAsia="Times New Roman" w:hAnsi="Cambria" w:cs="Times New Roman"/>
              <w:sz w:val="20"/>
              <w:szCs w:val="20"/>
              <w:lang w:eastAsia="zh-CN"/>
            </w:rPr>
            <w:t>ul. Nadbystrzycka 38 D</w:t>
          </w:r>
          <w:r w:rsidRPr="008D7051">
            <w:rPr>
              <w:rFonts w:ascii="Cambria" w:eastAsia="Times New Roman" w:hAnsi="Cambria" w:cs="Times New Roman"/>
              <w:sz w:val="20"/>
              <w:szCs w:val="20"/>
              <w:lang w:eastAsia="zh-CN"/>
            </w:rPr>
            <w:br/>
            <w:t>20 – 618 Lublin</w:t>
          </w:r>
        </w:p>
        <w:p w14:paraId="373BFD75" w14:textId="77777777" w:rsidR="000E6842" w:rsidRPr="008D7051" w:rsidRDefault="000E6842" w:rsidP="00BD79C2">
          <w:pPr>
            <w:widowControl/>
            <w:suppressAutoHyphens/>
            <w:autoSpaceDE/>
            <w:autoSpaceDN/>
            <w:ind w:left="221"/>
            <w:rPr>
              <w:rFonts w:ascii="Cambria" w:eastAsia="Times New Roman" w:hAnsi="Cambria" w:cs="Times New Roman"/>
              <w:sz w:val="20"/>
              <w:szCs w:val="20"/>
              <w:lang w:val="de-DE" w:eastAsia="zh-CN"/>
            </w:rPr>
          </w:pPr>
          <w:r w:rsidRPr="008D7051">
            <w:rPr>
              <w:rFonts w:ascii="Cambria" w:eastAsia="Times New Roman" w:hAnsi="Cambria" w:cs="Times New Roman"/>
              <w:sz w:val="20"/>
              <w:szCs w:val="20"/>
              <w:lang w:val="de-DE" w:eastAsia="zh-CN"/>
            </w:rPr>
            <w:t xml:space="preserve">tel. +48 81 538 46 32, </w:t>
          </w:r>
        </w:p>
        <w:p w14:paraId="137737F1" w14:textId="77777777" w:rsidR="000E6842" w:rsidRPr="008D7051" w:rsidRDefault="000E6842" w:rsidP="00BD79C2">
          <w:pPr>
            <w:widowControl/>
            <w:suppressAutoHyphens/>
            <w:autoSpaceDE/>
            <w:autoSpaceDN/>
            <w:ind w:left="221"/>
            <w:rPr>
              <w:rFonts w:ascii="Cambria" w:eastAsia="Times New Roman" w:hAnsi="Cambria" w:cs="Times New Roman"/>
              <w:sz w:val="20"/>
              <w:szCs w:val="20"/>
              <w:lang w:val="en-GB" w:eastAsia="zh-CN"/>
            </w:rPr>
          </w:pPr>
          <w:proofErr w:type="spellStart"/>
          <w:r w:rsidRPr="008D7051">
            <w:rPr>
              <w:rFonts w:ascii="Cambria" w:eastAsia="Times New Roman" w:hAnsi="Cambria" w:cs="Times New Roman"/>
              <w:sz w:val="20"/>
              <w:szCs w:val="20"/>
              <w:lang w:val="de-DE" w:eastAsia="zh-CN"/>
            </w:rPr>
            <w:t>e-mail</w:t>
          </w:r>
          <w:proofErr w:type="spellEnd"/>
          <w:r w:rsidRPr="008D7051">
            <w:rPr>
              <w:rFonts w:ascii="Cambria" w:eastAsia="Times New Roman" w:hAnsi="Cambria" w:cs="Times New Roman"/>
              <w:sz w:val="20"/>
              <w:szCs w:val="20"/>
              <w:lang w:val="de-DE" w:eastAsia="zh-CN"/>
            </w:rPr>
            <w:t xml:space="preserve">: </w:t>
          </w:r>
          <w:hyperlink r:id="rId2" w:history="1">
            <w:r w:rsidRPr="008D7051">
              <w:rPr>
                <w:rFonts w:ascii="Cambria" w:eastAsia="Times New Roman" w:hAnsi="Cambria" w:cs="Times New Roman"/>
                <w:color w:val="000000"/>
                <w:sz w:val="20"/>
                <w:szCs w:val="20"/>
                <w:u w:val="single"/>
                <w:lang w:val="de-DE" w:eastAsia="zh-CN"/>
              </w:rPr>
              <w:t>bzp@pollub.pl</w:t>
            </w:r>
          </w:hyperlink>
          <w:r w:rsidRPr="008D7051">
            <w:rPr>
              <w:rFonts w:ascii="Cambria" w:eastAsia="Times New Roman" w:hAnsi="Cambria" w:cs="Times New Roman"/>
              <w:sz w:val="20"/>
              <w:szCs w:val="20"/>
              <w:lang w:val="de-DE" w:eastAsia="zh-CN"/>
            </w:rPr>
            <w:t xml:space="preserve">  </w:t>
          </w:r>
        </w:p>
      </w:tc>
    </w:tr>
  </w:tbl>
  <w:p w14:paraId="67253C51" w14:textId="323CBA65" w:rsidR="000E6842" w:rsidRDefault="000E6842">
    <w:pPr>
      <w:pStyle w:val="Nagwek"/>
    </w:pPr>
  </w:p>
  <w:p w14:paraId="5EC77B59" w14:textId="77777777" w:rsidR="000E6842" w:rsidRDefault="000E6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D6C5" w14:textId="1DDBEA70" w:rsidR="000E6842" w:rsidRDefault="000E6842">
    <w:pPr>
      <w:pStyle w:val="Nagwek"/>
    </w:pPr>
  </w:p>
  <w:tbl>
    <w:tblPr>
      <w:tblW w:w="0" w:type="auto"/>
      <w:tblInd w:w="537" w:type="dxa"/>
      <w:tblLayout w:type="fixed"/>
      <w:tblCellMar>
        <w:left w:w="70" w:type="dxa"/>
        <w:right w:w="70" w:type="dxa"/>
      </w:tblCellMar>
      <w:tblLook w:val="0000" w:firstRow="0" w:lastRow="0" w:firstColumn="0" w:lastColumn="0" w:noHBand="0" w:noVBand="0"/>
    </w:tblPr>
    <w:tblGrid>
      <w:gridCol w:w="1762"/>
      <w:gridCol w:w="8768"/>
    </w:tblGrid>
    <w:tr w:rsidR="000E6842" w:rsidRPr="008D7051" w14:paraId="3E363C4E" w14:textId="77777777" w:rsidTr="008D543F">
      <w:trPr>
        <w:trHeight w:hRule="exact" w:val="1440"/>
      </w:trPr>
      <w:tc>
        <w:tcPr>
          <w:tcW w:w="1762" w:type="dxa"/>
          <w:shd w:val="clear" w:color="auto" w:fill="auto"/>
          <w:vAlign w:val="center"/>
        </w:tcPr>
        <w:p w14:paraId="5F3B4653" w14:textId="4788F1CC" w:rsidR="000E6842" w:rsidRPr="008D7051" w:rsidRDefault="000E6842" w:rsidP="008D7051">
          <w:pPr>
            <w:widowControl/>
            <w:suppressAutoHyphens/>
            <w:autoSpaceDE/>
            <w:autoSpaceDN/>
            <w:snapToGrid w:val="0"/>
            <w:jc w:val="center"/>
            <w:rPr>
              <w:rFonts w:ascii="Cambria" w:eastAsia="Times New Roman" w:hAnsi="Cambria" w:cs="Times New Roman"/>
              <w:sz w:val="20"/>
              <w:szCs w:val="20"/>
              <w:lang w:eastAsia="pl-PL"/>
              <w14:shadow w14:blurRad="50800" w14:dist="38100" w14:dir="2700000" w14:sx="100000" w14:sy="100000" w14:kx="0" w14:ky="0" w14:algn="tl">
                <w14:srgbClr w14:val="000000">
                  <w14:alpha w14:val="60000"/>
                </w14:srgbClr>
              </w14:shadow>
            </w:rPr>
          </w:pPr>
          <w:r w:rsidRPr="008D7051">
            <w:rPr>
              <w:rFonts w:ascii="Cambria" w:eastAsia="Times New Roman" w:hAnsi="Cambria" w:cs="Times New Roman"/>
              <w:noProof/>
              <w:sz w:val="20"/>
              <w:szCs w:val="20"/>
              <w:lang w:eastAsia="pl-PL"/>
              <w14:shadow w14:blurRad="50800" w14:dist="38100" w14:dir="2700000" w14:sx="100000" w14:sy="100000" w14:kx="0" w14:ky="0" w14:algn="tl">
                <w14:srgbClr w14:val="000000">
                  <w14:alpha w14:val="60000"/>
                </w14:srgbClr>
              </w14:shadow>
            </w:rPr>
            <w:drawing>
              <wp:inline distT="0" distB="0" distL="0" distR="0" wp14:anchorId="1A76EBA8" wp14:editId="527E04BF">
                <wp:extent cx="908685" cy="91440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 t="-29" r="-31" b="-29"/>
                        <a:stretch>
                          <a:fillRect/>
                        </a:stretch>
                      </pic:blipFill>
                      <pic:spPr bwMode="auto">
                        <a:xfrm>
                          <a:off x="0" y="0"/>
                          <a:ext cx="908685" cy="914400"/>
                        </a:xfrm>
                        <a:prstGeom prst="rect">
                          <a:avLst/>
                        </a:prstGeom>
                        <a:solidFill>
                          <a:srgbClr val="FFFFFF">
                            <a:alpha val="0"/>
                          </a:srgbClr>
                        </a:solidFill>
                        <a:ln>
                          <a:noFill/>
                        </a:ln>
                      </pic:spPr>
                    </pic:pic>
                  </a:graphicData>
                </a:graphic>
              </wp:inline>
            </w:drawing>
          </w:r>
        </w:p>
        <w:p w14:paraId="0005C422" w14:textId="77777777" w:rsidR="000E6842" w:rsidRPr="008D7051" w:rsidRDefault="000E6842" w:rsidP="008D7051">
          <w:pPr>
            <w:widowControl/>
            <w:suppressAutoHyphens/>
            <w:autoSpaceDE/>
            <w:autoSpaceDN/>
            <w:rPr>
              <w:rFonts w:ascii="Cambria" w:eastAsia="Times New Roman" w:hAnsi="Cambria" w:cs="Times New Roman"/>
              <w:sz w:val="20"/>
              <w:szCs w:val="20"/>
              <w:lang w:eastAsia="pl-PL"/>
              <w14:shadow w14:blurRad="50800" w14:dist="38100" w14:dir="2700000" w14:sx="100000" w14:sy="100000" w14:kx="0" w14:ky="0" w14:algn="tl">
                <w14:srgbClr w14:val="000000">
                  <w14:alpha w14:val="60000"/>
                </w14:srgbClr>
              </w14:shadow>
            </w:rPr>
          </w:pPr>
        </w:p>
        <w:p w14:paraId="784207FE" w14:textId="77777777" w:rsidR="000E6842" w:rsidRPr="008D7051" w:rsidRDefault="000E6842" w:rsidP="008D7051">
          <w:pPr>
            <w:widowControl/>
            <w:suppressAutoHyphens/>
            <w:autoSpaceDE/>
            <w:autoSpaceDN/>
            <w:rPr>
              <w:rFonts w:ascii="Cambria" w:eastAsia="Times New Roman" w:hAnsi="Cambria" w:cs="Times New Roman"/>
              <w:sz w:val="20"/>
              <w:szCs w:val="20"/>
              <w:lang w:eastAsia="pl-PL"/>
              <w14:shadow w14:blurRad="50800" w14:dist="38100" w14:dir="2700000" w14:sx="100000" w14:sy="100000" w14:kx="0" w14:ky="0" w14:algn="tl">
                <w14:srgbClr w14:val="000000">
                  <w14:alpha w14:val="60000"/>
                </w14:srgbClr>
              </w14:shadow>
            </w:rPr>
          </w:pPr>
        </w:p>
        <w:p w14:paraId="18398B98" w14:textId="77777777" w:rsidR="000E6842" w:rsidRPr="008D7051" w:rsidRDefault="000E6842" w:rsidP="008D7051">
          <w:pPr>
            <w:widowControl/>
            <w:suppressAutoHyphens/>
            <w:autoSpaceDE/>
            <w:autoSpaceDN/>
            <w:rPr>
              <w:rFonts w:ascii="Cambria" w:eastAsia="Times New Roman" w:hAnsi="Cambria" w:cs="Times New Roman"/>
              <w:sz w:val="20"/>
              <w:szCs w:val="20"/>
              <w:lang w:eastAsia="zh-CN"/>
            </w:rPr>
          </w:pPr>
        </w:p>
        <w:p w14:paraId="72AD1245" w14:textId="77777777" w:rsidR="000E6842" w:rsidRPr="008D7051" w:rsidRDefault="000E6842" w:rsidP="008D7051">
          <w:pPr>
            <w:widowControl/>
            <w:suppressAutoHyphens/>
            <w:autoSpaceDE/>
            <w:autoSpaceDN/>
            <w:rPr>
              <w:rFonts w:ascii="Cambria" w:eastAsia="Times New Roman" w:hAnsi="Cambria" w:cs="Times New Roman"/>
              <w:sz w:val="20"/>
              <w:szCs w:val="20"/>
              <w:lang w:eastAsia="zh-CN"/>
            </w:rPr>
          </w:pPr>
        </w:p>
        <w:p w14:paraId="74A2C8EA" w14:textId="77777777" w:rsidR="000E6842" w:rsidRPr="008D7051" w:rsidRDefault="000E6842" w:rsidP="008D7051">
          <w:pPr>
            <w:widowControl/>
            <w:suppressAutoHyphens/>
            <w:autoSpaceDE/>
            <w:autoSpaceDN/>
            <w:rPr>
              <w:rFonts w:ascii="Cambria" w:eastAsia="Times New Roman" w:hAnsi="Cambria" w:cs="Times New Roman"/>
              <w:sz w:val="20"/>
              <w:szCs w:val="20"/>
              <w:lang w:eastAsia="zh-CN"/>
            </w:rPr>
          </w:pPr>
        </w:p>
      </w:tc>
      <w:tc>
        <w:tcPr>
          <w:tcW w:w="8768" w:type="dxa"/>
          <w:shd w:val="clear" w:color="auto" w:fill="auto"/>
          <w:vAlign w:val="center"/>
        </w:tcPr>
        <w:p w14:paraId="2402AFEC" w14:textId="77777777" w:rsidR="000E6842" w:rsidRPr="008D7051" w:rsidRDefault="000E6842" w:rsidP="008D7051">
          <w:pPr>
            <w:keepNext/>
            <w:widowControl/>
            <w:suppressAutoHyphens/>
            <w:autoSpaceDE/>
            <w:autoSpaceDN/>
            <w:snapToGrid w:val="0"/>
            <w:ind w:left="221"/>
            <w:rPr>
              <w:rFonts w:ascii="Cambria" w:eastAsia="Times New Roman" w:hAnsi="Cambria" w:cs="Times New Roman"/>
              <w:sz w:val="20"/>
              <w:szCs w:val="20"/>
              <w:lang w:eastAsia="zh-CN"/>
            </w:rPr>
          </w:pPr>
          <w:r w:rsidRPr="008D7051">
            <w:rPr>
              <w:rFonts w:ascii="Cambria" w:eastAsia="Times New Roman" w:hAnsi="Cambria" w:cs="Times New Roman"/>
              <w:b/>
              <w:sz w:val="20"/>
              <w:szCs w:val="20"/>
              <w:lang w:eastAsia="zh-CN"/>
            </w:rPr>
            <w:t>Politechnika Lubelska</w:t>
          </w:r>
        </w:p>
        <w:p w14:paraId="1623AE67" w14:textId="77777777" w:rsidR="000E6842" w:rsidRPr="008D7051" w:rsidRDefault="000E6842" w:rsidP="008D7051">
          <w:pPr>
            <w:widowControl/>
            <w:suppressAutoHyphens/>
            <w:autoSpaceDE/>
            <w:autoSpaceDN/>
            <w:ind w:left="221"/>
            <w:rPr>
              <w:rFonts w:ascii="Cambria" w:eastAsia="Times New Roman" w:hAnsi="Cambria" w:cs="Times New Roman"/>
              <w:sz w:val="20"/>
              <w:szCs w:val="20"/>
              <w:lang w:eastAsia="zh-CN"/>
            </w:rPr>
          </w:pPr>
          <w:r w:rsidRPr="008D7051">
            <w:rPr>
              <w:rFonts w:ascii="Cambria" w:eastAsia="Times New Roman" w:hAnsi="Cambria" w:cs="Times New Roman"/>
              <w:sz w:val="20"/>
              <w:szCs w:val="20"/>
              <w:lang w:eastAsia="zh-CN"/>
            </w:rPr>
            <w:t>ul. Nadbystrzycka 38 D</w:t>
          </w:r>
          <w:r w:rsidRPr="008D7051">
            <w:rPr>
              <w:rFonts w:ascii="Cambria" w:eastAsia="Times New Roman" w:hAnsi="Cambria" w:cs="Times New Roman"/>
              <w:sz w:val="20"/>
              <w:szCs w:val="20"/>
              <w:lang w:eastAsia="zh-CN"/>
            </w:rPr>
            <w:br/>
            <w:t>20 – 618 Lublin</w:t>
          </w:r>
        </w:p>
        <w:p w14:paraId="71E66BB3" w14:textId="77777777" w:rsidR="000E6842" w:rsidRPr="008D7051" w:rsidRDefault="000E6842" w:rsidP="008D7051">
          <w:pPr>
            <w:widowControl/>
            <w:suppressAutoHyphens/>
            <w:autoSpaceDE/>
            <w:autoSpaceDN/>
            <w:ind w:left="221"/>
            <w:rPr>
              <w:rFonts w:ascii="Cambria" w:eastAsia="Times New Roman" w:hAnsi="Cambria" w:cs="Times New Roman"/>
              <w:sz w:val="20"/>
              <w:szCs w:val="20"/>
              <w:lang w:val="de-DE" w:eastAsia="zh-CN"/>
            </w:rPr>
          </w:pPr>
          <w:r w:rsidRPr="008D7051">
            <w:rPr>
              <w:rFonts w:ascii="Cambria" w:eastAsia="Times New Roman" w:hAnsi="Cambria" w:cs="Times New Roman"/>
              <w:sz w:val="20"/>
              <w:szCs w:val="20"/>
              <w:lang w:val="de-DE" w:eastAsia="zh-CN"/>
            </w:rPr>
            <w:t xml:space="preserve">tel. +48 81 538 46 32, </w:t>
          </w:r>
        </w:p>
        <w:p w14:paraId="2FBE9A67" w14:textId="77777777" w:rsidR="000E6842" w:rsidRPr="008D7051" w:rsidRDefault="000E6842" w:rsidP="008D7051">
          <w:pPr>
            <w:widowControl/>
            <w:suppressAutoHyphens/>
            <w:autoSpaceDE/>
            <w:autoSpaceDN/>
            <w:ind w:left="221"/>
            <w:rPr>
              <w:rFonts w:ascii="Cambria" w:eastAsia="Times New Roman" w:hAnsi="Cambria" w:cs="Times New Roman"/>
              <w:sz w:val="20"/>
              <w:szCs w:val="20"/>
              <w:lang w:val="en-GB" w:eastAsia="zh-CN"/>
            </w:rPr>
          </w:pPr>
          <w:proofErr w:type="spellStart"/>
          <w:r w:rsidRPr="008D7051">
            <w:rPr>
              <w:rFonts w:ascii="Cambria" w:eastAsia="Times New Roman" w:hAnsi="Cambria" w:cs="Times New Roman"/>
              <w:sz w:val="20"/>
              <w:szCs w:val="20"/>
              <w:lang w:val="de-DE" w:eastAsia="zh-CN"/>
            </w:rPr>
            <w:t>e-mail</w:t>
          </w:r>
          <w:proofErr w:type="spellEnd"/>
          <w:r w:rsidRPr="008D7051">
            <w:rPr>
              <w:rFonts w:ascii="Cambria" w:eastAsia="Times New Roman" w:hAnsi="Cambria" w:cs="Times New Roman"/>
              <w:sz w:val="20"/>
              <w:szCs w:val="20"/>
              <w:lang w:val="de-DE" w:eastAsia="zh-CN"/>
            </w:rPr>
            <w:t xml:space="preserve">: </w:t>
          </w:r>
          <w:hyperlink r:id="rId2" w:history="1">
            <w:r w:rsidRPr="008D7051">
              <w:rPr>
                <w:rFonts w:ascii="Cambria" w:eastAsia="Times New Roman" w:hAnsi="Cambria" w:cs="Times New Roman"/>
                <w:color w:val="000000"/>
                <w:sz w:val="20"/>
                <w:szCs w:val="20"/>
                <w:u w:val="single"/>
                <w:lang w:val="de-DE" w:eastAsia="zh-CN"/>
              </w:rPr>
              <w:t>bzp@pollub.pl</w:t>
            </w:r>
          </w:hyperlink>
          <w:r w:rsidRPr="008D7051">
            <w:rPr>
              <w:rFonts w:ascii="Cambria" w:eastAsia="Times New Roman" w:hAnsi="Cambria" w:cs="Times New Roman"/>
              <w:sz w:val="20"/>
              <w:szCs w:val="20"/>
              <w:lang w:val="de-DE" w:eastAsia="zh-CN"/>
            </w:rPr>
            <w:t xml:space="preserve">  </w:t>
          </w:r>
        </w:p>
      </w:tc>
    </w:tr>
  </w:tbl>
  <w:p w14:paraId="34F77A5C" w14:textId="697A8F64" w:rsidR="000E6842" w:rsidRDefault="000E6842">
    <w:pPr>
      <w:pStyle w:val="Nagwek"/>
    </w:pPr>
  </w:p>
  <w:p w14:paraId="5BCEF5AE" w14:textId="77777777" w:rsidR="000E6842" w:rsidRPr="00462A7C" w:rsidRDefault="000E6842" w:rsidP="00462A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mbria" w:hAnsi="Cambria" w:cs="Cambria"/>
        <w:sz w:val="20"/>
        <w:szCs w:val="20"/>
      </w:rPr>
    </w:lvl>
  </w:abstractNum>
  <w:abstractNum w:abstractNumId="1" w15:restartNumberingAfterBreak="0">
    <w:nsid w:val="00000004"/>
    <w:multiLevelType w:val="singleLevel"/>
    <w:tmpl w:val="DECE1EAC"/>
    <w:name w:val="WW8Num4"/>
    <w:lvl w:ilvl="0">
      <w:start w:val="1"/>
      <w:numFmt w:val="decimal"/>
      <w:lvlText w:val="%1."/>
      <w:lvlJc w:val="left"/>
      <w:pPr>
        <w:tabs>
          <w:tab w:val="num" w:pos="0"/>
        </w:tabs>
        <w:ind w:left="720" w:hanging="360"/>
      </w:pPr>
      <w:rPr>
        <w:b w:val="0"/>
      </w:rPr>
    </w:lvl>
  </w:abstractNum>
  <w:abstractNum w:abstractNumId="2" w15:restartNumberingAfterBreak="0">
    <w:nsid w:val="00000009"/>
    <w:multiLevelType w:val="multilevel"/>
    <w:tmpl w:val="01A6921A"/>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131"/>
        </w:tabs>
        <w:ind w:left="1211"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Cambria"/>
        <w:b w:val="0"/>
        <w:sz w:val="20"/>
        <w:szCs w:val="20"/>
        <w:lang w:eastAsia="zh-CN"/>
      </w:r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multilevel"/>
    <w:tmpl w:val="D330530C"/>
    <w:name w:val="WW8Num16"/>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8" w15:restartNumberingAfterBreak="0">
    <w:nsid w:val="00000011"/>
    <w:multiLevelType w:val="singleLevel"/>
    <w:tmpl w:val="00000011"/>
    <w:name w:val="WW8Num17"/>
    <w:lvl w:ilvl="0">
      <w:start w:val="1"/>
      <w:numFmt w:val="decimal"/>
      <w:lvlText w:val="%1."/>
      <w:lvlJc w:val="left"/>
      <w:pPr>
        <w:tabs>
          <w:tab w:val="num" w:pos="284"/>
        </w:tabs>
        <w:ind w:left="284" w:hanging="284"/>
      </w:pPr>
      <w:rPr>
        <w:rFonts w:ascii="Cambria" w:eastAsia="Times New Roman" w:hAnsi="Cambria" w:cs="Times New Roman"/>
        <w:b w:val="0"/>
        <w:sz w:val="20"/>
        <w:szCs w:val="20"/>
      </w:rPr>
    </w:lvl>
  </w:abstractNum>
  <w:abstractNum w:abstractNumId="9" w15:restartNumberingAfterBreak="0">
    <w:nsid w:val="0394030A"/>
    <w:multiLevelType w:val="hybridMultilevel"/>
    <w:tmpl w:val="6A8E27C6"/>
    <w:lvl w:ilvl="0" w:tplc="46F23CA2">
      <w:start w:val="1"/>
      <w:numFmt w:val="decimal"/>
      <w:lvlText w:val="%1)"/>
      <w:lvlJc w:val="left"/>
      <w:pPr>
        <w:tabs>
          <w:tab w:val="num" w:pos="1070"/>
        </w:tabs>
        <w:ind w:left="1070" w:hanging="360"/>
      </w:pPr>
      <w:rPr>
        <w:rFonts w:ascii="Times New Roman" w:hAnsi="Times New Roman" w:cs="Times New Roman"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5AF4CCB"/>
    <w:multiLevelType w:val="hybridMultilevel"/>
    <w:tmpl w:val="DBA4AF2E"/>
    <w:lvl w:ilvl="0" w:tplc="04150017">
      <w:start w:val="1"/>
      <w:numFmt w:val="lowerLetter"/>
      <w:lvlText w:val="%1)"/>
      <w:lvlJc w:val="left"/>
      <w:pPr>
        <w:ind w:left="1400" w:hanging="360"/>
      </w:pPr>
      <w:rPr>
        <w:rFont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1"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094BBA"/>
    <w:multiLevelType w:val="hybridMultilevel"/>
    <w:tmpl w:val="DC58B702"/>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14" w15:restartNumberingAfterBreak="0">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2364562"/>
    <w:multiLevelType w:val="hybridMultilevel"/>
    <w:tmpl w:val="D4567006"/>
    <w:lvl w:ilvl="0" w:tplc="21BA5E0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7153276"/>
    <w:multiLevelType w:val="hybridMultilevel"/>
    <w:tmpl w:val="0B2AADFC"/>
    <w:lvl w:ilvl="0" w:tplc="DA3831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18BE61F3"/>
    <w:multiLevelType w:val="hybridMultilevel"/>
    <w:tmpl w:val="FEB65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A73005"/>
    <w:multiLevelType w:val="hybridMultilevel"/>
    <w:tmpl w:val="98989E10"/>
    <w:lvl w:ilvl="0" w:tplc="88FCB3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806942"/>
    <w:multiLevelType w:val="hybridMultilevel"/>
    <w:tmpl w:val="4104C5C4"/>
    <w:lvl w:ilvl="0" w:tplc="7EE24318">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1" w15:restartNumberingAfterBreak="0">
    <w:nsid w:val="29A963B9"/>
    <w:multiLevelType w:val="hybridMultilevel"/>
    <w:tmpl w:val="F1DC4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3E278A8"/>
    <w:multiLevelType w:val="hybridMultilevel"/>
    <w:tmpl w:val="D29C39CC"/>
    <w:lvl w:ilvl="0" w:tplc="BEF8DC7A">
      <w:start w:val="7"/>
      <w:numFmt w:val="decimal"/>
      <w:lvlText w:val="%1."/>
      <w:lvlJc w:val="left"/>
      <w:pPr>
        <w:ind w:left="644" w:hanging="360"/>
      </w:pPr>
      <w:rPr>
        <w:rFonts w:eastAsia="Calibri" w:cs="Times New Roman"/>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4A23AE"/>
    <w:multiLevelType w:val="hybridMultilevel"/>
    <w:tmpl w:val="DE4A6EC8"/>
    <w:lvl w:ilvl="0" w:tplc="549079F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9C46A3"/>
    <w:multiLevelType w:val="hybridMultilevel"/>
    <w:tmpl w:val="89F06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C71E2B"/>
    <w:multiLevelType w:val="hybridMultilevel"/>
    <w:tmpl w:val="FB3E2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C416AE"/>
    <w:multiLevelType w:val="hybridMultilevel"/>
    <w:tmpl w:val="5CBE808A"/>
    <w:lvl w:ilvl="0" w:tplc="A7E69B56">
      <w:start w:val="1"/>
      <w:numFmt w:val="decimal"/>
      <w:lvlText w:val="%1)"/>
      <w:lvlJc w:val="left"/>
      <w:pPr>
        <w:ind w:left="644" w:hanging="360"/>
      </w:pPr>
      <w:rPr>
        <w:rFonts w:eastAsia="Calibri" w:cs="Cambria"/>
        <w:b/>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89D38CE"/>
    <w:multiLevelType w:val="hybridMultilevel"/>
    <w:tmpl w:val="51F0CBD2"/>
    <w:lvl w:ilvl="0" w:tplc="C464BA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A2B6C"/>
    <w:multiLevelType w:val="hybridMultilevel"/>
    <w:tmpl w:val="B45EF27C"/>
    <w:lvl w:ilvl="0" w:tplc="2DCE8D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174AF"/>
    <w:multiLevelType w:val="hybridMultilevel"/>
    <w:tmpl w:val="87122EB6"/>
    <w:lvl w:ilvl="0" w:tplc="7D78DF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6A342A9"/>
    <w:multiLevelType w:val="hybridMultilevel"/>
    <w:tmpl w:val="66041EF6"/>
    <w:lvl w:ilvl="0" w:tplc="56708E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C00E36"/>
    <w:multiLevelType w:val="hybridMultilevel"/>
    <w:tmpl w:val="FA0C63DA"/>
    <w:lvl w:ilvl="0" w:tplc="AB4AE454">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82341D9"/>
    <w:multiLevelType w:val="hybridMultilevel"/>
    <w:tmpl w:val="ECA619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AF20AF5"/>
    <w:multiLevelType w:val="hybridMultilevel"/>
    <w:tmpl w:val="39DE6E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F695644"/>
    <w:multiLevelType w:val="hybridMultilevel"/>
    <w:tmpl w:val="4E3A844C"/>
    <w:lvl w:ilvl="0" w:tplc="7BF61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34D8A"/>
    <w:multiLevelType w:val="multilevel"/>
    <w:tmpl w:val="4D16D034"/>
    <w:lvl w:ilvl="0">
      <w:start w:val="1"/>
      <w:numFmt w:val="decimal"/>
      <w:lvlText w:val="%1."/>
      <w:lvlJc w:val="left"/>
      <w:pPr>
        <w:tabs>
          <w:tab w:val="num" w:pos="284"/>
        </w:tabs>
        <w:ind w:left="928" w:hanging="360"/>
      </w:pPr>
      <w:rPr>
        <w:rFonts w:ascii="Cambria" w:eastAsia="Calibri" w:hAnsi="Cambria" w:cs="Calibri" w:hint="default"/>
        <w:b w:val="0"/>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rPr>
        <w:sz w:val="20"/>
        <w:szCs w:val="20"/>
      </w:r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8" w15:restartNumberingAfterBreak="0">
    <w:nsid w:val="73AC618F"/>
    <w:multiLevelType w:val="multilevel"/>
    <w:tmpl w:val="082CC172"/>
    <w:lvl w:ilvl="0">
      <w:start w:val="5"/>
      <w:numFmt w:val="decimal"/>
      <w:lvlText w:val="%1."/>
      <w:lvlJc w:val="left"/>
      <w:pPr>
        <w:tabs>
          <w:tab w:val="num" w:pos="0"/>
        </w:tabs>
        <w:ind w:left="360" w:hanging="360"/>
      </w:pPr>
      <w:rPr>
        <w:rFonts w:hint="default"/>
        <w:b w:val="0"/>
        <w:bCs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2"/>
      <w:numFmt w:val="decimal"/>
      <w:lvlText w:val="%4."/>
      <w:lvlJc w:val="left"/>
      <w:pPr>
        <w:tabs>
          <w:tab w:val="num" w:pos="0"/>
        </w:tabs>
        <w:ind w:left="2520" w:hanging="360"/>
      </w:pPr>
      <w:rPr>
        <w:rFonts w:hint="default"/>
        <w:b w:val="0"/>
        <w:bCs w:val="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9" w15:restartNumberingAfterBreak="0">
    <w:nsid w:val="74B93A12"/>
    <w:multiLevelType w:val="hybridMultilevel"/>
    <w:tmpl w:val="E9920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F73A15"/>
    <w:multiLevelType w:val="hybridMultilevel"/>
    <w:tmpl w:val="0E1A37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F861ACF"/>
    <w:multiLevelType w:val="multilevel"/>
    <w:tmpl w:val="654EF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num>
  <w:num w:numId="20">
    <w:abstractNumId w:val="0"/>
    <w:lvlOverride w:ilvl="0">
      <w:startOverride w:val="1"/>
    </w:lvlOverride>
  </w:num>
  <w:num w:numId="21">
    <w:abstractNumId w:val="4"/>
    <w:lvlOverride w:ilvl="0">
      <w:startOverride w:val="1"/>
    </w:lvlOverride>
  </w:num>
  <w:num w:numId="22">
    <w:abstractNumId w:val="5"/>
    <w:lvlOverride w:ilvl="0">
      <w:startOverride w:val="1"/>
    </w:lvlOverride>
  </w:num>
  <w:num w:numId="23">
    <w:abstractNumId w:val="6"/>
    <w:lvlOverride w:ilvl="0">
      <w:startOverride w:val="1"/>
    </w:lvlOverride>
  </w:num>
  <w:num w:numId="24">
    <w:abstractNumId w:val="38"/>
  </w:num>
  <w:num w:numId="25">
    <w:abstractNumId w:val="42"/>
  </w:num>
  <w:num w:numId="26">
    <w:abstractNumId w:val="39"/>
  </w:num>
  <w:num w:numId="27">
    <w:abstractNumId w:val="29"/>
  </w:num>
  <w:num w:numId="28">
    <w:abstractNumId w:val="21"/>
  </w:num>
  <w:num w:numId="29">
    <w:abstractNumId w:val="26"/>
  </w:num>
  <w:num w:numId="30">
    <w:abstractNumId w:val="25"/>
  </w:num>
  <w:num w:numId="31">
    <w:abstractNumId w:val="18"/>
  </w:num>
  <w:num w:numId="32">
    <w:abstractNumId w:val="36"/>
  </w:num>
  <w:num w:numId="33">
    <w:abstractNumId w:val="15"/>
  </w:num>
  <w:num w:numId="34">
    <w:abstractNumId w:val="27"/>
  </w:num>
  <w:num w:numId="35">
    <w:abstractNumId w:val="30"/>
  </w:num>
  <w:num w:numId="36">
    <w:abstractNumId w:val="32"/>
  </w:num>
  <w:num w:numId="37">
    <w:abstractNumId w:val="19"/>
  </w:num>
  <w:num w:numId="38">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9"/>
  </w:num>
  <w:num w:numId="41">
    <w:abstractNumId w:val="34"/>
  </w:num>
  <w:num w:numId="42">
    <w:abstractNumId w:val="10"/>
  </w:num>
  <w:num w:numId="43">
    <w:abstractNumId w:val="33"/>
  </w:num>
  <w:num w:numId="44">
    <w:abstractNumId w:val="13"/>
  </w:num>
  <w:num w:numId="45">
    <w:abstractNumId w:val="35"/>
  </w:num>
  <w:num w:numId="46">
    <w:abstractNumId w:val="43"/>
  </w:num>
  <w:num w:numId="47">
    <w:abstractNumId w:val="43"/>
    <w:lvlOverride w:ilvl="1">
      <w:lvl w:ilvl="1">
        <w:numFmt w:val="lowerLetter"/>
        <w:lvlText w:val="%2."/>
        <w:lvlJc w:val="left"/>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34"/>
    <w:rsid w:val="00003A0E"/>
    <w:rsid w:val="0000731E"/>
    <w:rsid w:val="00021254"/>
    <w:rsid w:val="00035EF9"/>
    <w:rsid w:val="000535A0"/>
    <w:rsid w:val="00054CD1"/>
    <w:rsid w:val="00072DB8"/>
    <w:rsid w:val="00073BFE"/>
    <w:rsid w:val="00081905"/>
    <w:rsid w:val="00085DBE"/>
    <w:rsid w:val="000906EA"/>
    <w:rsid w:val="0009464E"/>
    <w:rsid w:val="000970DA"/>
    <w:rsid w:val="000B2C87"/>
    <w:rsid w:val="000C019B"/>
    <w:rsid w:val="000D0DDB"/>
    <w:rsid w:val="000D7249"/>
    <w:rsid w:val="000E6842"/>
    <w:rsid w:val="000E7D69"/>
    <w:rsid w:val="000F14CA"/>
    <w:rsid w:val="0010322B"/>
    <w:rsid w:val="001105BE"/>
    <w:rsid w:val="00125874"/>
    <w:rsid w:val="00140929"/>
    <w:rsid w:val="00144A88"/>
    <w:rsid w:val="00163299"/>
    <w:rsid w:val="00163CD2"/>
    <w:rsid w:val="00174B48"/>
    <w:rsid w:val="00177B33"/>
    <w:rsid w:val="001A58E0"/>
    <w:rsid w:val="001B0226"/>
    <w:rsid w:val="001C5517"/>
    <w:rsid w:val="001D32A9"/>
    <w:rsid w:val="001D39AB"/>
    <w:rsid w:val="001D3E72"/>
    <w:rsid w:val="001E2552"/>
    <w:rsid w:val="001E32B2"/>
    <w:rsid w:val="001E6395"/>
    <w:rsid w:val="001F14AB"/>
    <w:rsid w:val="001F2582"/>
    <w:rsid w:val="001F71E9"/>
    <w:rsid w:val="00202CCE"/>
    <w:rsid w:val="00224139"/>
    <w:rsid w:val="0026493F"/>
    <w:rsid w:val="002663B2"/>
    <w:rsid w:val="00266874"/>
    <w:rsid w:val="002821D1"/>
    <w:rsid w:val="00284C77"/>
    <w:rsid w:val="00287414"/>
    <w:rsid w:val="00290228"/>
    <w:rsid w:val="00295C2F"/>
    <w:rsid w:val="002B16D5"/>
    <w:rsid w:val="002B49CC"/>
    <w:rsid w:val="002C73AE"/>
    <w:rsid w:val="002C7A1F"/>
    <w:rsid w:val="002D051E"/>
    <w:rsid w:val="002D779B"/>
    <w:rsid w:val="002E7CD0"/>
    <w:rsid w:val="002F5A28"/>
    <w:rsid w:val="00300A8B"/>
    <w:rsid w:val="00313509"/>
    <w:rsid w:val="003215A7"/>
    <w:rsid w:val="0032215D"/>
    <w:rsid w:val="00325E96"/>
    <w:rsid w:val="00377D12"/>
    <w:rsid w:val="00385B1C"/>
    <w:rsid w:val="0039427D"/>
    <w:rsid w:val="003952D1"/>
    <w:rsid w:val="003B1FFB"/>
    <w:rsid w:val="003D0333"/>
    <w:rsid w:val="003D2178"/>
    <w:rsid w:val="003E396D"/>
    <w:rsid w:val="003F31C8"/>
    <w:rsid w:val="003F4A64"/>
    <w:rsid w:val="003F69C3"/>
    <w:rsid w:val="004342D9"/>
    <w:rsid w:val="00444613"/>
    <w:rsid w:val="00446B26"/>
    <w:rsid w:val="00447834"/>
    <w:rsid w:val="0045115B"/>
    <w:rsid w:val="00462A7C"/>
    <w:rsid w:val="004670B0"/>
    <w:rsid w:val="0047710C"/>
    <w:rsid w:val="004830E6"/>
    <w:rsid w:val="00491888"/>
    <w:rsid w:val="004A13AD"/>
    <w:rsid w:val="004A1A37"/>
    <w:rsid w:val="004B6858"/>
    <w:rsid w:val="004C1851"/>
    <w:rsid w:val="004C2B82"/>
    <w:rsid w:val="004C3F2A"/>
    <w:rsid w:val="004C7B51"/>
    <w:rsid w:val="004D336E"/>
    <w:rsid w:val="004E0497"/>
    <w:rsid w:val="00520474"/>
    <w:rsid w:val="005264CD"/>
    <w:rsid w:val="00536235"/>
    <w:rsid w:val="0054177D"/>
    <w:rsid w:val="00543671"/>
    <w:rsid w:val="00543D49"/>
    <w:rsid w:val="00544661"/>
    <w:rsid w:val="005517F1"/>
    <w:rsid w:val="0055398C"/>
    <w:rsid w:val="005555D6"/>
    <w:rsid w:val="0055566E"/>
    <w:rsid w:val="00565FF1"/>
    <w:rsid w:val="005C7933"/>
    <w:rsid w:val="005D1573"/>
    <w:rsid w:val="005D4BF6"/>
    <w:rsid w:val="005E5395"/>
    <w:rsid w:val="005E747E"/>
    <w:rsid w:val="005F6604"/>
    <w:rsid w:val="00600264"/>
    <w:rsid w:val="00601809"/>
    <w:rsid w:val="00602605"/>
    <w:rsid w:val="00610395"/>
    <w:rsid w:val="00611F6D"/>
    <w:rsid w:val="0066096D"/>
    <w:rsid w:val="006938F6"/>
    <w:rsid w:val="006B3BC9"/>
    <w:rsid w:val="006B5B4F"/>
    <w:rsid w:val="006C5665"/>
    <w:rsid w:val="006C7F15"/>
    <w:rsid w:val="006D45F7"/>
    <w:rsid w:val="006D4E73"/>
    <w:rsid w:val="006D6C5B"/>
    <w:rsid w:val="006E328A"/>
    <w:rsid w:val="006E342B"/>
    <w:rsid w:val="006E3E6E"/>
    <w:rsid w:val="006E4364"/>
    <w:rsid w:val="007431EC"/>
    <w:rsid w:val="00753A77"/>
    <w:rsid w:val="00762C79"/>
    <w:rsid w:val="00790EAE"/>
    <w:rsid w:val="00796A53"/>
    <w:rsid w:val="007A5971"/>
    <w:rsid w:val="007B2119"/>
    <w:rsid w:val="007B7C6B"/>
    <w:rsid w:val="007C24E5"/>
    <w:rsid w:val="007C32F3"/>
    <w:rsid w:val="007C399D"/>
    <w:rsid w:val="007C4F46"/>
    <w:rsid w:val="007E27F1"/>
    <w:rsid w:val="007F0DE9"/>
    <w:rsid w:val="0082419F"/>
    <w:rsid w:val="00826FCC"/>
    <w:rsid w:val="00844EA0"/>
    <w:rsid w:val="0085100B"/>
    <w:rsid w:val="00855A53"/>
    <w:rsid w:val="008612A7"/>
    <w:rsid w:val="00862BC8"/>
    <w:rsid w:val="00874225"/>
    <w:rsid w:val="00891DF2"/>
    <w:rsid w:val="008A53D5"/>
    <w:rsid w:val="008B1BD0"/>
    <w:rsid w:val="008B4CD0"/>
    <w:rsid w:val="008C33A9"/>
    <w:rsid w:val="008D543F"/>
    <w:rsid w:val="008D7051"/>
    <w:rsid w:val="008E7B53"/>
    <w:rsid w:val="00900AD2"/>
    <w:rsid w:val="00902434"/>
    <w:rsid w:val="00931408"/>
    <w:rsid w:val="0093363D"/>
    <w:rsid w:val="00945738"/>
    <w:rsid w:val="00957291"/>
    <w:rsid w:val="00960186"/>
    <w:rsid w:val="00977403"/>
    <w:rsid w:val="009A0091"/>
    <w:rsid w:val="009A07BB"/>
    <w:rsid w:val="009B1D60"/>
    <w:rsid w:val="00A04FFB"/>
    <w:rsid w:val="00A222DE"/>
    <w:rsid w:val="00A23598"/>
    <w:rsid w:val="00A32C63"/>
    <w:rsid w:val="00A36E14"/>
    <w:rsid w:val="00A432F1"/>
    <w:rsid w:val="00A45236"/>
    <w:rsid w:val="00A63B18"/>
    <w:rsid w:val="00A82EB0"/>
    <w:rsid w:val="00AA62F9"/>
    <w:rsid w:val="00AB1E68"/>
    <w:rsid w:val="00AD03A5"/>
    <w:rsid w:val="00AD4F36"/>
    <w:rsid w:val="00AE32FD"/>
    <w:rsid w:val="00AE43BE"/>
    <w:rsid w:val="00AE591E"/>
    <w:rsid w:val="00AF72CB"/>
    <w:rsid w:val="00B21545"/>
    <w:rsid w:val="00B22E73"/>
    <w:rsid w:val="00B22FA9"/>
    <w:rsid w:val="00B32E8A"/>
    <w:rsid w:val="00B45163"/>
    <w:rsid w:val="00B5161C"/>
    <w:rsid w:val="00B54059"/>
    <w:rsid w:val="00B54D97"/>
    <w:rsid w:val="00B647B8"/>
    <w:rsid w:val="00B65788"/>
    <w:rsid w:val="00B72E5F"/>
    <w:rsid w:val="00B73DFE"/>
    <w:rsid w:val="00BA3BB5"/>
    <w:rsid w:val="00BA58E7"/>
    <w:rsid w:val="00BB6A15"/>
    <w:rsid w:val="00BC1F37"/>
    <w:rsid w:val="00BC2901"/>
    <w:rsid w:val="00BD3E44"/>
    <w:rsid w:val="00BD79C2"/>
    <w:rsid w:val="00BF09F1"/>
    <w:rsid w:val="00BF4FB6"/>
    <w:rsid w:val="00C03C86"/>
    <w:rsid w:val="00C10557"/>
    <w:rsid w:val="00C34D4D"/>
    <w:rsid w:val="00C43C91"/>
    <w:rsid w:val="00C45966"/>
    <w:rsid w:val="00C514F9"/>
    <w:rsid w:val="00C609B3"/>
    <w:rsid w:val="00C653B2"/>
    <w:rsid w:val="00C82779"/>
    <w:rsid w:val="00C832A1"/>
    <w:rsid w:val="00CA2441"/>
    <w:rsid w:val="00CC6FB5"/>
    <w:rsid w:val="00D13191"/>
    <w:rsid w:val="00D155DF"/>
    <w:rsid w:val="00D301D6"/>
    <w:rsid w:val="00D30AA8"/>
    <w:rsid w:val="00D3611C"/>
    <w:rsid w:val="00D51667"/>
    <w:rsid w:val="00D651D7"/>
    <w:rsid w:val="00D71BDC"/>
    <w:rsid w:val="00D735B3"/>
    <w:rsid w:val="00D74F0E"/>
    <w:rsid w:val="00D82387"/>
    <w:rsid w:val="00DA3F7F"/>
    <w:rsid w:val="00DB0659"/>
    <w:rsid w:val="00DC7A06"/>
    <w:rsid w:val="00DD1055"/>
    <w:rsid w:val="00DE24CA"/>
    <w:rsid w:val="00E0385C"/>
    <w:rsid w:val="00E0483C"/>
    <w:rsid w:val="00E219F1"/>
    <w:rsid w:val="00E22B95"/>
    <w:rsid w:val="00E27179"/>
    <w:rsid w:val="00E327EF"/>
    <w:rsid w:val="00E33E2C"/>
    <w:rsid w:val="00E378BD"/>
    <w:rsid w:val="00E40483"/>
    <w:rsid w:val="00E50082"/>
    <w:rsid w:val="00E50A8B"/>
    <w:rsid w:val="00E64B08"/>
    <w:rsid w:val="00E702D8"/>
    <w:rsid w:val="00E757DB"/>
    <w:rsid w:val="00EB2846"/>
    <w:rsid w:val="00EB67D8"/>
    <w:rsid w:val="00EE1AE1"/>
    <w:rsid w:val="00EF3E14"/>
    <w:rsid w:val="00EF424B"/>
    <w:rsid w:val="00F01812"/>
    <w:rsid w:val="00F055E2"/>
    <w:rsid w:val="00F12178"/>
    <w:rsid w:val="00F25A93"/>
    <w:rsid w:val="00F54A69"/>
    <w:rsid w:val="00F60AD4"/>
    <w:rsid w:val="00F75D63"/>
    <w:rsid w:val="00F81DE0"/>
    <w:rsid w:val="00FA5570"/>
    <w:rsid w:val="00FC0332"/>
    <w:rsid w:val="00FD3D67"/>
    <w:rsid w:val="00FE0595"/>
    <w:rsid w:val="00FE077B"/>
    <w:rsid w:val="00FE0D0C"/>
    <w:rsid w:val="00FE1DDB"/>
    <w:rsid w:val="00FE373E"/>
    <w:rsid w:val="00FE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DA1BD1"/>
  <w15:docId w15:val="{BA91C57E-C06A-41E9-BADC-434F8B9A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785" w:right="783"/>
      <w:jc w:val="center"/>
      <w:outlineLvl w:val="0"/>
    </w:pPr>
    <w:rPr>
      <w:b/>
      <w:bCs/>
      <w:sz w:val="28"/>
      <w:szCs w:val="28"/>
    </w:rPr>
  </w:style>
  <w:style w:type="paragraph" w:styleId="Nagwek2">
    <w:name w:val="heading 2"/>
    <w:basedOn w:val="Normalny"/>
    <w:uiPriority w:val="9"/>
    <w:unhideWhenUsed/>
    <w:qFormat/>
    <w:pPr>
      <w:ind w:left="116"/>
      <w:outlineLvl w:val="1"/>
    </w:pPr>
    <w:rPr>
      <w:b/>
      <w:bCs/>
      <w:sz w:val="20"/>
      <w:szCs w:val="20"/>
    </w:rPr>
  </w:style>
  <w:style w:type="paragraph" w:styleId="Nagwek3">
    <w:name w:val="heading 3"/>
    <w:basedOn w:val="Normalny"/>
    <w:next w:val="Normalny"/>
    <w:link w:val="Nagwek3Znak"/>
    <w:uiPriority w:val="9"/>
    <w:semiHidden/>
    <w:unhideWhenUsed/>
    <w:qFormat/>
    <w:rsid w:val="00A432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pPr>
      <w:spacing w:before="37"/>
      <w:ind w:left="836" w:hanging="361"/>
    </w:pPr>
    <w:rPr>
      <w:rFonts w:ascii="Carlito" w:eastAsia="Carlito" w:hAnsi="Carlito" w:cs="Carlito"/>
    </w:r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82779"/>
    <w:pPr>
      <w:tabs>
        <w:tab w:val="center" w:pos="4536"/>
        <w:tab w:val="right" w:pos="9072"/>
      </w:tabs>
    </w:pPr>
  </w:style>
  <w:style w:type="character" w:customStyle="1" w:styleId="NagwekZnak">
    <w:name w:val="Nagłówek Znak"/>
    <w:basedOn w:val="Domylnaczcionkaakapitu"/>
    <w:link w:val="Nagwek"/>
    <w:uiPriority w:val="99"/>
    <w:rsid w:val="00C82779"/>
    <w:rPr>
      <w:rFonts w:ascii="Arial" w:eastAsia="Arial" w:hAnsi="Arial" w:cs="Arial"/>
      <w:lang w:val="pl-PL"/>
    </w:rPr>
  </w:style>
  <w:style w:type="paragraph" w:styleId="Stopka">
    <w:name w:val="footer"/>
    <w:basedOn w:val="Normalny"/>
    <w:link w:val="StopkaZnak"/>
    <w:uiPriority w:val="99"/>
    <w:unhideWhenUsed/>
    <w:rsid w:val="00C82779"/>
    <w:pPr>
      <w:tabs>
        <w:tab w:val="center" w:pos="4536"/>
        <w:tab w:val="right" w:pos="9072"/>
      </w:tabs>
    </w:pPr>
  </w:style>
  <w:style w:type="character" w:customStyle="1" w:styleId="StopkaZnak">
    <w:name w:val="Stopka Znak"/>
    <w:basedOn w:val="Domylnaczcionkaakapitu"/>
    <w:link w:val="Stopka"/>
    <w:uiPriority w:val="99"/>
    <w:rsid w:val="00C82779"/>
    <w:rPr>
      <w:rFonts w:ascii="Arial" w:eastAsia="Arial" w:hAnsi="Arial" w:cs="Arial"/>
      <w:lang w:val="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0906EA"/>
    <w:rPr>
      <w:rFonts w:ascii="Carlito" w:eastAsia="Carlito" w:hAnsi="Carlito" w:cs="Carlito"/>
      <w:lang w:val="pl-PL"/>
    </w:rPr>
  </w:style>
  <w:style w:type="paragraph" w:styleId="Tekstdymka">
    <w:name w:val="Balloon Text"/>
    <w:basedOn w:val="Normalny"/>
    <w:link w:val="TekstdymkaZnak"/>
    <w:uiPriority w:val="99"/>
    <w:semiHidden/>
    <w:unhideWhenUsed/>
    <w:rsid w:val="00D735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5B3"/>
    <w:rPr>
      <w:rFonts w:ascii="Segoe UI" w:eastAsia="Arial" w:hAnsi="Segoe UI" w:cs="Segoe UI"/>
      <w:sz w:val="18"/>
      <w:szCs w:val="18"/>
      <w:lang w:val="pl-PL"/>
    </w:rPr>
  </w:style>
  <w:style w:type="character" w:styleId="Hipercze">
    <w:name w:val="Hyperlink"/>
    <w:basedOn w:val="Domylnaczcionkaakapitu"/>
    <w:uiPriority w:val="99"/>
    <w:unhideWhenUsed/>
    <w:rsid w:val="00D735B3"/>
    <w:rPr>
      <w:color w:val="0000FF" w:themeColor="hyperlink"/>
      <w:u w:val="single"/>
    </w:rPr>
  </w:style>
  <w:style w:type="character" w:customStyle="1" w:styleId="Nierozpoznanawzmianka1">
    <w:name w:val="Nierozpoznana wzmianka1"/>
    <w:basedOn w:val="Domylnaczcionkaakapitu"/>
    <w:uiPriority w:val="99"/>
    <w:semiHidden/>
    <w:unhideWhenUsed/>
    <w:rsid w:val="00D735B3"/>
    <w:rPr>
      <w:color w:val="605E5C"/>
      <w:shd w:val="clear" w:color="auto" w:fill="E1DFDD"/>
    </w:rPr>
  </w:style>
  <w:style w:type="table" w:styleId="Tabela-Siatka">
    <w:name w:val="Table Grid"/>
    <w:basedOn w:val="Standardowy"/>
    <w:uiPriority w:val="39"/>
    <w:rsid w:val="00B5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E6395"/>
    <w:pPr>
      <w:widowControl/>
      <w:autoSpaceDE/>
      <w:autoSpaceDN/>
    </w:pPr>
  </w:style>
  <w:style w:type="character" w:customStyle="1" w:styleId="Znakiprzypiswdolnych">
    <w:name w:val="Znaki przypisów dolnych"/>
    <w:rsid w:val="00A04FFB"/>
    <w:rPr>
      <w:vertAlign w:val="superscript"/>
    </w:rPr>
  </w:style>
  <w:style w:type="character" w:styleId="Odwoaniedokomentarza">
    <w:name w:val="annotation reference"/>
    <w:basedOn w:val="Domylnaczcionkaakapitu"/>
    <w:uiPriority w:val="99"/>
    <w:semiHidden/>
    <w:unhideWhenUsed/>
    <w:rsid w:val="00862BC8"/>
    <w:rPr>
      <w:sz w:val="16"/>
      <w:szCs w:val="16"/>
    </w:rPr>
  </w:style>
  <w:style w:type="paragraph" w:styleId="Tekstkomentarza">
    <w:name w:val="annotation text"/>
    <w:basedOn w:val="Normalny"/>
    <w:link w:val="TekstkomentarzaZnak"/>
    <w:uiPriority w:val="99"/>
    <w:semiHidden/>
    <w:unhideWhenUsed/>
    <w:rsid w:val="00862BC8"/>
    <w:rPr>
      <w:sz w:val="20"/>
      <w:szCs w:val="20"/>
    </w:rPr>
  </w:style>
  <w:style w:type="character" w:customStyle="1" w:styleId="TekstkomentarzaZnak">
    <w:name w:val="Tekst komentarza Znak"/>
    <w:basedOn w:val="Domylnaczcionkaakapitu"/>
    <w:link w:val="Tekstkomentarza"/>
    <w:uiPriority w:val="99"/>
    <w:semiHidden/>
    <w:rsid w:val="00862BC8"/>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62BC8"/>
    <w:rPr>
      <w:b/>
      <w:bCs/>
    </w:rPr>
  </w:style>
  <w:style w:type="character" w:customStyle="1" w:styleId="TematkomentarzaZnak">
    <w:name w:val="Temat komentarza Znak"/>
    <w:basedOn w:val="TekstkomentarzaZnak"/>
    <w:link w:val="Tematkomentarza"/>
    <w:uiPriority w:val="99"/>
    <w:semiHidden/>
    <w:rsid w:val="00862BC8"/>
    <w:rPr>
      <w:rFonts w:ascii="Arial" w:eastAsia="Arial" w:hAnsi="Arial" w:cs="Arial"/>
      <w:b/>
      <w:bCs/>
      <w:sz w:val="20"/>
      <w:szCs w:val="20"/>
      <w:lang w:val="pl-PL"/>
    </w:rPr>
  </w:style>
  <w:style w:type="paragraph" w:styleId="Tekstpodstawowywcity">
    <w:name w:val="Body Text Indent"/>
    <w:basedOn w:val="Normalny"/>
    <w:link w:val="TekstpodstawowywcityZnak"/>
    <w:uiPriority w:val="99"/>
    <w:semiHidden/>
    <w:unhideWhenUsed/>
    <w:rsid w:val="00073BFE"/>
    <w:pPr>
      <w:spacing w:after="120"/>
      <w:ind w:left="283"/>
    </w:pPr>
  </w:style>
  <w:style w:type="character" w:customStyle="1" w:styleId="TekstpodstawowywcityZnak">
    <w:name w:val="Tekst podstawowy wcięty Znak"/>
    <w:basedOn w:val="Domylnaczcionkaakapitu"/>
    <w:link w:val="Tekstpodstawowywcity"/>
    <w:uiPriority w:val="99"/>
    <w:semiHidden/>
    <w:rsid w:val="00073BFE"/>
    <w:rPr>
      <w:rFonts w:ascii="Arial" w:eastAsia="Arial" w:hAnsi="Arial" w:cs="Arial"/>
      <w:lang w:val="pl-PL"/>
    </w:rPr>
  </w:style>
  <w:style w:type="character" w:customStyle="1" w:styleId="Nagwek3Znak">
    <w:name w:val="Nagłówek 3 Znak"/>
    <w:basedOn w:val="Domylnaczcionkaakapitu"/>
    <w:link w:val="Nagwek3"/>
    <w:uiPriority w:val="9"/>
    <w:semiHidden/>
    <w:rsid w:val="00A432F1"/>
    <w:rPr>
      <w:rFonts w:asciiTheme="majorHAnsi" w:eastAsiaTheme="majorEastAsia" w:hAnsiTheme="majorHAnsi" w:cstheme="majorBidi"/>
      <w:color w:val="243F60"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1201">
      <w:bodyDiv w:val="1"/>
      <w:marLeft w:val="0"/>
      <w:marRight w:val="0"/>
      <w:marTop w:val="0"/>
      <w:marBottom w:val="0"/>
      <w:divBdr>
        <w:top w:val="none" w:sz="0" w:space="0" w:color="auto"/>
        <w:left w:val="none" w:sz="0" w:space="0" w:color="auto"/>
        <w:bottom w:val="none" w:sz="0" w:space="0" w:color="auto"/>
        <w:right w:val="none" w:sz="0" w:space="0" w:color="auto"/>
      </w:divBdr>
    </w:div>
    <w:div w:id="360013725">
      <w:bodyDiv w:val="1"/>
      <w:marLeft w:val="0"/>
      <w:marRight w:val="0"/>
      <w:marTop w:val="0"/>
      <w:marBottom w:val="0"/>
      <w:divBdr>
        <w:top w:val="none" w:sz="0" w:space="0" w:color="auto"/>
        <w:left w:val="none" w:sz="0" w:space="0" w:color="auto"/>
        <w:bottom w:val="none" w:sz="0" w:space="0" w:color="auto"/>
        <w:right w:val="none" w:sz="0" w:space="0" w:color="auto"/>
      </w:divBdr>
    </w:div>
    <w:div w:id="404500560">
      <w:bodyDiv w:val="1"/>
      <w:marLeft w:val="0"/>
      <w:marRight w:val="0"/>
      <w:marTop w:val="0"/>
      <w:marBottom w:val="0"/>
      <w:divBdr>
        <w:top w:val="none" w:sz="0" w:space="0" w:color="auto"/>
        <w:left w:val="none" w:sz="0" w:space="0" w:color="auto"/>
        <w:bottom w:val="none" w:sz="0" w:space="0" w:color="auto"/>
        <w:right w:val="none" w:sz="0" w:space="0" w:color="auto"/>
      </w:divBdr>
    </w:div>
    <w:div w:id="618101513">
      <w:bodyDiv w:val="1"/>
      <w:marLeft w:val="0"/>
      <w:marRight w:val="0"/>
      <w:marTop w:val="0"/>
      <w:marBottom w:val="0"/>
      <w:divBdr>
        <w:top w:val="none" w:sz="0" w:space="0" w:color="auto"/>
        <w:left w:val="none" w:sz="0" w:space="0" w:color="auto"/>
        <w:bottom w:val="none" w:sz="0" w:space="0" w:color="auto"/>
        <w:right w:val="none" w:sz="0" w:space="0" w:color="auto"/>
      </w:divBdr>
    </w:div>
    <w:div w:id="638921432">
      <w:bodyDiv w:val="1"/>
      <w:marLeft w:val="0"/>
      <w:marRight w:val="0"/>
      <w:marTop w:val="0"/>
      <w:marBottom w:val="0"/>
      <w:divBdr>
        <w:top w:val="none" w:sz="0" w:space="0" w:color="auto"/>
        <w:left w:val="none" w:sz="0" w:space="0" w:color="auto"/>
        <w:bottom w:val="none" w:sz="0" w:space="0" w:color="auto"/>
        <w:right w:val="none" w:sz="0" w:space="0" w:color="auto"/>
      </w:divBdr>
    </w:div>
    <w:div w:id="661547958">
      <w:bodyDiv w:val="1"/>
      <w:marLeft w:val="0"/>
      <w:marRight w:val="0"/>
      <w:marTop w:val="0"/>
      <w:marBottom w:val="0"/>
      <w:divBdr>
        <w:top w:val="none" w:sz="0" w:space="0" w:color="auto"/>
        <w:left w:val="none" w:sz="0" w:space="0" w:color="auto"/>
        <w:bottom w:val="none" w:sz="0" w:space="0" w:color="auto"/>
        <w:right w:val="none" w:sz="0" w:space="0" w:color="auto"/>
      </w:divBdr>
    </w:div>
    <w:div w:id="669254779">
      <w:bodyDiv w:val="1"/>
      <w:marLeft w:val="0"/>
      <w:marRight w:val="0"/>
      <w:marTop w:val="0"/>
      <w:marBottom w:val="0"/>
      <w:divBdr>
        <w:top w:val="none" w:sz="0" w:space="0" w:color="auto"/>
        <w:left w:val="none" w:sz="0" w:space="0" w:color="auto"/>
        <w:bottom w:val="none" w:sz="0" w:space="0" w:color="auto"/>
        <w:right w:val="none" w:sz="0" w:space="0" w:color="auto"/>
      </w:divBdr>
    </w:div>
    <w:div w:id="877401185">
      <w:bodyDiv w:val="1"/>
      <w:marLeft w:val="0"/>
      <w:marRight w:val="0"/>
      <w:marTop w:val="0"/>
      <w:marBottom w:val="0"/>
      <w:divBdr>
        <w:top w:val="none" w:sz="0" w:space="0" w:color="auto"/>
        <w:left w:val="none" w:sz="0" w:space="0" w:color="auto"/>
        <w:bottom w:val="none" w:sz="0" w:space="0" w:color="auto"/>
        <w:right w:val="none" w:sz="0" w:space="0" w:color="auto"/>
      </w:divBdr>
    </w:div>
    <w:div w:id="982468156">
      <w:bodyDiv w:val="1"/>
      <w:marLeft w:val="0"/>
      <w:marRight w:val="0"/>
      <w:marTop w:val="0"/>
      <w:marBottom w:val="0"/>
      <w:divBdr>
        <w:top w:val="none" w:sz="0" w:space="0" w:color="auto"/>
        <w:left w:val="none" w:sz="0" w:space="0" w:color="auto"/>
        <w:bottom w:val="none" w:sz="0" w:space="0" w:color="auto"/>
        <w:right w:val="none" w:sz="0" w:space="0" w:color="auto"/>
      </w:divBdr>
    </w:div>
    <w:div w:id="1153987010">
      <w:bodyDiv w:val="1"/>
      <w:marLeft w:val="0"/>
      <w:marRight w:val="0"/>
      <w:marTop w:val="0"/>
      <w:marBottom w:val="0"/>
      <w:divBdr>
        <w:top w:val="none" w:sz="0" w:space="0" w:color="auto"/>
        <w:left w:val="none" w:sz="0" w:space="0" w:color="auto"/>
        <w:bottom w:val="none" w:sz="0" w:space="0" w:color="auto"/>
        <w:right w:val="none" w:sz="0" w:space="0" w:color="auto"/>
      </w:divBdr>
    </w:div>
    <w:div w:id="1187788245">
      <w:bodyDiv w:val="1"/>
      <w:marLeft w:val="0"/>
      <w:marRight w:val="0"/>
      <w:marTop w:val="0"/>
      <w:marBottom w:val="0"/>
      <w:divBdr>
        <w:top w:val="none" w:sz="0" w:space="0" w:color="auto"/>
        <w:left w:val="none" w:sz="0" w:space="0" w:color="auto"/>
        <w:bottom w:val="none" w:sz="0" w:space="0" w:color="auto"/>
        <w:right w:val="none" w:sz="0" w:space="0" w:color="auto"/>
      </w:divBdr>
    </w:div>
    <w:div w:id="1207915219">
      <w:bodyDiv w:val="1"/>
      <w:marLeft w:val="0"/>
      <w:marRight w:val="0"/>
      <w:marTop w:val="0"/>
      <w:marBottom w:val="0"/>
      <w:divBdr>
        <w:top w:val="none" w:sz="0" w:space="0" w:color="auto"/>
        <w:left w:val="none" w:sz="0" w:space="0" w:color="auto"/>
        <w:bottom w:val="none" w:sz="0" w:space="0" w:color="auto"/>
        <w:right w:val="none" w:sz="0" w:space="0" w:color="auto"/>
      </w:divBdr>
    </w:div>
    <w:div w:id="1417634365">
      <w:bodyDiv w:val="1"/>
      <w:marLeft w:val="0"/>
      <w:marRight w:val="0"/>
      <w:marTop w:val="0"/>
      <w:marBottom w:val="0"/>
      <w:divBdr>
        <w:top w:val="none" w:sz="0" w:space="0" w:color="auto"/>
        <w:left w:val="none" w:sz="0" w:space="0" w:color="auto"/>
        <w:bottom w:val="none" w:sz="0" w:space="0" w:color="auto"/>
        <w:right w:val="none" w:sz="0" w:space="0" w:color="auto"/>
      </w:divBdr>
    </w:div>
    <w:div w:id="1591889442">
      <w:bodyDiv w:val="1"/>
      <w:marLeft w:val="0"/>
      <w:marRight w:val="0"/>
      <w:marTop w:val="0"/>
      <w:marBottom w:val="0"/>
      <w:divBdr>
        <w:top w:val="none" w:sz="0" w:space="0" w:color="auto"/>
        <w:left w:val="none" w:sz="0" w:space="0" w:color="auto"/>
        <w:bottom w:val="none" w:sz="0" w:space="0" w:color="auto"/>
        <w:right w:val="none" w:sz="0" w:space="0" w:color="auto"/>
      </w:divBdr>
    </w:div>
    <w:div w:id="1654599797">
      <w:bodyDiv w:val="1"/>
      <w:marLeft w:val="0"/>
      <w:marRight w:val="0"/>
      <w:marTop w:val="0"/>
      <w:marBottom w:val="0"/>
      <w:divBdr>
        <w:top w:val="none" w:sz="0" w:space="0" w:color="auto"/>
        <w:left w:val="none" w:sz="0" w:space="0" w:color="auto"/>
        <w:bottom w:val="none" w:sz="0" w:space="0" w:color="auto"/>
        <w:right w:val="none" w:sz="0" w:space="0" w:color="auto"/>
      </w:divBdr>
    </w:div>
    <w:div w:id="196669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llub" TargetMode="External"/><Relationship Id="rId26" Type="http://schemas.openxmlformats.org/officeDocument/2006/relationships/hyperlink" Target="https://platformazakupowa.pl/pn/pollub" TargetMode="External"/><Relationship Id="rId3" Type="http://schemas.openxmlformats.org/officeDocument/2006/relationships/styles" Target="styles.xml"/><Relationship Id="rId21" Type="http://schemas.openxmlformats.org/officeDocument/2006/relationships/hyperlink" Target="https://platformazakupowa.pl/pn/pollub" TargetMode="External"/><Relationship Id="rId7" Type="http://schemas.openxmlformats.org/officeDocument/2006/relationships/endnotes" Target="endnotes.xml"/><Relationship Id="rId12" Type="http://schemas.openxmlformats.org/officeDocument/2006/relationships/hyperlink" Target="https://platformazakupowa.pl/pn/pollu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pollu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llub"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pollub" TargetMode="External"/><Relationship Id="rId28" Type="http://schemas.openxmlformats.org/officeDocument/2006/relationships/header" Target="header1.xml"/><Relationship Id="rId10" Type="http://schemas.openxmlformats.org/officeDocument/2006/relationships/hyperlink" Target="https://platformazakupowa.pl/pn/pollub"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llub.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t.jonski@pollub.pl" TargetMode="External"/><Relationship Id="rId30" Type="http://schemas.openxmlformats.org/officeDocument/2006/relationships/header" Target="header2.xml"/><Relationship Id="rId35" Type="http://schemas.microsoft.com/office/2018/08/relationships/commentsExtensible" Target="commentsExtensible.xml"/><Relationship Id="rId8" Type="http://schemas.openxmlformats.org/officeDocument/2006/relationships/hyperlink" Target="mailto:bzp@pollub.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88ED-F5A8-403C-9069-6EEBA17F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18</Pages>
  <Words>8720</Words>
  <Characters>52326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dc:creator>
  <cp:lastModifiedBy>Damian</cp:lastModifiedBy>
  <cp:revision>71</cp:revision>
  <cp:lastPrinted>2021-07-08T11:01:00Z</cp:lastPrinted>
  <dcterms:created xsi:type="dcterms:W3CDTF">2021-06-21T09:06:00Z</dcterms:created>
  <dcterms:modified xsi:type="dcterms:W3CDTF">2021-07-29T07:34:00Z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2020-12-10T00:00:00Z</vt:filetime>
  </property>
</Properties>
</file>