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EA2" w:rsidRDefault="00590EA2" w:rsidP="00590EA2">
      <w:pPr>
        <w:rPr>
          <w:sz w:val="20"/>
          <w:szCs w:val="20"/>
        </w:rPr>
      </w:pPr>
    </w:p>
    <w:p w:rsidR="00590EA2" w:rsidRDefault="00590EA2" w:rsidP="00590EA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590EA2" w:rsidRDefault="00590EA2" w:rsidP="00590EA2">
      <w:pPr>
        <w:rPr>
          <w:sz w:val="20"/>
          <w:szCs w:val="20"/>
        </w:rPr>
      </w:pPr>
      <w:r>
        <w:rPr>
          <w:sz w:val="20"/>
          <w:szCs w:val="20"/>
        </w:rPr>
        <w:t xml:space="preserve">            (pieczęć zamawiającego)</w:t>
      </w:r>
    </w:p>
    <w:p w:rsidR="00590EA2" w:rsidRDefault="00590EA2" w:rsidP="00590EA2">
      <w:pPr>
        <w:rPr>
          <w:sz w:val="20"/>
          <w:szCs w:val="20"/>
        </w:rPr>
      </w:pPr>
    </w:p>
    <w:p w:rsidR="00590EA2" w:rsidRDefault="00590EA2" w:rsidP="00590EA2">
      <w:pPr>
        <w:rPr>
          <w:sz w:val="20"/>
          <w:szCs w:val="20"/>
        </w:rPr>
      </w:pPr>
    </w:p>
    <w:p w:rsidR="00590EA2" w:rsidRDefault="00590EA2" w:rsidP="00590EA2">
      <w:r>
        <w:t>Świnoujście, dnia 13.05.2021</w:t>
      </w:r>
    </w:p>
    <w:p w:rsidR="00590EA2" w:rsidRDefault="00590EA2" w:rsidP="00590EA2"/>
    <w:p w:rsidR="00590EA2" w:rsidRDefault="00590EA2" w:rsidP="00590EA2">
      <w:r>
        <w:t xml:space="preserve">Znak sprawy: </w:t>
      </w:r>
      <w:r>
        <w:rPr>
          <w:b/>
          <w:bCs/>
        </w:rPr>
        <w:t>KĄP.251.3</w:t>
      </w:r>
      <w:r w:rsidRPr="00621201">
        <w:rPr>
          <w:b/>
          <w:bCs/>
        </w:rPr>
        <w:t>.2021</w:t>
      </w:r>
    </w:p>
    <w:p w:rsidR="00590EA2" w:rsidRDefault="00590EA2" w:rsidP="00590E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0EA2" w:rsidRDefault="00590EA2" w:rsidP="00590EA2"/>
    <w:p w:rsidR="00590EA2" w:rsidRDefault="00590EA2" w:rsidP="00590EA2"/>
    <w:p w:rsidR="00590EA2" w:rsidRDefault="00590EA2" w:rsidP="00590EA2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OPIS PRAC DODATKOWYCH</w:t>
      </w:r>
    </w:p>
    <w:p w:rsidR="00590EA2" w:rsidRDefault="00590EA2"/>
    <w:p w:rsidR="00590EA2" w:rsidRDefault="00590EA2"/>
    <w:p w:rsidR="00590EA2" w:rsidRDefault="00590EA2">
      <w:r>
        <w:t xml:space="preserve">Prace dodatkowe </w:t>
      </w:r>
      <w:r w:rsidR="00766EA9">
        <w:t xml:space="preserve">dołączone </w:t>
      </w:r>
      <w:bookmarkStart w:id="0" w:name="_GoBack"/>
      <w:bookmarkEnd w:id="0"/>
      <w:r>
        <w:t>do zamówienia:</w:t>
      </w:r>
    </w:p>
    <w:p w:rsidR="00590EA2" w:rsidRDefault="00590EA2"/>
    <w:p w:rsidR="00590EA2" w:rsidRDefault="00590EA2" w:rsidP="00590EA2">
      <w:pPr>
        <w:pStyle w:val="Akapitzlist"/>
        <w:numPr>
          <w:ilvl w:val="0"/>
          <w:numId w:val="1"/>
        </w:numPr>
      </w:pPr>
      <w:r>
        <w:t xml:space="preserve">zamalowanie strzałek namalowanych na ziemi oraz zamalowanie części pola martwego widocznego na planie w załączniku nr 2, </w:t>
      </w:r>
    </w:p>
    <w:p w:rsidR="00573A37" w:rsidRDefault="00590EA2" w:rsidP="00590EA2">
      <w:pPr>
        <w:pStyle w:val="Akapitzlist"/>
        <w:numPr>
          <w:ilvl w:val="0"/>
          <w:numId w:val="1"/>
        </w:numPr>
      </w:pPr>
      <w:r>
        <w:t>postawienie dwóch słupków składanych przy szlabanach (na przykład słupki 01/F/K, bez ostrych krawędzi na stopce).</w:t>
      </w:r>
    </w:p>
    <w:sectPr w:rsidR="0057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E62D6"/>
    <w:multiLevelType w:val="hybridMultilevel"/>
    <w:tmpl w:val="AB44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A2"/>
    <w:rsid w:val="00573A37"/>
    <w:rsid w:val="00590EA2"/>
    <w:rsid w:val="0076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70F6A-4776-47EB-8B6D-E1A79AED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E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Włodarczyk</dc:creator>
  <cp:keywords/>
  <dc:description/>
  <cp:lastModifiedBy>Dorota Włodarczyk</cp:lastModifiedBy>
  <cp:revision>2</cp:revision>
  <dcterms:created xsi:type="dcterms:W3CDTF">2021-05-13T11:43:00Z</dcterms:created>
  <dcterms:modified xsi:type="dcterms:W3CDTF">2021-05-13T12:01:00Z</dcterms:modified>
</cp:coreProperties>
</file>