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F117EA">
        <w:rPr>
          <w:rFonts w:ascii="Century Gothic" w:hAnsi="Century Gothic"/>
          <w:b/>
        </w:rPr>
        <w:t>„</w:t>
      </w:r>
      <w:bookmarkStart w:id="1" w:name="_Hlk101939620"/>
      <w:bookmarkStart w:id="2" w:name="_Hlk117578462"/>
      <w:r w:rsidR="00F117EA" w:rsidRPr="00F117EA">
        <w:rPr>
          <w:rFonts w:ascii="Century Gothic" w:hAnsi="Century Gothic"/>
          <w:b/>
        </w:rPr>
        <w:t>Rozb</w:t>
      </w:r>
      <w:r w:rsidRPr="00F117EA">
        <w:rPr>
          <w:rFonts w:ascii="Century Gothic" w:hAnsi="Century Gothic"/>
          <w:b/>
        </w:rPr>
        <w:t xml:space="preserve">udowa drogi </w:t>
      </w:r>
      <w:bookmarkEnd w:id="1"/>
      <w:r w:rsidR="00CE2626" w:rsidRPr="00F117EA">
        <w:rPr>
          <w:rFonts w:ascii="Century Gothic" w:hAnsi="Century Gothic"/>
          <w:b/>
        </w:rPr>
        <w:t xml:space="preserve">gminnej nr 108208E </w:t>
      </w:r>
      <w:r w:rsidR="00F117EA" w:rsidRPr="00F117EA">
        <w:rPr>
          <w:rFonts w:ascii="Century Gothic" w:hAnsi="Century Gothic"/>
          <w:b/>
        </w:rPr>
        <w:t xml:space="preserve">(Mikołajewice) – gr. Gm. Lutomiersk – Magdalenów – Ludowinka </w:t>
      </w:r>
      <w:r w:rsidR="00CE2626" w:rsidRPr="00F117EA">
        <w:rPr>
          <w:rFonts w:ascii="Century Gothic" w:hAnsi="Century Gothic"/>
          <w:b/>
        </w:rPr>
        <w:t>– Hipolitów</w:t>
      </w:r>
      <w:r w:rsidR="00F117EA" w:rsidRPr="00F117EA">
        <w:rPr>
          <w:rFonts w:ascii="Century Gothic" w:hAnsi="Century Gothic"/>
          <w:b/>
        </w:rPr>
        <w:t>, w miejscowości Hipolitów</w:t>
      </w:r>
      <w:r w:rsidRPr="00F117EA">
        <w:rPr>
          <w:rFonts w:ascii="Century Gothic" w:hAnsi="Century Gothic"/>
          <w:b/>
        </w:rPr>
        <w:t>.</w:t>
      </w:r>
      <w:bookmarkEnd w:id="2"/>
      <w:r w:rsidRPr="00F117E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CE2626"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IZP.271.6</w:t>
      </w:r>
      <w:r w:rsidR="000B2C86" w:rsidRPr="0057215A">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CE2626">
        <w:rPr>
          <w:rFonts w:ascii="Century Gothic" w:eastAsia="Times New Roman" w:hAnsi="Century Gothic"/>
          <w:color w:val="000000"/>
          <w:sz w:val="22"/>
          <w:szCs w:val="22"/>
        </w:rPr>
        <w:t>kwiecień</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Pr="0057215A">
        <w:rPr>
          <w:rFonts w:ascii="Century Gothic" w:eastAsia="Times New Roman" w:hAnsi="Century Gothic"/>
          <w:color w:val="000000"/>
          <w:sz w:val="22"/>
          <w:szCs w:val="22"/>
          <w:lang w:eastAsia="en-US"/>
        </w:rPr>
        <w:t>(t.j. Dz. U. z 2022 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nr 2</w:t>
      </w:r>
      <w:r w:rsidR="00623E75">
        <w:rPr>
          <w:rFonts w:ascii="Century Gothic" w:eastAsia="Times New Roman" w:hAnsi="Century Gothic"/>
          <w:sz w:val="22"/>
          <w:szCs w:val="22"/>
          <w:lang w:eastAsia="en-US"/>
        </w:rPr>
        <w:t>a lub 2b</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Przy tego typu robotach wykonywanych przez różnych Wykonawców opóźnienie jednego z Wykonawców wpłynęłoby negatywnie na terminowość wykonania innych elementów inwestycji – zależnych od terminowego wykonania prac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9F7D89">
        <w:rPr>
          <w:rFonts w:ascii="Century Gothic" w:hAnsi="Century Gothic"/>
          <w:color w:val="000000"/>
          <w:sz w:val="22"/>
          <w:szCs w:val="22"/>
        </w:rPr>
        <w:t xml:space="preserve">Reasumując, Zamawiający nie dokonał podziału zamówienia na części ze względu na to, że podział taki </w:t>
      </w:r>
      <w:r w:rsidRPr="009F7D89">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9F7D89">
        <w:rPr>
          <w:rFonts w:ascii="Century Gothic" w:hAnsi="Century Gothic"/>
          <w:color w:val="111111"/>
          <w:sz w:val="22"/>
          <w:szCs w:val="22"/>
        </w:rPr>
        <w:t xml:space="preserve"> było zatem względami technicznymi, organizacyjnym oraz charakterem przedmiotu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93643C" w:rsidRDefault="000B2C86" w:rsidP="002120B7">
      <w:pPr>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 xml:space="preserve">Przedmiot zamówienia stanowi: </w:t>
      </w:r>
    </w:p>
    <w:p w:rsidR="0093643C" w:rsidRPr="00F117EA" w:rsidRDefault="000B2C86" w:rsidP="0093643C">
      <w:pPr>
        <w:spacing w:line="360" w:lineRule="auto"/>
        <w:ind w:left="360"/>
        <w:rPr>
          <w:rFonts w:ascii="Century Gothic" w:hAnsi="Century Gothic" w:cs="Arial"/>
          <w:bCs/>
          <w:color w:val="000000"/>
          <w:spacing w:val="-1"/>
          <w:sz w:val="22"/>
          <w:szCs w:val="22"/>
        </w:rPr>
      </w:pPr>
      <w:r w:rsidRPr="00F117EA">
        <w:rPr>
          <w:rFonts w:ascii="Century Gothic" w:hAnsi="Century Gothic" w:cs="Arial"/>
          <w:bCs/>
          <w:color w:val="000000"/>
          <w:spacing w:val="-1"/>
          <w:sz w:val="22"/>
          <w:szCs w:val="22"/>
        </w:rPr>
        <w:t xml:space="preserve">Niniejsze zadanie obejmuję prace związane z </w:t>
      </w:r>
      <w:r w:rsidR="005445F8">
        <w:rPr>
          <w:rFonts w:ascii="Century Gothic" w:hAnsi="Century Gothic"/>
          <w:sz w:val="22"/>
          <w:szCs w:val="22"/>
        </w:rPr>
        <w:t>rozbudową</w:t>
      </w:r>
      <w:r w:rsidR="00F117EA" w:rsidRPr="00F117EA">
        <w:rPr>
          <w:rFonts w:ascii="Century Gothic" w:hAnsi="Century Gothic"/>
          <w:sz w:val="22"/>
          <w:szCs w:val="22"/>
        </w:rPr>
        <w:t xml:space="preserve"> drogi gminnej nr 108208E (Mikołajewice) – gr. Gm. Lutomiersk – Magdalenów – Ludowinka – Hipolitów, w miejscowości Hipolitów</w:t>
      </w:r>
      <w:r w:rsidR="00CF7F9E" w:rsidRPr="00F117EA">
        <w:rPr>
          <w:rFonts w:ascii="Century Gothic" w:hAnsi="Century Gothic" w:cs="Arial"/>
          <w:bCs/>
          <w:color w:val="000000"/>
          <w:spacing w:val="-1"/>
          <w:sz w:val="22"/>
          <w:szCs w:val="22"/>
        </w:rPr>
        <w:t xml:space="preserve"> od km 2+650 do km 3+115</w:t>
      </w:r>
      <w:r w:rsidRPr="00F117EA">
        <w:rPr>
          <w:rFonts w:ascii="Century Gothic" w:hAnsi="Century Gothic" w:cs="Arial"/>
          <w:bCs/>
          <w:color w:val="000000"/>
          <w:spacing w:val="-1"/>
          <w:sz w:val="22"/>
          <w:szCs w:val="22"/>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ik do niniejszej specyfikacji</w:t>
      </w:r>
      <w:r w:rsidR="005445F8">
        <w:rPr>
          <w:rFonts w:ascii="Century Gothic" w:hAnsi="Century Gothic" w:cs="Arial"/>
          <w:sz w:val="22"/>
          <w:szCs w:val="22"/>
        </w:rPr>
        <w:t xml:space="preserve"> tj. załącznik nr 1a – dokumentacja projektowa</w:t>
      </w:r>
      <w:r>
        <w:rPr>
          <w:rFonts w:ascii="Century Gothic" w:hAnsi="Century Gothic" w:cs="Arial"/>
          <w:sz w:val="22"/>
          <w:szCs w:val="22"/>
        </w:rPr>
        <w:t xml:space="preserve">.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3" w:name="_GoBack1"/>
      <w:bookmarkEnd w:id="3"/>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w:t>
      </w:r>
      <w:r w:rsidRPr="0093643C">
        <w:rPr>
          <w:rFonts w:ascii="Century Gothic" w:hAnsi="Century Gothic" w:cs="Arial"/>
          <w:sz w:val="22"/>
          <w:szCs w:val="22"/>
        </w:rPr>
        <w:lastRenderedPageBreak/>
        <w:t xml:space="preserve">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lastRenderedPageBreak/>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w:t>
      </w:r>
      <w:r w:rsidRPr="0093643C">
        <w:rPr>
          <w:rFonts w:ascii="Century Gothic" w:hAnsi="Century Gothic" w:cs="Arial"/>
          <w:sz w:val="22"/>
          <w:szCs w:val="22"/>
        </w:rPr>
        <w:lastRenderedPageBreak/>
        <w:t>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9F205F">
        <w:rPr>
          <w:rFonts w:ascii="Century Gothic" w:hAnsi="Century Gothic" w:cs="Times-Roman"/>
          <w:bCs/>
          <w:color w:val="000000"/>
          <w:sz w:val="22"/>
          <w:szCs w:val="22"/>
        </w:rPr>
        <w:t>t.j. Dz. U. z 2021</w:t>
      </w:r>
      <w:r w:rsidRPr="0093643C">
        <w:rPr>
          <w:rFonts w:ascii="Century Gothic" w:hAnsi="Century Gothic" w:cs="Times-Roman"/>
          <w:bCs/>
          <w:color w:val="000000"/>
          <w:sz w:val="22"/>
          <w:szCs w:val="22"/>
        </w:rPr>
        <w:t>r. poz. 2351,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 xml:space="preserve">Inwestycja obejmuje </w:t>
      </w:r>
      <w:r w:rsidR="00C33087">
        <w:rPr>
          <w:rFonts w:ascii="Century Gothic" w:hAnsi="Century Gothic" w:cs="Times-Roman"/>
          <w:bCs/>
          <w:color w:val="000000"/>
          <w:sz w:val="22"/>
          <w:szCs w:val="22"/>
        </w:rPr>
        <w:t>swoim zakresem szereg robót budowlanych</w:t>
      </w:r>
      <w:r w:rsidRPr="00450AF2">
        <w:rPr>
          <w:rFonts w:ascii="Century Gothic" w:hAnsi="Century Gothic" w:cs="Times-Roman"/>
          <w:bCs/>
          <w:color w:val="000000"/>
          <w:sz w:val="22"/>
          <w:szCs w:val="22"/>
        </w:rPr>
        <w:t xml:space="preserve"> mających </w:t>
      </w:r>
      <w:r w:rsidR="00C33087">
        <w:rPr>
          <w:rFonts w:ascii="Century Gothic" w:hAnsi="Century Gothic" w:cs="Times-Roman"/>
          <w:bCs/>
          <w:color w:val="000000"/>
          <w:sz w:val="22"/>
          <w:szCs w:val="22"/>
        </w:rPr>
        <w:t>za zadanie</w:t>
      </w:r>
      <w:r w:rsidRPr="00450AF2">
        <w:rPr>
          <w:rFonts w:ascii="Century Gothic" w:hAnsi="Century Gothic" w:cs="Times-Roman"/>
          <w:bCs/>
          <w:color w:val="000000"/>
          <w:sz w:val="22"/>
          <w:szCs w:val="22"/>
        </w:rPr>
        <w:t xml:space="preserve"> poprawę dostępności komunikacyjnej na terenie</w:t>
      </w:r>
      <w:r w:rsidR="00C33087">
        <w:rPr>
          <w:rFonts w:ascii="Century Gothic" w:hAnsi="Century Gothic" w:cs="Times-Roman"/>
          <w:bCs/>
          <w:color w:val="000000"/>
          <w:sz w:val="22"/>
          <w:szCs w:val="22"/>
        </w:rPr>
        <w:t xml:space="preserve"> gminy</w:t>
      </w:r>
      <w:r w:rsidRPr="00450AF2">
        <w:rPr>
          <w:rFonts w:ascii="Century Gothic" w:hAnsi="Century Gothic" w:cs="Times-Roman"/>
          <w:bCs/>
          <w:color w:val="000000"/>
          <w:sz w:val="22"/>
          <w:szCs w:val="22"/>
        </w:rPr>
        <w:t>.</w:t>
      </w:r>
      <w:r w:rsidR="00C33087">
        <w:rPr>
          <w:rFonts w:ascii="Century Gothic" w:hAnsi="Century Gothic" w:cs="Times-Roman"/>
          <w:bCs/>
          <w:color w:val="000000"/>
          <w:sz w:val="22"/>
          <w:szCs w:val="22"/>
        </w:rPr>
        <w:t xml:space="preserve"> Modernizacji </w:t>
      </w:r>
      <w:r w:rsidR="007E1667">
        <w:rPr>
          <w:rFonts w:ascii="Century Gothic" w:hAnsi="Century Gothic" w:cs="Times-Roman"/>
          <w:bCs/>
          <w:color w:val="000000"/>
          <w:sz w:val="22"/>
          <w:szCs w:val="22"/>
        </w:rPr>
        <w:t xml:space="preserve">poddana zostanie droga wewnętrzna (dz. nr 136, 196 obręb Piorunów). Droga przebiega całkowicie przez obszar wiejski i dzięki jej przebudowie wzrośnie bezpieczeństwo pieszych oraz kierowców i pasażerów. Nowa nawierzchnia umożliwi na drodze lokalnej redukcję hałasu, co wpłynie </w:t>
      </w:r>
      <w:r w:rsidR="007E1667">
        <w:rPr>
          <w:rFonts w:ascii="Century Gothic" w:hAnsi="Century Gothic" w:cs="Times-Roman"/>
          <w:bCs/>
          <w:color w:val="000000"/>
          <w:sz w:val="22"/>
          <w:szCs w:val="22"/>
        </w:rPr>
        <w:lastRenderedPageBreak/>
        <w:t xml:space="preserve">pozytywnie na środowisko naturalne. Przedmiotowa droga łączy się z drogą wyższego rzędu – drogą powiatową DP4910E. W związku z tym przebudowa drogi wewnętrznej umożliwi powstanie komfortowej i ekonomicznej infrastruktury drogowej. Ponadto przebudowa drogi zapewni ekonomiczne użytkowanie i utrzymanie. Zastosowana nawierzchnia przyczyni się do zmniejszenia uciążliwości transportu samochodowego zapewniając dobrą nośność i podział obciążeń wpływając tym samym pozytywnie na środowisko naturalne. Długość zmodernizowanego odcinka o szerokości jezdni 3,5-4m, około 1480,00mb. </w:t>
      </w: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w </w:t>
      </w:r>
      <w:r w:rsidRPr="009F205F">
        <w:rPr>
          <w:rFonts w:ascii="Century Gothic" w:hAnsi="Century Gothic"/>
          <w:bCs/>
          <w:color w:val="000000"/>
          <w:sz w:val="22"/>
          <w:szCs w:val="22"/>
          <w:u w:val="single"/>
        </w:rPr>
        <w:t>Części 1 zamówienia</w:t>
      </w:r>
      <w:r w:rsidRPr="0093643C">
        <w:rPr>
          <w:rFonts w:ascii="Century Gothic" w:hAnsi="Century Gothic"/>
          <w:bCs/>
          <w:color w:val="000000"/>
          <w:sz w:val="22"/>
          <w:szCs w:val="22"/>
        </w:rPr>
        <w:t xml:space="preserve"> ma obowiązek przed przystąpieniem do prac opracować i przedstawić 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Pr="0093643C">
        <w:rPr>
          <w:rFonts w:ascii="Century Gothic" w:hAnsi="Century Gothic" w:cs="Times-Roman"/>
          <w:bCs/>
          <w:color w:val="000000"/>
          <w:sz w:val="22"/>
          <w:szCs w:val="22"/>
        </w:rPr>
        <w:t xml:space="preserve"> (t.j. Dz. U. z 2022 r. poz. 699,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0B2C86" w:rsidP="0093643C">
      <w:pPr>
        <w:spacing w:after="200" w:line="360" w:lineRule="auto"/>
        <w:ind w:left="360"/>
        <w:contextualSpacing/>
        <w:rPr>
          <w:rFonts w:ascii="Century Gothic" w:eastAsia="Times New Roman" w:hAnsi="Century Gothic"/>
          <w:sz w:val="22"/>
          <w:szCs w:val="22"/>
          <w:lang w:eastAsia="en-US"/>
        </w:rPr>
      </w:pPr>
      <w:r w:rsidRPr="0093643C">
        <w:rPr>
          <w:rFonts w:ascii="Century Gothic" w:eastAsia="Times New Roman" w:hAnsi="Century Gothic"/>
          <w:sz w:val="22"/>
          <w:szCs w:val="22"/>
          <w:lang w:eastAsia="en-US"/>
        </w:rPr>
        <w:t>GWARANCJA (Dotyczy części 1)</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ę na wykonane prace naprawcze</w:t>
      </w:r>
      <w:r w:rsidRPr="0017392B">
        <w:rPr>
          <w:rFonts w:ascii="Century Gothic" w:hAnsi="Century Gothic" w:cs="Times-Roman"/>
          <w:sz w:val="22"/>
          <w:szCs w:val="22"/>
        </w:rPr>
        <w:t xml:space="preserve"> 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Pr="008B1567" w:rsidRDefault="0093643C" w:rsidP="0093643C">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8B1567" w:rsidRPr="00EA0961" w:rsidRDefault="00EA0961" w:rsidP="00EA0961">
      <w:pPr>
        <w:pStyle w:val="Nagwek3"/>
        <w:shd w:val="clear" w:color="auto" w:fill="FFFFFF"/>
        <w:spacing w:line="360" w:lineRule="auto"/>
        <w:ind w:firstLine="360"/>
        <w:jc w:val="both"/>
        <w:rPr>
          <w:rFonts w:ascii="Century Gothic" w:hAnsi="Century Gothic"/>
          <w:b/>
          <w:bCs/>
          <w:i w:val="0"/>
          <w:color w:val="000000"/>
          <w:sz w:val="22"/>
          <w:szCs w:val="22"/>
        </w:rPr>
      </w:pPr>
      <w:r w:rsidRPr="00C313A6">
        <w:rPr>
          <w:rFonts w:ascii="Century Gothic" w:hAnsi="Century Gothic"/>
          <w:i w:val="0"/>
          <w:color w:val="000000"/>
          <w:sz w:val="22"/>
          <w:szCs w:val="22"/>
        </w:rPr>
        <w:t>77211400-6 - Usługi wycinania</w:t>
      </w:r>
      <w:r w:rsidR="008B1567" w:rsidRPr="00C313A6">
        <w:rPr>
          <w:rFonts w:ascii="Century Gothic" w:hAnsi="Century Gothic"/>
          <w:i w:val="0"/>
          <w:color w:val="000000"/>
          <w:sz w:val="22"/>
          <w:szCs w:val="22"/>
        </w:rPr>
        <w:t xml:space="preserve"> drzew</w:t>
      </w:r>
    </w:p>
    <w:p w:rsidR="0093643C" w:rsidRPr="0093643C" w:rsidRDefault="0093643C" w:rsidP="0093643C">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w:t>
      </w:r>
      <w:r w:rsidRPr="00BC6296">
        <w:rPr>
          <w:rFonts w:ascii="Century Gothic" w:hAnsi="Century Gothic"/>
          <w:sz w:val="22"/>
          <w:szCs w:val="22"/>
        </w:rPr>
        <w:lastRenderedPageBreak/>
        <w:t xml:space="preserve">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xml:space="preserve">,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w:t>
      </w:r>
      <w:r w:rsidRPr="00BC6296">
        <w:rPr>
          <w:rFonts w:ascii="Century Gothic" w:eastAsia="Times New Roman" w:hAnsi="Century Gothic"/>
          <w:sz w:val="22"/>
          <w:szCs w:val="22"/>
          <w:lang w:eastAsia="en-US"/>
        </w:rPr>
        <w:lastRenderedPageBreak/>
        <w:t>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lastRenderedPageBreak/>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534DEC" w:rsidRDefault="00E7623A" w:rsidP="00E7623A">
      <w:pPr>
        <w:spacing w:line="360" w:lineRule="auto"/>
        <w:jc w:val="both"/>
        <w:rPr>
          <w:rFonts w:ascii="Century Gothic" w:eastAsia="Times New Roman" w:hAnsi="Century Gothic"/>
          <w:bCs/>
          <w:color w:val="FF0000"/>
          <w:sz w:val="22"/>
          <w:szCs w:val="22"/>
          <w:lang w:eastAsia="en-US"/>
        </w:rPr>
      </w:pPr>
      <w:r w:rsidRPr="00B519D4">
        <w:rPr>
          <w:rFonts w:ascii="Century Gothic" w:eastAsia="Garamond" w:hAnsi="Century Gothic" w:cs="Arial"/>
          <w:sz w:val="22"/>
          <w:szCs w:val="22"/>
        </w:rPr>
        <w:t xml:space="preserve">Termin realizacji zamówienia wynosi: </w:t>
      </w:r>
      <w:r w:rsidRPr="00B519D4">
        <w:rPr>
          <w:rFonts w:ascii="Century Gothic" w:hAnsi="Century Gothic" w:cs="Arial"/>
          <w:bCs/>
          <w:sz w:val="22"/>
          <w:szCs w:val="22"/>
        </w:rPr>
        <w:t xml:space="preserve">do </w:t>
      </w:r>
      <w:r w:rsidR="00023E27" w:rsidRPr="00B519D4">
        <w:rPr>
          <w:rFonts w:ascii="Century Gothic" w:hAnsi="Century Gothic" w:cs="Arial"/>
          <w:bCs/>
          <w:sz w:val="22"/>
          <w:szCs w:val="22"/>
        </w:rPr>
        <w:t>30</w:t>
      </w:r>
      <w:r w:rsidRPr="00B519D4">
        <w:rPr>
          <w:rFonts w:ascii="Century Gothic" w:hAnsi="Century Gothic" w:cs="Arial"/>
          <w:bCs/>
          <w:sz w:val="22"/>
          <w:szCs w:val="22"/>
        </w:rPr>
        <w:t xml:space="preserve"> dni (kalendarz</w:t>
      </w:r>
      <w:r w:rsidR="00023E27" w:rsidRPr="00B519D4">
        <w:rPr>
          <w:rFonts w:ascii="Century Gothic" w:hAnsi="Century Gothic" w:cs="Arial"/>
          <w:bCs/>
          <w:sz w:val="22"/>
          <w:szCs w:val="22"/>
        </w:rPr>
        <w:t>owych) od dnia podpisania umowy</w:t>
      </w:r>
      <w:r w:rsidR="000B2C86" w:rsidRPr="00B519D4">
        <w:rPr>
          <w:rFonts w:ascii="Century Gothic" w:eastAsia="Times New Roman" w:hAnsi="Century Gothic"/>
          <w:sz w:val="22"/>
          <w:szCs w:val="22"/>
          <w:lang w:eastAsia="en-US"/>
        </w:rPr>
        <w:t>.</w:t>
      </w:r>
      <w:r w:rsidR="000B2C86" w:rsidRPr="00534DEC">
        <w:rPr>
          <w:rFonts w:ascii="Century Gothic" w:eastAsia="Times New Roman" w:hAnsi="Century Gothic"/>
          <w:sz w:val="22"/>
          <w:szCs w:val="22"/>
          <w:lang w:eastAsia="en-US"/>
        </w:rPr>
        <w:t xml:space="preserve"> </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2120B7">
      <w:pPr>
        <w:pStyle w:val="Akapitzlist"/>
        <w:widowControl w:val="0"/>
        <w:numPr>
          <w:ilvl w:val="1"/>
          <w:numId w:val="2"/>
        </w:numPr>
        <w:tabs>
          <w:tab w:val="left" w:pos="709"/>
        </w:tabs>
        <w:suppressAutoHyphens/>
        <w:spacing w:before="48" w:after="96" w:line="360" w:lineRule="auto"/>
        <w:ind w:left="567" w:hanging="567"/>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DE6378">
        <w:rPr>
          <w:rFonts w:ascii="Century Gothic" w:hAnsi="Century Gothic" w:cs="Arial"/>
        </w:rPr>
        <w:t xml:space="preserve">w tym okresie: co najmniej </w:t>
      </w:r>
      <w:r w:rsidRPr="00DE6378">
        <w:rPr>
          <w:rFonts w:ascii="Century Gothic" w:hAnsi="Century Gothic" w:cs="Arial"/>
          <w:b/>
        </w:rPr>
        <w:t>dwie roboty budowlane, kt</w:t>
      </w:r>
      <w:r w:rsidR="00023E27" w:rsidRPr="00DE6378">
        <w:rPr>
          <w:rFonts w:ascii="Century Gothic" w:hAnsi="Century Gothic" w:cs="Arial"/>
          <w:b/>
        </w:rPr>
        <w:t>óre polegały na budowie</w:t>
      </w:r>
      <w:r w:rsidR="00DE6378" w:rsidRPr="00DE6378">
        <w:rPr>
          <w:rFonts w:ascii="Century Gothic" w:hAnsi="Century Gothic" w:cs="Arial"/>
          <w:b/>
        </w:rPr>
        <w:t>, rozbudowie lub prze</w:t>
      </w:r>
      <w:r w:rsidRPr="00DE6378">
        <w:rPr>
          <w:rFonts w:ascii="Century Gothic" w:hAnsi="Century Gothic" w:cs="Arial"/>
          <w:b/>
        </w:rPr>
        <w:t>budowie drogi</w:t>
      </w:r>
      <w:r w:rsidRPr="00DE6378">
        <w:rPr>
          <w:rFonts w:ascii="Century Gothic" w:hAnsi="Century Gothic" w:cs="Arial"/>
        </w:rPr>
        <w:t xml:space="preserve"> o wartości minimum </w:t>
      </w:r>
      <w:r w:rsidR="00023E27" w:rsidRPr="00DE6378">
        <w:rPr>
          <w:rFonts w:ascii="Century Gothic" w:hAnsi="Century Gothic" w:cs="Arial"/>
          <w:b/>
        </w:rPr>
        <w:t>4</w:t>
      </w:r>
      <w:r w:rsidRPr="00DE6378">
        <w:rPr>
          <w:rFonts w:ascii="Century Gothic" w:hAnsi="Century Gothic" w:cs="Arial"/>
          <w:b/>
        </w:rPr>
        <w:t>00 000,00 zł brutto</w:t>
      </w:r>
      <w:r w:rsidR="00023E27" w:rsidRPr="00DE6378">
        <w:rPr>
          <w:rFonts w:ascii="Century Gothic" w:hAnsi="Century Gothic" w:cs="Arial"/>
          <w:b/>
        </w:rPr>
        <w:t xml:space="preserve"> każda</w:t>
      </w:r>
      <w:r w:rsidR="00C6109B" w:rsidRPr="00DE6378">
        <w:rPr>
          <w:rFonts w:ascii="Century Gothic" w:hAnsi="Century Gothic" w:cs="Arial"/>
        </w:rPr>
        <w:t xml:space="preserve"> (słownie</w:t>
      </w:r>
      <w:r w:rsidRPr="00DE6378">
        <w:rPr>
          <w:rFonts w:ascii="Century Gothic" w:hAnsi="Century Gothic" w:cs="Arial"/>
        </w:rPr>
        <w:t xml:space="preserve">: </w:t>
      </w:r>
      <w:r w:rsidR="00023E27" w:rsidRPr="00DE6378">
        <w:rPr>
          <w:rFonts w:ascii="Century Gothic" w:hAnsi="Century Gothic" w:cs="Arial"/>
        </w:rPr>
        <w:t>czterysta tysięcy</w:t>
      </w:r>
      <w:r w:rsidRPr="00DE6378">
        <w:rPr>
          <w:rFonts w:ascii="Century Gothic" w:hAnsi="Century Gothic" w:cs="Arial"/>
        </w:rPr>
        <w:t xml:space="preserve"> złotych 00/100) wraz </w:t>
      </w:r>
      <w:r w:rsidRPr="00DE6378">
        <w:rPr>
          <w:rFonts w:ascii="Century Gothic" w:eastAsia="Times New Roman" w:hAnsi="Century Gothic" w:cs="Arial"/>
          <w:lang w:eastAsia="pl-PL"/>
        </w:rPr>
        <w:t>z załączeniem dowodów</w:t>
      </w:r>
      <w:r w:rsidRPr="00E83F0A">
        <w:rPr>
          <w:rFonts w:ascii="Century Gothic" w:eastAsia="Times New Roman" w:hAnsi="Century Gothic" w:cs="Arial"/>
          <w:lang w:eastAsia="pl-PL"/>
        </w:rPr>
        <w:t xml:space="preserve">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w:t>
      </w:r>
      <w:r w:rsidRPr="00E83F0A">
        <w:rPr>
          <w:rFonts w:ascii="Century Gothic" w:hAnsi="Century Gothic" w:cs="Arial"/>
          <w:color w:val="333333"/>
          <w:shd w:val="clear" w:color="auto" w:fill="FFFFFF"/>
        </w:rPr>
        <w:lastRenderedPageBreak/>
        <w:t xml:space="preserve">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ów - inne odpowiednie do</w:t>
      </w:r>
      <w:r w:rsidR="00023E27">
        <w:rPr>
          <w:rFonts w:ascii="Century Gothic" w:hAnsi="Century Gothic" w:cs="Arial"/>
          <w:color w:val="333333"/>
          <w:shd w:val="clear" w:color="auto" w:fill="FFFFFF"/>
        </w:rPr>
        <w:t>kumenty.</w:t>
      </w:r>
    </w:p>
    <w:p w:rsidR="00E83F0A" w:rsidRPr="00E83F0A" w:rsidRDefault="00E83F0A" w:rsidP="00BF7EF7">
      <w:pPr>
        <w:pStyle w:val="Akapitzlist"/>
        <w:widowControl w:val="0"/>
        <w:numPr>
          <w:ilvl w:val="1"/>
          <w:numId w:val="2"/>
        </w:numPr>
        <w:tabs>
          <w:tab w:val="left" w:pos="709"/>
        </w:tabs>
        <w:suppressAutoHyphens/>
        <w:spacing w:before="48" w:after="0" w:line="360" w:lineRule="auto"/>
        <w:ind w:left="567" w:hanging="567"/>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zamówienia mogą ubiegać się Wykonawcy, którzy dysponują lub będą dysponować w okresie wykonywania zamówienia i skierują do jego realizacji:</w:t>
      </w:r>
    </w:p>
    <w:p w:rsidR="00E83F0A" w:rsidRPr="00023E27" w:rsidRDefault="00E83F0A" w:rsidP="00023E2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023E27">
        <w:rPr>
          <w:rFonts w:ascii="Century Gothic" w:hAnsi="Century Gothic" w:cs="Arial"/>
          <w:sz w:val="22"/>
          <w:szCs w:val="22"/>
        </w:rPr>
        <w:t>ych.</w:t>
      </w: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023E27">
              <w:rPr>
                <w:rFonts w:ascii="Century Gothic" w:hAnsi="Century Gothic" w:cs="Arial"/>
              </w:rPr>
              <w:t xml:space="preserve">robót wyraźnie określić zakres </w:t>
            </w:r>
            <w:r w:rsidRPr="00E83F0A">
              <w:rPr>
                <w:rFonts w:ascii="Century Gothic" w:hAnsi="Century Gothic" w:cs="Arial"/>
              </w:rP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w:t>
            </w:r>
            <w:r w:rsidR="00023E27">
              <w:rPr>
                <w:rFonts w:ascii="Century Gothic" w:hAnsi="Century Gothic" w:cs="Arial"/>
              </w:rPr>
              <w:t>awo budowlane (t. j. Dz. U. 2023r, poz. 682</w:t>
            </w:r>
            <w:r w:rsidRPr="00E83F0A">
              <w:rPr>
                <w:rFonts w:ascii="Century Gothic" w:hAnsi="Century Gothic" w:cs="Arial"/>
              </w:rPr>
              <w:t xml:space="preserve">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w:t>
            </w:r>
            <w:r w:rsidRPr="00E83F0A">
              <w:rPr>
                <w:rFonts w:ascii="Century Gothic" w:hAnsi="Century Gothic" w:cs="Arial"/>
              </w:rPr>
              <w:lastRenderedPageBreak/>
              <w:t>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lastRenderedPageBreak/>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 xml:space="preserve">r., o ile </w:t>
      </w:r>
      <w:r w:rsidRPr="00224CA7">
        <w:rPr>
          <w:rFonts w:ascii="Century Gothic" w:eastAsia="Times New Roman" w:hAnsi="Century Gothic" w:cs="TimesNewRomanPSMT"/>
          <w:sz w:val="22"/>
          <w:szCs w:val="22"/>
        </w:rPr>
        <w:lastRenderedPageBreak/>
        <w:t>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 xml:space="preserve">r. w </w:t>
      </w:r>
      <w:r w:rsidRPr="00132612">
        <w:rPr>
          <w:rFonts w:ascii="Century Gothic" w:hAnsi="Century Gothic"/>
          <w:sz w:val="22"/>
          <w:szCs w:val="22"/>
        </w:rPr>
        <w:lastRenderedPageBreak/>
        <w:t>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20782E">
        <w:rPr>
          <w:rFonts w:ascii="Century Gothic" w:hAnsi="Century Gothic" w:cs="Arial"/>
          <w:b/>
          <w:sz w:val="22"/>
          <w:szCs w:val="22"/>
          <w:u w:val="single"/>
        </w:rPr>
        <w:t xml:space="preserve">załącznik 3 </w:t>
      </w:r>
      <w:r w:rsidR="00AA6B75">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lastRenderedPageBreak/>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lastRenderedPageBreak/>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 xml:space="preserve">97 §  2 </w:t>
      </w:r>
      <w:r w:rsidR="00F509AC">
        <w:rPr>
          <w:rFonts w:ascii="Century Gothic" w:eastAsia="Times New Roman" w:hAnsi="Century Gothic"/>
          <w:sz w:val="22"/>
          <w:szCs w:val="22"/>
          <w:lang w:eastAsia="en-US"/>
        </w:rPr>
        <w:lastRenderedPageBreak/>
        <w:t>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lastRenderedPageBreak/>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w:t>
      </w:r>
      <w:r w:rsidRPr="002F21F8">
        <w:rPr>
          <w:rFonts w:ascii="Century Gothic" w:hAnsi="Century Gothic"/>
          <w:sz w:val="22"/>
          <w:szCs w:val="22"/>
        </w:rPr>
        <w:lastRenderedPageBreak/>
        <w:t xml:space="preserve">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w:t>
      </w:r>
      <w:r w:rsidRPr="008110C8">
        <w:rPr>
          <w:rFonts w:ascii="Century Gothic" w:hAnsi="Century Gothic"/>
          <w:sz w:val="22"/>
          <w:szCs w:val="22"/>
        </w:rPr>
        <w:lastRenderedPageBreak/>
        <w:t xml:space="preserve">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lastRenderedPageBreak/>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w:t>
      </w:r>
      <w:r w:rsidRPr="008110C8">
        <w:rPr>
          <w:rFonts w:ascii="Century Gothic" w:hAnsi="Century Gothic" w:cs="Arial"/>
          <w:iCs/>
          <w:sz w:val="22"/>
          <w:szCs w:val="22"/>
          <w:lang w:val="pl-PL"/>
        </w:rPr>
        <w:lastRenderedPageBreak/>
        <w:t>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 xml:space="preserve">Dokument musi być złożony w formie elektronicznej lub w postaci elektronicznej opatrzonej podpisem zaufanym, lub podpisem osobistym osoby upoważnionej do </w:t>
      </w:r>
      <w:r w:rsidRPr="008110C8">
        <w:rPr>
          <w:rFonts w:ascii="Century Gothic" w:hAnsi="Century Gothic"/>
          <w:bCs/>
          <w:sz w:val="22"/>
          <w:szCs w:val="22"/>
        </w:rPr>
        <w:lastRenderedPageBreak/>
        <w:t>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t>
      </w:r>
      <w:r w:rsidRPr="00566765">
        <w:rPr>
          <w:rFonts w:ascii="Century Gothic" w:hAnsi="Century Gothic" w:cs="Arial"/>
          <w:sz w:val="22"/>
          <w:szCs w:val="22"/>
        </w:rPr>
        <w:lastRenderedPageBreak/>
        <w:t>wycofania oferty zamieszczono w instrukcji zamieszczonej na stronie internetowej pod adresem:</w:t>
      </w:r>
    </w:p>
    <w:p w:rsidR="00566765" w:rsidRPr="00A94BFD" w:rsidRDefault="001863A3"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D67EEF">
        <w:rPr>
          <w:rFonts w:ascii="Century Gothic" w:eastAsia="Times New Roman" w:hAnsi="Century Gothic"/>
          <w:b/>
          <w:sz w:val="22"/>
          <w:szCs w:val="22"/>
          <w:lang w:eastAsia="en-US"/>
        </w:rPr>
        <w:t xml:space="preserve">3 </w:t>
      </w:r>
      <w:r w:rsidRPr="007E6686">
        <w:rPr>
          <w:rFonts w:ascii="Century Gothic" w:eastAsia="Times New Roman" w:hAnsi="Century Gothic"/>
          <w:b/>
          <w:sz w:val="22"/>
          <w:szCs w:val="22"/>
          <w:lang w:eastAsia="en-US"/>
        </w:rPr>
        <w:t>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5"/>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1863A3" w:rsidRDefault="00316256" w:rsidP="002120B7">
      <w:pPr>
        <w:pStyle w:val="Akapitzlist"/>
        <w:numPr>
          <w:ilvl w:val="0"/>
          <w:numId w:val="11"/>
        </w:numPr>
        <w:spacing w:before="240" w:line="360" w:lineRule="auto"/>
        <w:rPr>
          <w:rFonts w:ascii="Century Gothic" w:hAnsi="Century Gothic" w:cs="Arial"/>
          <w:b/>
        </w:rPr>
      </w:pPr>
      <w:r w:rsidRPr="001863A3">
        <w:rPr>
          <w:rFonts w:ascii="Century Gothic" w:hAnsi="Century Gothic" w:cs="Arial"/>
        </w:rPr>
        <w:t xml:space="preserve">Ofertę wraz z wymaganymi dokumentami należy umieścić na </w:t>
      </w:r>
      <w:hyperlink r:id="rId30">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1"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stronie internetowej prowadzonego postępowania  </w:t>
      </w:r>
      <w:r w:rsidR="001863A3" w:rsidRPr="001863A3">
        <w:rPr>
          <w:rFonts w:ascii="Century Gothic" w:hAnsi="Century Gothic" w:cs="Arial"/>
          <w:b/>
        </w:rPr>
        <w:t>do dnia 11</w:t>
      </w:r>
      <w:r w:rsidR="009A3DCA" w:rsidRPr="001863A3">
        <w:rPr>
          <w:rFonts w:ascii="Century Gothic" w:hAnsi="Century Gothic" w:cs="Arial"/>
          <w:b/>
        </w:rPr>
        <w:t>.05</w:t>
      </w:r>
      <w:r w:rsidR="001863A3">
        <w:rPr>
          <w:rFonts w:ascii="Century Gothic" w:hAnsi="Century Gothic" w:cs="Arial"/>
          <w:b/>
        </w:rPr>
        <w:t xml:space="preserve">.2023r. do godziny </w:t>
      </w:r>
      <w:r w:rsidR="00822F65" w:rsidRPr="001863A3">
        <w:rPr>
          <w:rFonts w:ascii="Century Gothic" w:hAnsi="Century Gothic" w:cs="Arial"/>
          <w:b/>
        </w:rPr>
        <w:t>0</w:t>
      </w:r>
      <w:r w:rsidR="001863A3">
        <w:rPr>
          <w:rFonts w:ascii="Century Gothic" w:hAnsi="Century Gothic" w:cs="Arial"/>
          <w:b/>
        </w:rPr>
        <w:t>9</w:t>
      </w:r>
      <w:r w:rsidRPr="001863A3">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1863A3" w:rsidRDefault="00316256" w:rsidP="002120B7">
      <w:pPr>
        <w:numPr>
          <w:ilvl w:val="0"/>
          <w:numId w:val="11"/>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1863A3" w:rsidRPr="001863A3">
        <w:rPr>
          <w:rFonts w:ascii="Century Gothic" w:hAnsi="Century Gothic" w:cs="Arial"/>
          <w:b/>
          <w:sz w:val="22"/>
          <w:szCs w:val="22"/>
        </w:rPr>
        <w:t>11</w:t>
      </w:r>
      <w:r w:rsidR="00250D74" w:rsidRPr="001863A3">
        <w:rPr>
          <w:rFonts w:ascii="Century Gothic" w:hAnsi="Century Gothic" w:cs="Arial"/>
          <w:b/>
          <w:sz w:val="22"/>
          <w:szCs w:val="22"/>
        </w:rPr>
        <w:t>.05</w:t>
      </w:r>
      <w:r w:rsidR="001863A3" w:rsidRPr="001863A3">
        <w:rPr>
          <w:rFonts w:ascii="Century Gothic" w:hAnsi="Century Gothic" w:cs="Arial"/>
          <w:b/>
          <w:sz w:val="22"/>
          <w:szCs w:val="22"/>
        </w:rPr>
        <w:t xml:space="preserve">.2023r. o godzinie </w:t>
      </w:r>
      <w:r w:rsidR="00822F65" w:rsidRPr="001863A3">
        <w:rPr>
          <w:rFonts w:ascii="Century Gothic" w:hAnsi="Century Gothic" w:cs="Arial"/>
          <w:b/>
          <w:sz w:val="22"/>
          <w:szCs w:val="22"/>
        </w:rPr>
        <w:t>0</w:t>
      </w:r>
      <w:r w:rsidR="001863A3" w:rsidRPr="001863A3">
        <w:rPr>
          <w:rFonts w:ascii="Century Gothic" w:hAnsi="Century Gothic" w:cs="Arial"/>
          <w:b/>
          <w:sz w:val="22"/>
          <w:szCs w:val="22"/>
        </w:rPr>
        <w:t>9</w:t>
      </w:r>
      <w:r w:rsidR="00056F00" w:rsidRPr="001863A3">
        <w:rPr>
          <w:rFonts w:ascii="Century Gothic" w:hAnsi="Century Gothic" w:cs="Arial"/>
          <w:b/>
          <w:sz w:val="22"/>
          <w:szCs w:val="22"/>
        </w:rPr>
        <w:t>:3</w:t>
      </w:r>
      <w:r w:rsidRPr="001863A3">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lastRenderedPageBreak/>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1863A3"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1863A3">
        <w:rPr>
          <w:rFonts w:ascii="Century Gothic" w:hAnsi="Century Gothic"/>
          <w:b/>
          <w:bCs/>
          <w:color w:val="000000"/>
          <w:sz w:val="22"/>
          <w:szCs w:val="22"/>
        </w:rPr>
        <w:t xml:space="preserve">do </w:t>
      </w:r>
      <w:r w:rsidR="001863A3" w:rsidRPr="001863A3">
        <w:rPr>
          <w:rFonts w:ascii="Century Gothic" w:hAnsi="Century Gothic"/>
          <w:b/>
          <w:bCs/>
          <w:color w:val="000000"/>
          <w:sz w:val="22"/>
          <w:szCs w:val="22"/>
        </w:rPr>
        <w:t>dnia 09</w:t>
      </w:r>
      <w:r w:rsidR="009A3DCA" w:rsidRPr="001863A3">
        <w:rPr>
          <w:rFonts w:ascii="Century Gothic" w:hAnsi="Century Gothic"/>
          <w:b/>
          <w:bCs/>
          <w:color w:val="000000"/>
          <w:sz w:val="22"/>
          <w:szCs w:val="22"/>
        </w:rPr>
        <w:t>.06</w:t>
      </w:r>
      <w:r w:rsidR="00316256" w:rsidRPr="001863A3">
        <w:rPr>
          <w:rFonts w:ascii="Century Gothic" w:hAnsi="Century Gothic"/>
          <w:b/>
          <w:bCs/>
          <w:color w:val="000000"/>
          <w:sz w:val="22"/>
          <w:szCs w:val="22"/>
        </w:rPr>
        <w:t>.2023</w:t>
      </w:r>
      <w:r w:rsidRPr="001863A3">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bookmarkStart w:id="6" w:name="_GoBack"/>
      <w:bookmarkEnd w:id="6"/>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lastRenderedPageBreak/>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 xml:space="preserve">Spółdzielczy w Szadku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47 9269 0004 0010 5460 2000 0070</w:t>
      </w:r>
      <w:r w:rsidRPr="00250D74">
        <w:rPr>
          <w:rFonts w:ascii="Century Gothic" w:hAnsi="Century Gothic"/>
          <w:sz w:val="22"/>
          <w:szCs w:val="22"/>
        </w:rPr>
        <w:t xml:space="preserve"> z dopiskiem: </w:t>
      </w:r>
      <w:r w:rsidRPr="00250D74">
        <w:rPr>
          <w:rFonts w:ascii="Century Gothic" w:hAnsi="Century Gothic" w:cs="Times-Roman"/>
          <w:sz w:val="22"/>
          <w:szCs w:val="22"/>
        </w:rPr>
        <w:t>„</w:t>
      </w:r>
      <w:r w:rsidR="00250D74" w:rsidRPr="00250D74">
        <w:rPr>
          <w:rFonts w:ascii="Century Gothic" w:hAnsi="Century Gothic"/>
          <w:b/>
          <w:sz w:val="22"/>
          <w:szCs w:val="22"/>
        </w:rPr>
        <w:t xml:space="preserve">Rozbudowa drogi </w:t>
      </w:r>
      <w:r w:rsidR="00250D74">
        <w:rPr>
          <w:rFonts w:ascii="Century Gothic" w:hAnsi="Century Gothic"/>
          <w:b/>
          <w:sz w:val="22"/>
          <w:szCs w:val="22"/>
        </w:rPr>
        <w:t xml:space="preserve">gminnej nr 108208E </w:t>
      </w:r>
      <w:r w:rsidR="00250D74" w:rsidRPr="00250D74">
        <w:rPr>
          <w:rFonts w:ascii="Century Gothic" w:hAnsi="Century Gothic"/>
          <w:b/>
          <w:sz w:val="22"/>
          <w:szCs w:val="22"/>
        </w:rPr>
        <w:t>(Mikołajewice) – gr. Gm. Lutomiersk – Magdalenów – Ludowinka – Hipolitów, w miejscowości Hipolitów</w:t>
      </w:r>
      <w:r w:rsidRPr="00250D74">
        <w:rPr>
          <w:rFonts w:ascii="Century Gothic" w:eastAsia="Times New Roman" w:hAnsi="Century Gothic"/>
          <w:b/>
          <w:bCs/>
          <w:sz w:val="22"/>
          <w:szCs w:val="22"/>
          <w:lang w:eastAsia="en-US"/>
        </w:rPr>
        <w:t>”</w:t>
      </w:r>
      <w:r w:rsidR="007E6686" w:rsidRPr="00250D74">
        <w:rPr>
          <w:rFonts w:ascii="Century Gothic" w:eastAsia="Times New Roman" w:hAnsi="Century Gothic"/>
          <w:b/>
          <w:bCs/>
          <w:sz w:val="22"/>
          <w:szCs w:val="22"/>
          <w:lang w:eastAsia="en-US"/>
        </w:rPr>
        <w:t xml:space="preserve"> –</w:t>
      </w:r>
      <w:r w:rsidR="00330552" w:rsidRPr="00250D74">
        <w:rPr>
          <w:rFonts w:ascii="Century Gothic" w:eastAsia="Times New Roman" w:hAnsi="Century Gothic"/>
          <w:b/>
          <w:bCs/>
          <w:sz w:val="22"/>
          <w:szCs w:val="22"/>
          <w:lang w:eastAsia="en-US"/>
        </w:rPr>
        <w:t xml:space="preserve"> </w:t>
      </w:r>
      <w:r w:rsidR="00330552" w:rsidRPr="00250D74">
        <w:rPr>
          <w:rFonts w:ascii="Century Gothic" w:hAnsi="Century Gothic" w:cs="Times-Roman"/>
          <w:b/>
          <w:sz w:val="22"/>
          <w:szCs w:val="22"/>
        </w:rPr>
        <w:t>nr sprawy: IZP.271.6</w:t>
      </w:r>
      <w:r w:rsidR="00BC6119" w:rsidRPr="00250D74">
        <w:rPr>
          <w:rFonts w:ascii="Century Gothic" w:hAnsi="Century Gothic" w:cs="Times-Roman"/>
          <w:b/>
          <w:sz w:val="22"/>
          <w:szCs w:val="22"/>
        </w:rPr>
        <w:t>.2023</w:t>
      </w:r>
      <w:r w:rsidRPr="00250D74">
        <w:rPr>
          <w:rFonts w:ascii="Century Gothic" w:hAnsi="Century Gothic" w:cs="Times-Roman"/>
          <w:b/>
          <w:sz w:val="22"/>
          <w:szCs w:val="22"/>
        </w:rPr>
        <w:t>”</w:t>
      </w:r>
      <w:r w:rsidR="00330552" w:rsidRPr="00250D74">
        <w:rPr>
          <w:rFonts w:ascii="Century Gothic" w:hAnsi="Century Gothic" w:cs="Times-Roman"/>
          <w:b/>
          <w:sz w:val="22"/>
          <w:szCs w:val="22"/>
        </w:rPr>
        <w:t>.</w:t>
      </w:r>
      <w:r w:rsidRPr="00250D74">
        <w:rPr>
          <w:rFonts w:ascii="Century Gothic" w:hAnsi="Century Gothic" w:cs="Times-Roman"/>
          <w:b/>
          <w:sz w:val="22"/>
          <w:szCs w:val="22"/>
        </w:rPr>
        <w:t xml:space="preserve"> </w:t>
      </w:r>
      <w:r w:rsidRPr="00250D74">
        <w:rPr>
          <w:rFonts w:ascii="Century Gothic" w:hAnsi="Century Gothic" w:cs="Times-Roman"/>
          <w:sz w:val="22"/>
          <w:szCs w:val="22"/>
        </w:rPr>
        <w:t>W przypadku wniesienia zabezpieczeni</w:t>
      </w:r>
      <w:r w:rsidRPr="00BC6119">
        <w:rPr>
          <w:rFonts w:ascii="Century Gothic" w:hAnsi="Century Gothic" w:cs="Times-Roman"/>
          <w:sz w:val="22"/>
          <w:szCs w:val="22"/>
        </w:rPr>
        <w:t>a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W przypadku nieprzedłużenia lub niewniesienia nowego zabezpieczenia najpóźniej na 30 dni przed upływem terminu ważności dotychczasowego zabezpieczenia </w:t>
      </w:r>
      <w:r w:rsidRPr="00BC6119">
        <w:rPr>
          <w:rFonts w:ascii="Century Gothic" w:hAnsi="Century Gothic"/>
          <w:sz w:val="22"/>
          <w:szCs w:val="22"/>
        </w:rPr>
        <w:lastRenderedPageBreak/>
        <w:t>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7"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lastRenderedPageBreak/>
        <w:t>Załącznik Nr 3 – Formularz ofertowy</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w:t>
      </w:r>
      <w:r w:rsidR="000F397D">
        <w:rPr>
          <w:rFonts w:ascii="Century Gothic" w:hAnsi="Century Gothic" w:cs="Arial"/>
          <w:sz w:val="22"/>
          <w:szCs w:val="22"/>
        </w:rPr>
        <w:t>nr 7 – Wykaz robót budowlanych</w:t>
      </w:r>
    </w:p>
    <w:p w:rsidR="005A6BAD" w:rsidRPr="005A6BAD" w:rsidRDefault="000F397D" w:rsidP="005A6BAD">
      <w:pPr>
        <w:spacing w:line="360" w:lineRule="auto"/>
        <w:jc w:val="both"/>
        <w:rPr>
          <w:rFonts w:ascii="Century Gothic" w:hAnsi="Century Gothic" w:cs="Arial"/>
          <w:sz w:val="22"/>
          <w:szCs w:val="22"/>
        </w:rPr>
      </w:pPr>
      <w:r>
        <w:rPr>
          <w:rFonts w:ascii="Century Gothic" w:hAnsi="Century Gothic" w:cs="Arial"/>
          <w:sz w:val="22"/>
          <w:szCs w:val="22"/>
        </w:rPr>
        <w:t>Załącznik nr 8 – Wykaz osób część</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7E" w:rsidRDefault="00AD587E">
      <w:r>
        <w:separator/>
      </w:r>
    </w:p>
  </w:endnote>
  <w:endnote w:type="continuationSeparator" w:id="0">
    <w:p w:rsidR="00AD587E" w:rsidRDefault="00AD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A3" w:rsidRPr="00974697" w:rsidRDefault="001863A3"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C022BA">
      <w:rPr>
        <w:rStyle w:val="Numerstrony"/>
        <w:rFonts w:ascii="Century Gothic" w:hAnsi="Century Gothic"/>
        <w:noProof/>
        <w:sz w:val="16"/>
        <w:szCs w:val="16"/>
      </w:rPr>
      <w:t>45</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A3" w:rsidRPr="00BA4BE7" w:rsidRDefault="001863A3"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sidRPr="00041E10">
      <w:rPr>
        <w:rFonts w:ascii="Century Gothic" w:eastAsia="Times New Roman" w:hAnsi="Century Gothic"/>
        <w:color w:val="000000"/>
        <w:sz w:val="18"/>
        <w:szCs w:val="18"/>
        <w:lang w:eastAsia="en-US"/>
      </w:rPr>
      <w:t>publicznych (t.j. Dz. U. z 2022 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7E" w:rsidRDefault="00AD587E">
      <w:r>
        <w:separator/>
      </w:r>
    </w:p>
  </w:footnote>
  <w:footnote w:type="continuationSeparator" w:id="0">
    <w:p w:rsidR="00AD587E" w:rsidRDefault="00AD5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A3" w:rsidRPr="00711B21" w:rsidRDefault="001863A3"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1863A3" w:rsidRPr="00711B21" w:rsidRDefault="001863A3"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A3" w:rsidRDefault="001863A3" w:rsidP="00FC6746">
    <w:pPr>
      <w:pStyle w:val="Nagwek"/>
    </w:pPr>
  </w:p>
  <w:p w:rsidR="001863A3" w:rsidRPr="00DA1330" w:rsidRDefault="001863A3"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3"/>
  </w:num>
  <w:num w:numId="2">
    <w:abstractNumId w:val="19"/>
  </w:num>
  <w:num w:numId="3">
    <w:abstractNumId w:val="44"/>
  </w:num>
  <w:num w:numId="4">
    <w:abstractNumId w:val="8"/>
  </w:num>
  <w:num w:numId="5">
    <w:abstractNumId w:val="21"/>
  </w:num>
  <w:num w:numId="6">
    <w:abstractNumId w:val="29"/>
  </w:num>
  <w:num w:numId="7">
    <w:abstractNumId w:val="31"/>
  </w:num>
  <w:num w:numId="8">
    <w:abstractNumId w:val="33"/>
  </w:num>
  <w:num w:numId="9">
    <w:abstractNumId w:val="3"/>
  </w:num>
  <w:num w:numId="10">
    <w:abstractNumId w:val="12"/>
  </w:num>
  <w:num w:numId="11">
    <w:abstractNumId w:val="36"/>
  </w:num>
  <w:num w:numId="12">
    <w:abstractNumId w:val="30"/>
  </w:num>
  <w:num w:numId="13">
    <w:abstractNumId w:val="23"/>
  </w:num>
  <w:num w:numId="14">
    <w:abstractNumId w:val="27"/>
  </w:num>
  <w:num w:numId="15">
    <w:abstractNumId w:val="37"/>
  </w:num>
  <w:num w:numId="16">
    <w:abstractNumId w:val="16"/>
  </w:num>
  <w:num w:numId="17">
    <w:abstractNumId w:val="9"/>
  </w:num>
  <w:num w:numId="18">
    <w:abstractNumId w:val="26"/>
  </w:num>
  <w:num w:numId="19">
    <w:abstractNumId w:val="11"/>
  </w:num>
  <w:num w:numId="20">
    <w:abstractNumId w:val="14"/>
  </w:num>
  <w:num w:numId="21">
    <w:abstractNumId w:val="35"/>
  </w:num>
  <w:num w:numId="22">
    <w:abstractNumId w:val="13"/>
  </w:num>
  <w:num w:numId="23">
    <w:abstractNumId w:val="7"/>
  </w:num>
  <w:num w:numId="24">
    <w:abstractNumId w:val="17"/>
  </w:num>
  <w:num w:numId="25">
    <w:abstractNumId w:val="22"/>
  </w:num>
  <w:num w:numId="26">
    <w:abstractNumId w:val="20"/>
  </w:num>
  <w:num w:numId="27">
    <w:abstractNumId w:val="40"/>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4"/>
  </w:num>
  <w:num w:numId="39">
    <w:abstractNumId w:val="32"/>
  </w:num>
  <w:num w:numId="40">
    <w:abstractNumId w:val="25"/>
  </w:num>
  <w:num w:numId="41">
    <w:abstractNumId w:val="41"/>
  </w:num>
  <w:num w:numId="42">
    <w:abstractNumId w:val="45"/>
  </w:num>
  <w:num w:numId="43">
    <w:abstractNumId w:val="38"/>
  </w:num>
  <w:num w:numId="44">
    <w:abstractNumId w:val="42"/>
  </w:num>
  <w:num w:numId="45">
    <w:abstractNumId w:val="39"/>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6F00"/>
    <w:rsid w:val="000B2C86"/>
    <w:rsid w:val="000B5182"/>
    <w:rsid w:val="000C57BF"/>
    <w:rsid w:val="000F397D"/>
    <w:rsid w:val="0010192F"/>
    <w:rsid w:val="001048A6"/>
    <w:rsid w:val="00132612"/>
    <w:rsid w:val="00165A5A"/>
    <w:rsid w:val="0017392B"/>
    <w:rsid w:val="001863A3"/>
    <w:rsid w:val="001D675C"/>
    <w:rsid w:val="002062B2"/>
    <w:rsid w:val="0020782E"/>
    <w:rsid w:val="002120B7"/>
    <w:rsid w:val="00224CA7"/>
    <w:rsid w:val="00250D74"/>
    <w:rsid w:val="002F21F8"/>
    <w:rsid w:val="00311DAC"/>
    <w:rsid w:val="00316256"/>
    <w:rsid w:val="00330552"/>
    <w:rsid w:val="003D6E1B"/>
    <w:rsid w:val="003F6DB4"/>
    <w:rsid w:val="00450AF2"/>
    <w:rsid w:val="004926AD"/>
    <w:rsid w:val="004D31BA"/>
    <w:rsid w:val="005128B4"/>
    <w:rsid w:val="00534DEC"/>
    <w:rsid w:val="00537B15"/>
    <w:rsid w:val="005445F8"/>
    <w:rsid w:val="00554D6A"/>
    <w:rsid w:val="00566765"/>
    <w:rsid w:val="0057215A"/>
    <w:rsid w:val="005A6BAD"/>
    <w:rsid w:val="005B2AC8"/>
    <w:rsid w:val="005B7469"/>
    <w:rsid w:val="005E30A5"/>
    <w:rsid w:val="006112F0"/>
    <w:rsid w:val="00623D90"/>
    <w:rsid w:val="00623E75"/>
    <w:rsid w:val="00693DCA"/>
    <w:rsid w:val="00725EB1"/>
    <w:rsid w:val="007C21F0"/>
    <w:rsid w:val="007E1667"/>
    <w:rsid w:val="007E6686"/>
    <w:rsid w:val="007F540B"/>
    <w:rsid w:val="008110C8"/>
    <w:rsid w:val="00822F65"/>
    <w:rsid w:val="008522A7"/>
    <w:rsid w:val="008566E7"/>
    <w:rsid w:val="008B1567"/>
    <w:rsid w:val="008D17B1"/>
    <w:rsid w:val="0090568D"/>
    <w:rsid w:val="0093643C"/>
    <w:rsid w:val="009A3DCA"/>
    <w:rsid w:val="009B65A6"/>
    <w:rsid w:val="009F205F"/>
    <w:rsid w:val="009F7D89"/>
    <w:rsid w:val="00A270F2"/>
    <w:rsid w:val="00A32F93"/>
    <w:rsid w:val="00A74818"/>
    <w:rsid w:val="00A94BFD"/>
    <w:rsid w:val="00AA1A3F"/>
    <w:rsid w:val="00AA6B75"/>
    <w:rsid w:val="00AD587E"/>
    <w:rsid w:val="00B519D4"/>
    <w:rsid w:val="00B92836"/>
    <w:rsid w:val="00BA0D53"/>
    <w:rsid w:val="00BA159D"/>
    <w:rsid w:val="00BA57DA"/>
    <w:rsid w:val="00BB4062"/>
    <w:rsid w:val="00BB6ADA"/>
    <w:rsid w:val="00BC6119"/>
    <w:rsid w:val="00BC6296"/>
    <w:rsid w:val="00BF11C0"/>
    <w:rsid w:val="00BF7EF7"/>
    <w:rsid w:val="00C022BA"/>
    <w:rsid w:val="00C2617F"/>
    <w:rsid w:val="00C313A6"/>
    <w:rsid w:val="00C33087"/>
    <w:rsid w:val="00C6109B"/>
    <w:rsid w:val="00C65528"/>
    <w:rsid w:val="00CA0E02"/>
    <w:rsid w:val="00CE2626"/>
    <w:rsid w:val="00CF79C1"/>
    <w:rsid w:val="00CF7F9E"/>
    <w:rsid w:val="00D04FA1"/>
    <w:rsid w:val="00D17715"/>
    <w:rsid w:val="00D2143C"/>
    <w:rsid w:val="00D30244"/>
    <w:rsid w:val="00D30C2F"/>
    <w:rsid w:val="00D326FC"/>
    <w:rsid w:val="00D36DB4"/>
    <w:rsid w:val="00D4786F"/>
    <w:rsid w:val="00D67EEF"/>
    <w:rsid w:val="00D908F4"/>
    <w:rsid w:val="00DA5672"/>
    <w:rsid w:val="00DE6378"/>
    <w:rsid w:val="00DF4AF0"/>
    <w:rsid w:val="00E14F90"/>
    <w:rsid w:val="00E16609"/>
    <w:rsid w:val="00E55122"/>
    <w:rsid w:val="00E730AC"/>
    <w:rsid w:val="00E7623A"/>
    <w:rsid w:val="00E83F0A"/>
    <w:rsid w:val="00E96845"/>
    <w:rsid w:val="00E97827"/>
    <w:rsid w:val="00EA0961"/>
    <w:rsid w:val="00F117EA"/>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779B"/>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1885</TotalTime>
  <Pages>1</Pages>
  <Words>12847</Words>
  <Characters>77086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62</cp:revision>
  <dcterms:created xsi:type="dcterms:W3CDTF">2023-02-02T12:10:00Z</dcterms:created>
  <dcterms:modified xsi:type="dcterms:W3CDTF">2023-04-25T12:21:00Z</dcterms:modified>
</cp:coreProperties>
</file>