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80D6E" w14:textId="13B21BB8" w:rsidR="008D4D7F" w:rsidRPr="00B015D4" w:rsidRDefault="008D4D7F" w:rsidP="00A27080">
      <w:pPr>
        <w:spacing w:after="0" w:line="240" w:lineRule="auto"/>
        <w:ind w:left="426" w:right="260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="00D03F4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 w:rsidRPr="008D4D7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2</w:t>
      </w:r>
      <w:r w:rsidR="00A2708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do zapytania ofertowego </w:t>
      </w:r>
      <w:r w:rsidRPr="008D4D7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  <w:t>ZP-381-</w:t>
      </w:r>
      <w:r w:rsidR="003943A1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29</w:t>
      </w:r>
      <w:r w:rsidRPr="008D4D7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/202</w:t>
      </w:r>
      <w:r w:rsidR="003943A1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4</w:t>
      </w:r>
    </w:p>
    <w:p w14:paraId="10E13EFE" w14:textId="69121F64" w:rsidR="008D4D7F" w:rsidRPr="00B015D4" w:rsidRDefault="008D4D7F" w:rsidP="00A27080">
      <w:pPr>
        <w:spacing w:after="0" w:line="240" w:lineRule="auto"/>
        <w:ind w:left="426" w:right="260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8D4D7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</w:t>
      </w:r>
      <w:r w:rsid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                 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   </w:t>
      </w:r>
      <w:r w:rsidRPr="008D4D7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Istotne postanowienia umowy</w:t>
      </w:r>
    </w:p>
    <w:p w14:paraId="2838B8BF" w14:textId="77777777" w:rsidR="00941882" w:rsidRDefault="008D4D7F" w:rsidP="00941882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8D4D7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8D4D7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zawarta w dniu …………… 202</w:t>
      </w:r>
      <w:r w:rsidR="00EB7CD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</w:t>
      </w:r>
      <w:r w:rsidRPr="008D4D7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roku w Szamotułach pomiędzy stronami:</w:t>
      </w:r>
      <w:r w:rsidR="0094188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14:paraId="1755B2BD" w14:textId="6A99BA3F" w:rsidR="00D03F47" w:rsidRDefault="008D4D7F" w:rsidP="00717B60">
      <w:pPr>
        <w:spacing w:after="0" w:line="240" w:lineRule="auto"/>
        <w:ind w:left="426" w:right="261"/>
        <w:jc w:val="both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8D4D7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Samodzielny Publiczny Zakład Opieki Zdrowotnej w Szamotułach</w:t>
      </w:r>
      <w:r w:rsidR="00941882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8D4D7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 siedzibą w Szamotułach, przy ul. Sukiennicza 13, 64-500 Szamotuły, wpisanym do rejestru</w:t>
      </w:r>
      <w:r w:rsidR="0094188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8D4D7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stowarzyszeń, innych organizacji społecznych i zawodowych, fundacji i publicznych zakładów opieki</w:t>
      </w:r>
      <w:r w:rsidR="0094188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8D4D7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zdrowotnej Krajowego Rejestru Sądowego, pod numerem KRS: 0000002598, Nr NIP: 787-18-07-873, Nr</w:t>
      </w:r>
      <w:r w:rsidR="0094188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8D4D7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Regon: 000553822</w:t>
      </w:r>
      <w:r w:rsidR="00D03F4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, </w:t>
      </w:r>
      <w:r w:rsidRPr="008D4D7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reprezentowany przez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:</w:t>
      </w:r>
    </w:p>
    <w:p w14:paraId="7B4FD63C" w14:textId="77777777" w:rsidR="00717B60" w:rsidRDefault="008D4D7F" w:rsidP="00717B60">
      <w:pPr>
        <w:pStyle w:val="Akapitzlist"/>
        <w:numPr>
          <w:ilvl w:val="0"/>
          <w:numId w:val="3"/>
        </w:numPr>
        <w:spacing w:after="0" w:line="240" w:lineRule="auto"/>
        <w:ind w:right="261"/>
        <w:jc w:val="both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941882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Remigiusza Pawelczaka </w:t>
      </w:r>
      <w:r w:rsidR="00941882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–</w:t>
      </w:r>
      <w:r w:rsidRPr="00941882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Dyrektora</w:t>
      </w:r>
    </w:p>
    <w:p w14:paraId="7443D628" w14:textId="77777777" w:rsidR="00717B60" w:rsidRDefault="008D4D7F" w:rsidP="00717B60">
      <w:pPr>
        <w:spacing w:after="0" w:line="240" w:lineRule="auto"/>
        <w:ind w:left="426" w:right="261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717B6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zwan</w:t>
      </w:r>
      <w:r w:rsidR="00941882" w:rsidRPr="00717B6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ym </w:t>
      </w:r>
      <w:r w:rsidRPr="00717B6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 dalszej treści Umowy </w:t>
      </w:r>
      <w:r w:rsidRPr="00717B6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Zamawiającym</w:t>
      </w:r>
      <w:r w:rsidR="00717B60" w:rsidRPr="00717B6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</w:p>
    <w:p w14:paraId="4C041E75" w14:textId="77777777" w:rsidR="00717B60" w:rsidRDefault="008D4D7F" w:rsidP="00717B60">
      <w:pPr>
        <w:spacing w:after="0" w:line="240" w:lineRule="auto"/>
        <w:ind w:left="426" w:right="261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17B6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a:</w:t>
      </w:r>
      <w:r w:rsidR="00717B60" w:rsidRPr="00717B6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14:paraId="1FE9A5E9" w14:textId="027485F3" w:rsidR="00EB7CDF" w:rsidRPr="00717B60" w:rsidRDefault="008D4D7F" w:rsidP="00717B60">
      <w:pPr>
        <w:spacing w:after="0" w:line="240" w:lineRule="auto"/>
        <w:ind w:left="426" w:right="261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717B6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Pr="00717B6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717B6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reprezentowaną przez:</w:t>
      </w:r>
      <w:r w:rsidRPr="00717B6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1. ………………………………………………………………</w:t>
      </w:r>
      <w:r w:rsidRPr="00717B6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717B6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zwanym dalej Wykonawcą</w:t>
      </w:r>
      <w:r w:rsidRPr="00717B6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717B60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Pr="00717B6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Umowa zostaje zawarta w wyniku złożenia oferty do za</w:t>
      </w:r>
      <w:r w:rsidR="00EB7CDF" w:rsidRPr="00717B6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pytania ofertowego </w:t>
      </w:r>
      <w:r w:rsidRPr="00717B6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pn. </w:t>
      </w:r>
      <w:r w:rsidR="00D03F47" w:rsidRPr="00717B6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5D3108" w:rsidRPr="00717B60">
        <w:rPr>
          <w:rFonts w:ascii="Century Gothic" w:eastAsia="Calibri" w:hAnsi="Century Gothic" w:cs="ArialMT"/>
          <w:b/>
          <w:bCs/>
          <w:sz w:val="20"/>
          <w:szCs w:val="20"/>
        </w:rPr>
        <w:t xml:space="preserve">Dostawa wraz </w:t>
      </w:r>
      <w:r w:rsidR="00941882" w:rsidRPr="00717B60">
        <w:rPr>
          <w:rFonts w:ascii="Century Gothic" w:eastAsia="Calibri" w:hAnsi="Century Gothic" w:cs="ArialMT"/>
          <w:b/>
          <w:bCs/>
          <w:sz w:val="20"/>
          <w:szCs w:val="20"/>
        </w:rPr>
        <w:br/>
      </w:r>
      <w:r w:rsidR="005D3108" w:rsidRPr="00717B60">
        <w:rPr>
          <w:rFonts w:ascii="Century Gothic" w:eastAsia="Calibri" w:hAnsi="Century Gothic" w:cs="ArialMT"/>
          <w:b/>
          <w:bCs/>
          <w:sz w:val="20"/>
          <w:szCs w:val="20"/>
        </w:rPr>
        <w:t xml:space="preserve">z montażem mebli do </w:t>
      </w:r>
      <w:r w:rsidR="003943A1" w:rsidRPr="00717B60">
        <w:rPr>
          <w:rFonts w:ascii="Century Gothic" w:eastAsia="Calibri" w:hAnsi="Century Gothic" w:cs="ArialMT"/>
          <w:b/>
          <w:bCs/>
          <w:sz w:val="20"/>
          <w:szCs w:val="20"/>
        </w:rPr>
        <w:t>apteki szpitalnej</w:t>
      </w:r>
      <w:r w:rsidRPr="00717B6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, </w:t>
      </w:r>
      <w:r w:rsidRPr="00717B6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 sygn.: ZP-381-</w:t>
      </w:r>
      <w:r w:rsidR="003943A1" w:rsidRPr="00717B6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29</w:t>
      </w:r>
      <w:r w:rsidRPr="00717B6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/202</w:t>
      </w:r>
      <w:r w:rsidR="003943A1" w:rsidRPr="00717B6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</w:t>
      </w:r>
      <w:r w:rsidRPr="00717B6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 o następującej treści:</w:t>
      </w:r>
      <w:r w:rsidRPr="00717B60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="00D03F47" w:rsidRPr="00717B6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</w:t>
      </w:r>
    </w:p>
    <w:p w14:paraId="07743665" w14:textId="527851C2" w:rsidR="00EB7CDF" w:rsidRDefault="008D4D7F" w:rsidP="00A27080">
      <w:pPr>
        <w:spacing w:after="0" w:line="240" w:lineRule="auto"/>
        <w:ind w:left="426" w:right="26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1.</w:t>
      </w:r>
    </w:p>
    <w:p w14:paraId="3B07F9B6" w14:textId="77777777" w:rsidR="00EB7CDF" w:rsidRDefault="008D4D7F" w:rsidP="00A27080">
      <w:pPr>
        <w:spacing w:after="0" w:line="240" w:lineRule="auto"/>
        <w:ind w:left="426" w:right="260"/>
        <w:jc w:val="center"/>
        <w:rPr>
          <w:rFonts w:ascii="Century Gothic" w:eastAsia="Times New Roman" w:hAnsi="Century Gothic" w:cs="Times New Roman"/>
          <w:b/>
          <w:bCs/>
          <w:color w:val="000000"/>
          <w:sz w:val="4"/>
          <w:szCs w:val="4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PRZEDMIOT UMOWY</w:t>
      </w:r>
    </w:p>
    <w:p w14:paraId="0AFB6767" w14:textId="19A3C6A2" w:rsidR="00740AAB" w:rsidRPr="00EB7CDF" w:rsidRDefault="008D4D7F" w:rsidP="00941882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b/>
          <w:bCs/>
          <w:color w:val="000000"/>
          <w:sz w:val="4"/>
          <w:szCs w:val="4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1. Zamawiający zleca</w:t>
      </w:r>
      <w:r w:rsidR="00EB7CD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a Wykonawca zobowiązuje się do realizacji zamówieni</w:t>
      </w:r>
      <w:r w:rsidR="00EB7CD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e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polegające na</w:t>
      </w:r>
      <w:r w:rsidR="00740AA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: </w:t>
      </w:r>
      <w:r w:rsidR="009B0C0B" w:rsidRPr="009B0C0B">
        <w:rPr>
          <w:rFonts w:ascii="Century Gothic" w:eastAsia="Calibri" w:hAnsi="Century Gothic" w:cs="ArialMT"/>
          <w:sz w:val="20"/>
          <w:szCs w:val="20"/>
        </w:rPr>
        <w:t xml:space="preserve"> </w:t>
      </w:r>
      <w:r w:rsidR="009B0C0B" w:rsidRPr="00740AAB">
        <w:rPr>
          <w:rFonts w:ascii="Century Gothic" w:eastAsia="Calibri" w:hAnsi="Century Gothic" w:cs="ArialMT"/>
          <w:b/>
          <w:bCs/>
          <w:sz w:val="20"/>
          <w:szCs w:val="20"/>
        </w:rPr>
        <w:t>Dostaw</w:t>
      </w:r>
      <w:r w:rsidR="00EB7CDF">
        <w:rPr>
          <w:rFonts w:ascii="Century Gothic" w:eastAsia="Calibri" w:hAnsi="Century Gothic" w:cs="ArialMT"/>
          <w:b/>
          <w:bCs/>
          <w:sz w:val="20"/>
          <w:szCs w:val="20"/>
        </w:rPr>
        <w:t>ie</w:t>
      </w:r>
      <w:r w:rsidR="009B0C0B" w:rsidRPr="00740AAB">
        <w:rPr>
          <w:rFonts w:ascii="Century Gothic" w:eastAsia="Calibri" w:hAnsi="Century Gothic" w:cs="ArialMT"/>
          <w:b/>
          <w:bCs/>
          <w:sz w:val="20"/>
          <w:szCs w:val="20"/>
        </w:rPr>
        <w:t xml:space="preserve"> wraz z montażem mebli do </w:t>
      </w:r>
      <w:r w:rsidR="003943A1">
        <w:rPr>
          <w:rFonts w:ascii="Century Gothic" w:eastAsia="Calibri" w:hAnsi="Century Gothic" w:cs="ArialMT"/>
          <w:b/>
          <w:bCs/>
          <w:sz w:val="20"/>
          <w:szCs w:val="20"/>
        </w:rPr>
        <w:t>apteki szpitalnej</w:t>
      </w:r>
      <w:r w:rsidR="00740AAB" w:rsidRPr="00740AAB">
        <w:rPr>
          <w:rFonts w:ascii="Century Gothic" w:eastAsia="Calibri" w:hAnsi="Century Gothic" w:cs="ArialMT"/>
          <w:b/>
          <w:bCs/>
          <w:sz w:val="20"/>
          <w:szCs w:val="20"/>
        </w:rPr>
        <w:t>.</w:t>
      </w:r>
      <w:r w:rsidR="009B0C0B" w:rsidRPr="00740AAB">
        <w:rPr>
          <w:rFonts w:ascii="Century Gothic" w:eastAsia="Calibri" w:hAnsi="Century Gothic" w:cs="ArialMT"/>
          <w:b/>
          <w:bCs/>
          <w:sz w:val="20"/>
          <w:szCs w:val="20"/>
        </w:rPr>
        <w:t xml:space="preserve"> </w:t>
      </w:r>
    </w:p>
    <w:p w14:paraId="18629F52" w14:textId="77777777" w:rsidR="00EB7CDF" w:rsidRDefault="008D4D7F" w:rsidP="00941882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2. Szczegółowy wykaz ilościowy mebli objętych przedmiotem zamówienia zawiera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3943A1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1 do umowy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3. Meble objęte przedmiotem umowy muszą być nowe</w:t>
      </w:r>
      <w:r w:rsid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oraz pozbawione defektów i wad konstrukcyjnych, które mogłyby się ujawnić</w:t>
      </w:r>
      <w:r w:rsid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podczas ich użytkowania.</w:t>
      </w:r>
      <w:r w:rsidR="00EB7CD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14:paraId="088DA209" w14:textId="18F9B428" w:rsidR="00274DED" w:rsidRPr="00B015D4" w:rsidRDefault="008D4D7F" w:rsidP="00941882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4. Wykonawca oświadcza, że materiały użyte do wyrobu mebli (w szczególności: kleje, lakiery, farby, impregnaty, laminaty, materiały</w:t>
      </w:r>
      <w:r w:rsidR="003943A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tapicerskie) posiadają atesty dopuszczające je do stosowania </w:t>
      </w:r>
      <w:r w:rsidR="0094188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 produkcji mebli wykorzystywanych</w:t>
      </w:r>
      <w:r w:rsidR="003943A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 pomieszczeniach przeznaczonych na czasowy i stały pobyt ludzi.</w:t>
      </w:r>
    </w:p>
    <w:p w14:paraId="2D77C0ED" w14:textId="77777777" w:rsidR="00274DED" w:rsidRPr="00B015D4" w:rsidRDefault="008D4D7F" w:rsidP="00A27080">
      <w:pPr>
        <w:spacing w:after="0" w:line="240" w:lineRule="auto"/>
        <w:ind w:left="426" w:right="26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2.</w:t>
      </w:r>
    </w:p>
    <w:p w14:paraId="3FA27C57" w14:textId="3E812657" w:rsidR="00EB7CDF" w:rsidRDefault="008D4D7F" w:rsidP="00941882">
      <w:pPr>
        <w:spacing w:after="0" w:line="240" w:lineRule="auto"/>
        <w:ind w:left="426" w:right="26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TERMIN DOSTAWY</w:t>
      </w:r>
    </w:p>
    <w:p w14:paraId="0519F494" w14:textId="32A00311" w:rsidR="00274DED" w:rsidRPr="00D03F47" w:rsidRDefault="008D4D7F" w:rsidP="00A27080">
      <w:pPr>
        <w:spacing w:after="0" w:line="240" w:lineRule="auto"/>
        <w:ind w:left="426" w:right="260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Realizacja przedmiotu umowy nastąpi w terminie do</w:t>
      </w:r>
      <w:r w:rsidR="00740AA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: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3943A1" w:rsidRPr="00EB7CDF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45 dni od dnia podpisania umowy</w:t>
      </w:r>
      <w:r w:rsidR="00D03F47" w:rsidRPr="00EB7CDF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.</w:t>
      </w:r>
    </w:p>
    <w:p w14:paraId="5C13BD07" w14:textId="22A1FADB" w:rsidR="00274DED" w:rsidRPr="00B015D4" w:rsidRDefault="008D4D7F" w:rsidP="00A27080">
      <w:pPr>
        <w:spacing w:after="0" w:line="240" w:lineRule="auto"/>
        <w:ind w:left="426" w:right="26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  <w:t>§ 3.</w:t>
      </w:r>
    </w:p>
    <w:p w14:paraId="3C36F000" w14:textId="7BA8C034" w:rsidR="00EB7CDF" w:rsidRDefault="008D4D7F" w:rsidP="00941882">
      <w:pPr>
        <w:spacing w:after="0" w:line="240" w:lineRule="auto"/>
        <w:ind w:left="426" w:right="26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DOSTARCZENIE, ODBIÓR</w:t>
      </w:r>
    </w:p>
    <w:p w14:paraId="3E96424A" w14:textId="77777777" w:rsidR="00941882" w:rsidRDefault="008D4D7F" w:rsidP="00941882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1. Wykonawca dostarczy przedmiot umowy własnym transportem, na własny koszt i we własnym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zakresie.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2. Wykonawca ponosi ryzyko utraty bądź uszkodzenia mebli do momentu ich odebrania przez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Zamawiającego.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3. Strony ustalają, iż dostawa może zostać zrealizowana w dni robocze (tj. od poniedziałku do piątku z</w:t>
      </w:r>
      <w:r w:rsidR="0094188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wyłączeniem dni ustawowo wolnych od pracy) w godzinach od 8:00 do 15:00.</w:t>
      </w:r>
    </w:p>
    <w:p w14:paraId="4F4FE943" w14:textId="3CA1BE8A" w:rsidR="00941882" w:rsidRDefault="008D4D7F" w:rsidP="00941882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4. Wykonawca zobowiązuje się powiadomić Zamawiającego o planowanym terminie dostawy </w:t>
      </w:r>
      <w:r w:rsidR="0094188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</w:t>
      </w:r>
      <w:r w:rsidR="0094188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wyprzedzeniem co najmniej 2 (dwóch) dni roboczych.</w:t>
      </w:r>
    </w:p>
    <w:p w14:paraId="12EB178C" w14:textId="77777777" w:rsidR="00941882" w:rsidRDefault="008D4D7F" w:rsidP="00941882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5. Wykonawca dołoży wszelkich starań by zrealizować dostawę oraz montaż mebli w ciągu jednego dnia</w:t>
      </w:r>
      <w:r w:rsidR="0094188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roboczego, jednak zastrzega sobie prawo do wykonania tych prac w ciągu dwóch dni roboczych, z</w:t>
      </w:r>
      <w:r w:rsidR="0094188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zachowaniem terminu o którym mowa w § 2 umowy.</w:t>
      </w:r>
    </w:p>
    <w:p w14:paraId="7D86E798" w14:textId="174D1912" w:rsidR="00941882" w:rsidRDefault="008D4D7F" w:rsidP="00941882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6. Wykonawca zapewni szybkie i sprawne wykonanie pracy objętych przedmiotem umowy wraz </w:t>
      </w:r>
      <w:r w:rsidR="005F6C0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</w:t>
      </w:r>
      <w:r w:rsidR="005F6C0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rozmieszczeniem mebli bezpośrednio w pomieszczeniach wskazanych przez Zamawiającego.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7. Wykonawca zobowiązany jest do wywozu własnym transportem i na własny koszt wszelkich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materiałów zbędnych, odpadów i opakowań po dostarczonym przedmiocie umowy i utrzymania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porządku w miejscu realizacji zamówienia.</w:t>
      </w:r>
    </w:p>
    <w:p w14:paraId="3380E964" w14:textId="77777777" w:rsidR="00941882" w:rsidRDefault="008D4D7F" w:rsidP="00941882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lastRenderedPageBreak/>
        <w:t>8. Odbiór dostawy będzie polegał na sprawdzeniu ilości, kompletności oraz braku uszkodzeń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mechanicznych dostarczonych mebli.</w:t>
      </w:r>
    </w:p>
    <w:p w14:paraId="638D6F28" w14:textId="07E40672" w:rsidR="00274DED" w:rsidRPr="00B015D4" w:rsidRDefault="008D4D7F" w:rsidP="00941882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9. Z czynności odbioru końcowego strony sporządzają protokół odbioru końcowego, który podpisany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zostanie przez upoważnionych przedstawicieli stron, wg wzoru stanowiącego załącznik  do umowy.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 przypadku stwierdzenia przy odbiorze widocznych wad uniemożliwiających prawidłowe użytkowanie</w:t>
      </w:r>
      <w:r w:rsidR="0094188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bądź niezgodność dostawy z przedmiotem zamówienia, Zamawiający ma prawo nie dokonać odbioru</w:t>
      </w:r>
      <w:r w:rsidR="0094188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 żądać jego wymiany. W takim przypadku Wykonawca zobowiązany jest do wymiany mebli na towar</w:t>
      </w:r>
      <w:r w:rsidR="0094188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wolny od wad, w terminie nie przekraczającym 14 dni roboczych, licząc od dnia podpisania protokołu</w:t>
      </w:r>
      <w:r w:rsidR="0094188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zawierającego ujawnione w trakcie odbioru niezgodności.</w:t>
      </w:r>
    </w:p>
    <w:p w14:paraId="0B48A880" w14:textId="77777777" w:rsidR="00274DED" w:rsidRPr="00B015D4" w:rsidRDefault="008D4D7F" w:rsidP="00A27080">
      <w:pPr>
        <w:spacing w:after="0" w:line="240" w:lineRule="auto"/>
        <w:ind w:left="426" w:right="26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4.</w:t>
      </w:r>
    </w:p>
    <w:p w14:paraId="4F34AB64" w14:textId="77777777" w:rsidR="00EB7CDF" w:rsidRDefault="008D4D7F" w:rsidP="008D5095">
      <w:pPr>
        <w:pStyle w:val="Akapitzlist"/>
        <w:suppressAutoHyphens/>
        <w:autoSpaceDE w:val="0"/>
        <w:spacing w:after="0" w:line="240" w:lineRule="auto"/>
        <w:ind w:left="142" w:right="260" w:firstLine="284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WYNAGRODZENIE I WARUNKI PŁATNOŚCI</w:t>
      </w:r>
    </w:p>
    <w:p w14:paraId="5B2DCC83" w14:textId="77777777" w:rsidR="00941882" w:rsidRDefault="008D4D7F" w:rsidP="00941882">
      <w:pPr>
        <w:pStyle w:val="Akapitzlist"/>
        <w:suppressAutoHyphens/>
        <w:autoSpaceDE w:val="0"/>
        <w:spacing w:after="0" w:line="240" w:lineRule="auto"/>
        <w:ind w:left="426" w:right="260" w:firstLine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1. Strony ustalają wynagrodzenie za wykonanie przedmiotu umowy na łączną kwotę</w:t>
      </w:r>
      <w:r w:rsidR="00EB7CD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 zł (słownie:…………….......................................... złotych …./100)</w:t>
      </w:r>
      <w:r w:rsidR="00AD5AE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brutto, w tym ….... % podatku VAT w kwocie .......................... zł.</w:t>
      </w:r>
    </w:p>
    <w:p w14:paraId="24FCB055" w14:textId="77777777" w:rsidR="00941882" w:rsidRDefault="008D4D7F" w:rsidP="00941882">
      <w:pPr>
        <w:pStyle w:val="Akapitzlist"/>
        <w:suppressAutoHyphens/>
        <w:autoSpaceDE w:val="0"/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2. Wynagrodzenie, o którym mowa w ust. 1 obejmuje wszystkie koszty związane z realizacją przedmiotu</w:t>
      </w:r>
    </w:p>
    <w:p w14:paraId="778E001B" w14:textId="289B7031" w:rsidR="00941882" w:rsidRDefault="008D4D7F" w:rsidP="00941882">
      <w:pPr>
        <w:pStyle w:val="Akapitzlist"/>
        <w:suppressAutoHyphens/>
        <w:autoSpaceDE w:val="0"/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umowy i nie może ulec zmianie.</w:t>
      </w:r>
    </w:p>
    <w:p w14:paraId="4C865980" w14:textId="15A6DFFB" w:rsidR="000B2FC6" w:rsidRDefault="008D4D7F" w:rsidP="00941882">
      <w:pPr>
        <w:pStyle w:val="Akapitzlist"/>
        <w:suppressAutoHyphens/>
        <w:autoSpaceDE w:val="0"/>
        <w:spacing w:after="0" w:line="240" w:lineRule="auto"/>
        <w:ind w:left="426" w:right="260"/>
        <w:jc w:val="both"/>
        <w:rPr>
          <w:rFonts w:ascii="Century Gothic" w:eastAsia="Times New Roman" w:hAnsi="Century Gothic" w:cs="Century Gothic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3. </w:t>
      </w:r>
      <w:r w:rsidR="00AD5AE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Podstawą do zapłaty za wykonaną dostawę będzie faktura VAT wystawiona przez Wykonawcę wraz z</w:t>
      </w:r>
      <w:r w:rsidR="0094188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podpisanym bez uwag protokołem odbioru końcowego, o którym mowa w § 3 ust. 9.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 xml:space="preserve">4. </w:t>
      </w:r>
      <w:r w:rsidR="000B2FC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0B2FC6" w:rsidRPr="000B2FC6">
        <w:rPr>
          <w:rFonts w:ascii="Century Gothic" w:eastAsia="Calibri" w:hAnsi="Century Gothic" w:cs="Calibri"/>
          <w:sz w:val="20"/>
          <w:szCs w:val="20"/>
          <w:lang w:eastAsia="zh-CN"/>
        </w:rPr>
        <w:t>Wynagrodzenie, o którym mowa w ust. 1, będzie płatne na podstawie prawidłowo wystawionego</w:t>
      </w:r>
      <w:r w:rsidR="00941882">
        <w:rPr>
          <w:rFonts w:ascii="Century Gothic" w:eastAsia="Calibri" w:hAnsi="Century Gothic" w:cs="Calibri"/>
          <w:sz w:val="20"/>
          <w:szCs w:val="20"/>
          <w:lang w:eastAsia="zh-CN"/>
        </w:rPr>
        <w:t xml:space="preserve"> </w:t>
      </w:r>
      <w:r w:rsidR="000B2FC6" w:rsidRPr="000B2FC6">
        <w:rPr>
          <w:rFonts w:ascii="Century Gothic" w:eastAsia="Calibri" w:hAnsi="Century Gothic" w:cs="Calibri"/>
          <w:sz w:val="20"/>
          <w:szCs w:val="20"/>
          <w:lang w:eastAsia="zh-CN"/>
        </w:rPr>
        <w:t xml:space="preserve">dokumentu księgowego na rachunek bankowy Wykonawcy zgodny z obowiązującymi przepisami </w:t>
      </w:r>
      <w:r w:rsidR="005F6C0A">
        <w:rPr>
          <w:rFonts w:ascii="Century Gothic" w:eastAsia="Calibri" w:hAnsi="Century Gothic" w:cs="Calibri"/>
          <w:sz w:val="20"/>
          <w:szCs w:val="20"/>
          <w:lang w:eastAsia="zh-CN"/>
        </w:rPr>
        <w:br/>
      </w:r>
      <w:r w:rsidR="000B2FC6" w:rsidRPr="000B2FC6">
        <w:rPr>
          <w:rFonts w:ascii="Century Gothic" w:eastAsia="Calibri" w:hAnsi="Century Gothic" w:cs="Calibri"/>
          <w:sz w:val="20"/>
          <w:szCs w:val="20"/>
          <w:lang w:eastAsia="zh-CN"/>
        </w:rPr>
        <w:t xml:space="preserve">w terminie do </w:t>
      </w:r>
      <w:r w:rsidR="000B2FC6">
        <w:rPr>
          <w:rFonts w:ascii="Century Gothic" w:eastAsia="Calibri" w:hAnsi="Century Gothic" w:cs="Calibri"/>
          <w:sz w:val="20"/>
          <w:szCs w:val="20"/>
          <w:lang w:eastAsia="zh-CN"/>
        </w:rPr>
        <w:t>3</w:t>
      </w:r>
      <w:r w:rsidR="000B2FC6" w:rsidRPr="000B2FC6">
        <w:rPr>
          <w:rFonts w:ascii="Century Gothic" w:eastAsia="Calibri" w:hAnsi="Century Gothic" w:cs="Calibri"/>
          <w:sz w:val="20"/>
          <w:szCs w:val="20"/>
          <w:lang w:eastAsia="zh-CN"/>
        </w:rPr>
        <w:t>0 dni od daty doręczenia Zamawiającemu prawidłowo wystawionej faktury</w:t>
      </w:r>
      <w:r w:rsidR="000B2FC6" w:rsidRPr="000B2FC6">
        <w:rPr>
          <w:rFonts w:ascii="Century Gothic" w:eastAsia="Times New Roman" w:hAnsi="Century Gothic" w:cs="Century Gothic"/>
          <w:sz w:val="20"/>
          <w:szCs w:val="20"/>
          <w:lang w:eastAsia="pl-PL"/>
        </w:rPr>
        <w:t>.</w:t>
      </w:r>
    </w:p>
    <w:p w14:paraId="47C53CC7" w14:textId="77777777" w:rsidR="00941882" w:rsidRDefault="000B2FC6" w:rsidP="00941882">
      <w:pPr>
        <w:autoSpaceDE w:val="0"/>
        <w:spacing w:after="0" w:line="276" w:lineRule="auto"/>
        <w:ind w:left="426" w:right="260"/>
        <w:jc w:val="both"/>
        <w:rPr>
          <w:rFonts w:ascii="Century Gothic" w:eastAsia="Calibri" w:hAnsi="Century Gothic" w:cs="Century Gothic"/>
          <w:sz w:val="20"/>
          <w:szCs w:val="20"/>
          <w:lang w:eastAsia="zh-CN"/>
        </w:rPr>
      </w:pPr>
      <w:r>
        <w:rPr>
          <w:rFonts w:ascii="Century Gothic" w:eastAsia="Times New Roman" w:hAnsi="Century Gothic" w:cs="Century Gothic"/>
          <w:sz w:val="20"/>
          <w:szCs w:val="20"/>
          <w:lang w:eastAsia="pl-PL"/>
        </w:rPr>
        <w:t xml:space="preserve">5. </w:t>
      </w:r>
      <w:r w:rsidRPr="000B2FC6">
        <w:rPr>
          <w:rFonts w:ascii="Century Gothic" w:eastAsia="Calibri" w:hAnsi="Century Gothic" w:cs="Calibri"/>
          <w:sz w:val="20"/>
          <w:szCs w:val="20"/>
          <w:lang w:eastAsia="zh-CN"/>
        </w:rPr>
        <w:t>Za datę zapłaty uważa się dzień przekazania bankowi polecenia przelewu na konto Wykonawcy.</w:t>
      </w:r>
    </w:p>
    <w:p w14:paraId="0F80C7AA" w14:textId="77777777" w:rsidR="00941882" w:rsidRDefault="00941882" w:rsidP="00941882">
      <w:pPr>
        <w:autoSpaceDE w:val="0"/>
        <w:spacing w:after="0" w:line="276" w:lineRule="auto"/>
        <w:ind w:left="426" w:right="260"/>
        <w:jc w:val="both"/>
        <w:rPr>
          <w:rFonts w:ascii="Century Gothic" w:eastAsia="Calibri" w:hAnsi="Century Gothic" w:cs="Century Gothic"/>
          <w:sz w:val="20"/>
          <w:szCs w:val="20"/>
          <w:lang w:eastAsia="zh-CN"/>
        </w:rPr>
      </w:pPr>
      <w:r>
        <w:rPr>
          <w:rFonts w:ascii="Century Gothic" w:eastAsia="Calibri" w:hAnsi="Century Gothic" w:cs="Century Gothic"/>
          <w:sz w:val="20"/>
          <w:szCs w:val="20"/>
          <w:lang w:eastAsia="zh-CN"/>
        </w:rPr>
        <w:t xml:space="preserve">6. </w:t>
      </w:r>
      <w:r w:rsidR="000B2FC6" w:rsidRPr="000B2FC6">
        <w:rPr>
          <w:rFonts w:ascii="Century Gothic" w:eastAsia="Calibri" w:hAnsi="Century Gothic" w:cs="Century Gothic"/>
          <w:sz w:val="20"/>
          <w:szCs w:val="20"/>
          <w:lang w:eastAsia="zh-CN"/>
        </w:rPr>
        <w:t>Wykonawca oświadcza, że nr rachunku bankowego, na który mają być zapłacone należności umowne jest rachunkiem firmowym i wymienionym na Białej Liście. Zamawiający nie ponosi odpowiedzialności wobec dostawcy w przypadku zapłaty należności umownych po terminie, spowodowanej nieposiadaniem rachunku firmowego lub niezgodnością nr bankowego z Białą Listą.</w:t>
      </w:r>
    </w:p>
    <w:p w14:paraId="16CC20BD" w14:textId="77777777" w:rsidR="00941882" w:rsidRDefault="00941882" w:rsidP="00941882">
      <w:pPr>
        <w:autoSpaceDE w:val="0"/>
        <w:spacing w:after="0" w:line="276" w:lineRule="auto"/>
        <w:ind w:left="426" w:right="260"/>
        <w:jc w:val="both"/>
        <w:rPr>
          <w:rFonts w:ascii="Century Gothic" w:eastAsia="Calibri" w:hAnsi="Century Gothic" w:cs="Century Gothic"/>
          <w:sz w:val="20"/>
          <w:szCs w:val="20"/>
          <w:lang w:eastAsia="zh-CN"/>
        </w:rPr>
      </w:pPr>
      <w:r>
        <w:rPr>
          <w:rFonts w:ascii="Century Gothic" w:eastAsia="Calibri" w:hAnsi="Century Gothic" w:cs="Century Gothic"/>
          <w:sz w:val="20"/>
          <w:szCs w:val="20"/>
          <w:lang w:eastAsia="zh-CN"/>
        </w:rPr>
        <w:t xml:space="preserve">7. </w:t>
      </w:r>
      <w:r w:rsidR="000B2FC6" w:rsidRPr="000B2FC6">
        <w:rPr>
          <w:rFonts w:ascii="Century Gothic" w:eastAsia="Calibri" w:hAnsi="Century Gothic" w:cs="Century Gothic"/>
          <w:sz w:val="20"/>
          <w:szCs w:val="20"/>
          <w:lang w:eastAsia="zh-CN"/>
        </w:rPr>
        <w:t>W przypadku wystawienia ustrukturyzowanej faktury elektronicznej, musi ona zostać przesłana za pośrednictwem Platformy Elektronicznego Fakturowania, zgodnie z przepisami ustawy z dnia 9 listopada 2018 r. o elektronicznym fakturowaniu w zamówieniach publicznych, koncesjach na roboty budowlane lub usługi oraz partnerstwie publiczno-prywatnym (t.j. Dz. U. z 2020 r., poz. 1666).</w:t>
      </w:r>
    </w:p>
    <w:p w14:paraId="2E9E5795" w14:textId="77777777" w:rsidR="00941882" w:rsidRDefault="00941882" w:rsidP="00941882">
      <w:pPr>
        <w:autoSpaceDE w:val="0"/>
        <w:spacing w:after="0" w:line="276" w:lineRule="auto"/>
        <w:ind w:left="426" w:right="260"/>
        <w:jc w:val="both"/>
        <w:rPr>
          <w:rFonts w:ascii="Century Gothic" w:eastAsia="Calibri" w:hAnsi="Century Gothic" w:cs="Century Gothic"/>
          <w:sz w:val="20"/>
          <w:szCs w:val="20"/>
          <w:lang w:eastAsia="zh-CN"/>
        </w:rPr>
      </w:pPr>
      <w:r>
        <w:rPr>
          <w:rFonts w:ascii="Century Gothic" w:eastAsia="Calibri" w:hAnsi="Century Gothic" w:cs="Century Gothic"/>
          <w:sz w:val="20"/>
          <w:szCs w:val="20"/>
          <w:lang w:eastAsia="zh-CN"/>
        </w:rPr>
        <w:t xml:space="preserve">8. </w:t>
      </w:r>
      <w:r w:rsidR="000B2FC6" w:rsidRPr="000B2FC6">
        <w:rPr>
          <w:rFonts w:ascii="Century Gothic" w:eastAsia="Times" w:hAnsi="Century Gothic" w:cs="Calibri"/>
          <w:color w:val="000000"/>
          <w:sz w:val="20"/>
          <w:szCs w:val="20"/>
          <w:lang w:eastAsia="zh-CN"/>
        </w:rPr>
        <w:t xml:space="preserve">Wykonawca faktury, duplikaty faktur oraz ich korekty, a także noty obciążeniowe i noty korygujące w formacie pliku elektronicznego PDF może przesłać Zamawiającemu na adres poczty e-mail. tj. </w:t>
      </w:r>
      <w:hyperlink r:id="rId7" w:history="1">
        <w:r w:rsidR="000B2FC6" w:rsidRPr="000B2FC6">
          <w:rPr>
            <w:rFonts w:ascii="Century Gothic" w:eastAsia="Times" w:hAnsi="Century Gothic" w:cs="Calibri"/>
            <w:color w:val="000000"/>
            <w:sz w:val="20"/>
            <w:szCs w:val="20"/>
            <w:lang w:eastAsia="zh-CN"/>
          </w:rPr>
          <w:t>sekretariat@szamotuly.med.pl</w:t>
        </w:r>
      </w:hyperlink>
      <w:r w:rsidR="000B2FC6" w:rsidRPr="000B2FC6">
        <w:rPr>
          <w:rFonts w:ascii="Century Gothic" w:eastAsia="Times" w:hAnsi="Century Gothic" w:cs="Calibri"/>
          <w:sz w:val="20"/>
          <w:szCs w:val="20"/>
          <w:lang w:eastAsia="zh-CN"/>
        </w:rPr>
        <w:t>.</w:t>
      </w:r>
      <w:r w:rsidR="000B2FC6" w:rsidRPr="000B2FC6">
        <w:rPr>
          <w:rFonts w:ascii="Century Gothic" w:eastAsia="Times" w:hAnsi="Century Gothic" w:cs="Calibri"/>
          <w:color w:val="000000"/>
          <w:sz w:val="20"/>
          <w:szCs w:val="20"/>
          <w:lang w:eastAsia="zh-CN"/>
        </w:rPr>
        <w:t xml:space="preserve"> </w:t>
      </w:r>
    </w:p>
    <w:p w14:paraId="0C1DEC84" w14:textId="5AFD5990" w:rsidR="00274DED" w:rsidRPr="00941882" w:rsidRDefault="00941882" w:rsidP="00941882">
      <w:pPr>
        <w:autoSpaceDE w:val="0"/>
        <w:spacing w:after="0" w:line="276" w:lineRule="auto"/>
        <w:ind w:left="426" w:right="260"/>
        <w:jc w:val="both"/>
        <w:rPr>
          <w:rFonts w:ascii="Century Gothic" w:eastAsia="Calibri" w:hAnsi="Century Gothic" w:cs="Century Gothic"/>
          <w:sz w:val="20"/>
          <w:szCs w:val="20"/>
          <w:lang w:eastAsia="zh-CN"/>
        </w:rPr>
      </w:pPr>
      <w:r>
        <w:rPr>
          <w:rFonts w:ascii="Century Gothic" w:eastAsia="Calibri" w:hAnsi="Century Gothic" w:cs="Century Gothic"/>
          <w:sz w:val="20"/>
          <w:szCs w:val="20"/>
          <w:lang w:eastAsia="zh-CN"/>
        </w:rPr>
        <w:t xml:space="preserve">9. 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 przypadku zwłoki w zapłacie należności, Zamawiający zapłaci odsetki ustawowe za każdy dzień</w:t>
      </w:r>
      <w:r w:rsidR="00AD5AE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zwłoki.</w:t>
      </w:r>
    </w:p>
    <w:p w14:paraId="7A55E10E" w14:textId="2E87926D" w:rsidR="00274DED" w:rsidRPr="00B015D4" w:rsidRDefault="008D4D7F" w:rsidP="00A27080">
      <w:pPr>
        <w:spacing w:after="0" w:line="240" w:lineRule="auto"/>
        <w:ind w:left="426" w:right="26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5.</w:t>
      </w:r>
    </w:p>
    <w:p w14:paraId="422D0000" w14:textId="4679470B" w:rsidR="00AD5AE3" w:rsidRDefault="008D4D7F" w:rsidP="00A27080">
      <w:pPr>
        <w:spacing w:after="0" w:line="240" w:lineRule="auto"/>
        <w:ind w:left="426" w:right="26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GWARANCJA, SERWIS</w:t>
      </w:r>
      <w:r w:rsidR="00F3598D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, REKLAMACJA</w:t>
      </w:r>
    </w:p>
    <w:p w14:paraId="64FA2661" w14:textId="4E502A97" w:rsidR="00941882" w:rsidRDefault="008D4D7F" w:rsidP="00941882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1. Wykonawca </w:t>
      </w:r>
      <w:r w:rsidRPr="009B132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udziela </w:t>
      </w:r>
      <w:r w:rsidR="00CF23A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24</w:t>
      </w:r>
      <w:r w:rsidR="009B1323" w:rsidRPr="009B132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9B132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miesięcznej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gwarancji wraz z rękojmią obowiązującą przez cały okres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trwania gwarancji. Bieg okresu gwarancji oraz rękojmi rozpoczyna się od daty podpisania przez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Zamawiającego końcowego protokołu odbioru.</w:t>
      </w:r>
    </w:p>
    <w:p w14:paraId="14077ECD" w14:textId="77777777" w:rsidR="00941882" w:rsidRDefault="008D4D7F" w:rsidP="00941882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2. Gwarancja nie ogranicza praw Zamawiającego do przenoszenia dostarczonych mebli pomiędzy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pomieszczeniami Zamawiającego lub do nowej lokalizacji w przypadku zmiany siedziby Zamawiającego</w:t>
      </w:r>
      <w:r w:rsidR="008D509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lub innych zmian organizacyjnych.</w:t>
      </w:r>
    </w:p>
    <w:p w14:paraId="30B61ED8" w14:textId="317E94E8" w:rsidR="00E65C3A" w:rsidRDefault="008D4D7F" w:rsidP="00941882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3. Wykonawca zobowiązany jest do świadczenia serwisu gwarancyjnego na zasadach określonych w</w:t>
      </w:r>
      <w:r w:rsidR="008D509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umowie, ponosząc przed Zamawiającym pełną odpowiedzialność za należyte załatwienie reklamacji.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4. Wykonawca pokrywa koszty wszelkich napraw mebli i wymiany ich części objętych gwarancją w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okresie gwarancji, w tym koszty dojazdu, transportu, demontażu i montażu oraz ustawienia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 xml:space="preserve">naprawionego lub wymienionego mebla w miejscu wskazanym przez przedstawiciela </w:t>
      </w:r>
      <w:r w:rsidR="0094188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amawiającego.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5. Zgłoszenie reklamacji dostarczonych mebli dokonane faksem lub w formie elektronicznej uważane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będzie za doręczone i będzie wywoływać takie same skutki jak wezwanie wysłane na piśmie. Zgłoszenie,</w:t>
      </w:r>
      <w:r w:rsidR="008D509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 miarę możliwości, będzie zawierać opis wady lub usterki. </w:t>
      </w:r>
    </w:p>
    <w:p w14:paraId="2836AB2C" w14:textId="77777777" w:rsidR="00941882" w:rsidRDefault="00E65C3A" w:rsidP="00941882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6. 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Łączny czas reakcji i naprawy przez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Wykonawcę nie może przekroczyć 14 dni roboczych od przyjęcia zgłoszenia.</w:t>
      </w:r>
    </w:p>
    <w:p w14:paraId="7BB61910" w14:textId="77777777" w:rsidR="00941882" w:rsidRDefault="00FF6C52" w:rsidP="00941882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lastRenderedPageBreak/>
        <w:t>7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. W przypadku, gdy dokonanie naprawy będzie niemożliwe do wykonania w terminie określonym </w:t>
      </w:r>
      <w:r w:rsidR="0094188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 ust.</w:t>
      </w:r>
    </w:p>
    <w:p w14:paraId="7F0E6CDD" w14:textId="77777777" w:rsidR="00941882" w:rsidRDefault="00A27080" w:rsidP="00941882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8.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Wykonawca następnego dnia po upływie tego terminu wymieni na własny koszt naprawiane meble</w:t>
      </w:r>
      <w:r w:rsidR="008D509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biurowe na nowe, takie same lub inne uzgodnione z Zamawiającym o co najmniej takich samych</w:t>
      </w:r>
      <w:r w:rsidR="008D509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parametrach, funkcjonalności i standardzie.</w:t>
      </w:r>
    </w:p>
    <w:p w14:paraId="431DAAEB" w14:textId="72353A67" w:rsidR="00274DED" w:rsidRPr="00B015D4" w:rsidRDefault="00A27080" w:rsidP="00941882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9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 Okres trwania gwarancji będzie automatycznie wydłużany o czas trwania naprawy lub wymiany mebli.</w:t>
      </w:r>
      <w:r w:rsidR="008D4D7F" w:rsidRPr="00B015D4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</w:p>
    <w:p w14:paraId="0C173937" w14:textId="104FBD4B" w:rsidR="00274DED" w:rsidRPr="00B015D4" w:rsidRDefault="008D4D7F" w:rsidP="00A27080">
      <w:pPr>
        <w:spacing w:after="0" w:line="240" w:lineRule="auto"/>
        <w:ind w:left="426" w:right="26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§ </w:t>
      </w:r>
      <w:r w:rsidR="00E65C3A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6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</w:p>
    <w:p w14:paraId="26441D1B" w14:textId="77777777" w:rsidR="00A27080" w:rsidRDefault="008D4D7F" w:rsidP="00A27080">
      <w:pPr>
        <w:spacing w:after="0" w:line="240" w:lineRule="auto"/>
        <w:ind w:left="426" w:right="26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KARY UMOWNE</w:t>
      </w:r>
    </w:p>
    <w:p w14:paraId="3BC3E731" w14:textId="77777777" w:rsidR="00941882" w:rsidRDefault="008D4D7F" w:rsidP="00941882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1. Wykonawca zapłaci Zamawiającemu karę umowną za odstąpienie od umowy lub jej rozwiązanie przez</w:t>
      </w:r>
      <w:r w:rsidR="008D509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którąkolwiek ze Stron z przyczyn, za które odpowiedzialność ponosi Wykonawca, w wysokości 20 %</w:t>
      </w:r>
      <w:r w:rsidR="008D509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łącznego wynagrodzenia brutto.</w:t>
      </w:r>
    </w:p>
    <w:p w14:paraId="5323532B" w14:textId="77777777" w:rsidR="00941882" w:rsidRDefault="008D4D7F" w:rsidP="00941882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2. Wykonawca zapłaci Zamawiającemu karę umowną w wysokości 1 % łącznego wynagrodzenia brutto</w:t>
      </w:r>
      <w:r w:rsidR="008D509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 niedotrzymanie terminu dostawy lub terminu wymiany towaru wadliwego na towar wolny od wad za</w:t>
      </w:r>
      <w:r w:rsidR="008D509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każdy rozpoczęty dzień zwłoki.</w:t>
      </w:r>
    </w:p>
    <w:p w14:paraId="34344025" w14:textId="77777777" w:rsidR="00941882" w:rsidRDefault="008D4D7F" w:rsidP="00941882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3. Zamawiający zastrzega sobie prawo do potrącenia kar umownych z wynagrodzenia Wykonawcy, na co</w:t>
      </w:r>
      <w:r w:rsidR="008D509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Wykonawca wyraża zgodę i do czego upoważnia Zamawiającego bez potrzeby uzyskania pisemnego</w:t>
      </w:r>
      <w:r w:rsidR="008D509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potwierdzenia.</w:t>
      </w:r>
    </w:p>
    <w:p w14:paraId="755F9664" w14:textId="77777777" w:rsidR="00941882" w:rsidRDefault="008D4D7F" w:rsidP="00941882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4. Łączna wysokość kar umownych nie przekroczy </w:t>
      </w:r>
      <w:r w:rsidR="00FF6C5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5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0% wartości umowy.</w:t>
      </w:r>
    </w:p>
    <w:p w14:paraId="63D53A72" w14:textId="77777777" w:rsidR="00941882" w:rsidRDefault="008D4D7F" w:rsidP="00941882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5. Strony mają prawo dochodzić odszkodowania uzupełniającego na zasadach ogólnych </w:t>
      </w:r>
      <w:r w:rsidR="008D509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p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rzewidzianych</w:t>
      </w:r>
      <w:r w:rsidR="008D509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 Kodeksie cywilnym, jeżeli szkoda przewyższy wysokość kar umownych.</w:t>
      </w:r>
    </w:p>
    <w:p w14:paraId="3A1DEDAA" w14:textId="2E40213A" w:rsidR="00274DED" w:rsidRPr="00B015D4" w:rsidRDefault="008D4D7F" w:rsidP="00941882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6. Strony mogą zwolnić się od odpowiedzialności z tytułu niewykonania lub nienależytego wykonania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 xml:space="preserve">niniejszej umowy w przypadku, gdy to niewykonanie jest następstwem działania siły wyższej lub też </w:t>
      </w:r>
      <w:r w:rsidR="005F6C0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</w:t>
      </w:r>
      <w:r w:rsidR="005F6C0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przypadku zawarcia obopólnego porozumienia rekompensującego skutki niewykonania umowy.</w:t>
      </w:r>
    </w:p>
    <w:p w14:paraId="34ABFD53" w14:textId="240CF980" w:rsidR="00274DED" w:rsidRPr="00B015D4" w:rsidRDefault="008D4D7F" w:rsidP="00A27080">
      <w:pPr>
        <w:spacing w:after="0" w:line="240" w:lineRule="auto"/>
        <w:ind w:left="426" w:right="26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§ </w:t>
      </w:r>
      <w:r w:rsidR="00FF6C52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7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</w:p>
    <w:p w14:paraId="17340B73" w14:textId="77777777" w:rsidR="008D5095" w:rsidRDefault="008D4D7F" w:rsidP="008D5095">
      <w:pPr>
        <w:spacing w:after="0" w:line="240" w:lineRule="auto"/>
        <w:ind w:left="426" w:right="26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PODWYKONAWCY</w:t>
      </w:r>
    </w:p>
    <w:p w14:paraId="4DF7F633" w14:textId="77777777" w:rsidR="005F6C0A" w:rsidRDefault="008D4D7F" w:rsidP="005F6C0A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1. Wykonawca może powierzyć wykonanie umowy podwykonawcom tylko w zakresie określonym </w:t>
      </w:r>
      <w:r w:rsidR="005F6C0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</w:t>
      </w:r>
      <w:r w:rsidR="005F6C0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ofercie.</w:t>
      </w:r>
    </w:p>
    <w:p w14:paraId="5C2EC0CE" w14:textId="77777777" w:rsidR="005F6C0A" w:rsidRDefault="008D4D7F" w:rsidP="005F6C0A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2. W przypadku naruszenia postanowień ust. 1 przez Wykonawcę, Zamawiający może wypowiedzieć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umowę ze skutkiem natychmiastowym.</w:t>
      </w:r>
    </w:p>
    <w:p w14:paraId="4A5BDF58" w14:textId="4F5DCA82" w:rsidR="00274DED" w:rsidRPr="00B015D4" w:rsidRDefault="008D4D7F" w:rsidP="005F6C0A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3. Za działanie lub zaniechanie podmiotów, którym Wykonawca powierzył wykonanie przedmiotu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umowy, Wykonawca odpowiada jak za własne.</w:t>
      </w:r>
    </w:p>
    <w:p w14:paraId="40B3B68B" w14:textId="77777777" w:rsidR="008D5095" w:rsidRDefault="008D5095" w:rsidP="00A27080">
      <w:pPr>
        <w:spacing w:after="0" w:line="240" w:lineRule="auto"/>
        <w:ind w:left="426" w:right="26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36307E30" w14:textId="42A7F6CC" w:rsidR="00274DED" w:rsidRPr="00B015D4" w:rsidRDefault="008D4D7F" w:rsidP="00A27080">
      <w:pPr>
        <w:spacing w:after="0" w:line="240" w:lineRule="auto"/>
        <w:ind w:left="426" w:right="26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§ </w:t>
      </w:r>
      <w:r w:rsidR="00FF6C52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8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</w:p>
    <w:p w14:paraId="1E1A9C03" w14:textId="49822CDB" w:rsidR="005F6C0A" w:rsidRDefault="008D4D7F" w:rsidP="005F6C0A">
      <w:pPr>
        <w:spacing w:after="0" w:line="240" w:lineRule="auto"/>
        <w:ind w:left="426" w:right="26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KLAUZULA POUFNOŚCI</w:t>
      </w:r>
    </w:p>
    <w:p w14:paraId="1D597D27" w14:textId="77777777" w:rsidR="005F6C0A" w:rsidRDefault="008D4D7F" w:rsidP="005F6C0A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1. Z zastrzeżeniem ust. 2, Wykonawca zobowiązuje się w czasie obowiązywania niniejszej umowy, </w:t>
      </w:r>
      <w:r w:rsidR="005F6C0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</w:t>
      </w:r>
      <w:r w:rsidR="005F6C0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także po jej wygaśnięciu lub rozwiązaniu, do traktowania jako poufnych wszelkich informacji, które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zostaną mu udostępnione lub przekazane przez Zamawiającego w związku z wykonaniem niniejszej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umowy, nie udostępniania ich w jakikolwiek sposób osobom trzecim bez pisemnej zgody Zamawiającego</w:t>
      </w:r>
      <w:r w:rsidR="008D509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 wykorzystania ich tylko do celów określonych w umowie.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2. Obowiązek zachowania poufności, o którym mowa w ust. 1, nie dotyczy informacji, które: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1) w czasie ich ujawnienia były publicznie znane;</w:t>
      </w:r>
    </w:p>
    <w:p w14:paraId="38BDFB21" w14:textId="68444009" w:rsidR="00274DED" w:rsidRPr="00B015D4" w:rsidRDefault="008D4D7F" w:rsidP="005F6C0A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2) których obowiązek ujawnienia wynika z bezwzględnie obowiązującego przepisu prawa, orzeczenia</w:t>
      </w:r>
      <w:r w:rsidR="008D509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sądu lub decyzji innego uprawnionego organu władzy, z zastrzeżeniem niezwłocznego powiadomienia</w:t>
      </w:r>
      <w:r w:rsidR="008D509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Zamawiającego o takim obowiązku</w:t>
      </w:r>
      <w:r w:rsidR="00274DED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 zabezpieczenia poufności tych informacji.</w:t>
      </w:r>
    </w:p>
    <w:p w14:paraId="05CAF1D1" w14:textId="16A49BAE" w:rsidR="005F6C0A" w:rsidRDefault="005F6C0A" w:rsidP="005F6C0A">
      <w:pPr>
        <w:spacing w:after="0" w:line="240" w:lineRule="auto"/>
        <w:ind w:left="426" w:right="26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296C669F" w14:textId="3100C67A" w:rsidR="00274DED" w:rsidRPr="00B015D4" w:rsidRDefault="008D4D7F" w:rsidP="00A27080">
      <w:pPr>
        <w:spacing w:after="0" w:line="240" w:lineRule="auto"/>
        <w:ind w:left="426" w:right="26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§ </w:t>
      </w:r>
      <w:r w:rsidR="00FF6C52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9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</w:p>
    <w:p w14:paraId="6483A4A1" w14:textId="55AB9AF1" w:rsidR="008D5095" w:rsidRDefault="008D4D7F" w:rsidP="005F6C0A">
      <w:pPr>
        <w:spacing w:after="0" w:line="240" w:lineRule="auto"/>
        <w:ind w:left="426" w:right="26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OSOBY DO KONTAKTU</w:t>
      </w:r>
    </w:p>
    <w:p w14:paraId="1341EDB3" w14:textId="77777777" w:rsidR="005F6C0A" w:rsidRDefault="008D4D7F" w:rsidP="005F6C0A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1. Osobą reprezentującą Zamawiającego w kontaktach w zakresie realizacji umowy, w tym upoważnioną</w:t>
      </w:r>
      <w:r w:rsidR="008D509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do odbioru dostawy i zgłaszania reklamacji będzie:</w:t>
      </w:r>
      <w:r w:rsidR="005F6C0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9B0C0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Marek Marcinkowski</w:t>
      </w:r>
      <w:r w:rsidR="00B175A5" w:rsidRPr="00B175A5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,</w:t>
      </w:r>
      <w:r w:rsidRPr="00B175A5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tel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.: </w:t>
      </w:r>
      <w:r w:rsidR="00B175A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61 29 27 </w:t>
      </w:r>
      <w:r w:rsidR="009B0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122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lub</w:t>
      </w:r>
      <w:r w:rsidR="00B175A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zastępująca </w:t>
      </w:r>
      <w:r w:rsidRPr="00B015D4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>g</w:t>
      </w:r>
      <w:r w:rsidR="00B175A5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>o</w:t>
      </w:r>
      <w:r w:rsidRPr="00B015D4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osoba.</w:t>
      </w:r>
    </w:p>
    <w:p w14:paraId="142DAB77" w14:textId="50687334" w:rsidR="00274DED" w:rsidRPr="00B015D4" w:rsidRDefault="008D4D7F" w:rsidP="005F6C0A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2. Osobą reprezentującą Wykonawcę w kontaktach w zakresie realizacji umowy będzie: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…......................................................... tel.: ….................</w:t>
      </w:r>
      <w:r w:rsidR="005F6C0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lub zastępująca go/ją osoba.</w:t>
      </w:r>
      <w:r w:rsidRPr="00B015D4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</w:p>
    <w:p w14:paraId="21E87829" w14:textId="20B0EC1E" w:rsidR="00274DED" w:rsidRPr="00B015D4" w:rsidRDefault="008D4D7F" w:rsidP="00A27080">
      <w:pPr>
        <w:spacing w:after="0" w:line="240" w:lineRule="auto"/>
        <w:ind w:left="426" w:right="26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lastRenderedPageBreak/>
        <w:t>§ 1</w:t>
      </w:r>
      <w:r w:rsidR="00FF6C52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0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</w:p>
    <w:p w14:paraId="7D2D2810" w14:textId="77777777" w:rsidR="008D5095" w:rsidRDefault="008D4D7F" w:rsidP="008D5095">
      <w:pPr>
        <w:spacing w:after="0" w:line="240" w:lineRule="auto"/>
        <w:ind w:left="426" w:right="26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ODSTĄPIENIE OD UMOWY</w:t>
      </w:r>
    </w:p>
    <w:p w14:paraId="7A0187E5" w14:textId="77777777" w:rsidR="005F6C0A" w:rsidRDefault="008D4D7F" w:rsidP="005F6C0A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1. W razie zaistnienia istotnej zmiany okoliczności powodującej, że wykonanie umowy nie leży </w:t>
      </w:r>
      <w:r w:rsidR="005F6C0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</w:t>
      </w:r>
      <w:r w:rsidR="005F6C0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interesie publicznym, czego nie można było przewidzieć w chwili zawarcia umowy, Zamawiający może</w:t>
      </w:r>
      <w:r w:rsidR="005F6C0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odstąpić od umowy w terminie 30 dni od powzięcia wiadomości o tych okolicznościach.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2. Zamawiający może odstąpić od umowy bez zachowania okresu wypowiedzenia z przyczyn leżących</w:t>
      </w:r>
      <w:r w:rsidR="005F6C0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 stronie Wykonawcy, w tym w szczególności gdy Wykonawca nie zrealizuje przedmiotu umowy w</w:t>
      </w:r>
      <w:r w:rsidR="005F6C0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terminie określonym w § 2.</w:t>
      </w:r>
      <w:r w:rsidR="005F6C0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14:paraId="07AE40D5" w14:textId="6795D461" w:rsidR="00274DED" w:rsidRPr="00B015D4" w:rsidRDefault="008D4D7F" w:rsidP="005F6C0A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3. Odstąpienie od umowy powinno nastąpić w formie pisemnej pod rygorem nieważności takiego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oświadczenia i powinno zawierać uzasadnienie.</w:t>
      </w:r>
    </w:p>
    <w:p w14:paraId="2FDCE02B" w14:textId="77777777" w:rsidR="008D5095" w:rsidRDefault="008D5095" w:rsidP="00A27080">
      <w:pPr>
        <w:spacing w:after="0" w:line="240" w:lineRule="auto"/>
        <w:ind w:left="426" w:right="26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04A2A35C" w14:textId="4866EE9D" w:rsidR="00274DED" w:rsidRPr="00B015D4" w:rsidRDefault="008D4D7F" w:rsidP="00A27080">
      <w:pPr>
        <w:spacing w:after="0" w:line="240" w:lineRule="auto"/>
        <w:ind w:left="426" w:right="26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1</w:t>
      </w:r>
      <w:r w:rsidR="00FF6C52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1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</w:p>
    <w:p w14:paraId="00F3471F" w14:textId="77777777" w:rsidR="008D5095" w:rsidRDefault="008D4D7F" w:rsidP="008D5095">
      <w:pPr>
        <w:spacing w:after="0" w:line="240" w:lineRule="auto"/>
        <w:ind w:left="426" w:right="26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SPORY</w:t>
      </w:r>
    </w:p>
    <w:p w14:paraId="337364EB" w14:textId="0800CB8E" w:rsidR="00274DED" w:rsidRPr="00B015D4" w:rsidRDefault="008D4D7F" w:rsidP="005F6C0A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Ewentualne sporne kwestie wynikłe w trakcie realizacji niniejszej umowy Strony rozstrzygać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będą polubownie. W przypadku braku porozumienia Stron właściwym do rozpoznania sporów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wynikłych na tle realizacji niniejszej umowy jest sąd powszechny właściwy miejscowo</w:t>
      </w:r>
      <w:r w:rsidR="005F6C0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dla siedziby Zamawiającego.</w:t>
      </w:r>
    </w:p>
    <w:p w14:paraId="51870E64" w14:textId="72B8EF9F" w:rsidR="00274DED" w:rsidRPr="00B015D4" w:rsidRDefault="008D4D7F" w:rsidP="00A27080">
      <w:pPr>
        <w:spacing w:after="0" w:line="240" w:lineRule="auto"/>
        <w:ind w:left="426" w:right="26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1</w:t>
      </w:r>
      <w:r w:rsidR="00FF6C52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2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</w:p>
    <w:p w14:paraId="076722C7" w14:textId="77777777" w:rsidR="008D5095" w:rsidRDefault="008D4D7F" w:rsidP="008D5095">
      <w:pPr>
        <w:spacing w:after="0" w:line="240" w:lineRule="auto"/>
        <w:ind w:left="426" w:right="26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ZMIANY UMOWY</w:t>
      </w:r>
    </w:p>
    <w:p w14:paraId="3191CF93" w14:textId="5863CAC7" w:rsidR="00DC0510" w:rsidRPr="00B015D4" w:rsidRDefault="008D4D7F" w:rsidP="005F6C0A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1. Wszelkie zmiany niniejszej umowy wymagają formy pisemnej w postaci aneksu pod rygorem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nieważności.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2. Zmiana osób, o których mowa w § 9 nie stanowi zmiany umowy i jest dopuszczalna za pisemnym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powiadomieniem drugiej Strony, bez konieczności sporządzania aneksu do umowy.</w:t>
      </w:r>
    </w:p>
    <w:p w14:paraId="2603655F" w14:textId="3A9CBE0A" w:rsidR="00DC0510" w:rsidRPr="00B015D4" w:rsidRDefault="008D4D7F" w:rsidP="00A27080">
      <w:pPr>
        <w:spacing w:after="0" w:line="240" w:lineRule="auto"/>
        <w:ind w:left="426" w:right="26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1</w:t>
      </w:r>
      <w:r w:rsidR="005C548A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3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</w:p>
    <w:p w14:paraId="0B2474B8" w14:textId="77777777" w:rsidR="008D5095" w:rsidRDefault="008D4D7F" w:rsidP="008D5095">
      <w:pPr>
        <w:spacing w:after="0" w:line="240" w:lineRule="auto"/>
        <w:ind w:left="426" w:right="26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RODO</w:t>
      </w:r>
    </w:p>
    <w:p w14:paraId="06495DB3" w14:textId="5AC917CD" w:rsidR="00DC0510" w:rsidRPr="00B015D4" w:rsidRDefault="008D4D7F" w:rsidP="005F6C0A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Od 25 maja 2018 roku obowiązuje Rozporządzenie Parlamentu Europejskiego i Rady (EU) 2016/679 </w:t>
      </w:r>
      <w:r w:rsidR="005F6C0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 dnia 27</w:t>
      </w:r>
      <w:r w:rsidR="005F6C0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kwietnia 2016 roku w sprawie ochrony osób fizycznych w związku z przetwarzaniem ich danych osobowych i w</w:t>
      </w:r>
      <w:r w:rsidR="001F24E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sprawie swobodnego przepływu takich danych oraz uchylenia dyrektywy 95/46/WE (określane jako RODO,</w:t>
      </w:r>
      <w:r w:rsidR="001F24E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GDPR lub Ogólne Rozporządzenie o Ochronie Danych Osobowych). Celem RODO jest ujednolicenie zasad</w:t>
      </w:r>
      <w:r w:rsidR="001F24E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przetwarzania danych osobowych w całej Unii Europejskiej oraz ustandaryzowanie informacji kierowanych do</w:t>
      </w:r>
      <w:r w:rsidR="001F24E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klientów o ich prawach. Informacje dotyczące przetwarzania Państwa danych osobowych przez Samodzielny</w:t>
      </w:r>
      <w:r w:rsidR="001F24E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Publiczny Zakład Opieki Zdrowotnej, 64-500 Szamotuły, ul. Sukiennicza 13 oraz zasady, na jakich się to odbywa</w:t>
      </w:r>
      <w:r w:rsidR="001F24E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po 25 maja 2018 roku została zamieszczona na stronie internetowej: </w:t>
      </w:r>
      <w:hyperlink r:id="rId8" w:history="1">
        <w:r w:rsidR="00FF6C52" w:rsidRPr="005F6C0A">
          <w:rPr>
            <w:rStyle w:val="Hipercze"/>
            <w:rFonts w:ascii="Century Gothic" w:eastAsia="Times New Roman" w:hAnsi="Century Gothic" w:cs="Times New Roman"/>
            <w:color w:val="auto"/>
            <w:sz w:val="20"/>
            <w:szCs w:val="20"/>
            <w:u w:val="none"/>
            <w:lang w:eastAsia="pl-PL"/>
          </w:rPr>
          <w:t>http://szamotuly.med.pl/strona/rodo</w:t>
        </w:r>
      </w:hyperlink>
      <w:r w:rsidRPr="005F6C0A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2C594C63" w14:textId="0EA0851E" w:rsidR="00DC0510" w:rsidRPr="00B015D4" w:rsidRDefault="008D4D7F" w:rsidP="008D5095">
      <w:pPr>
        <w:spacing w:after="0" w:line="240" w:lineRule="auto"/>
        <w:ind w:left="426" w:right="26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1</w:t>
      </w:r>
      <w:r w:rsidR="005C548A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4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</w:p>
    <w:p w14:paraId="2910F593" w14:textId="0AA9CC97" w:rsidR="008D5095" w:rsidRDefault="008D4D7F" w:rsidP="008D5095">
      <w:pPr>
        <w:spacing w:after="0" w:line="240" w:lineRule="auto"/>
        <w:ind w:left="426" w:right="26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POSTANOWIENIA KOŃCOWE</w:t>
      </w:r>
    </w:p>
    <w:p w14:paraId="4C9B1CDA" w14:textId="77777777" w:rsidR="005F6C0A" w:rsidRDefault="008D4D7F" w:rsidP="005F6C0A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1. W sprawach nieuregulowanych niniejszą umową mają zastosowanie przepisy Kodeksu cywilnego.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2. Strony zobowiązane są do wzajemnego informowania o zmianie adresu wskazanego w umowie.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 xml:space="preserve">Korespondencja wysłana na wskazany przez Stronę adres będzie uznawana za skutecznie doręczoną </w:t>
      </w:r>
      <w:r w:rsidR="008D509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sytuacji, gdy wróci ona z adnotacją „adresat nieznany”, „adresat wyprowadził się” lub podobną, a Strona</w:t>
      </w:r>
      <w:r w:rsidR="008D509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będąca nadawcą nie została poinformowana o zmianie tego adresu.</w:t>
      </w:r>
    </w:p>
    <w:p w14:paraId="20ED61C0" w14:textId="77777777" w:rsidR="005F6C0A" w:rsidRDefault="008D4D7F" w:rsidP="005F6C0A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3. Umowę sporządzono w 2 (dwóch) jednobrzmiących egzemplarzach, po 1 (jednym) dla każdej ze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Stron.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4. Integralną część niniejszej umowy stanowią następujące załączniki:</w:t>
      </w:r>
    </w:p>
    <w:p w14:paraId="2B44BB7B" w14:textId="48CAA373" w:rsidR="001F24E6" w:rsidRDefault="008D4D7F" w:rsidP="005F6C0A">
      <w:pPr>
        <w:spacing w:after="0" w:line="240" w:lineRule="auto"/>
        <w:ind w:left="426" w:right="2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1) Formularz </w:t>
      </w:r>
      <w:r w:rsidR="005C548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asortymentowo - ilościowo - cenowy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– załącznik nr 1;</w:t>
      </w:r>
    </w:p>
    <w:p w14:paraId="05D28850" w14:textId="2D519DE1" w:rsidR="00DC0510" w:rsidRDefault="001F24E6" w:rsidP="00A27080">
      <w:pPr>
        <w:spacing w:after="0" w:line="240" w:lineRule="auto"/>
        <w:ind w:left="426" w:right="26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</w:t>
      </w:r>
      <w:r w:rsidR="008D4D7F" w:rsidRPr="00F3598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) </w:t>
      </w:r>
      <w:r w:rsidR="00F3598D" w:rsidRPr="00F3598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WZÓR </w:t>
      </w:r>
      <w:r w:rsidR="00F3598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- </w:t>
      </w:r>
      <w:r w:rsidR="008D4D7F" w:rsidRPr="00F3598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Protok</w:t>
      </w:r>
      <w:r w:rsidR="00F3598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</w:t>
      </w:r>
      <w:r w:rsidR="008D4D7F" w:rsidRPr="00F3598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ł</w:t>
      </w:r>
      <w:r w:rsidR="00F3598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u</w:t>
      </w:r>
      <w:r w:rsidR="008D4D7F" w:rsidRPr="00F3598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odbioru końcowego – załącznik nr </w:t>
      </w:r>
      <w:r w:rsidR="00B175A5" w:rsidRPr="00F3598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</w:t>
      </w:r>
      <w:r w:rsidR="00D03F47" w:rsidRPr="00F3598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</w:p>
    <w:p w14:paraId="60518330" w14:textId="57656AAE" w:rsidR="001060E8" w:rsidRDefault="00717B60" w:rsidP="00717B60">
      <w:pPr>
        <w:spacing w:after="0" w:line="240" w:lineRule="auto"/>
        <w:ind w:right="260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 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          </w:t>
      </w:r>
      <w:r w:rsidR="008D4D7F"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WYKONAWCA:</w:t>
      </w:r>
      <w:r w:rsidR="00DC0510"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="008D4D7F"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ZAMAWIAJĄCY:</w:t>
      </w:r>
    </w:p>
    <w:p w14:paraId="76144B53" w14:textId="039A9E20" w:rsidR="001060E8" w:rsidRDefault="001060E8" w:rsidP="00A27080">
      <w:pPr>
        <w:spacing w:after="0" w:line="240" w:lineRule="auto"/>
        <w:ind w:left="426" w:right="260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5DB0E58C" w14:textId="66632757" w:rsidR="001060E8" w:rsidRDefault="001060E8" w:rsidP="00A27080">
      <w:pPr>
        <w:spacing w:after="0" w:line="240" w:lineRule="auto"/>
        <w:ind w:left="426" w:right="260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04E91BA3" w14:textId="7DD5E652" w:rsidR="001060E8" w:rsidRDefault="001060E8" w:rsidP="00A27080">
      <w:pPr>
        <w:spacing w:after="0" w:line="240" w:lineRule="auto"/>
        <w:ind w:left="426" w:right="260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7C318F3B" w14:textId="77777777" w:rsidR="005F6C0A" w:rsidRDefault="005F6C0A" w:rsidP="00717B60">
      <w:pPr>
        <w:spacing w:after="0" w:line="240" w:lineRule="auto"/>
        <w:ind w:right="260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5743B57D" w14:textId="5B965DBE" w:rsidR="001060E8" w:rsidRDefault="001060E8" w:rsidP="00A27080">
      <w:pPr>
        <w:spacing w:after="0" w:line="240" w:lineRule="auto"/>
        <w:ind w:left="426" w:right="260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79180BD3" w14:textId="4F8E04AB" w:rsidR="001060E8" w:rsidRPr="001060E8" w:rsidRDefault="001060E8" w:rsidP="00A27080">
      <w:pPr>
        <w:spacing w:line="276" w:lineRule="auto"/>
        <w:ind w:left="426" w:right="260" w:firstLine="850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</w:t>
      </w:r>
      <w:r w:rsidR="008D5095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ab/>
      </w:r>
      <w:r w:rsidR="008D5095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ab/>
      </w:r>
      <w:r w:rsidR="008D5095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ab/>
      </w:r>
      <w:r w:rsidR="008D5095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ab/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     Załącznik nr 2 do umowy</w:t>
      </w:r>
    </w:p>
    <w:p w14:paraId="2A8A9F48" w14:textId="4344ECF0" w:rsidR="001060E8" w:rsidRPr="001060E8" w:rsidRDefault="001060E8" w:rsidP="00A27080">
      <w:pPr>
        <w:spacing w:line="276" w:lineRule="auto"/>
        <w:ind w:left="426" w:right="260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ZP-381-</w:t>
      </w:r>
      <w:r w:rsidR="005C548A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29</w:t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/202</w:t>
      </w:r>
      <w:r w:rsidR="005C548A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4</w:t>
      </w:r>
    </w:p>
    <w:p w14:paraId="773066ED" w14:textId="77777777" w:rsidR="005F6C0A" w:rsidRDefault="001060E8" w:rsidP="005F6C0A">
      <w:pPr>
        <w:spacing w:line="276" w:lineRule="auto"/>
        <w:ind w:right="26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  <w:t>WZÓR PROTOKOŁU ODBIORU KOŃCOWEGO</w:t>
      </w:r>
    </w:p>
    <w:p w14:paraId="189E914F" w14:textId="77777777" w:rsidR="005F6C0A" w:rsidRDefault="005F6C0A" w:rsidP="008D5095">
      <w:pPr>
        <w:spacing w:line="276" w:lineRule="auto"/>
        <w:ind w:left="426" w:right="260" w:firstLine="85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25BB8983" w14:textId="77777777" w:rsidR="005F6C0A" w:rsidRDefault="005F6C0A" w:rsidP="008D5095">
      <w:pPr>
        <w:spacing w:line="276" w:lineRule="auto"/>
        <w:ind w:left="426" w:right="260" w:firstLine="85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10CF6453" w14:textId="77777777" w:rsidR="005F6C0A" w:rsidRDefault="005F6C0A" w:rsidP="008D5095">
      <w:pPr>
        <w:spacing w:line="276" w:lineRule="auto"/>
        <w:ind w:left="426" w:right="260" w:firstLine="85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70ED3082" w14:textId="7FA1F179" w:rsidR="001060E8" w:rsidRPr="001060E8" w:rsidRDefault="001060E8" w:rsidP="008D5095">
      <w:pPr>
        <w:spacing w:line="276" w:lineRule="auto"/>
        <w:ind w:left="426" w:right="260" w:firstLine="850"/>
        <w:jc w:val="center"/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</w:pP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1060E8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 xml:space="preserve">(pieczęć Zamawiającego) </w:t>
      </w:r>
      <w:r w:rsidR="005F6C0A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 xml:space="preserve">                                                                                  </w:t>
      </w:r>
      <w:r w:rsidRPr="001060E8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>(pieczęć Wykonawcy)</w:t>
      </w:r>
    </w:p>
    <w:p w14:paraId="566AE7E8" w14:textId="77777777" w:rsidR="001060E8" w:rsidRPr="001060E8" w:rsidRDefault="001060E8" w:rsidP="00A27080">
      <w:pPr>
        <w:spacing w:line="276" w:lineRule="auto"/>
        <w:ind w:left="426" w:right="260" w:firstLine="850"/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</w:pPr>
    </w:p>
    <w:p w14:paraId="5E4F92B6" w14:textId="77777777" w:rsidR="001060E8" w:rsidRPr="001060E8" w:rsidRDefault="001060E8" w:rsidP="00A27080">
      <w:pPr>
        <w:spacing w:line="276" w:lineRule="auto"/>
        <w:ind w:left="426" w:right="260" w:firstLine="850"/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</w:pPr>
    </w:p>
    <w:p w14:paraId="2DBC2B62" w14:textId="5FE6DDB1" w:rsidR="001060E8" w:rsidRDefault="001060E8" w:rsidP="00A27080">
      <w:pPr>
        <w:spacing w:line="276" w:lineRule="auto"/>
        <w:ind w:left="426" w:right="260" w:firstLine="850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1060E8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br/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Miejsce realizacji zamówienia: </w:t>
      </w: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…................................................................................................</w:t>
      </w:r>
      <w:r w:rsidR="005F6C0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......................</w:t>
      </w: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Data dostawy: </w:t>
      </w: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…........................ r.</w:t>
      </w: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Przedmiotem dostawy i odbioru w ramach umowy nr ……</w:t>
      </w:r>
      <w:r w:rsidR="005F6C0A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………</w:t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………./202</w:t>
      </w:r>
      <w:r w:rsidR="005C548A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4</w:t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z dnia</w:t>
      </w:r>
      <w:r w:rsidR="005F6C0A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.........</w:t>
      </w:r>
      <w:r w:rsidR="005F6C0A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...</w:t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..</w:t>
      </w:r>
      <w:r w:rsidR="005F6C0A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....</w:t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......... r.</w:t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  <w:t>są …......................................................................... o łącznej wartości …</w:t>
      </w:r>
      <w:r w:rsidR="005F6C0A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…………..</w:t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........................ zł brutto.</w:t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Potwierdzenie kompletności dostawy:</w:t>
      </w: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TAK</w:t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  <w:t xml:space="preserve">NIE – zastrzeżenia: </w:t>
      </w: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..….........................................................................................................................</w:t>
      </w:r>
      <w:r w:rsidR="005F6C0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................</w:t>
      </w: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….....................................................................................................</w:t>
      </w:r>
      <w:r w:rsidR="005F6C0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........................................................................</w:t>
      </w: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Potwierdzenie zgodności jakości przyjmowanej dostawy z przedmiotem umowy::</w:t>
      </w: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ZGODNE</w:t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  <w:t xml:space="preserve">NIEZGODNE – zastrzeżenia: </w:t>
      </w: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</w:t>
      </w:r>
      <w:r w:rsidR="005F6C0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..</w:t>
      </w: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.....</w:t>
      </w:r>
      <w:r w:rsidR="005F6C0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..</w:t>
      </w: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.........</w:t>
      </w: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…................................................................................</w:t>
      </w:r>
      <w:r w:rsidR="005F6C0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</w:t>
      </w: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1060E8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 xml:space="preserve">W przypadku niezgodnego wyniku odbioru Wykonawca ma obowiązek wymienić bądź uzupełnić </w:t>
      </w:r>
      <w:r w:rsidR="005F6C0A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>t</w:t>
      </w:r>
      <w:r w:rsidRPr="001060E8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>owar w ciągu ……. dni roboczych</w:t>
      </w:r>
      <w:r w:rsidR="005F6C0A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1060E8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>od daty zgłoszenia uchybienia.</w:t>
      </w:r>
      <w:r w:rsidRPr="001060E8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br/>
      </w: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Końcowy wynik odbioru:</w:t>
      </w: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POZYTYWNY</w:t>
      </w:r>
      <w:r w:rsidR="005F6C0A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(bez uwag)</w:t>
      </w:r>
    </w:p>
    <w:p w14:paraId="78DA0B0D" w14:textId="77777777" w:rsidR="005F6C0A" w:rsidRPr="001060E8" w:rsidRDefault="005F6C0A" w:rsidP="00A27080">
      <w:pPr>
        <w:spacing w:line="276" w:lineRule="auto"/>
        <w:ind w:left="426" w:right="260" w:firstLine="850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26D90B38" w14:textId="77777777" w:rsidR="001060E8" w:rsidRPr="001060E8" w:rsidRDefault="001060E8" w:rsidP="00A27080">
      <w:pPr>
        <w:spacing w:line="276" w:lineRule="auto"/>
        <w:ind w:left="426" w:right="260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NEGATYWNY – konieczne poprawki </w:t>
      </w:r>
    </w:p>
    <w:p w14:paraId="6F903B28" w14:textId="77777777" w:rsidR="001060E8" w:rsidRPr="001060E8" w:rsidRDefault="001060E8" w:rsidP="00A27080">
      <w:pPr>
        <w:spacing w:line="276" w:lineRule="auto"/>
        <w:ind w:left="426" w:right="260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5AE41ECD" w14:textId="7556AA58" w:rsidR="001060E8" w:rsidRDefault="001060E8" w:rsidP="00A27080">
      <w:pPr>
        <w:spacing w:line="276" w:lineRule="auto"/>
        <w:ind w:left="426" w:right="260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PODPISY OSÓB UPOWAŻNIONYCH:</w:t>
      </w:r>
    </w:p>
    <w:p w14:paraId="55D37DCC" w14:textId="77777777" w:rsidR="008D5095" w:rsidRDefault="008D5095" w:rsidP="008D5095">
      <w:pPr>
        <w:spacing w:line="276" w:lineRule="auto"/>
        <w:ind w:right="260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48FF56D6" w14:textId="77777777" w:rsidR="005F6C0A" w:rsidRDefault="005F6C0A" w:rsidP="008D5095">
      <w:pPr>
        <w:spacing w:line="276" w:lineRule="auto"/>
        <w:ind w:right="260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20DC3B7C" w14:textId="77777777" w:rsidR="005F6C0A" w:rsidRDefault="005F6C0A" w:rsidP="008D5095">
      <w:pPr>
        <w:spacing w:line="276" w:lineRule="auto"/>
        <w:ind w:right="260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7E30A2FE" w14:textId="09CA8B7C" w:rsidR="00B175A5" w:rsidRPr="001060E8" w:rsidRDefault="00B175A5" w:rsidP="008D5095">
      <w:pPr>
        <w:spacing w:line="276" w:lineRule="auto"/>
        <w:ind w:right="260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……………………………………</w:t>
      </w:r>
      <w:r w:rsidR="008D5095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………………………                     </w:t>
      </w: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………………………………………………………..</w:t>
      </w:r>
    </w:p>
    <w:p w14:paraId="360F53DF" w14:textId="1456CEE5" w:rsidR="005F6C0A" w:rsidRDefault="001060E8" w:rsidP="005F6C0A">
      <w:pPr>
        <w:spacing w:line="276" w:lineRule="auto"/>
        <w:ind w:right="260"/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</w:pPr>
      <w:r w:rsidRPr="001060E8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 xml:space="preserve">(data i podpis osoby upoważnionej ze strony </w:t>
      </w:r>
      <w:r w:rsidR="00B175A5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 xml:space="preserve">                 </w:t>
      </w:r>
      <w:r w:rsidR="005F6C0A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 xml:space="preserve">     </w:t>
      </w:r>
      <w:r w:rsidR="00B175A5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 xml:space="preserve">     </w:t>
      </w:r>
      <w:r w:rsidRPr="001060E8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>(data i podpis osoby upoważnionej z</w:t>
      </w:r>
      <w:r w:rsidR="005F6C0A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>e strony</w:t>
      </w:r>
    </w:p>
    <w:p w14:paraId="7C7E8FE9" w14:textId="0FFA6FFC" w:rsidR="001060E8" w:rsidRPr="001060E8" w:rsidRDefault="005F6C0A" w:rsidP="00A27080">
      <w:pPr>
        <w:spacing w:line="276" w:lineRule="auto"/>
        <w:ind w:left="426" w:right="260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 xml:space="preserve">            </w:t>
      </w:r>
      <w:r w:rsidR="00B175A5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 xml:space="preserve">  </w:t>
      </w:r>
      <w:r w:rsidR="001060E8" w:rsidRPr="001060E8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 xml:space="preserve">Wykonawcy) </w:t>
      </w:r>
      <w:r w:rsidR="00B175A5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 xml:space="preserve">                                                                           </w:t>
      </w:r>
      <w:r w:rsidR="001060E8" w:rsidRPr="001060E8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>Zamawiająceg</w:t>
      </w:r>
      <w:r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>o)</w:t>
      </w:r>
    </w:p>
    <w:p w14:paraId="329719FE" w14:textId="77777777" w:rsidR="001060E8" w:rsidRPr="00B015D4" w:rsidRDefault="001060E8" w:rsidP="00717B60">
      <w:pPr>
        <w:spacing w:after="0" w:line="240" w:lineRule="auto"/>
        <w:ind w:right="260"/>
        <w:rPr>
          <w:rFonts w:ascii="Century Gothic" w:hAnsi="Century Gothic"/>
          <w:sz w:val="20"/>
          <w:szCs w:val="20"/>
        </w:rPr>
      </w:pPr>
    </w:p>
    <w:sectPr w:rsidR="001060E8" w:rsidRPr="00B015D4" w:rsidSect="005F6C0A">
      <w:footerReference w:type="default" r:id="rId9"/>
      <w:pgSz w:w="11906" w:h="16838"/>
      <w:pgMar w:top="851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C1C6C" w14:textId="77777777" w:rsidR="00D51D1E" w:rsidRDefault="00D51D1E" w:rsidP="00740AAB">
      <w:pPr>
        <w:spacing w:after="0" w:line="240" w:lineRule="auto"/>
      </w:pPr>
      <w:r>
        <w:separator/>
      </w:r>
    </w:p>
  </w:endnote>
  <w:endnote w:type="continuationSeparator" w:id="0">
    <w:p w14:paraId="1873B9CE" w14:textId="77777777" w:rsidR="00D51D1E" w:rsidRDefault="00D51D1E" w:rsidP="0074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2775915"/>
      <w:docPartObj>
        <w:docPartGallery w:val="Page Numbers (Bottom of Page)"/>
        <w:docPartUnique/>
      </w:docPartObj>
    </w:sdtPr>
    <w:sdtEndPr/>
    <w:sdtContent>
      <w:p w14:paraId="2192F58E" w14:textId="08AE061C" w:rsidR="00EB7CDF" w:rsidRDefault="00EB7C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EF88F" w14:textId="77777777" w:rsidR="00EB7CDF" w:rsidRDefault="00EB7C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1ED56" w14:textId="77777777" w:rsidR="00D51D1E" w:rsidRDefault="00D51D1E" w:rsidP="00740AAB">
      <w:pPr>
        <w:spacing w:after="0" w:line="240" w:lineRule="auto"/>
      </w:pPr>
      <w:r>
        <w:separator/>
      </w:r>
    </w:p>
  </w:footnote>
  <w:footnote w:type="continuationSeparator" w:id="0">
    <w:p w14:paraId="50DFC6F4" w14:textId="77777777" w:rsidR="00D51D1E" w:rsidRDefault="00D51D1E" w:rsidP="00740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C1C424B4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</w:abstractNum>
  <w:abstractNum w:abstractNumId="1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59E311D7"/>
    <w:multiLevelType w:val="hybridMultilevel"/>
    <w:tmpl w:val="3FA4DD64"/>
    <w:lvl w:ilvl="0" w:tplc="66CE75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94009848">
    <w:abstractNumId w:val="1"/>
  </w:num>
  <w:num w:numId="2" w16cid:durableId="1253666231">
    <w:abstractNumId w:val="0"/>
  </w:num>
  <w:num w:numId="3" w16cid:durableId="2066372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7F"/>
    <w:rsid w:val="000B2FC6"/>
    <w:rsid w:val="001060E8"/>
    <w:rsid w:val="001D34FF"/>
    <w:rsid w:val="001F24E6"/>
    <w:rsid w:val="001F7A2C"/>
    <w:rsid w:val="00274DED"/>
    <w:rsid w:val="002E0572"/>
    <w:rsid w:val="003943A1"/>
    <w:rsid w:val="00445F56"/>
    <w:rsid w:val="005C548A"/>
    <w:rsid w:val="005D3108"/>
    <w:rsid w:val="005F6C0A"/>
    <w:rsid w:val="00717B60"/>
    <w:rsid w:val="00740AAB"/>
    <w:rsid w:val="00755065"/>
    <w:rsid w:val="008A53B0"/>
    <w:rsid w:val="008D4D7F"/>
    <w:rsid w:val="008D5095"/>
    <w:rsid w:val="00941882"/>
    <w:rsid w:val="009B0C0B"/>
    <w:rsid w:val="009B1323"/>
    <w:rsid w:val="009F1DFE"/>
    <w:rsid w:val="00A27080"/>
    <w:rsid w:val="00AD5AE3"/>
    <w:rsid w:val="00B015D4"/>
    <w:rsid w:val="00B175A5"/>
    <w:rsid w:val="00BF6042"/>
    <w:rsid w:val="00CF23A3"/>
    <w:rsid w:val="00D03F47"/>
    <w:rsid w:val="00D51D1E"/>
    <w:rsid w:val="00DC0510"/>
    <w:rsid w:val="00E65C3A"/>
    <w:rsid w:val="00E927AF"/>
    <w:rsid w:val="00EB7CDF"/>
    <w:rsid w:val="00F3598D"/>
    <w:rsid w:val="00F604BF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04E7"/>
  <w15:chartTrackingRefBased/>
  <w15:docId w15:val="{1B85433E-C74D-4AAD-B1EF-8E86C615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05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051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40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AAB"/>
  </w:style>
  <w:style w:type="paragraph" w:styleId="Stopka">
    <w:name w:val="footer"/>
    <w:basedOn w:val="Normalny"/>
    <w:link w:val="StopkaZnak"/>
    <w:uiPriority w:val="99"/>
    <w:unhideWhenUsed/>
    <w:rsid w:val="00740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AAB"/>
  </w:style>
  <w:style w:type="paragraph" w:styleId="Akapitzlist">
    <w:name w:val="List Paragraph"/>
    <w:basedOn w:val="Normalny"/>
    <w:uiPriority w:val="34"/>
    <w:qFormat/>
    <w:rsid w:val="000B2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4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amotuly.med.pl/strona/ro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zamotuly.me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2242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Stróżyk</dc:creator>
  <cp:keywords/>
  <dc:description/>
  <cp:lastModifiedBy>Andrea Bloch</cp:lastModifiedBy>
  <cp:revision>5</cp:revision>
  <dcterms:created xsi:type="dcterms:W3CDTF">2024-06-13T08:36:00Z</dcterms:created>
  <dcterms:modified xsi:type="dcterms:W3CDTF">2024-06-14T06:41:00Z</dcterms:modified>
</cp:coreProperties>
</file>