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>Przedmiot zamówienia: Budowa budynku Przedszkola i Żłobka Samorządowego w Niebylcu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:rsidR="0077548B" w:rsidRPr="00A92132" w:rsidRDefault="001B5013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1B5013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1B5013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1B5013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:rsidR="0077548B" w:rsidRPr="00A92132" w:rsidRDefault="001B5013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:rsidR="0077548B" w:rsidRPr="00A92132" w:rsidRDefault="001B5013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</w:t>
      </w:r>
    </w:p>
    <w:p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:rsidR="004F04C4" w:rsidRDefault="009C256F" w:rsidP="00E964B3">
      <w:pPr>
        <w:tabs>
          <w:tab w:val="left" w:pos="5760"/>
        </w:tabs>
        <w:outlineLvl w:val="0"/>
        <w:rPr>
          <w:rFonts w:asciiTheme="minorHAnsi" w:hAnsiTheme="minorHAnsi"/>
          <w:b/>
          <w:bCs/>
          <w:sz w:val="20"/>
          <w:szCs w:val="20"/>
        </w:rPr>
      </w:pPr>
      <w:r w:rsidRPr="009C256F">
        <w:rPr>
          <w:rFonts w:asciiTheme="minorHAnsi" w:hAnsiTheme="minorHAnsi" w:cstheme="minorHAnsi"/>
          <w:b/>
          <w:sz w:val="22"/>
          <w:szCs w:val="22"/>
        </w:rPr>
        <w:t>Budowa budynku Przedszkola i Żłobka Samorządowego w Niebylcu</w:t>
      </w:r>
    </w:p>
    <w:p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Oferowana cena ryczałtowa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:rsidTr="00B5400A">
        <w:tc>
          <w:tcPr>
            <w:tcW w:w="1838" w:type="dxa"/>
            <w:vMerge w:val="restart"/>
            <w:vAlign w:val="center"/>
          </w:tcPr>
          <w:p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:rsidTr="00B5400A">
        <w:tc>
          <w:tcPr>
            <w:tcW w:w="1838" w:type="dxa"/>
            <w:vMerge/>
          </w:tcPr>
          <w:p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:rsidTr="00B5400A">
        <w:tc>
          <w:tcPr>
            <w:tcW w:w="2972" w:type="dxa"/>
            <w:gridSpan w:val="2"/>
            <w:vAlign w:val="center"/>
          </w:tcPr>
          <w:p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:rsidTr="00E1108D">
        <w:tc>
          <w:tcPr>
            <w:tcW w:w="1843" w:type="dxa"/>
            <w:vAlign w:val="center"/>
          </w:tcPr>
          <w:p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:rsidTr="00962A06">
        <w:tc>
          <w:tcPr>
            <w:tcW w:w="9038" w:type="dxa"/>
            <w:vAlign w:val="center"/>
          </w:tcPr>
          <w:p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:rsidTr="00C52AC8">
        <w:tc>
          <w:tcPr>
            <w:tcW w:w="2263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:rsidR="000C7FAD" w:rsidRDefault="000C7FAD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 i nie wnoszę/wnosimy do nich żadnych zastrzeżeń.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lastRenderedPageBreak/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Zamówienia, </w:t>
      </w:r>
      <w:r>
        <w:rPr>
          <w:rFonts w:asciiTheme="minorHAnsi" w:hAnsiTheme="minorHAnsi"/>
          <w:sz w:val="20"/>
          <w:szCs w:val="20"/>
        </w:rPr>
        <w:t>w tym ze S</w:t>
      </w:r>
      <w:r w:rsidRPr="00214C00">
        <w:rPr>
          <w:rFonts w:asciiTheme="minorHAnsi" w:hAnsiTheme="minorHAnsi"/>
          <w:sz w:val="20"/>
          <w:szCs w:val="20"/>
        </w:rPr>
        <w:t xml:space="preserve">zczegółowym </w:t>
      </w:r>
      <w:r>
        <w:rPr>
          <w:rFonts w:asciiTheme="minorHAnsi" w:hAnsiTheme="minorHAnsi"/>
          <w:sz w:val="20"/>
          <w:szCs w:val="20"/>
        </w:rPr>
        <w:t>O</w:t>
      </w:r>
      <w:r w:rsidRPr="00214C00">
        <w:rPr>
          <w:rFonts w:asciiTheme="minorHAnsi" w:hAnsiTheme="minorHAnsi"/>
          <w:sz w:val="20"/>
          <w:szCs w:val="20"/>
        </w:rPr>
        <w:t xml:space="preserve">pisem </w:t>
      </w:r>
      <w:r>
        <w:rPr>
          <w:rFonts w:asciiTheme="minorHAnsi" w:hAnsiTheme="minorHAnsi"/>
          <w:sz w:val="20"/>
          <w:szCs w:val="20"/>
        </w:rPr>
        <w:t>P</w:t>
      </w:r>
      <w:r w:rsidRPr="00214C00">
        <w:rPr>
          <w:rFonts w:asciiTheme="minorHAnsi" w:hAnsiTheme="minorHAnsi"/>
          <w:sz w:val="20"/>
          <w:szCs w:val="20"/>
        </w:rPr>
        <w:t xml:space="preserve">rzedmiotu </w:t>
      </w:r>
      <w:r>
        <w:rPr>
          <w:rFonts w:asciiTheme="minorHAnsi" w:hAnsiTheme="minorHAnsi"/>
          <w:sz w:val="20"/>
          <w:szCs w:val="20"/>
        </w:rPr>
        <w:t>Z</w:t>
      </w:r>
      <w:r w:rsidRPr="00214C00">
        <w:rPr>
          <w:rFonts w:asciiTheme="minorHAnsi" w:hAnsiTheme="minorHAnsi"/>
          <w:sz w:val="20"/>
          <w:szCs w:val="20"/>
        </w:rPr>
        <w:t>amówienia</w:t>
      </w:r>
      <w:r>
        <w:rPr>
          <w:rFonts w:asciiTheme="minorHAnsi" w:hAnsiTheme="minorHAnsi"/>
          <w:sz w:val="20"/>
          <w:szCs w:val="20"/>
        </w:rPr>
        <w:t>, dokumentacją projektową i Szczegółowymi Specyfikacjami Technicznymi Wykonania i Odbioru Robót Budowlanych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7745CA" w:rsidRPr="007745CA">
        <w:rPr>
          <w:rFonts w:asciiTheme="minorHAnsi" w:hAnsiTheme="minorHAnsi"/>
          <w:b/>
          <w:sz w:val="20"/>
          <w:szCs w:val="20"/>
        </w:rPr>
        <w:t>28.02.2023 r.</w:t>
      </w:r>
      <w:r w:rsidR="007745CA" w:rsidRPr="007745CA">
        <w:rPr>
          <w:rFonts w:asciiTheme="minorHAnsi" w:hAnsiTheme="minorHAnsi"/>
          <w:sz w:val="20"/>
          <w:szCs w:val="20"/>
        </w:rPr>
        <w:t>, przy czym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="007F1183">
        <w:rPr>
          <w:rFonts w:asciiTheme="minorHAnsi" w:hAnsiTheme="minorHAnsi"/>
          <w:sz w:val="20"/>
          <w:szCs w:val="20"/>
        </w:rPr>
        <w:t>zobowiązuję/</w:t>
      </w:r>
      <w:proofErr w:type="spellStart"/>
      <w:r w:rsidR="007F1183">
        <w:rPr>
          <w:rFonts w:asciiTheme="minorHAnsi" w:hAnsiTheme="minorHAnsi"/>
          <w:sz w:val="20"/>
          <w:szCs w:val="20"/>
        </w:rPr>
        <w:t>emy</w:t>
      </w:r>
      <w:proofErr w:type="spellEnd"/>
      <w:r w:rsidR="007F1183">
        <w:rPr>
          <w:rFonts w:asciiTheme="minorHAnsi" w:hAnsiTheme="minorHAnsi"/>
          <w:sz w:val="20"/>
          <w:szCs w:val="20"/>
        </w:rPr>
        <w:t xml:space="preserve"> się </w:t>
      </w:r>
      <w:r w:rsidR="007745CA" w:rsidRPr="007745CA">
        <w:rPr>
          <w:rFonts w:asciiTheme="minorHAnsi" w:hAnsiTheme="minorHAnsi"/>
          <w:sz w:val="20"/>
          <w:szCs w:val="20"/>
        </w:rPr>
        <w:t>w</w:t>
      </w:r>
      <w:r w:rsidR="007745CA">
        <w:rPr>
          <w:rFonts w:asciiTheme="minorHAnsi" w:hAnsiTheme="minorHAnsi"/>
          <w:sz w:val="20"/>
          <w:szCs w:val="20"/>
        </w:rPr>
        <w:t> </w:t>
      </w:r>
      <w:r w:rsidR="007745CA" w:rsidRPr="007745CA">
        <w:rPr>
          <w:rFonts w:asciiTheme="minorHAnsi" w:hAnsiTheme="minorHAnsi"/>
          <w:sz w:val="20"/>
          <w:szCs w:val="20"/>
        </w:rPr>
        <w:t>terminie do</w:t>
      </w:r>
      <w:r w:rsidR="007745CA">
        <w:rPr>
          <w:rFonts w:asciiTheme="minorHAnsi" w:hAnsiTheme="minorHAnsi"/>
          <w:sz w:val="20"/>
          <w:szCs w:val="20"/>
        </w:rPr>
        <w:t xml:space="preserve"> dnia</w:t>
      </w:r>
      <w:r w:rsidR="007745CA" w:rsidRPr="007745CA">
        <w:rPr>
          <w:rFonts w:asciiTheme="minorHAnsi" w:hAnsiTheme="minorHAnsi"/>
          <w:sz w:val="20"/>
          <w:szCs w:val="20"/>
        </w:rPr>
        <w:t xml:space="preserve"> 31.12.2022 r.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="007745CA" w:rsidRPr="007745CA">
        <w:rPr>
          <w:rFonts w:asciiTheme="minorHAnsi" w:hAnsiTheme="minorHAnsi"/>
          <w:sz w:val="20"/>
          <w:szCs w:val="20"/>
        </w:rPr>
        <w:t>zakończyć roboty budowlane, natomiast w terminie do</w:t>
      </w:r>
      <w:r w:rsidR="007745CA">
        <w:rPr>
          <w:rFonts w:asciiTheme="minorHAnsi" w:hAnsiTheme="minorHAnsi"/>
          <w:sz w:val="20"/>
          <w:szCs w:val="20"/>
        </w:rPr>
        <w:t xml:space="preserve"> dnia</w:t>
      </w:r>
      <w:r w:rsidR="007745CA" w:rsidRPr="007745CA">
        <w:rPr>
          <w:rFonts w:asciiTheme="minorHAnsi" w:hAnsiTheme="minorHAnsi"/>
          <w:sz w:val="20"/>
          <w:szCs w:val="20"/>
        </w:rPr>
        <w:t xml:space="preserve"> 28.02.2023 r. uzyskać na rzecz Zamawiającego decyzję o pozwoleniu na użytkowanie obiektu</w:t>
      </w:r>
      <w:r w:rsidR="007745CA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</w:t>
      </w:r>
      <w:r w:rsidR="00150EDF">
        <w:rPr>
          <w:rFonts w:asciiTheme="minorHAnsi" w:hAnsiTheme="minorHAnsi"/>
          <w:sz w:val="20"/>
          <w:szCs w:val="20"/>
        </w:rPr>
        <w:t xml:space="preserve">każdorazowo </w:t>
      </w:r>
      <w:r w:rsidRPr="00214C00">
        <w:rPr>
          <w:rFonts w:asciiTheme="minorHAnsi" w:hAnsiTheme="minorHAnsi"/>
          <w:sz w:val="20"/>
          <w:szCs w:val="20"/>
        </w:rPr>
        <w:t xml:space="preserve">od daty otrzymania przez Zamawiającego rachunku/faktury VAT za wykonany i odebrany protokolarnie </w:t>
      </w:r>
      <w:r w:rsidR="00150EDF">
        <w:rPr>
          <w:rFonts w:asciiTheme="minorHAnsi" w:hAnsiTheme="minorHAnsi"/>
          <w:sz w:val="20"/>
          <w:szCs w:val="20"/>
        </w:rPr>
        <w:t xml:space="preserve">dany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7F463E">
        <w:rPr>
          <w:rFonts w:asciiTheme="minorHAnsi" w:hAnsiTheme="minorHAnsi"/>
          <w:sz w:val="20"/>
          <w:szCs w:val="20"/>
        </w:rPr>
        <w:t>robót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Wadium zostało wniesione w formie: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5"/>
      </w:tblGrid>
      <w:tr w:rsidR="00C52AC8" w:rsidTr="00C52AC8">
        <w:tc>
          <w:tcPr>
            <w:tcW w:w="9038" w:type="dxa"/>
            <w:vAlign w:val="center"/>
          </w:tcPr>
          <w:p w:rsidR="00C52AC8" w:rsidRDefault="00C52AC8" w:rsidP="00C52AC8">
            <w:pPr>
              <w:suppressAutoHyphens/>
              <w:spacing w:before="120" w:after="120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</w:tr>
    </w:tbl>
    <w:p w:rsidR="00214C00" w:rsidRPr="00214C00" w:rsidRDefault="00214C00" w:rsidP="00C52AC8">
      <w:pPr>
        <w:suppressAutoHyphens/>
        <w:spacing w:before="120" w:after="120"/>
        <w:ind w:left="425"/>
        <w:jc w:val="both"/>
        <w:rPr>
          <w:rFonts w:asciiTheme="minorHAnsi" w:hAnsiTheme="minorHAnsi"/>
          <w:iCs/>
          <w:sz w:val="20"/>
          <w:szCs w:val="20"/>
        </w:rPr>
      </w:pPr>
      <w:r w:rsidRPr="00214C00">
        <w:rPr>
          <w:rFonts w:asciiTheme="minorHAnsi" w:hAnsiTheme="minorHAnsi"/>
          <w:iCs/>
          <w:sz w:val="20"/>
          <w:szCs w:val="20"/>
        </w:rPr>
        <w:t>Wadium należy zwrócić na rachunek bankowy nr</w:t>
      </w:r>
      <w:r w:rsidRPr="00214C00">
        <w:rPr>
          <w:rStyle w:val="Odwoanieprzypisudolnego"/>
          <w:rFonts w:asciiTheme="minorHAnsi" w:hAnsiTheme="minorHAnsi"/>
          <w:iCs/>
        </w:rPr>
        <w:footnoteReference w:id="5"/>
      </w:r>
      <w:r w:rsidRPr="00214C00">
        <w:rPr>
          <w:rFonts w:asciiTheme="minorHAnsi" w:hAnsiTheme="minorHAnsi"/>
          <w:i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13"/>
      </w:tblGrid>
      <w:tr w:rsidR="00C52AC8" w:rsidTr="00781975">
        <w:tc>
          <w:tcPr>
            <w:tcW w:w="8613" w:type="dxa"/>
            <w:vAlign w:val="center"/>
          </w:tcPr>
          <w:p w:rsidR="00C52AC8" w:rsidRDefault="00C52AC8" w:rsidP="00C52AC8">
            <w:pPr>
              <w:suppressAutoHyphens/>
              <w:spacing w:before="120" w:after="12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</w:tr>
    </w:tbl>
    <w:p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7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8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:rsidTr="00FE1DCA">
        <w:tc>
          <w:tcPr>
            <w:tcW w:w="4519" w:type="dxa"/>
            <w:vAlign w:val="center"/>
          </w:tcPr>
          <w:p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:rsidTr="00FE1DCA">
        <w:tc>
          <w:tcPr>
            <w:tcW w:w="4519" w:type="dxa"/>
            <w:vAlign w:val="center"/>
          </w:tcPr>
          <w:p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013" w:rsidRDefault="001B5013" w:rsidP="00FD4BE1">
      <w:r>
        <w:separator/>
      </w:r>
    </w:p>
  </w:endnote>
  <w:endnote w:type="continuationSeparator" w:id="0">
    <w:p w:rsidR="001B5013" w:rsidRDefault="001B5013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453E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453E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1B5013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453E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453E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1B5013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013" w:rsidRDefault="001B5013" w:rsidP="00FD4BE1">
      <w:r>
        <w:separator/>
      </w:r>
    </w:p>
  </w:footnote>
  <w:footnote w:type="continuationSeparator" w:id="0">
    <w:p w:rsidR="001B5013" w:rsidRDefault="001B5013" w:rsidP="00FD4BE1">
      <w:r>
        <w:continuationSeparator/>
      </w:r>
    </w:p>
  </w:footnote>
  <w:footnote w:id="1">
    <w:p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lit. b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2021 r. poz. 685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:rsidR="00214C00" w:rsidRPr="005F00CA" w:rsidRDefault="00214C00" w:rsidP="009478C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5F00C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F00CA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Jeżeli</w:t>
      </w:r>
      <w:r w:rsidRPr="005F00CA">
        <w:rPr>
          <w:rFonts w:asciiTheme="minorHAnsi" w:hAnsiTheme="minorHAnsi"/>
          <w:sz w:val="16"/>
          <w:szCs w:val="16"/>
        </w:rPr>
        <w:t xml:space="preserve"> </w:t>
      </w:r>
      <w:r w:rsidR="00351C3E">
        <w:rPr>
          <w:rFonts w:asciiTheme="minorHAnsi" w:hAnsiTheme="minorHAnsi"/>
          <w:sz w:val="16"/>
          <w:szCs w:val="16"/>
        </w:rPr>
        <w:t>wadium zostało wniesione w formie innej, niż w pieniądzu, należy pozostawić pole niewypełnione</w:t>
      </w:r>
      <w:r w:rsidRPr="005F00CA">
        <w:rPr>
          <w:rFonts w:asciiTheme="minorHAnsi" w:hAnsiTheme="minorHAnsi"/>
          <w:sz w:val="16"/>
          <w:szCs w:val="16"/>
        </w:rPr>
        <w:t>.</w:t>
      </w:r>
    </w:p>
  </w:footnote>
  <w:footnote w:id="6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8">
    <w:p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40F88"/>
    <w:rsid w:val="00070E6C"/>
    <w:rsid w:val="000C7FAD"/>
    <w:rsid w:val="000D4445"/>
    <w:rsid w:val="00144D19"/>
    <w:rsid w:val="00150EDF"/>
    <w:rsid w:val="001B5013"/>
    <w:rsid w:val="001C1D50"/>
    <w:rsid w:val="001D0456"/>
    <w:rsid w:val="00214C00"/>
    <w:rsid w:val="00295954"/>
    <w:rsid w:val="002D10E6"/>
    <w:rsid w:val="002D1ECC"/>
    <w:rsid w:val="003138FF"/>
    <w:rsid w:val="00331741"/>
    <w:rsid w:val="00345B2E"/>
    <w:rsid w:val="00351C3E"/>
    <w:rsid w:val="003B4DDE"/>
    <w:rsid w:val="003C583E"/>
    <w:rsid w:val="003F0E4A"/>
    <w:rsid w:val="00442F8E"/>
    <w:rsid w:val="004554CA"/>
    <w:rsid w:val="00456E80"/>
    <w:rsid w:val="004C3185"/>
    <w:rsid w:val="004F04C4"/>
    <w:rsid w:val="004F145C"/>
    <w:rsid w:val="00555526"/>
    <w:rsid w:val="0057366F"/>
    <w:rsid w:val="005A6E69"/>
    <w:rsid w:val="005C5DC1"/>
    <w:rsid w:val="005D18B6"/>
    <w:rsid w:val="005E7C54"/>
    <w:rsid w:val="007277D1"/>
    <w:rsid w:val="007745CA"/>
    <w:rsid w:val="0077548B"/>
    <w:rsid w:val="00781975"/>
    <w:rsid w:val="007872C7"/>
    <w:rsid w:val="00792569"/>
    <w:rsid w:val="007F1183"/>
    <w:rsid w:val="007F463E"/>
    <w:rsid w:val="008453E7"/>
    <w:rsid w:val="008560C6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B142F4"/>
    <w:rsid w:val="00B303F9"/>
    <w:rsid w:val="00B5400A"/>
    <w:rsid w:val="00BB4590"/>
    <w:rsid w:val="00BD1D75"/>
    <w:rsid w:val="00BF6B82"/>
    <w:rsid w:val="00C122CD"/>
    <w:rsid w:val="00C2193F"/>
    <w:rsid w:val="00C52AC8"/>
    <w:rsid w:val="00C61AB5"/>
    <w:rsid w:val="00C6759B"/>
    <w:rsid w:val="00D27E32"/>
    <w:rsid w:val="00D46B4A"/>
    <w:rsid w:val="00DD588D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C720-0DED-485D-80D3-312647B6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35</cp:revision>
  <cp:lastPrinted>2018-05-17T16:10:00Z</cp:lastPrinted>
  <dcterms:created xsi:type="dcterms:W3CDTF">2018-05-17T16:03:00Z</dcterms:created>
  <dcterms:modified xsi:type="dcterms:W3CDTF">2021-05-27T09:39:00Z</dcterms:modified>
</cp:coreProperties>
</file>