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6A" w:rsidRPr="00DF136A" w:rsidRDefault="00DF136A" w:rsidP="00DF136A">
      <w:pPr>
        <w:spacing w:before="120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DF136A">
        <w:rPr>
          <w:rFonts w:ascii="Arial" w:hAnsi="Arial" w:cs="Arial"/>
          <w:b/>
          <w:sz w:val="20"/>
          <w:szCs w:val="20"/>
          <w:lang w:eastAsia="pl-PL"/>
        </w:rPr>
        <w:t>Załącznik nr 6 do SIWZ</w:t>
      </w:r>
    </w:p>
    <w:p w:rsidR="007204F4" w:rsidRPr="00390C06" w:rsidRDefault="00FD7025" w:rsidP="007204F4">
      <w:pPr>
        <w:pStyle w:val="Nagwek2"/>
        <w:keepNext w:val="0"/>
        <w:numPr>
          <w:ilvl w:val="0"/>
          <w:numId w:val="1"/>
        </w:numPr>
        <w:spacing w:before="120"/>
        <w:ind w:left="425" w:hanging="425"/>
        <w:rPr>
          <w:rFonts w:ascii="Arial" w:hAnsi="Arial" w:cs="Arial"/>
          <w:i w:val="0"/>
          <w:sz w:val="20"/>
          <w:szCs w:val="20"/>
          <w:u w:val="single"/>
          <w:lang w:eastAsia="pl-PL"/>
        </w:rPr>
      </w:pP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>O</w:t>
      </w:r>
      <w:r w:rsidR="007204F4" w:rsidRPr="00390C06">
        <w:rPr>
          <w:rFonts w:ascii="Arial" w:hAnsi="Arial" w:cs="Arial"/>
          <w:i w:val="0"/>
          <w:sz w:val="20"/>
          <w:szCs w:val="20"/>
          <w:u w:val="single"/>
          <w:lang w:eastAsia="pl-PL"/>
        </w:rPr>
        <w:t>pis przedmiotu zamówienia</w:t>
      </w: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 xml:space="preserve"> </w:t>
      </w:r>
    </w:p>
    <w:p w:rsidR="00BA46B7" w:rsidRDefault="00BA46B7" w:rsidP="00775EAA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204F4">
        <w:rPr>
          <w:rFonts w:ascii="Arial" w:hAnsi="Arial" w:cs="Arial"/>
          <w:sz w:val="20"/>
          <w:szCs w:val="20"/>
          <w:lang w:eastAsia="pl-PL"/>
        </w:rPr>
        <w:t xml:space="preserve">Przedmiotem zamówienia jest odbiór, transport i </w:t>
      </w:r>
      <w:r w:rsidRPr="00D317F8">
        <w:rPr>
          <w:rFonts w:ascii="Arial" w:hAnsi="Arial" w:cs="Arial"/>
          <w:sz w:val="20"/>
          <w:szCs w:val="20"/>
          <w:lang w:eastAsia="pl-PL"/>
        </w:rPr>
        <w:t xml:space="preserve">zagospodarowanie </w:t>
      </w:r>
      <w:r w:rsidR="000D683B" w:rsidRPr="00D317F8">
        <w:rPr>
          <w:rFonts w:ascii="Arial" w:hAnsi="Arial" w:cs="Arial"/>
          <w:sz w:val="20"/>
          <w:szCs w:val="20"/>
          <w:lang w:eastAsia="pl-PL"/>
        </w:rPr>
        <w:t>poprzez proces odzysku</w:t>
      </w:r>
      <w:r w:rsidR="000D683B" w:rsidRPr="00256E5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D683B" w:rsidRPr="007204F4">
        <w:rPr>
          <w:rFonts w:ascii="Arial" w:hAnsi="Arial" w:cs="Arial"/>
          <w:sz w:val="20"/>
          <w:szCs w:val="20"/>
          <w:lang w:eastAsia="pl-PL"/>
        </w:rPr>
        <w:t>odpadów</w:t>
      </w:r>
      <w:r w:rsidRPr="007204F4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z podziałem na następujące części</w:t>
      </w:r>
      <w:r w:rsidRPr="007204F4">
        <w:rPr>
          <w:rFonts w:ascii="Arial" w:hAnsi="Arial" w:cs="Arial"/>
          <w:sz w:val="20"/>
          <w:szCs w:val="20"/>
          <w:lang w:eastAsia="pl-PL"/>
        </w:rPr>
        <w:t>:</w:t>
      </w:r>
    </w:p>
    <w:p w:rsidR="009F55C9" w:rsidRDefault="00A70552" w:rsidP="009F55C9">
      <w:pPr>
        <w:tabs>
          <w:tab w:val="left" w:pos="851"/>
        </w:tabs>
        <w:spacing w:after="0" w:line="240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BA46B7" w:rsidRPr="007204F4" w:rsidRDefault="00BA46B7" w:rsidP="003B181C">
      <w:pPr>
        <w:numPr>
          <w:ilvl w:val="2"/>
          <w:numId w:val="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nr </w:t>
      </w:r>
      <w:r w:rsidR="00775EAA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</w:p>
    <w:tbl>
      <w:tblPr>
        <w:tblW w:w="8788" w:type="dxa"/>
        <w:tblInd w:w="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2835"/>
        <w:gridCol w:w="3119"/>
        <w:gridCol w:w="1871"/>
      </w:tblGrid>
      <w:tr w:rsidR="00BA46B7" w:rsidRPr="0005230A" w:rsidTr="00B55B70">
        <w:trPr>
          <w:cantSplit/>
          <w:trHeight w:val="575"/>
        </w:trPr>
        <w:tc>
          <w:tcPr>
            <w:tcW w:w="963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119" w:type="dxa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BA46B7" w:rsidRPr="0005230A" w:rsidTr="00B55B70">
        <w:trPr>
          <w:cantSplit/>
        </w:trPr>
        <w:tc>
          <w:tcPr>
            <w:tcW w:w="963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19 12 12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A46B7" w:rsidRPr="00AF12EC" w:rsidRDefault="00267A89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Inne odpady (w tym zmieszane substancje i przedmioty) z mechanicznej obróbki odpadów inne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2EC">
              <w:rPr>
                <w:rFonts w:ascii="Arial" w:hAnsi="Arial" w:cs="Arial"/>
                <w:sz w:val="18"/>
                <w:szCs w:val="18"/>
              </w:rPr>
              <w:t>wymienione w 19 12 11</w:t>
            </w:r>
          </w:p>
        </w:tc>
        <w:tc>
          <w:tcPr>
            <w:tcW w:w="3119" w:type="dxa"/>
            <w:vAlign w:val="center"/>
          </w:tcPr>
          <w:p w:rsidR="00BA46B7" w:rsidRPr="0005230A" w:rsidRDefault="00267A89" w:rsidP="00267A89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9362A1">
              <w:rPr>
                <w:rFonts w:ascii="Arial" w:hAnsi="Arial" w:cs="Arial"/>
                <w:sz w:val="18"/>
                <w:szCs w:val="18"/>
              </w:rPr>
              <w:t>Odpady powstałe w wyniku rozdrabniania odpadów wielkogabarytowych oraz  w procesie  mechanicznej obróbki  w instalacji na linii sortowniczej odpadów  pochodzących z selektywnej zbiórki odpadów  komunalnych.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BA46B7" w:rsidRPr="0005230A" w:rsidRDefault="002B23EE" w:rsidP="007A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BA46B7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</w:tr>
    </w:tbl>
    <w:p w:rsidR="00BA46B7" w:rsidRDefault="00BA46B7" w:rsidP="00BA46B7">
      <w:pPr>
        <w:tabs>
          <w:tab w:val="left" w:pos="1418"/>
        </w:tabs>
        <w:spacing w:after="0" w:line="312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A46B7" w:rsidRPr="009F55C9" w:rsidRDefault="007A742B" w:rsidP="009F55C9">
      <w:pPr>
        <w:numPr>
          <w:ilvl w:val="2"/>
          <w:numId w:val="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55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nr </w:t>
      </w:r>
      <w:r w:rsidR="00775EA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</w:p>
    <w:tbl>
      <w:tblPr>
        <w:tblW w:w="8790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67"/>
        <w:gridCol w:w="3118"/>
        <w:gridCol w:w="1843"/>
      </w:tblGrid>
      <w:tr w:rsidR="00BA46B7" w:rsidRPr="0005230A" w:rsidTr="00B55B70">
        <w:trPr>
          <w:trHeight w:val="684"/>
        </w:trPr>
        <w:tc>
          <w:tcPr>
            <w:tcW w:w="962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118" w:type="dxa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BA46B7" w:rsidRPr="0005230A" w:rsidTr="00B55B70">
        <w:tc>
          <w:tcPr>
            <w:tcW w:w="962" w:type="dxa"/>
            <w:shd w:val="clear" w:color="auto" w:fill="auto"/>
            <w:vAlign w:val="center"/>
          </w:tcPr>
          <w:p w:rsidR="00BA46B7" w:rsidRPr="0005230A" w:rsidRDefault="00BA46B7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19 12 12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BA46B7" w:rsidRPr="00AF12EC" w:rsidRDefault="00267A89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Inne odpady (w tym zmieszane substancje i przedmioty) z mechanicznej obróbki odpadów inne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2EC">
              <w:rPr>
                <w:rFonts w:ascii="Arial" w:hAnsi="Arial" w:cs="Arial"/>
                <w:sz w:val="18"/>
                <w:szCs w:val="18"/>
              </w:rPr>
              <w:t>wymienione w 19 12 11</w:t>
            </w:r>
          </w:p>
        </w:tc>
        <w:tc>
          <w:tcPr>
            <w:tcW w:w="3118" w:type="dxa"/>
            <w:vAlign w:val="center"/>
          </w:tcPr>
          <w:p w:rsidR="00BA46B7" w:rsidRPr="00C53AB4" w:rsidRDefault="00267A89" w:rsidP="00267A89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9362A1">
              <w:rPr>
                <w:rFonts w:ascii="Arial" w:hAnsi="Arial" w:cs="Arial"/>
                <w:sz w:val="18"/>
                <w:szCs w:val="18"/>
              </w:rPr>
              <w:t>Odpady powstałe w wyniku rozdrabniania odpadów wielkogabarytowych oraz  w procesie  mechanicznej obróbki  w instalacji na linii sortowniczej odpadów  pochodzących z selektywnej zbiórki odpadów  komunalnych.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46B7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BA46B7" w:rsidRPr="00C53AB4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</w:tr>
    </w:tbl>
    <w:p w:rsidR="00BA46B7" w:rsidRPr="00F41800" w:rsidRDefault="00BA46B7" w:rsidP="00BA46B7">
      <w:pPr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sz w:val="20"/>
          <w:szCs w:val="20"/>
        </w:rPr>
      </w:pPr>
    </w:p>
    <w:p w:rsidR="00775EAA" w:rsidRPr="0005230A" w:rsidRDefault="00E21344" w:rsidP="00775EAA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nr 3</w:t>
      </w:r>
    </w:p>
    <w:tbl>
      <w:tblPr>
        <w:tblW w:w="8790" w:type="dxa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67"/>
        <w:gridCol w:w="3118"/>
        <w:gridCol w:w="1843"/>
      </w:tblGrid>
      <w:tr w:rsidR="00775EAA" w:rsidRPr="0005230A" w:rsidTr="00B55B70">
        <w:trPr>
          <w:trHeight w:val="684"/>
        </w:trPr>
        <w:tc>
          <w:tcPr>
            <w:tcW w:w="962" w:type="dxa"/>
            <w:shd w:val="clear" w:color="auto" w:fill="auto"/>
            <w:vAlign w:val="center"/>
          </w:tcPr>
          <w:p w:rsidR="00775EAA" w:rsidRPr="0005230A" w:rsidRDefault="00775EAA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775EAA" w:rsidRPr="0005230A" w:rsidRDefault="00775EAA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118" w:type="dxa"/>
            <w:vAlign w:val="center"/>
          </w:tcPr>
          <w:p w:rsidR="00775EAA" w:rsidRPr="0005230A" w:rsidRDefault="00775EAA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5EAA" w:rsidRPr="0005230A" w:rsidRDefault="00775EAA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775EAA" w:rsidRPr="0005230A" w:rsidTr="00B55B70">
        <w:tc>
          <w:tcPr>
            <w:tcW w:w="962" w:type="dxa"/>
            <w:shd w:val="clear" w:color="auto" w:fill="auto"/>
            <w:vAlign w:val="center"/>
          </w:tcPr>
          <w:p w:rsidR="00775EAA" w:rsidRPr="0005230A" w:rsidRDefault="00775EAA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19 12 12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775EAA" w:rsidRPr="00AF12EC" w:rsidRDefault="00775EAA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Inne odpady (w tym zmieszane substancje i przedmioty) z mechanicznej obróbki odpadów inne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2EC">
              <w:rPr>
                <w:rFonts w:ascii="Arial" w:hAnsi="Arial" w:cs="Arial"/>
                <w:sz w:val="18"/>
                <w:szCs w:val="18"/>
              </w:rPr>
              <w:t>wymienione w 19 12 11</w:t>
            </w:r>
          </w:p>
        </w:tc>
        <w:tc>
          <w:tcPr>
            <w:tcW w:w="3118" w:type="dxa"/>
            <w:vAlign w:val="center"/>
          </w:tcPr>
          <w:p w:rsidR="00775EAA" w:rsidRPr="00C53AB4" w:rsidRDefault="00775EAA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9362A1">
              <w:rPr>
                <w:rFonts w:ascii="Arial" w:hAnsi="Arial" w:cs="Arial"/>
                <w:sz w:val="18"/>
                <w:szCs w:val="18"/>
              </w:rPr>
              <w:t>Odpady powstałe w wyniku rozdrabniania odpadów wielkogabarytowych oraz  w procesie  mechanicznej obróbki  w instalacji na linii sortowniczej odpadów  pochodzących z selektywnej zbiórki odpadów  komunalnych.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5EAA" w:rsidRPr="00C53AB4" w:rsidRDefault="00775EAA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C53AB4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</w:tr>
    </w:tbl>
    <w:p w:rsidR="002B23EE" w:rsidRDefault="002B23EE" w:rsidP="002B23EE">
      <w:pPr>
        <w:tabs>
          <w:tab w:val="left" w:pos="851"/>
        </w:tabs>
        <w:spacing w:after="0" w:line="312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66861" w:rsidRDefault="00366861" w:rsidP="002B23EE">
      <w:pPr>
        <w:tabs>
          <w:tab w:val="left" w:pos="851"/>
        </w:tabs>
        <w:spacing w:after="0" w:line="312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66861" w:rsidRDefault="00366861" w:rsidP="002B23EE">
      <w:pPr>
        <w:tabs>
          <w:tab w:val="left" w:pos="851"/>
        </w:tabs>
        <w:spacing w:after="0" w:line="312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23EE" w:rsidRPr="0005230A" w:rsidRDefault="00E21344" w:rsidP="002B23EE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nr 4</w:t>
      </w:r>
    </w:p>
    <w:tbl>
      <w:tblPr>
        <w:tblW w:w="8790" w:type="dxa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67"/>
        <w:gridCol w:w="3118"/>
        <w:gridCol w:w="1843"/>
      </w:tblGrid>
      <w:tr w:rsidR="002B23EE" w:rsidRPr="0005230A" w:rsidTr="00B55B70">
        <w:trPr>
          <w:trHeight w:val="684"/>
        </w:trPr>
        <w:tc>
          <w:tcPr>
            <w:tcW w:w="962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118" w:type="dxa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2B23EE" w:rsidRPr="0005230A" w:rsidTr="00B55B70">
        <w:tc>
          <w:tcPr>
            <w:tcW w:w="962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19 12 12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2B23EE" w:rsidRPr="00AF12EC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Inne odpady (w tym zmieszane substancje i przedmioty) z mechanicznej obróbki odpadów inne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2EC">
              <w:rPr>
                <w:rFonts w:ascii="Arial" w:hAnsi="Arial" w:cs="Arial"/>
                <w:sz w:val="18"/>
                <w:szCs w:val="18"/>
              </w:rPr>
              <w:t>wymienione w 19 12 11</w:t>
            </w:r>
          </w:p>
        </w:tc>
        <w:tc>
          <w:tcPr>
            <w:tcW w:w="3118" w:type="dxa"/>
            <w:vAlign w:val="center"/>
          </w:tcPr>
          <w:p w:rsidR="002B23EE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9362A1">
              <w:rPr>
                <w:rFonts w:ascii="Arial" w:hAnsi="Arial" w:cs="Arial"/>
                <w:sz w:val="18"/>
                <w:szCs w:val="18"/>
              </w:rPr>
              <w:t>Odpady powstałe w wyniku rozdrabniania odpadów wielkogabarytowych oraz  w procesie  mechanicznej obróbki  w instalacji na linii sortowniczej odpadów  pochodzących z selektywnej zbiórki odpadów  komunalnych.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3EE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2B23EE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C53AB4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</w:tr>
    </w:tbl>
    <w:p w:rsidR="002B23EE" w:rsidRDefault="002B23EE" w:rsidP="002B23EE">
      <w:pPr>
        <w:tabs>
          <w:tab w:val="left" w:pos="851"/>
        </w:tabs>
        <w:spacing w:after="0" w:line="312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23EE" w:rsidRPr="0005230A" w:rsidRDefault="00E21344" w:rsidP="002B23EE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Część nr 5</w:t>
      </w:r>
    </w:p>
    <w:tbl>
      <w:tblPr>
        <w:tblW w:w="8790" w:type="dxa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67"/>
        <w:gridCol w:w="3118"/>
        <w:gridCol w:w="1843"/>
      </w:tblGrid>
      <w:tr w:rsidR="002B23EE" w:rsidRPr="0005230A" w:rsidTr="00B55B70">
        <w:trPr>
          <w:trHeight w:val="684"/>
        </w:trPr>
        <w:tc>
          <w:tcPr>
            <w:tcW w:w="962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118" w:type="dxa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2B23EE" w:rsidRPr="0005230A" w:rsidTr="00B55B70">
        <w:tc>
          <w:tcPr>
            <w:tcW w:w="962" w:type="dxa"/>
            <w:shd w:val="clear" w:color="auto" w:fill="auto"/>
            <w:vAlign w:val="center"/>
          </w:tcPr>
          <w:p w:rsidR="002B23EE" w:rsidRPr="0005230A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19 12 12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2B23EE" w:rsidRPr="00AF12EC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AF12EC">
              <w:rPr>
                <w:rFonts w:ascii="Arial" w:hAnsi="Arial" w:cs="Arial"/>
                <w:sz w:val="18"/>
                <w:szCs w:val="18"/>
              </w:rPr>
              <w:t>Inne odpady (w tym zmieszane substancje i przedmioty) z mechanicznej obróbki odpadów inne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2EC">
              <w:rPr>
                <w:rFonts w:ascii="Arial" w:hAnsi="Arial" w:cs="Arial"/>
                <w:sz w:val="18"/>
                <w:szCs w:val="18"/>
              </w:rPr>
              <w:t>wymienione w 19 12 11</w:t>
            </w:r>
          </w:p>
        </w:tc>
        <w:tc>
          <w:tcPr>
            <w:tcW w:w="3118" w:type="dxa"/>
            <w:vAlign w:val="center"/>
          </w:tcPr>
          <w:p w:rsidR="002B23EE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9362A1">
              <w:rPr>
                <w:rFonts w:ascii="Arial" w:hAnsi="Arial" w:cs="Arial"/>
                <w:sz w:val="18"/>
                <w:szCs w:val="18"/>
              </w:rPr>
              <w:t>Odpady powstałe w wyniku rozdrabniania odpadów wielkogabarytowych oraz  w procesie  mechanicznej obróbki  w instalacji na linii sortowniczej odpadów  pochodzących z selektywnej zbiórki odpadów  komunalnych.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3EE" w:rsidRPr="00C53AB4" w:rsidRDefault="002B23EE" w:rsidP="00B55B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C53AB4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</w:tr>
    </w:tbl>
    <w:p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Podan</w:t>
      </w:r>
      <w:r w:rsidRPr="00902071">
        <w:rPr>
          <w:rFonts w:ascii="Arial" w:hAnsi="Arial" w:cs="Arial"/>
          <w:sz w:val="20"/>
          <w:szCs w:val="20"/>
          <w:lang w:eastAsia="pl-PL"/>
        </w:rPr>
        <w:t xml:space="preserve">e ilości są ilościami szacunkowymi. Zamawiający może zmniejszyć ilość odpadów o </w:t>
      </w:r>
      <w:r w:rsidR="00902071" w:rsidRPr="00902071">
        <w:rPr>
          <w:rFonts w:ascii="Arial" w:hAnsi="Arial" w:cs="Arial"/>
          <w:sz w:val="20"/>
          <w:szCs w:val="20"/>
          <w:lang w:eastAsia="pl-PL"/>
        </w:rPr>
        <w:t>20</w:t>
      </w:r>
      <w:r w:rsidRPr="00902071">
        <w:rPr>
          <w:rFonts w:ascii="Arial" w:hAnsi="Arial" w:cs="Arial"/>
          <w:sz w:val="20"/>
          <w:szCs w:val="20"/>
          <w:lang w:eastAsia="pl-PL"/>
        </w:rPr>
        <w:t>%.</w:t>
      </w:r>
      <w:r w:rsidRPr="00A5784D">
        <w:rPr>
          <w:rFonts w:ascii="Arial" w:hAnsi="Arial" w:cs="Arial"/>
          <w:sz w:val="20"/>
          <w:szCs w:val="20"/>
          <w:lang w:eastAsia="pl-PL"/>
        </w:rPr>
        <w:t xml:space="preserve"> Zlecenie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odbioru ilości mniejszej niż wskazana nie może stać się </w:t>
      </w:r>
      <w:r>
        <w:rPr>
          <w:rFonts w:ascii="Arial" w:hAnsi="Arial" w:cs="Arial"/>
          <w:sz w:val="20"/>
          <w:szCs w:val="20"/>
          <w:lang w:eastAsia="pl-PL"/>
        </w:rPr>
        <w:t>podstawą roszczeń wobec Z</w:t>
      </w:r>
      <w:r w:rsidRPr="00956D71">
        <w:rPr>
          <w:rFonts w:ascii="Arial" w:hAnsi="Arial" w:cs="Arial"/>
          <w:sz w:val="20"/>
          <w:szCs w:val="20"/>
          <w:lang w:eastAsia="pl-PL"/>
        </w:rPr>
        <w:t>amawiającego.</w:t>
      </w:r>
    </w:p>
    <w:p w:rsidR="00267A89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C53AB4">
        <w:rPr>
          <w:rFonts w:ascii="Arial" w:hAnsi="Arial" w:cs="Arial"/>
          <w:sz w:val="20"/>
          <w:szCs w:val="20"/>
          <w:lang w:eastAsia="pl-PL"/>
        </w:rPr>
        <w:t>Wykonawca musi posiadać aktualne stosowne zezwolenia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na prowadzenie działalności w</w:t>
      </w:r>
      <w:r w:rsidR="002B23EE">
        <w:rPr>
          <w:rFonts w:ascii="Arial" w:hAnsi="Arial" w:cs="Arial"/>
          <w:sz w:val="20"/>
          <w:szCs w:val="20"/>
          <w:lang w:eastAsia="pl-PL"/>
        </w:rPr>
        <w:t> </w:t>
      </w:r>
      <w:r w:rsidRPr="00956D71">
        <w:rPr>
          <w:rFonts w:ascii="Arial" w:hAnsi="Arial" w:cs="Arial"/>
          <w:sz w:val="20"/>
          <w:szCs w:val="20"/>
          <w:lang w:eastAsia="pl-PL"/>
        </w:rPr>
        <w:t>zakresie przetwarzania odpadów</w:t>
      </w:r>
      <w:r>
        <w:rPr>
          <w:rFonts w:ascii="Arial" w:hAnsi="Arial" w:cs="Arial"/>
          <w:sz w:val="20"/>
          <w:szCs w:val="20"/>
          <w:lang w:eastAsia="pl-PL"/>
        </w:rPr>
        <w:t xml:space="preserve"> oraz wpis do BDO</w:t>
      </w:r>
      <w:r w:rsidR="002B23EE">
        <w:rPr>
          <w:rFonts w:ascii="Arial" w:hAnsi="Arial" w:cs="Arial"/>
          <w:sz w:val="20"/>
          <w:szCs w:val="20"/>
          <w:lang w:eastAsia="pl-PL"/>
        </w:rPr>
        <w:t>.</w:t>
      </w:r>
    </w:p>
    <w:p w:rsidR="00267A89" w:rsidRPr="00C53AB4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C53AB4">
        <w:rPr>
          <w:rFonts w:ascii="Arial" w:hAnsi="Arial" w:cs="Arial"/>
          <w:sz w:val="20"/>
          <w:szCs w:val="20"/>
          <w:lang w:eastAsia="pl-PL"/>
        </w:rPr>
        <w:t>Odpady o kodzie 19 12 12 (Inne odpady (w tym zmieszane substancje i przedmioty) z</w:t>
      </w:r>
      <w:r w:rsidR="002B23EE">
        <w:rPr>
          <w:rFonts w:ascii="Arial" w:hAnsi="Arial" w:cs="Arial"/>
          <w:sz w:val="20"/>
          <w:szCs w:val="20"/>
          <w:lang w:eastAsia="pl-PL"/>
        </w:rPr>
        <w:t> </w:t>
      </w:r>
      <w:r w:rsidRPr="00C53AB4">
        <w:rPr>
          <w:rFonts w:ascii="Arial" w:hAnsi="Arial" w:cs="Arial"/>
          <w:sz w:val="20"/>
          <w:szCs w:val="20"/>
          <w:lang w:eastAsia="pl-PL"/>
        </w:rPr>
        <w:t xml:space="preserve">mechanicznej obróbki odpadów inne niż wymienione w 19 12 11) </w:t>
      </w:r>
      <w:r w:rsidRPr="00267A89">
        <w:rPr>
          <w:rFonts w:ascii="Arial" w:hAnsi="Arial" w:cs="Arial"/>
          <w:b/>
          <w:sz w:val="20"/>
          <w:szCs w:val="20"/>
          <w:lang w:eastAsia="pl-PL"/>
        </w:rPr>
        <w:t>należy poddać procesowi odzysku.</w:t>
      </w:r>
    </w:p>
    <w:p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Wykonawca bez w</w:t>
      </w:r>
      <w:r>
        <w:rPr>
          <w:rFonts w:ascii="Arial" w:hAnsi="Arial" w:cs="Arial"/>
          <w:sz w:val="20"/>
          <w:szCs w:val="20"/>
          <w:lang w:eastAsia="pl-PL"/>
        </w:rPr>
        <w:t>ezwania przedłoży oświadczenie Z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amawiającemu o poddaniu procesowi przetwarzania – odzysku który jest zgodny z załącznikiem do ustawy o odpadach z dnia 14 grudnia 2012 r. </w:t>
      </w:r>
      <w:r w:rsidR="00902071">
        <w:rPr>
          <w:rFonts w:ascii="Arial" w:hAnsi="Arial" w:cs="Arial"/>
          <w:sz w:val="20"/>
          <w:szCs w:val="20"/>
          <w:lang w:eastAsia="pl-PL"/>
        </w:rPr>
        <w:t>(Dz.U. z 2019 r. poz. 701 ze zm.)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całej masy odpadów przyjętych w danym miesiącu kalendarzowym w terminie do 1</w:t>
      </w:r>
      <w:r>
        <w:rPr>
          <w:rFonts w:ascii="Arial" w:hAnsi="Arial" w:cs="Arial"/>
          <w:sz w:val="20"/>
          <w:szCs w:val="20"/>
          <w:lang w:eastAsia="pl-PL"/>
        </w:rPr>
        <w:t>0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– go dnia każdego następnego miesiąca według wzoru w załączniku 1 do umowy na adres e-mail podany w umowie oraz do 15 – go dnia każdego następnego miesiąca w wersji papierowej.</w:t>
      </w:r>
    </w:p>
    <w:p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Odbiór odpadów następować będzie w dni robocze w godzinach 6:00 – 20:00 oraz w razie potrzeby w soboty w godzinach 6:00-13:00. Rozliczanie ilości odpadów następować będzie na podstawie legalizowanej wagi towarowej znajdującej się u Zamawiającego przy ul. Zamiejskiej 1, wg wydruku wyniku ważenia. Zamawiający będzie informował Wykonawcę o planowanej ilości odpadów do odbioru, z co najmniej jednodniowym wyprzedzeniem za pośrednictwem sms lub mailem.</w:t>
      </w:r>
    </w:p>
    <w:p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Wykonawca jest zobowiązany potwierdzić wykonanie usługi na karcie przekazania odpadu.</w:t>
      </w:r>
    </w:p>
    <w:p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 xml:space="preserve">W celu odpowiedniego przygotowania oferty </w:t>
      </w:r>
      <w:r>
        <w:rPr>
          <w:rFonts w:ascii="Arial" w:hAnsi="Arial" w:cs="Arial"/>
          <w:sz w:val="20"/>
          <w:szCs w:val="20"/>
          <w:lang w:eastAsia="pl-PL"/>
        </w:rPr>
        <w:t xml:space="preserve">zaleca się aby </w:t>
      </w:r>
      <w:r w:rsidRPr="00956D71">
        <w:rPr>
          <w:rFonts w:ascii="Arial" w:hAnsi="Arial" w:cs="Arial"/>
          <w:sz w:val="20"/>
          <w:szCs w:val="20"/>
          <w:lang w:eastAsia="pl-PL"/>
        </w:rPr>
        <w:t>potencjalni wykonawcy zapozna</w:t>
      </w:r>
      <w:r>
        <w:rPr>
          <w:rFonts w:ascii="Arial" w:hAnsi="Arial" w:cs="Arial"/>
          <w:sz w:val="20"/>
          <w:szCs w:val="20"/>
          <w:lang w:eastAsia="pl-PL"/>
        </w:rPr>
        <w:t>li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się z</w:t>
      </w:r>
      <w:r w:rsidR="002B23E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956D71">
        <w:rPr>
          <w:rFonts w:ascii="Arial" w:hAnsi="Arial" w:cs="Arial"/>
          <w:sz w:val="20"/>
          <w:szCs w:val="20"/>
          <w:lang w:eastAsia="pl-PL"/>
        </w:rPr>
        <w:t>rozwiązaniami technicznymi w obiekcie, w którym będzie odbywał się załadunek odpadów.</w:t>
      </w:r>
    </w:p>
    <w:p w:rsidR="00BA46B7" w:rsidRPr="00956D71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Wykonawcy, którym zostanie udzielone zamówienie są zobowiązani przed przystąpieniem do realizacji usług do zapoznania się z zasadami BHP obowiązującymi w obiekcie, w celu zapewnienia bezpieczeństwa pracy.</w:t>
      </w:r>
    </w:p>
    <w:p w:rsidR="00BA46B7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Załadunek odpadów odbywać się będzie sprzętem Zamawiającego a Wykonawca zobowiązany będzie do podstawienia sprzętu przystosowanego do odbioru danego typu odpadów na czas załadunku. Zamawiający dysponuje sprzętem do załadunku odpadów do wysokości 4,00 m.</w:t>
      </w:r>
    </w:p>
    <w:p w:rsidR="009F55C9" w:rsidRPr="00366861" w:rsidRDefault="002B23EE" w:rsidP="002B23EE">
      <w:pPr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66861">
        <w:rPr>
          <w:rFonts w:ascii="Arial" w:hAnsi="Arial" w:cs="Arial"/>
          <w:sz w:val="20"/>
          <w:szCs w:val="20"/>
          <w:lang w:eastAsia="pl-PL"/>
        </w:rPr>
        <w:t xml:space="preserve">W </w:t>
      </w:r>
      <w:r w:rsidR="00E21344">
        <w:rPr>
          <w:rFonts w:ascii="Arial" w:eastAsia="Times New Roman" w:hAnsi="Arial" w:cs="Arial"/>
          <w:sz w:val="20"/>
          <w:szCs w:val="20"/>
          <w:lang w:eastAsia="pl-PL"/>
        </w:rPr>
        <w:t>celu spełnienia wymogów dotyczących czasu magazynowania zgodnie z ustawą o odpadach z dnia 14 grudnia 2012 r. (</w:t>
      </w:r>
      <w:bookmarkStart w:id="0" w:name="_GoBack"/>
      <w:bookmarkEnd w:id="0"/>
      <w:r w:rsidR="00E21344">
        <w:rPr>
          <w:rFonts w:ascii="Arial" w:eastAsia="Times New Roman" w:hAnsi="Arial" w:cs="Arial"/>
          <w:sz w:val="20"/>
          <w:szCs w:val="20"/>
          <w:lang w:eastAsia="pl-PL"/>
        </w:rPr>
        <w:t xml:space="preserve">Dz.U.2019 poz. 701 </w:t>
      </w:r>
      <w:proofErr w:type="spellStart"/>
      <w:r w:rsidR="00E21344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E21344">
        <w:rPr>
          <w:rFonts w:ascii="Arial" w:eastAsia="Times New Roman" w:hAnsi="Arial" w:cs="Arial"/>
          <w:sz w:val="20"/>
          <w:szCs w:val="20"/>
          <w:lang w:eastAsia="pl-PL"/>
        </w:rPr>
        <w:t xml:space="preserve">. z </w:t>
      </w:r>
      <w:proofErr w:type="spellStart"/>
      <w:r w:rsidR="00E2134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E21344">
        <w:rPr>
          <w:rFonts w:ascii="Arial" w:eastAsia="Times New Roman" w:hAnsi="Arial" w:cs="Arial"/>
          <w:sz w:val="20"/>
          <w:szCs w:val="20"/>
          <w:lang w:eastAsia="pl-PL"/>
        </w:rPr>
        <w:t>. zm.)</w:t>
      </w:r>
      <w:r w:rsidRPr="00366861">
        <w:rPr>
          <w:rFonts w:ascii="Arial" w:hAnsi="Arial" w:cs="Arial"/>
          <w:sz w:val="20"/>
          <w:szCs w:val="20"/>
          <w:lang w:eastAsia="pl-PL"/>
        </w:rPr>
        <w:t xml:space="preserve"> Zamawiający określa dozwolony maksymalny czas magazynowania u Wykonawcy na 60 dni,  licząc od daty odbioru odpadu od Zamawiającego.</w:t>
      </w:r>
    </w:p>
    <w:sectPr w:rsidR="009F55C9" w:rsidRPr="00366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2F39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80618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BA76C8"/>
    <w:multiLevelType w:val="multilevel"/>
    <w:tmpl w:val="F5D484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48C7F01"/>
    <w:multiLevelType w:val="multilevel"/>
    <w:tmpl w:val="871CA4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2D6DD2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E551B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E3C7CEE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7B265F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DB13CF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2E9756C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37457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E3A3174"/>
    <w:multiLevelType w:val="multilevel"/>
    <w:tmpl w:val="A69E99DE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12">
    <w:nsid w:val="5F434CCC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CED2177"/>
    <w:multiLevelType w:val="multilevel"/>
    <w:tmpl w:val="4732B3D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</w:abstractNum>
  <w:abstractNum w:abstractNumId="14">
    <w:nsid w:val="72090445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5DC5066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2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41"/>
    <w:rsid w:val="00010C87"/>
    <w:rsid w:val="00037050"/>
    <w:rsid w:val="00051C72"/>
    <w:rsid w:val="0005230A"/>
    <w:rsid w:val="000D25C0"/>
    <w:rsid w:val="000D6602"/>
    <w:rsid w:val="000D683B"/>
    <w:rsid w:val="00104B79"/>
    <w:rsid w:val="00116292"/>
    <w:rsid w:val="00125592"/>
    <w:rsid w:val="00130AF7"/>
    <w:rsid w:val="0014713F"/>
    <w:rsid w:val="001C1D69"/>
    <w:rsid w:val="001E3741"/>
    <w:rsid w:val="00206D2D"/>
    <w:rsid w:val="0025030F"/>
    <w:rsid w:val="00256E55"/>
    <w:rsid w:val="00267A89"/>
    <w:rsid w:val="002B23EE"/>
    <w:rsid w:val="002E3FA9"/>
    <w:rsid w:val="00366861"/>
    <w:rsid w:val="00390C06"/>
    <w:rsid w:val="003B181C"/>
    <w:rsid w:val="003B21BD"/>
    <w:rsid w:val="003B26CC"/>
    <w:rsid w:val="003B65DF"/>
    <w:rsid w:val="003E3FDF"/>
    <w:rsid w:val="004502BE"/>
    <w:rsid w:val="004578B1"/>
    <w:rsid w:val="00475C10"/>
    <w:rsid w:val="004D0A18"/>
    <w:rsid w:val="005302A3"/>
    <w:rsid w:val="005604DC"/>
    <w:rsid w:val="0058041E"/>
    <w:rsid w:val="005F6B03"/>
    <w:rsid w:val="00606C9A"/>
    <w:rsid w:val="00676077"/>
    <w:rsid w:val="006C08F7"/>
    <w:rsid w:val="006D0AE6"/>
    <w:rsid w:val="007204F4"/>
    <w:rsid w:val="00775EAA"/>
    <w:rsid w:val="00793273"/>
    <w:rsid w:val="00793903"/>
    <w:rsid w:val="007A742B"/>
    <w:rsid w:val="007B0013"/>
    <w:rsid w:val="007D4C77"/>
    <w:rsid w:val="007F7E57"/>
    <w:rsid w:val="00826008"/>
    <w:rsid w:val="008325D6"/>
    <w:rsid w:val="0085620E"/>
    <w:rsid w:val="008C115A"/>
    <w:rsid w:val="008F1041"/>
    <w:rsid w:val="008F27D1"/>
    <w:rsid w:val="00902071"/>
    <w:rsid w:val="009461E4"/>
    <w:rsid w:val="00956D71"/>
    <w:rsid w:val="009677E1"/>
    <w:rsid w:val="00970BAA"/>
    <w:rsid w:val="00980465"/>
    <w:rsid w:val="00983668"/>
    <w:rsid w:val="00985B56"/>
    <w:rsid w:val="009C297B"/>
    <w:rsid w:val="009F55C9"/>
    <w:rsid w:val="00A02B27"/>
    <w:rsid w:val="00A300D4"/>
    <w:rsid w:val="00A5784D"/>
    <w:rsid w:val="00A70552"/>
    <w:rsid w:val="00A83CEB"/>
    <w:rsid w:val="00AF12EC"/>
    <w:rsid w:val="00B03AA8"/>
    <w:rsid w:val="00B17A56"/>
    <w:rsid w:val="00B55B70"/>
    <w:rsid w:val="00BA46B7"/>
    <w:rsid w:val="00BA5F16"/>
    <w:rsid w:val="00BE3F7E"/>
    <w:rsid w:val="00BF7E13"/>
    <w:rsid w:val="00C340A1"/>
    <w:rsid w:val="00C531DA"/>
    <w:rsid w:val="00C53AB4"/>
    <w:rsid w:val="00CD7A75"/>
    <w:rsid w:val="00D032CE"/>
    <w:rsid w:val="00D305F5"/>
    <w:rsid w:val="00D317F8"/>
    <w:rsid w:val="00D96FA8"/>
    <w:rsid w:val="00DF136A"/>
    <w:rsid w:val="00E21344"/>
    <w:rsid w:val="00E75398"/>
    <w:rsid w:val="00ED16B4"/>
    <w:rsid w:val="00F02637"/>
    <w:rsid w:val="00F41800"/>
    <w:rsid w:val="00F9001D"/>
    <w:rsid w:val="00FD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04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50"/>
    <w:pPr>
      <w:keepNext/>
      <w:spacing w:before="240" w:after="60"/>
      <w:ind w:left="221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03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05230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0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04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50"/>
    <w:pPr>
      <w:keepNext/>
      <w:spacing w:before="240" w:after="60"/>
      <w:ind w:left="221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03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05230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0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Magdalena Mincberg</cp:lastModifiedBy>
  <cp:revision>10</cp:revision>
  <dcterms:created xsi:type="dcterms:W3CDTF">2019-07-31T13:08:00Z</dcterms:created>
  <dcterms:modified xsi:type="dcterms:W3CDTF">2019-08-21T08:09:00Z</dcterms:modified>
</cp:coreProperties>
</file>