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7210B" w:rsidRPr="00157A4B" w:rsidTr="00887633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10B" w:rsidRPr="00157A4B" w:rsidRDefault="0017210B" w:rsidP="00887633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8 do SWZ</w:t>
            </w:r>
            <w:r w:rsidRPr="00157A4B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7210B" w:rsidRPr="00157A4B" w:rsidTr="00887633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7210B" w:rsidRPr="00157A4B" w:rsidRDefault="0017210B" w:rsidP="00887633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>Wykaz dostaw</w:t>
            </w:r>
          </w:p>
        </w:tc>
      </w:tr>
    </w:tbl>
    <w:p w:rsidR="0017210B" w:rsidRPr="00157A4B" w:rsidRDefault="0017210B" w:rsidP="0017210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17210B" w:rsidRPr="00157A4B" w:rsidTr="0088763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0B" w:rsidRPr="00157A4B" w:rsidRDefault="0017210B" w:rsidP="00887633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:rsidR="0017210B" w:rsidRPr="00157A4B" w:rsidRDefault="0017210B" w:rsidP="00887633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:rsidR="0017210B" w:rsidRPr="00157A4B" w:rsidRDefault="0017210B" w:rsidP="0088763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trybie 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przetargu nieograniczonego zgodnie z art. 132</w:t>
            </w:r>
          </w:p>
          <w:p w:rsidR="0017210B" w:rsidRPr="00157A4B" w:rsidRDefault="0017210B" w:rsidP="00887633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:rsidR="0017210B" w:rsidRPr="00157A4B" w:rsidRDefault="0017210B" w:rsidP="008876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„Modernizacja urządzeń ochrony wód poprzez remonty zbiornikowych przepompowni ścieków i wymianę wodomierzy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57A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na nowe, wyposażone w urządzenia do zdalnego odczytu” dofinansowanie z Rządowego Funduszu Polski Ład Pro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gram Inwestycji Strategicznych -</w:t>
            </w:r>
            <w:r w:rsidRPr="00157A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I edycja </w:t>
            </w:r>
          </w:p>
          <w:p w:rsidR="0017210B" w:rsidRPr="00157A4B" w:rsidRDefault="0017210B" w:rsidP="00887633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</w:rPr>
              <w:t>CZĘŚĆ 2 - „Wymiana wodomierzy na nowe, wyposażone w urządzenia do zdalnego odczytu”.</w:t>
            </w:r>
          </w:p>
          <w:p w:rsidR="0017210B" w:rsidRPr="00157A4B" w:rsidRDefault="0017210B" w:rsidP="008876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Gminę Jarosław </w:t>
            </w:r>
          </w:p>
        </w:tc>
      </w:tr>
      <w:tr w:rsidR="0017210B" w:rsidRPr="00157A4B" w:rsidTr="00887633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0B" w:rsidRPr="00157A4B" w:rsidRDefault="0017210B" w:rsidP="008876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Wykonawca/Wykonawcy: ……………………………………………………………………………………………... </w:t>
            </w:r>
          </w:p>
          <w:p w:rsidR="0017210B" w:rsidRPr="009D5B9E" w:rsidRDefault="0017210B" w:rsidP="008876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D5B9E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:rsidR="0017210B" w:rsidRPr="00157A4B" w:rsidRDefault="0017210B" w:rsidP="0017210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</w:p>
    <w:p w:rsidR="0017210B" w:rsidRPr="00157A4B" w:rsidRDefault="0017210B" w:rsidP="0017210B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>Niniejszym oświadczam(y), że wykonaliśmy następujące dostawy</w:t>
      </w:r>
      <w:r w:rsidRPr="00157A4B">
        <w:rPr>
          <w:rFonts w:ascii="Arial Narrow" w:hAnsi="Arial Narrow"/>
          <w:color w:val="000000" w:themeColor="text1"/>
          <w:sz w:val="20"/>
          <w:szCs w:val="20"/>
          <w:vertAlign w:val="superscript"/>
        </w:rPr>
        <w:footnoteReference w:id="1"/>
      </w: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: </w:t>
      </w:r>
      <w:r w:rsidRPr="00157A4B">
        <w:rPr>
          <w:rFonts w:ascii="Arial Narrow" w:hAnsi="Arial Narrow"/>
          <w:i/>
          <w:color w:val="000000" w:themeColor="text1"/>
          <w:sz w:val="20"/>
          <w:szCs w:val="20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17210B" w:rsidRPr="00157A4B" w:rsidTr="0088763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:rsidR="0017210B" w:rsidRPr="00157A4B" w:rsidRDefault="0017210B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:rsidR="0017210B" w:rsidRPr="00157A4B" w:rsidRDefault="0017210B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:rsidR="0017210B" w:rsidRPr="00157A4B" w:rsidRDefault="0017210B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zrealizowanych 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dostaw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(podanie nazwy i miejsca 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ich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17210B" w:rsidRPr="00157A4B" w:rsidRDefault="0017210B" w:rsidP="0017210B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dostaw</w:t>
            </w:r>
          </w:p>
          <w:p w:rsidR="0017210B" w:rsidRPr="00157A4B" w:rsidRDefault="0017210B" w:rsidP="0017210B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210B" w:rsidRPr="00157A4B" w:rsidRDefault="0017210B" w:rsidP="00887633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 xml:space="preserve">Daty wykonania </w:t>
            </w:r>
            <w:r w:rsidRPr="009D5B9E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Z</w:t>
            </w:r>
            <w:r w:rsidRPr="00157A4B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amówienia</w:t>
            </w:r>
          </w:p>
          <w:p w:rsidR="0017210B" w:rsidRPr="00157A4B" w:rsidRDefault="0017210B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:rsidR="0017210B" w:rsidRPr="00157A4B" w:rsidRDefault="0017210B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:rsidR="0017210B" w:rsidRPr="00157A4B" w:rsidRDefault="0017210B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dostawy 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17210B" w:rsidRPr="00157A4B" w:rsidTr="00887633">
        <w:trPr>
          <w:trHeight w:val="275"/>
        </w:trPr>
        <w:tc>
          <w:tcPr>
            <w:tcW w:w="506" w:type="dxa"/>
            <w:vMerge/>
          </w:tcPr>
          <w:p w:rsidR="0017210B" w:rsidRPr="00157A4B" w:rsidRDefault="0017210B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:rsidR="0017210B" w:rsidRPr="00157A4B" w:rsidRDefault="0017210B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7210B" w:rsidRPr="00157A4B" w:rsidRDefault="0017210B" w:rsidP="0088763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17210B" w:rsidRPr="00157A4B" w:rsidRDefault="0017210B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Data rozpoczęcia </w:t>
            </w:r>
          </w:p>
          <w:p w:rsidR="0017210B" w:rsidRPr="00072726" w:rsidRDefault="0017210B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072726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072726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072726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072726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072726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:rsidR="0017210B" w:rsidRPr="00157A4B" w:rsidRDefault="0017210B" w:rsidP="0017210B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:rsidR="0017210B" w:rsidRPr="00157A4B" w:rsidRDefault="0017210B" w:rsidP="0088763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17210B" w:rsidRPr="00157A4B" w:rsidTr="00887633">
        <w:trPr>
          <w:trHeight w:val="340"/>
        </w:trPr>
        <w:tc>
          <w:tcPr>
            <w:tcW w:w="506" w:type="dxa"/>
            <w:vMerge/>
          </w:tcPr>
          <w:p w:rsidR="0017210B" w:rsidRPr="00157A4B" w:rsidRDefault="0017210B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:rsidR="0017210B" w:rsidRPr="00157A4B" w:rsidRDefault="0017210B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7210B" w:rsidRPr="00157A4B" w:rsidRDefault="0017210B" w:rsidP="0088763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17210B" w:rsidRPr="00157A4B" w:rsidRDefault="0017210B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:rsidR="0017210B" w:rsidRPr="00157A4B" w:rsidRDefault="0017210B" w:rsidP="00887633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:rsidR="0017210B" w:rsidRPr="00157A4B" w:rsidRDefault="0017210B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Wykonawca </w:t>
            </w: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(nazwa podmiotu realizującego zamówienie</w:t>
            </w: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 - </w:t>
            </w:r>
            <w:bookmarkStart w:id="0" w:name="_GoBack"/>
            <w:bookmarkEnd w:id="0"/>
            <w:r w:rsidRPr="001A7684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highlight w:val="green"/>
                <w:u w:val="single"/>
                <w:lang w:val="pl-PL"/>
              </w:rPr>
              <w:t xml:space="preserve">uzupełnić, jeśli inny </w:t>
            </w:r>
            <w:r w:rsidR="00571FED" w:rsidRPr="001A7684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highlight w:val="green"/>
                <w:u w:val="single"/>
                <w:lang w:val="pl-PL"/>
              </w:rPr>
              <w:t xml:space="preserve">podmiot </w:t>
            </w:r>
            <w:r w:rsidRPr="001A7684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highlight w:val="green"/>
                <w:u w:val="single"/>
                <w:lang w:val="pl-PL"/>
              </w:rPr>
              <w:t>niż Wykonawca</w:t>
            </w:r>
            <w:r w:rsidRPr="001A7684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highlight w:val="green"/>
                <w:lang w:val="pl-PL"/>
              </w:rPr>
              <w:t>)</w:t>
            </w:r>
          </w:p>
        </w:tc>
      </w:tr>
      <w:tr w:rsidR="0017210B" w:rsidRPr="00157A4B" w:rsidTr="00887633">
        <w:trPr>
          <w:trHeight w:val="765"/>
        </w:trPr>
        <w:tc>
          <w:tcPr>
            <w:tcW w:w="506" w:type="dxa"/>
          </w:tcPr>
          <w:p w:rsidR="0017210B" w:rsidRPr="00157A4B" w:rsidRDefault="0017210B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  <w:p w:rsidR="0017210B" w:rsidRPr="00157A4B" w:rsidRDefault="0017210B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  <w:p w:rsidR="0017210B" w:rsidRPr="00157A4B" w:rsidRDefault="0017210B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</w:tcPr>
          <w:p w:rsidR="0017210B" w:rsidRPr="00157A4B" w:rsidRDefault="0017210B" w:rsidP="008876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17210B" w:rsidRPr="00157A4B" w:rsidRDefault="0017210B" w:rsidP="008876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Zakres zrealizowanych dostaw</w:t>
            </w:r>
          </w:p>
          <w:p w:rsidR="0017210B" w:rsidRPr="00157A4B" w:rsidRDefault="0017210B" w:rsidP="008876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podczas zadania </w:t>
            </w:r>
          </w:p>
          <w:p w:rsidR="0017210B" w:rsidRDefault="0017210B" w:rsidP="008876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:rsidR="0017210B" w:rsidRPr="0017210B" w:rsidRDefault="0017210B" w:rsidP="008876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8A2426">
              <w:rPr>
                <w:rFonts w:ascii="Arial Narrow" w:hAnsi="Arial Narrow"/>
                <w:color w:val="000000" w:themeColor="text1"/>
                <w:sz w:val="14"/>
                <w:szCs w:val="14"/>
              </w:rPr>
              <w:t>(jeśli miała nazwę)</w:t>
            </w:r>
          </w:p>
          <w:p w:rsidR="0017210B" w:rsidRPr="00157A4B" w:rsidRDefault="0017210B" w:rsidP="008876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- obejmujące swoim zakresem</w:t>
            </w:r>
          </w:p>
          <w:p w:rsidR="0017210B" w:rsidRDefault="0017210B" w:rsidP="008876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dostawę wodomierzy statycznych z systemem zdalnych radiowych </w:t>
            </w:r>
            <w:r w:rsidRPr="001A7684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odczytów wraz z oprogramowaniem </w:t>
            </w:r>
            <w:r w:rsidRPr="001A7684">
              <w:rPr>
                <w:rFonts w:ascii="Arial Narrow" w:hAnsi="Arial Narrow"/>
                <w:color w:val="000000" w:themeColor="text1"/>
                <w:sz w:val="18"/>
                <w:szCs w:val="18"/>
                <w:highlight w:val="green"/>
              </w:rPr>
              <w:t>w ilości …..,</w:t>
            </w:r>
          </w:p>
          <w:p w:rsidR="0017210B" w:rsidRPr="00157A4B" w:rsidRDefault="0017210B" w:rsidP="008876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- obejmującą swoim zakresem także wymianę, t. j.: demontaż i montaż oraz uruchomienie</w:t>
            </w:r>
          </w:p>
        </w:tc>
        <w:tc>
          <w:tcPr>
            <w:tcW w:w="1559" w:type="dxa"/>
          </w:tcPr>
          <w:p w:rsidR="0017210B" w:rsidRPr="00157A4B" w:rsidRDefault="0017210B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</w:tcPr>
          <w:p w:rsidR="0017210B" w:rsidRPr="00157A4B" w:rsidRDefault="0017210B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</w:tcPr>
          <w:p w:rsidR="0017210B" w:rsidRPr="00157A4B" w:rsidRDefault="0017210B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</w:tcPr>
          <w:p w:rsidR="0017210B" w:rsidRPr="00157A4B" w:rsidRDefault="0017210B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17210B" w:rsidRPr="00157A4B" w:rsidRDefault="0017210B" w:rsidP="0017210B">
      <w:pPr>
        <w:spacing w:after="0" w:line="240" w:lineRule="auto"/>
        <w:ind w:left="0" w:right="200" w:firstLine="0"/>
        <w:rPr>
          <w:rFonts w:ascii="Arial Narrow" w:hAnsi="Arial Narrow"/>
          <w:color w:val="000000" w:themeColor="text1"/>
          <w:sz w:val="18"/>
          <w:szCs w:val="18"/>
        </w:rPr>
      </w:pPr>
    </w:p>
    <w:p w:rsidR="0017210B" w:rsidRPr="00157A4B" w:rsidRDefault="0017210B" w:rsidP="0017210B">
      <w:pPr>
        <w:spacing w:after="0" w:line="240" w:lineRule="auto"/>
        <w:ind w:left="142" w:right="-859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57A4B">
        <w:rPr>
          <w:rFonts w:ascii="Arial Narrow" w:hAnsi="Arial Narrow"/>
          <w:color w:val="000000" w:themeColor="text1"/>
          <w:sz w:val="18"/>
          <w:szCs w:val="18"/>
        </w:rPr>
        <w:t>Wraz z niniejszym wykazem załączam(y) stosowne dowody określające</w:t>
      </w:r>
      <w:r w:rsidRPr="00157A4B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 xml:space="preserve">, czy te dostawy zostały wykonane lub są wykonywane należycie, przy czym dowodami, o których mowa, są referencje bądź inne dokumenty sporządzone przez podmiot, na rzecz którego dostawy zostały wykonane, </w:t>
      </w:r>
      <w:r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br/>
      </w:r>
      <w:r w:rsidRPr="00157A4B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</w:p>
    <w:p w:rsidR="0017210B" w:rsidRDefault="0017210B" w:rsidP="0017210B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17210B" w:rsidRPr="00157A4B" w:rsidRDefault="0017210B" w:rsidP="0017210B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17210B" w:rsidRPr="00157A4B" w:rsidRDefault="0017210B" w:rsidP="0017210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>……………………..</w:t>
      </w:r>
    </w:p>
    <w:p w:rsidR="00B97E0D" w:rsidRDefault="0017210B" w:rsidP="0017210B">
      <w:pPr>
        <w:rPr>
          <w:rFonts w:ascii="Arial Narrow" w:eastAsia="Calibri" w:hAnsi="Arial Narrow"/>
          <w:color w:val="000000" w:themeColor="text1"/>
          <w:sz w:val="18"/>
          <w:szCs w:val="18"/>
          <w:lang w:eastAsia="zh-CN"/>
        </w:rPr>
      </w:pP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    </w:t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:rsidR="00571FED" w:rsidRDefault="00571FED" w:rsidP="0017210B">
      <w:pPr>
        <w:rPr>
          <w:rFonts w:ascii="Arial Narrow" w:eastAsia="Calibri" w:hAnsi="Arial Narrow"/>
          <w:color w:val="000000" w:themeColor="text1"/>
          <w:sz w:val="18"/>
          <w:szCs w:val="18"/>
          <w:lang w:eastAsia="zh-CN"/>
        </w:rPr>
      </w:pPr>
    </w:p>
    <w:p w:rsidR="004C6B29" w:rsidRDefault="004C6B29" w:rsidP="0017210B">
      <w:pPr>
        <w:rPr>
          <w:rFonts w:ascii="Arial Narrow" w:eastAsia="Calibri" w:hAnsi="Arial Narrow"/>
          <w:color w:val="000000" w:themeColor="text1"/>
          <w:sz w:val="18"/>
          <w:szCs w:val="18"/>
          <w:lang w:eastAsia="zh-CN"/>
        </w:rPr>
      </w:pPr>
    </w:p>
    <w:p w:rsidR="004C6B29" w:rsidRDefault="004C6B29" w:rsidP="0017210B">
      <w:pPr>
        <w:rPr>
          <w:rFonts w:ascii="Arial Narrow" w:eastAsia="Calibri" w:hAnsi="Arial Narrow"/>
          <w:color w:val="000000" w:themeColor="text1"/>
          <w:sz w:val="18"/>
          <w:szCs w:val="18"/>
          <w:lang w:eastAsia="zh-CN"/>
        </w:rPr>
      </w:pPr>
    </w:p>
    <w:p w:rsidR="004C6B29" w:rsidRDefault="004C6B29" w:rsidP="0017210B">
      <w:pPr>
        <w:rPr>
          <w:rFonts w:ascii="Arial Narrow" w:eastAsia="Calibri" w:hAnsi="Arial Narrow"/>
          <w:color w:val="000000" w:themeColor="text1"/>
          <w:sz w:val="18"/>
          <w:szCs w:val="18"/>
          <w:lang w:eastAsia="zh-CN"/>
        </w:rPr>
      </w:pPr>
    </w:p>
    <w:p w:rsidR="004C6B29" w:rsidRDefault="004C6B29" w:rsidP="0017210B">
      <w:pPr>
        <w:rPr>
          <w:rFonts w:ascii="Arial Narrow" w:eastAsia="Calibri" w:hAnsi="Arial Narrow"/>
          <w:color w:val="000000" w:themeColor="text1"/>
          <w:sz w:val="18"/>
          <w:szCs w:val="18"/>
          <w:lang w:eastAsia="zh-CN"/>
        </w:rPr>
      </w:pPr>
    </w:p>
    <w:p w:rsidR="004C6B29" w:rsidRDefault="004C6B29" w:rsidP="0017210B">
      <w:pPr>
        <w:rPr>
          <w:rFonts w:ascii="Arial Narrow" w:eastAsia="Calibri" w:hAnsi="Arial Narrow"/>
          <w:color w:val="000000" w:themeColor="text1"/>
          <w:sz w:val="18"/>
          <w:szCs w:val="18"/>
          <w:lang w:eastAsia="zh-CN"/>
        </w:rPr>
      </w:pPr>
    </w:p>
    <w:p w:rsidR="004C6B29" w:rsidRDefault="004C6B29" w:rsidP="0017210B">
      <w:pPr>
        <w:rPr>
          <w:rFonts w:ascii="Arial Narrow" w:eastAsia="Calibri" w:hAnsi="Arial Narrow"/>
          <w:color w:val="000000" w:themeColor="text1"/>
          <w:sz w:val="18"/>
          <w:szCs w:val="18"/>
          <w:lang w:eastAsia="zh-CN"/>
        </w:rPr>
      </w:pPr>
    </w:p>
    <w:p w:rsidR="004C6B29" w:rsidRDefault="004C6B29" w:rsidP="0017210B">
      <w:pPr>
        <w:rPr>
          <w:rFonts w:ascii="Arial Narrow" w:eastAsia="Calibri" w:hAnsi="Arial Narrow"/>
          <w:color w:val="000000" w:themeColor="text1"/>
          <w:sz w:val="18"/>
          <w:szCs w:val="18"/>
          <w:lang w:eastAsia="zh-CN"/>
        </w:rPr>
      </w:pPr>
    </w:p>
    <w:p w:rsidR="004C6B29" w:rsidRDefault="004C6B29" w:rsidP="0017210B">
      <w:pPr>
        <w:rPr>
          <w:rFonts w:ascii="Arial Narrow" w:eastAsia="Calibri" w:hAnsi="Arial Narrow"/>
          <w:color w:val="000000" w:themeColor="text1"/>
          <w:sz w:val="18"/>
          <w:szCs w:val="18"/>
          <w:lang w:eastAsia="zh-CN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4C6B29" w:rsidRPr="00157A4B" w:rsidTr="00887633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6B29" w:rsidRPr="00157A4B" w:rsidRDefault="004C6B29" w:rsidP="00887633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9 do SWZ</w:t>
            </w:r>
            <w:r w:rsidRPr="00157A4B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C6B29" w:rsidRPr="00157A4B" w:rsidTr="00887633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B29" w:rsidRPr="00157A4B" w:rsidRDefault="004C6B29" w:rsidP="00887633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:rsidR="004C6B29" w:rsidRPr="00157A4B" w:rsidRDefault="004C6B29" w:rsidP="004C6B29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4C6B29" w:rsidRPr="00157A4B" w:rsidTr="0088763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29" w:rsidRPr="00157A4B" w:rsidRDefault="004C6B29" w:rsidP="00887633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:rsidR="004C6B29" w:rsidRPr="00157A4B" w:rsidRDefault="004C6B29" w:rsidP="00887633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:rsidR="004C6B29" w:rsidRPr="00157A4B" w:rsidRDefault="004C6B29" w:rsidP="0088763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trybie 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przetargu nieograniczonego zgodnie z art. 132</w:t>
            </w:r>
          </w:p>
          <w:p w:rsidR="004C6B29" w:rsidRPr="00157A4B" w:rsidRDefault="004C6B29" w:rsidP="00887633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:rsidR="004C6B29" w:rsidRPr="00157A4B" w:rsidRDefault="004C6B29" w:rsidP="008876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„Modernizacja urządzeń ochrony wód poprzez remonty zbiornikowych przepompowni ścieków i wymianę wodomierzy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57A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na nowe, wyposażone w urządzenia do zdalnego odczytu” dofinansowanie z Rządowego Funduszu Polski Ład Program Inwestycji Strategicznych – I edycja </w:t>
            </w:r>
          </w:p>
          <w:p w:rsidR="004C6B29" w:rsidRPr="00157A4B" w:rsidRDefault="004C6B29" w:rsidP="00887633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>CZĘŚĆ 1 pn. „Modernizacja urządzeń ochrony wód poprzez remonty zbiornikowych przepompowni ścieków”</w:t>
            </w:r>
          </w:p>
          <w:p w:rsidR="004C6B29" w:rsidRPr="00157A4B" w:rsidRDefault="004C6B29" w:rsidP="008876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Gminę Jarosław </w:t>
            </w:r>
          </w:p>
        </w:tc>
      </w:tr>
      <w:tr w:rsidR="004C6B29" w:rsidRPr="00157A4B" w:rsidTr="00887633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29" w:rsidRPr="00157A4B" w:rsidRDefault="004C6B29" w:rsidP="008876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:rsidR="004C6B29" w:rsidRPr="00157A4B" w:rsidRDefault="004C6B29" w:rsidP="008876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:rsidR="004C6B29" w:rsidRPr="00157A4B" w:rsidRDefault="004C6B29" w:rsidP="004C6B29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b/>
          <w:color w:val="000000" w:themeColor="text1"/>
        </w:rPr>
        <w:t xml:space="preserve"> </w:t>
      </w:r>
    </w:p>
    <w:p w:rsidR="004C6B29" w:rsidRPr="00157A4B" w:rsidRDefault="004C6B29" w:rsidP="004C6B29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157A4B">
        <w:rPr>
          <w:rFonts w:ascii="Arial Narrow" w:hAnsi="Arial Narrow"/>
          <w:color w:val="000000" w:themeColor="text1"/>
          <w:vertAlign w:val="superscript"/>
        </w:rPr>
        <w:footnoteReference w:id="2"/>
      </w:r>
      <w:r w:rsidRPr="00157A4B">
        <w:rPr>
          <w:rFonts w:ascii="Arial Narrow" w:hAnsi="Arial Narrow"/>
          <w:color w:val="000000" w:themeColor="text1"/>
        </w:rPr>
        <w:t xml:space="preserve">: </w:t>
      </w:r>
      <w:r w:rsidRPr="00157A4B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4C6B29" w:rsidRPr="00157A4B" w:rsidTr="0088763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:rsidR="004C6B29" w:rsidRPr="009D5B9E" w:rsidRDefault="004C6B29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:rsidR="004C6B29" w:rsidRPr="009D5B9E" w:rsidRDefault="004C6B29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:rsidR="004C6B29" w:rsidRPr="009D5B9E" w:rsidRDefault="004C6B29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4C6B29" w:rsidRPr="009D5B9E" w:rsidRDefault="004C6B29" w:rsidP="00887633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:rsidR="004C6B29" w:rsidRPr="009D5B9E" w:rsidRDefault="004C6B29" w:rsidP="00887633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6B29" w:rsidRPr="009D5B9E" w:rsidRDefault="004C6B29" w:rsidP="00887633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:rsidR="004C6B29" w:rsidRPr="009D5B9E" w:rsidRDefault="004C6B29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:rsidR="004C6B29" w:rsidRPr="009D5B9E" w:rsidRDefault="004C6B29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:rsidR="004C6B29" w:rsidRPr="009D5B9E" w:rsidRDefault="004C6B29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4C6B29" w:rsidRPr="00157A4B" w:rsidTr="00887633">
        <w:trPr>
          <w:trHeight w:val="275"/>
        </w:trPr>
        <w:tc>
          <w:tcPr>
            <w:tcW w:w="506" w:type="dxa"/>
            <w:vMerge/>
          </w:tcPr>
          <w:p w:rsidR="004C6B29" w:rsidRPr="009D5B9E" w:rsidRDefault="004C6B29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:rsidR="004C6B29" w:rsidRPr="009D5B9E" w:rsidRDefault="004C6B29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4C6B29" w:rsidRPr="009D5B9E" w:rsidRDefault="004C6B29" w:rsidP="0088763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4C6B29" w:rsidRPr="009D5B9E" w:rsidRDefault="004C6B29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9D5B9E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9D5B9E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9D5B9E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9D5B9E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9D5B9E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:rsidR="004C6B29" w:rsidRPr="009D5B9E" w:rsidRDefault="004C6B29" w:rsidP="00887633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D5B9E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9D5B9E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9D5B9E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9D5B9E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9D5B9E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:rsidR="004C6B29" w:rsidRPr="009D5B9E" w:rsidRDefault="004C6B29" w:rsidP="0088763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4C6B29" w:rsidRPr="00157A4B" w:rsidTr="00887633">
        <w:trPr>
          <w:trHeight w:val="340"/>
        </w:trPr>
        <w:tc>
          <w:tcPr>
            <w:tcW w:w="506" w:type="dxa"/>
            <w:vMerge/>
          </w:tcPr>
          <w:p w:rsidR="004C6B29" w:rsidRPr="009D5B9E" w:rsidRDefault="004C6B29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:rsidR="004C6B29" w:rsidRPr="009D5B9E" w:rsidRDefault="004C6B29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4C6B29" w:rsidRPr="009D5B9E" w:rsidRDefault="004C6B29" w:rsidP="0088763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4C6B29" w:rsidRPr="009D5B9E" w:rsidRDefault="004C6B29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:rsidR="004C6B29" w:rsidRPr="009D5B9E" w:rsidRDefault="004C6B29" w:rsidP="00887633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:rsidR="004C6B29" w:rsidRDefault="004C6B29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</w:t>
            </w: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 </w:t>
            </w:r>
          </w:p>
          <w:p w:rsidR="004C6B29" w:rsidRPr="009D5B9E" w:rsidRDefault="004C6B29" w:rsidP="008876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- </w:t>
            </w:r>
            <w:r w:rsidRPr="001A7684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highlight w:val="green"/>
                <w:u w:val="single"/>
                <w:lang w:val="pl-PL"/>
              </w:rPr>
              <w:t>uzupełnić, jeśli inny podmiot niż Wykonawca</w:t>
            </w:r>
            <w:r w:rsidRPr="001A7684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highlight w:val="green"/>
                <w:lang w:val="pl-PL"/>
              </w:rPr>
              <w:t>)</w:t>
            </w:r>
          </w:p>
        </w:tc>
      </w:tr>
      <w:tr w:rsidR="004C6B29" w:rsidRPr="00157A4B" w:rsidTr="00887633">
        <w:trPr>
          <w:trHeight w:val="765"/>
        </w:trPr>
        <w:tc>
          <w:tcPr>
            <w:tcW w:w="506" w:type="dxa"/>
          </w:tcPr>
          <w:p w:rsidR="004C6B29" w:rsidRPr="009D5B9E" w:rsidRDefault="004C6B29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  <w:p w:rsidR="004C6B29" w:rsidRPr="009D5B9E" w:rsidRDefault="004C6B29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  <w:p w:rsidR="004C6B29" w:rsidRPr="009D5B9E" w:rsidRDefault="004C6B29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</w:tcPr>
          <w:p w:rsidR="004C6B29" w:rsidRPr="001A7684" w:rsidRDefault="004C6B29" w:rsidP="000540AC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</w:pPr>
            <w:r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  <w:t xml:space="preserve">Zakres robót budowlanych </w:t>
            </w:r>
          </w:p>
          <w:p w:rsidR="004C6B29" w:rsidRPr="001A7684" w:rsidRDefault="004C6B29" w:rsidP="000540A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  <w:shd w:val="clear" w:color="auto" w:fill="FFFFFF"/>
              </w:rPr>
            </w:pPr>
            <w:r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  <w:t>podczas inwestycj</w:t>
            </w:r>
            <w:r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  <w:shd w:val="clear" w:color="auto" w:fill="FFFFFF"/>
              </w:rPr>
              <w:t xml:space="preserve">i </w:t>
            </w:r>
          </w:p>
          <w:p w:rsidR="004C6B29" w:rsidRPr="001A7684" w:rsidRDefault="004C6B29" w:rsidP="000540AC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</w:pPr>
            <w:r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  <w:t>pn.” ....................”</w:t>
            </w:r>
          </w:p>
          <w:p w:rsidR="004C6B29" w:rsidRPr="001A7684" w:rsidRDefault="004C6B29" w:rsidP="000540A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</w:pPr>
            <w:r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  <w:t>polegającą na</w:t>
            </w:r>
            <w:r w:rsidR="0050067F"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  <w:vertAlign w:val="superscript"/>
              </w:rPr>
              <w:t xml:space="preserve"> </w:t>
            </w:r>
            <w:r w:rsidR="0050067F" w:rsidRPr="001A7684">
              <w:rPr>
                <w:rFonts w:ascii="Arial Narrow" w:hAnsi="Arial Narrow"/>
                <w:b/>
                <w:color w:val="000000" w:themeColor="text1"/>
                <w:sz w:val="24"/>
                <w:szCs w:val="24"/>
                <w:highlight w:val="green"/>
                <w:vertAlign w:val="superscript"/>
              </w:rPr>
              <w:t>*</w:t>
            </w:r>
            <w:r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  <w:t xml:space="preserve">: </w:t>
            </w:r>
          </w:p>
          <w:p w:rsidR="0050067F" w:rsidRPr="001A7684" w:rsidRDefault="0050067F" w:rsidP="000540A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</w:pPr>
            <w:r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  <w:t xml:space="preserve">- </w:t>
            </w:r>
            <w:r w:rsidR="004C6B29"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  <w:t xml:space="preserve">budowie lub </w:t>
            </w:r>
          </w:p>
          <w:p w:rsidR="0050067F" w:rsidRPr="001A7684" w:rsidRDefault="0050067F" w:rsidP="000540A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</w:pPr>
            <w:r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  <w:t xml:space="preserve">- </w:t>
            </w:r>
            <w:r w:rsidR="004C6B29"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  <w:t xml:space="preserve">przebudowie lub </w:t>
            </w:r>
          </w:p>
          <w:p w:rsidR="0050067F" w:rsidRPr="001A7684" w:rsidRDefault="0050067F" w:rsidP="000540A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</w:pPr>
            <w:r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  <w:t xml:space="preserve">- </w:t>
            </w:r>
            <w:r w:rsidR="004C6B29"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  <w:t xml:space="preserve">remoncie sieci kanalizacji sanitarnej </w:t>
            </w:r>
          </w:p>
          <w:p w:rsidR="0050067F" w:rsidRPr="001A7684" w:rsidRDefault="0050067F" w:rsidP="000540A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</w:pPr>
            <w:r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  <w:t xml:space="preserve">wraz z </w:t>
            </w:r>
            <w:r w:rsidRPr="001A7684">
              <w:rPr>
                <w:rFonts w:ascii="Arial Narrow" w:hAnsi="Arial Narrow"/>
                <w:b/>
                <w:color w:val="000000" w:themeColor="text1"/>
                <w:sz w:val="24"/>
                <w:szCs w:val="24"/>
                <w:highlight w:val="green"/>
                <w:vertAlign w:val="superscript"/>
              </w:rPr>
              <w:t>**</w:t>
            </w:r>
            <w:r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  <w:t>:</w:t>
            </w:r>
          </w:p>
          <w:p w:rsidR="0050067F" w:rsidRPr="001A7684" w:rsidRDefault="0050067F" w:rsidP="000540A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</w:pPr>
            <w:r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  <w:t xml:space="preserve">- </w:t>
            </w:r>
            <w:r w:rsidR="004C6B29"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  <w:t xml:space="preserve">przepompownią lub </w:t>
            </w:r>
          </w:p>
          <w:p w:rsidR="0050067F" w:rsidRPr="001A7684" w:rsidRDefault="0050067F" w:rsidP="000540A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</w:pPr>
            <w:r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  <w:t xml:space="preserve">- </w:t>
            </w:r>
            <w:r w:rsidR="004C6B29"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  <w:t xml:space="preserve">przepompowniami ścieków </w:t>
            </w:r>
          </w:p>
          <w:p w:rsidR="004C6B29" w:rsidRPr="001A7684" w:rsidRDefault="004C6B29" w:rsidP="000540A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</w:pPr>
            <w:r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  <w:t>a także wraz z elementami monitoringu</w:t>
            </w:r>
          </w:p>
          <w:p w:rsidR="0050067F" w:rsidRPr="000540AC" w:rsidRDefault="0050067F" w:rsidP="000540A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</w:p>
          <w:p w:rsidR="0050067F" w:rsidRPr="001A7684" w:rsidRDefault="0050067F" w:rsidP="000540A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1A7684"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green"/>
              </w:rPr>
              <w:t>* niewłaściw</w:t>
            </w:r>
            <w:r w:rsidR="000540AC" w:rsidRPr="001A7684"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green"/>
              </w:rPr>
              <w:t>y zakres</w:t>
            </w:r>
            <w:r w:rsidRPr="001A7684"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green"/>
              </w:rPr>
              <w:t xml:space="preserve"> podkreślić lub usunąć,</w:t>
            </w:r>
          </w:p>
          <w:p w:rsidR="0050067F" w:rsidRPr="009D5B9E" w:rsidRDefault="0050067F" w:rsidP="000540A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A7684"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green"/>
              </w:rPr>
              <w:t>** niewłaściw</w:t>
            </w:r>
            <w:r w:rsidR="000540AC" w:rsidRPr="001A7684"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green"/>
              </w:rPr>
              <w:t>ą liczbę (pojedynczą lub mnogą)</w:t>
            </w:r>
            <w:r w:rsidRPr="001A7684"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green"/>
              </w:rPr>
              <w:t xml:space="preserve"> podkreślić lub usunąć</w:t>
            </w:r>
            <w:r w:rsidRPr="001A7684">
              <w:rPr>
                <w:rFonts w:ascii="Arial Narrow" w:hAnsi="Arial Narrow"/>
                <w:color w:val="000000" w:themeColor="text1"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1559" w:type="dxa"/>
          </w:tcPr>
          <w:p w:rsidR="004C6B29" w:rsidRPr="009D5B9E" w:rsidRDefault="004C6B29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</w:tcPr>
          <w:p w:rsidR="004C6B29" w:rsidRPr="009D5B9E" w:rsidRDefault="004C6B29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</w:tcPr>
          <w:p w:rsidR="004C6B29" w:rsidRPr="009D5B9E" w:rsidRDefault="004C6B29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</w:tcPr>
          <w:p w:rsidR="004C6B29" w:rsidRPr="009D5B9E" w:rsidRDefault="004C6B29" w:rsidP="00887633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4C6B29" w:rsidRPr="00157A4B" w:rsidRDefault="004C6B29" w:rsidP="004C6B29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:rsidR="004C6B29" w:rsidRPr="00157A4B" w:rsidRDefault="004C6B29" w:rsidP="004C6B29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:rsidR="004C6B29" w:rsidRPr="00157A4B" w:rsidRDefault="004C6B29" w:rsidP="004C6B29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57A4B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157A4B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:rsidR="004C6B29" w:rsidRPr="00157A4B" w:rsidRDefault="004C6B29" w:rsidP="004C6B29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:rsidR="004C6B29" w:rsidRPr="00157A4B" w:rsidRDefault="004C6B29" w:rsidP="004C6B29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4C6B29" w:rsidRPr="00157A4B" w:rsidRDefault="004C6B29" w:rsidP="004C6B2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>……………………..</w:t>
      </w:r>
    </w:p>
    <w:p w:rsidR="004C6B29" w:rsidRPr="000540AC" w:rsidRDefault="004C6B29" w:rsidP="000540AC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    </w:t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</w:p>
    <w:sectPr w:rsidR="004C6B29" w:rsidRPr="000540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8E8" w:rsidRDefault="009D38E8" w:rsidP="0017210B">
      <w:pPr>
        <w:spacing w:after="0" w:line="240" w:lineRule="auto"/>
      </w:pPr>
      <w:r>
        <w:separator/>
      </w:r>
    </w:p>
  </w:endnote>
  <w:endnote w:type="continuationSeparator" w:id="0">
    <w:p w:rsidR="009D38E8" w:rsidRDefault="009D38E8" w:rsidP="0017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8E8" w:rsidRDefault="009D38E8" w:rsidP="0017210B">
      <w:pPr>
        <w:spacing w:after="0" w:line="240" w:lineRule="auto"/>
      </w:pPr>
      <w:r>
        <w:separator/>
      </w:r>
    </w:p>
  </w:footnote>
  <w:footnote w:type="continuationSeparator" w:id="0">
    <w:p w:rsidR="009D38E8" w:rsidRDefault="009D38E8" w:rsidP="0017210B">
      <w:pPr>
        <w:spacing w:after="0" w:line="240" w:lineRule="auto"/>
      </w:pPr>
      <w:r>
        <w:continuationSeparator/>
      </w:r>
    </w:p>
  </w:footnote>
  <w:footnote w:id="1">
    <w:p w:rsidR="0017210B" w:rsidRPr="005B3907" w:rsidRDefault="0017210B" w:rsidP="0017210B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wykonywanych </w:t>
      </w:r>
      <w:r w:rsidRPr="001A7684">
        <w:rPr>
          <w:rFonts w:ascii="Arial Narrow" w:hAnsi="Arial Narrow"/>
          <w:color w:val="000000" w:themeColor="text1"/>
          <w:sz w:val="18"/>
          <w:szCs w:val="18"/>
          <w:highlight w:val="green"/>
        </w:rPr>
        <w:t>dostaw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  <w:footnote w:id="2">
    <w:p w:rsidR="004C6B29" w:rsidRPr="005B3907" w:rsidRDefault="004C6B29" w:rsidP="004C6B29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10B" w:rsidRDefault="0017210B" w:rsidP="0017210B">
    <w:pPr>
      <w:pStyle w:val="Nagwek"/>
      <w:jc w:val="center"/>
    </w:pPr>
    <w:r w:rsidRPr="00C54F6D">
      <w:rPr>
        <w:noProof/>
      </w:rPr>
      <w:drawing>
        <wp:inline distT="0" distB="0" distL="0" distR="0" wp14:anchorId="4F7C24B7" wp14:editId="68995F6A">
          <wp:extent cx="1809750" cy="673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</w:rPr>
      <w:drawing>
        <wp:inline distT="0" distB="0" distL="0" distR="0" wp14:anchorId="41ACA643" wp14:editId="17732DD6">
          <wp:extent cx="1720850" cy="5461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0B"/>
    <w:rsid w:val="000540AC"/>
    <w:rsid w:val="00073E17"/>
    <w:rsid w:val="0017210B"/>
    <w:rsid w:val="001A7684"/>
    <w:rsid w:val="004C6B29"/>
    <w:rsid w:val="0050067F"/>
    <w:rsid w:val="00571FED"/>
    <w:rsid w:val="009D38E8"/>
    <w:rsid w:val="00B9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BCED7-0E83-46D5-9AA9-45D3BC5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10B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17210B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17210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17210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17210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17210B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17210B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72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10B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10B"/>
    <w:rPr>
      <w:rFonts w:ascii="Arial" w:eastAsia="Arial" w:hAnsi="Arial" w:cs="Arial"/>
      <w:color w:val="000000"/>
      <w:lang w:eastAsia="pl-PL"/>
    </w:rPr>
  </w:style>
  <w:style w:type="paragraph" w:customStyle="1" w:styleId="pkt">
    <w:name w:val="pkt"/>
    <w:basedOn w:val="Normalny"/>
    <w:rsid w:val="004C6B29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paragraph" w:styleId="Akapitzlist">
    <w:name w:val="List Paragraph"/>
    <w:basedOn w:val="Normalny"/>
    <w:uiPriority w:val="34"/>
    <w:qFormat/>
    <w:rsid w:val="00500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3</cp:revision>
  <dcterms:created xsi:type="dcterms:W3CDTF">2022-04-07T13:29:00Z</dcterms:created>
  <dcterms:modified xsi:type="dcterms:W3CDTF">2022-04-07T19:45:00Z</dcterms:modified>
</cp:coreProperties>
</file>