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9BBF9" w14:textId="77777777" w:rsidR="006C0D60" w:rsidRPr="003B3E57" w:rsidRDefault="006C0D60" w:rsidP="00865E9F">
      <w:pPr>
        <w:tabs>
          <w:tab w:val="left" w:pos="8505"/>
        </w:tabs>
        <w:spacing w:after="3" w:line="259" w:lineRule="auto"/>
        <w:ind w:right="77"/>
        <w:jc w:val="right"/>
        <w:rPr>
          <w:b/>
          <w:sz w:val="24"/>
          <w:szCs w:val="24"/>
        </w:rPr>
      </w:pPr>
    </w:p>
    <w:p w14:paraId="030D3E2A" w14:textId="5838E220" w:rsidR="00171A3D" w:rsidRPr="003B3E57" w:rsidRDefault="007D5782" w:rsidP="00865E9F">
      <w:pPr>
        <w:tabs>
          <w:tab w:val="left" w:pos="8505"/>
        </w:tabs>
        <w:spacing w:after="3" w:line="259" w:lineRule="auto"/>
        <w:ind w:right="77"/>
        <w:jc w:val="right"/>
        <w:rPr>
          <w:sz w:val="24"/>
          <w:szCs w:val="24"/>
        </w:rPr>
      </w:pPr>
      <w:r>
        <w:rPr>
          <w:b/>
          <w:sz w:val="24"/>
          <w:szCs w:val="24"/>
        </w:rPr>
        <w:t>Załącznik nr 4b</w:t>
      </w:r>
      <w:r w:rsidR="001028FE" w:rsidRPr="003B3E57">
        <w:rPr>
          <w:b/>
          <w:sz w:val="24"/>
          <w:szCs w:val="24"/>
        </w:rPr>
        <w:t xml:space="preserve"> </w:t>
      </w:r>
    </w:p>
    <w:p w14:paraId="2E168ABB" w14:textId="77777777" w:rsidR="00171A3D" w:rsidRPr="003B3E57" w:rsidRDefault="001028FE" w:rsidP="00865E9F">
      <w:pPr>
        <w:tabs>
          <w:tab w:val="left" w:pos="8505"/>
        </w:tabs>
        <w:spacing w:after="0" w:line="259" w:lineRule="auto"/>
        <w:ind w:left="0" w:right="77" w:firstLine="0"/>
        <w:jc w:val="right"/>
        <w:rPr>
          <w:sz w:val="24"/>
          <w:szCs w:val="24"/>
        </w:rPr>
      </w:pPr>
      <w:r w:rsidRPr="003B3E57">
        <w:rPr>
          <w:b/>
          <w:sz w:val="24"/>
          <w:szCs w:val="24"/>
        </w:rPr>
        <w:t xml:space="preserve"> </w:t>
      </w:r>
    </w:p>
    <w:p w14:paraId="31D4E7A0" w14:textId="77777777" w:rsidR="00171A3D" w:rsidRPr="003B3E57" w:rsidRDefault="001028FE" w:rsidP="00865E9F">
      <w:pPr>
        <w:tabs>
          <w:tab w:val="left" w:pos="8505"/>
        </w:tabs>
        <w:spacing w:after="14" w:line="259" w:lineRule="auto"/>
        <w:ind w:left="0" w:right="77" w:firstLine="0"/>
        <w:jc w:val="right"/>
        <w:rPr>
          <w:sz w:val="24"/>
          <w:szCs w:val="24"/>
        </w:rPr>
      </w:pPr>
      <w:r w:rsidRPr="003B3E57">
        <w:rPr>
          <w:b/>
          <w:sz w:val="24"/>
          <w:szCs w:val="24"/>
        </w:rPr>
        <w:t xml:space="preserve"> </w:t>
      </w:r>
    </w:p>
    <w:p w14:paraId="4FC6BEBD" w14:textId="4DF3013B" w:rsidR="00171A3D" w:rsidRPr="003B3E57" w:rsidRDefault="00865E9F" w:rsidP="00865E9F">
      <w:pPr>
        <w:tabs>
          <w:tab w:val="left" w:pos="8505"/>
        </w:tabs>
        <w:spacing w:line="269" w:lineRule="auto"/>
        <w:ind w:left="0" w:right="77"/>
        <w:jc w:val="center"/>
        <w:rPr>
          <w:sz w:val="24"/>
          <w:szCs w:val="24"/>
        </w:rPr>
      </w:pPr>
      <w:r w:rsidRPr="003B3E57">
        <w:rPr>
          <w:sz w:val="24"/>
          <w:szCs w:val="24"/>
        </w:rPr>
        <w:t>(WZÓR UMOWY DLA CZĘŚĆI 1÷2</w:t>
      </w:r>
      <w:r w:rsidR="001028FE" w:rsidRPr="003B3E57">
        <w:rPr>
          <w:sz w:val="24"/>
          <w:szCs w:val="24"/>
        </w:rPr>
        <w:t>)</w:t>
      </w:r>
    </w:p>
    <w:p w14:paraId="16903BCB" w14:textId="77777777" w:rsidR="00171A3D" w:rsidRPr="003B3E57" w:rsidRDefault="001028FE" w:rsidP="00865E9F">
      <w:pPr>
        <w:tabs>
          <w:tab w:val="left" w:pos="8505"/>
        </w:tabs>
        <w:spacing w:after="108" w:line="259" w:lineRule="auto"/>
        <w:ind w:left="360" w:right="77" w:firstLine="0"/>
        <w:jc w:val="left"/>
        <w:rPr>
          <w:sz w:val="24"/>
          <w:szCs w:val="24"/>
        </w:rPr>
      </w:pPr>
      <w:r w:rsidRPr="003B3E57">
        <w:rPr>
          <w:i/>
          <w:sz w:val="24"/>
          <w:szCs w:val="24"/>
        </w:rPr>
        <w:t xml:space="preserve"> </w:t>
      </w:r>
    </w:p>
    <w:p w14:paraId="36529A23" w14:textId="77777777" w:rsidR="00171A3D" w:rsidRPr="003B3E57" w:rsidRDefault="001028FE" w:rsidP="00865E9F">
      <w:pPr>
        <w:pStyle w:val="Nagwek3"/>
        <w:tabs>
          <w:tab w:val="left" w:pos="8505"/>
        </w:tabs>
        <w:ind w:left="719" w:right="77"/>
        <w:rPr>
          <w:sz w:val="24"/>
          <w:szCs w:val="24"/>
        </w:rPr>
      </w:pPr>
      <w:r w:rsidRPr="003B3E57">
        <w:rPr>
          <w:sz w:val="24"/>
          <w:szCs w:val="24"/>
        </w:rPr>
        <w:t>UMOWA Nr ……../DG/ZP/202</w:t>
      </w:r>
      <w:r w:rsidR="00D73E28" w:rsidRPr="003B3E57">
        <w:rPr>
          <w:sz w:val="24"/>
          <w:szCs w:val="24"/>
        </w:rPr>
        <w:t>4</w:t>
      </w:r>
      <w:r w:rsidRPr="003B3E57">
        <w:rPr>
          <w:sz w:val="24"/>
          <w:szCs w:val="24"/>
        </w:rPr>
        <w:t xml:space="preserve"> </w:t>
      </w:r>
      <w:r w:rsidRPr="003B3E57">
        <w:rPr>
          <w:b w:val="0"/>
          <w:sz w:val="24"/>
          <w:szCs w:val="24"/>
        </w:rPr>
        <w:t xml:space="preserve"> </w:t>
      </w:r>
    </w:p>
    <w:p w14:paraId="19EFFDD2" w14:textId="77777777" w:rsidR="00171A3D" w:rsidRPr="003B3E57" w:rsidRDefault="001028FE" w:rsidP="00865E9F">
      <w:pPr>
        <w:tabs>
          <w:tab w:val="left" w:pos="8505"/>
        </w:tabs>
        <w:spacing w:after="18" w:line="259" w:lineRule="auto"/>
        <w:ind w:left="360" w:right="77" w:firstLine="0"/>
        <w:jc w:val="left"/>
        <w:rPr>
          <w:sz w:val="24"/>
          <w:szCs w:val="24"/>
        </w:rPr>
      </w:pPr>
      <w:r w:rsidRPr="003B3E57">
        <w:rPr>
          <w:sz w:val="24"/>
          <w:szCs w:val="24"/>
        </w:rPr>
        <w:t xml:space="preserve"> </w:t>
      </w:r>
    </w:p>
    <w:p w14:paraId="26E9113F" w14:textId="77777777" w:rsidR="00171A3D" w:rsidRPr="003B3E57" w:rsidRDefault="001028FE" w:rsidP="00865E9F">
      <w:pPr>
        <w:tabs>
          <w:tab w:val="left" w:pos="8505"/>
        </w:tabs>
        <w:ind w:left="370" w:right="77"/>
        <w:rPr>
          <w:sz w:val="24"/>
          <w:szCs w:val="24"/>
        </w:rPr>
      </w:pPr>
      <w:r w:rsidRPr="003B3E57">
        <w:rPr>
          <w:sz w:val="24"/>
          <w:szCs w:val="24"/>
        </w:rPr>
        <w:t>zawarta dnia ……………..202</w:t>
      </w:r>
      <w:r w:rsidR="00D73E28" w:rsidRPr="003B3E57">
        <w:rPr>
          <w:sz w:val="24"/>
          <w:szCs w:val="24"/>
        </w:rPr>
        <w:t>4</w:t>
      </w:r>
      <w:r w:rsidRPr="003B3E57">
        <w:rPr>
          <w:sz w:val="24"/>
          <w:szCs w:val="24"/>
        </w:rPr>
        <w:t xml:space="preserve"> r. w Bydgoszczy pomiędzy  </w:t>
      </w:r>
    </w:p>
    <w:p w14:paraId="56475AF4" w14:textId="77777777" w:rsidR="00171A3D" w:rsidRPr="003B3E57" w:rsidRDefault="001028FE" w:rsidP="00865E9F">
      <w:pPr>
        <w:tabs>
          <w:tab w:val="left" w:pos="8505"/>
        </w:tabs>
        <w:spacing w:after="30" w:line="259" w:lineRule="auto"/>
        <w:ind w:left="360" w:right="77" w:firstLine="0"/>
        <w:jc w:val="left"/>
        <w:rPr>
          <w:sz w:val="24"/>
          <w:szCs w:val="24"/>
        </w:rPr>
      </w:pPr>
      <w:r w:rsidRPr="003B3E57">
        <w:rPr>
          <w:sz w:val="24"/>
          <w:szCs w:val="24"/>
        </w:rPr>
        <w:t xml:space="preserve">  </w:t>
      </w:r>
    </w:p>
    <w:p w14:paraId="0A791DE8" w14:textId="77777777" w:rsidR="00171A3D" w:rsidRPr="003B3E57" w:rsidRDefault="001028FE" w:rsidP="00865E9F">
      <w:pPr>
        <w:tabs>
          <w:tab w:val="left" w:pos="8505"/>
        </w:tabs>
        <w:spacing w:after="4" w:line="247" w:lineRule="auto"/>
        <w:ind w:left="370" w:right="77"/>
        <w:jc w:val="left"/>
        <w:rPr>
          <w:sz w:val="24"/>
          <w:szCs w:val="24"/>
        </w:rPr>
      </w:pPr>
      <w:r w:rsidRPr="003B3E57">
        <w:rPr>
          <w:b/>
          <w:sz w:val="24"/>
          <w:szCs w:val="24"/>
        </w:rPr>
        <w:t xml:space="preserve">Akademią Muzyczną imienia Feliksa Nowowiejskiego w Bydgoszczy </w:t>
      </w:r>
      <w:r w:rsidRPr="003B3E57">
        <w:rPr>
          <w:sz w:val="24"/>
          <w:szCs w:val="24"/>
        </w:rPr>
        <w:t xml:space="preserve">z siedzibą w Bydgoszczy (85-008) przy ul. Słowackiego 7, NIP:5540313225, reprezentowaną przez: </w:t>
      </w:r>
    </w:p>
    <w:p w14:paraId="637D09E5" w14:textId="77777777" w:rsidR="00171A3D" w:rsidRPr="003B3E57" w:rsidRDefault="001028FE" w:rsidP="00865E9F">
      <w:pPr>
        <w:tabs>
          <w:tab w:val="left" w:pos="8505"/>
        </w:tabs>
        <w:ind w:left="370" w:right="77"/>
        <w:rPr>
          <w:sz w:val="24"/>
          <w:szCs w:val="24"/>
        </w:rPr>
      </w:pPr>
      <w:r w:rsidRPr="003B3E57">
        <w:rPr>
          <w:sz w:val="24"/>
          <w:szCs w:val="24"/>
        </w:rPr>
        <w:t>……………………………………….</w:t>
      </w:r>
      <w:r w:rsidRPr="003B3E57">
        <w:rPr>
          <w:b/>
          <w:sz w:val="24"/>
          <w:szCs w:val="24"/>
        </w:rPr>
        <w:t xml:space="preserve">-Kanclerza </w:t>
      </w:r>
    </w:p>
    <w:p w14:paraId="4EF1945F" w14:textId="77777777" w:rsidR="00171A3D" w:rsidRPr="003B3E57" w:rsidRDefault="001028FE" w:rsidP="00865E9F">
      <w:pPr>
        <w:tabs>
          <w:tab w:val="left" w:pos="8505"/>
        </w:tabs>
        <w:ind w:left="370" w:right="77"/>
        <w:rPr>
          <w:sz w:val="24"/>
          <w:szCs w:val="24"/>
        </w:rPr>
      </w:pPr>
      <w:r w:rsidRPr="003B3E57">
        <w:rPr>
          <w:sz w:val="24"/>
          <w:szCs w:val="24"/>
        </w:rPr>
        <w:t xml:space="preserve">przy kontrasygnacie finansowej </w:t>
      </w:r>
    </w:p>
    <w:p w14:paraId="24D5D5DB" w14:textId="77777777" w:rsidR="00171A3D" w:rsidRPr="003B3E57" w:rsidRDefault="001028FE" w:rsidP="00865E9F">
      <w:pPr>
        <w:tabs>
          <w:tab w:val="left" w:pos="8505"/>
        </w:tabs>
        <w:ind w:left="370" w:right="77"/>
        <w:rPr>
          <w:sz w:val="24"/>
          <w:szCs w:val="24"/>
        </w:rPr>
      </w:pPr>
      <w:r w:rsidRPr="003B3E57">
        <w:rPr>
          <w:sz w:val="24"/>
          <w:szCs w:val="24"/>
        </w:rPr>
        <w:t xml:space="preserve">……………………………………… </w:t>
      </w:r>
      <w:r w:rsidRPr="003B3E57">
        <w:rPr>
          <w:b/>
          <w:sz w:val="24"/>
          <w:szCs w:val="24"/>
        </w:rPr>
        <w:t>-</w:t>
      </w:r>
      <w:r w:rsidR="00D73E28" w:rsidRPr="003B3E57">
        <w:rPr>
          <w:b/>
          <w:sz w:val="24"/>
          <w:szCs w:val="24"/>
        </w:rPr>
        <w:t xml:space="preserve"> </w:t>
      </w:r>
      <w:r w:rsidRPr="003B3E57">
        <w:rPr>
          <w:b/>
          <w:sz w:val="24"/>
          <w:szCs w:val="24"/>
        </w:rPr>
        <w:t xml:space="preserve">Kwestora </w:t>
      </w:r>
    </w:p>
    <w:p w14:paraId="3A7A0821" w14:textId="77777777" w:rsidR="00171A3D" w:rsidRPr="003B3E57" w:rsidRDefault="001028FE" w:rsidP="00865E9F">
      <w:pPr>
        <w:tabs>
          <w:tab w:val="left" w:pos="8505"/>
        </w:tabs>
        <w:spacing w:after="22" w:line="259" w:lineRule="auto"/>
        <w:ind w:left="360" w:right="77" w:firstLine="0"/>
        <w:jc w:val="left"/>
        <w:rPr>
          <w:sz w:val="24"/>
          <w:szCs w:val="24"/>
        </w:rPr>
      </w:pPr>
      <w:r w:rsidRPr="003B3E57">
        <w:rPr>
          <w:sz w:val="24"/>
          <w:szCs w:val="24"/>
        </w:rPr>
        <w:t xml:space="preserve"> </w:t>
      </w:r>
    </w:p>
    <w:p w14:paraId="76969E18" w14:textId="77777777" w:rsidR="00171A3D" w:rsidRPr="003B3E57" w:rsidRDefault="001028FE" w:rsidP="00865E9F">
      <w:pPr>
        <w:tabs>
          <w:tab w:val="left" w:pos="8505"/>
        </w:tabs>
        <w:ind w:left="370" w:right="77"/>
        <w:rPr>
          <w:sz w:val="24"/>
          <w:szCs w:val="24"/>
        </w:rPr>
      </w:pPr>
      <w:r w:rsidRPr="003B3E57">
        <w:rPr>
          <w:sz w:val="24"/>
          <w:szCs w:val="24"/>
        </w:rPr>
        <w:t xml:space="preserve">zwaną dalej </w:t>
      </w:r>
      <w:r w:rsidRPr="003B3E57">
        <w:rPr>
          <w:b/>
          <w:sz w:val="24"/>
          <w:szCs w:val="24"/>
        </w:rPr>
        <w:t>ZAMAWIAJĄCYM</w:t>
      </w:r>
      <w:r w:rsidRPr="003B3E57">
        <w:rPr>
          <w:sz w:val="24"/>
          <w:szCs w:val="24"/>
        </w:rPr>
        <w:t xml:space="preserve">, </w:t>
      </w:r>
    </w:p>
    <w:p w14:paraId="0B3C0332" w14:textId="77777777" w:rsidR="00171A3D" w:rsidRPr="003B3E57" w:rsidRDefault="001028FE" w:rsidP="00865E9F">
      <w:pPr>
        <w:tabs>
          <w:tab w:val="left" w:pos="8505"/>
        </w:tabs>
        <w:spacing w:after="0" w:line="259" w:lineRule="auto"/>
        <w:ind w:left="360" w:right="77" w:firstLine="0"/>
        <w:jc w:val="left"/>
        <w:rPr>
          <w:sz w:val="24"/>
          <w:szCs w:val="24"/>
        </w:rPr>
      </w:pPr>
      <w:r w:rsidRPr="003B3E57">
        <w:rPr>
          <w:sz w:val="24"/>
          <w:szCs w:val="24"/>
        </w:rPr>
        <w:t xml:space="preserve"> </w:t>
      </w:r>
    </w:p>
    <w:p w14:paraId="18534E0A" w14:textId="77777777" w:rsidR="00171A3D" w:rsidRPr="003B3E57" w:rsidRDefault="001028FE" w:rsidP="00865E9F">
      <w:pPr>
        <w:tabs>
          <w:tab w:val="left" w:pos="8505"/>
        </w:tabs>
        <w:ind w:left="370" w:right="77"/>
        <w:rPr>
          <w:sz w:val="24"/>
          <w:szCs w:val="24"/>
        </w:rPr>
      </w:pPr>
      <w:r w:rsidRPr="003B3E57">
        <w:rPr>
          <w:sz w:val="24"/>
          <w:szCs w:val="24"/>
        </w:rPr>
        <w:t xml:space="preserve">a </w:t>
      </w:r>
    </w:p>
    <w:p w14:paraId="4EE583F0" w14:textId="77777777" w:rsidR="00171A3D" w:rsidRPr="003B3E57" w:rsidRDefault="001028FE" w:rsidP="00865E9F">
      <w:pPr>
        <w:tabs>
          <w:tab w:val="left" w:pos="8505"/>
        </w:tabs>
        <w:spacing w:after="20" w:line="259" w:lineRule="auto"/>
        <w:ind w:left="360" w:right="77" w:firstLine="0"/>
        <w:jc w:val="left"/>
        <w:rPr>
          <w:sz w:val="24"/>
          <w:szCs w:val="24"/>
        </w:rPr>
      </w:pPr>
      <w:r w:rsidRPr="003B3E57">
        <w:rPr>
          <w:sz w:val="24"/>
          <w:szCs w:val="24"/>
        </w:rPr>
        <w:t xml:space="preserve"> </w:t>
      </w:r>
    </w:p>
    <w:p w14:paraId="560371C4" w14:textId="77777777" w:rsidR="00171A3D" w:rsidRPr="003B3E57" w:rsidRDefault="001028FE" w:rsidP="00865E9F">
      <w:pPr>
        <w:tabs>
          <w:tab w:val="left" w:pos="8505"/>
        </w:tabs>
        <w:spacing w:after="29" w:line="247" w:lineRule="auto"/>
        <w:ind w:left="370" w:right="77"/>
        <w:jc w:val="left"/>
        <w:rPr>
          <w:sz w:val="24"/>
          <w:szCs w:val="24"/>
        </w:rPr>
      </w:pPr>
      <w:r w:rsidRPr="003B3E57">
        <w:rPr>
          <w:b/>
          <w:sz w:val="24"/>
          <w:szCs w:val="24"/>
        </w:rPr>
        <w:t xml:space="preserve">Wykonawcą </w:t>
      </w:r>
      <w:r w:rsidRPr="003B3E57">
        <w:rPr>
          <w:sz w:val="24"/>
          <w:szCs w:val="24"/>
        </w:rPr>
        <w:t>…………………………………………………………………………………  z siedzibą w ………………………………., ul. ………………………………………..,</w:t>
      </w:r>
      <w:r w:rsidRPr="003B3E57">
        <w:rPr>
          <w:b/>
          <w:sz w:val="24"/>
          <w:szCs w:val="24"/>
        </w:rPr>
        <w:t xml:space="preserve">  </w:t>
      </w:r>
      <w:r w:rsidRPr="003B3E57">
        <w:rPr>
          <w:sz w:val="24"/>
          <w:szCs w:val="24"/>
        </w:rPr>
        <w:t>NIP: ………………………………, REGON ……………………………..</w:t>
      </w:r>
      <w:r w:rsidRPr="003B3E57">
        <w:rPr>
          <w:b/>
          <w:sz w:val="24"/>
          <w:szCs w:val="24"/>
        </w:rPr>
        <w:t xml:space="preserve"> </w:t>
      </w:r>
    </w:p>
    <w:p w14:paraId="5D305567" w14:textId="77777777" w:rsidR="00171A3D" w:rsidRPr="003B3E57" w:rsidRDefault="001028FE" w:rsidP="00865E9F">
      <w:pPr>
        <w:tabs>
          <w:tab w:val="left" w:pos="8505"/>
        </w:tabs>
        <w:ind w:left="370" w:right="77"/>
        <w:rPr>
          <w:sz w:val="24"/>
          <w:szCs w:val="24"/>
        </w:rPr>
      </w:pPr>
      <w:r w:rsidRPr="003B3E57">
        <w:rPr>
          <w:sz w:val="24"/>
          <w:szCs w:val="24"/>
        </w:rPr>
        <w:t xml:space="preserve">zwanym dalej </w:t>
      </w:r>
      <w:r w:rsidRPr="003B3E57">
        <w:rPr>
          <w:b/>
          <w:sz w:val="24"/>
          <w:szCs w:val="24"/>
        </w:rPr>
        <w:t>WYKONAWCĄ</w:t>
      </w:r>
      <w:r w:rsidRPr="003B3E57">
        <w:rPr>
          <w:sz w:val="24"/>
          <w:szCs w:val="24"/>
        </w:rPr>
        <w:t xml:space="preserve">, </w:t>
      </w:r>
    </w:p>
    <w:p w14:paraId="22492B29" w14:textId="77777777" w:rsidR="00171A3D" w:rsidRPr="003B3E57" w:rsidRDefault="001028FE" w:rsidP="00865E9F">
      <w:pPr>
        <w:tabs>
          <w:tab w:val="left" w:pos="8505"/>
        </w:tabs>
        <w:spacing w:after="18" w:line="259" w:lineRule="auto"/>
        <w:ind w:left="360" w:right="77" w:firstLine="0"/>
        <w:jc w:val="left"/>
        <w:rPr>
          <w:sz w:val="24"/>
          <w:szCs w:val="24"/>
        </w:rPr>
      </w:pPr>
      <w:r w:rsidRPr="003B3E57">
        <w:rPr>
          <w:sz w:val="24"/>
          <w:szCs w:val="24"/>
        </w:rPr>
        <w:t xml:space="preserve"> </w:t>
      </w:r>
    </w:p>
    <w:p w14:paraId="6C097618" w14:textId="77777777" w:rsidR="00171A3D" w:rsidRPr="003B3E57" w:rsidRDefault="001028FE" w:rsidP="00865E9F">
      <w:pPr>
        <w:tabs>
          <w:tab w:val="left" w:pos="8505"/>
        </w:tabs>
        <w:ind w:left="370" w:right="77"/>
        <w:rPr>
          <w:sz w:val="24"/>
          <w:szCs w:val="24"/>
        </w:rPr>
      </w:pPr>
      <w:r w:rsidRPr="003B3E57">
        <w:rPr>
          <w:sz w:val="24"/>
          <w:szCs w:val="24"/>
        </w:rPr>
        <w:t xml:space="preserve">o treści następującej: </w:t>
      </w:r>
    </w:p>
    <w:p w14:paraId="42046B62" w14:textId="77777777" w:rsidR="00171A3D" w:rsidRPr="003B3E57" w:rsidRDefault="001028FE" w:rsidP="00865E9F">
      <w:pPr>
        <w:tabs>
          <w:tab w:val="left" w:pos="8505"/>
        </w:tabs>
        <w:spacing w:after="0" w:line="259" w:lineRule="auto"/>
        <w:ind w:left="360" w:right="77" w:firstLine="0"/>
        <w:jc w:val="left"/>
        <w:rPr>
          <w:sz w:val="24"/>
          <w:szCs w:val="24"/>
        </w:rPr>
      </w:pPr>
      <w:r w:rsidRPr="003B3E57">
        <w:rPr>
          <w:b/>
          <w:sz w:val="24"/>
          <w:szCs w:val="24"/>
        </w:rPr>
        <w:t xml:space="preserve"> </w:t>
      </w:r>
    </w:p>
    <w:p w14:paraId="3E986166" w14:textId="77777777" w:rsidR="00171A3D" w:rsidRPr="003B3E57" w:rsidRDefault="001028FE" w:rsidP="00865E9F">
      <w:pPr>
        <w:pStyle w:val="Nagwek3"/>
        <w:tabs>
          <w:tab w:val="left" w:pos="8505"/>
        </w:tabs>
        <w:spacing w:after="144"/>
        <w:ind w:left="719" w:right="77"/>
        <w:rPr>
          <w:sz w:val="24"/>
          <w:szCs w:val="24"/>
        </w:rPr>
      </w:pPr>
      <w:r w:rsidRPr="003B3E57">
        <w:rPr>
          <w:sz w:val="24"/>
          <w:szCs w:val="24"/>
        </w:rPr>
        <w:t xml:space="preserve">§ 1 </w:t>
      </w:r>
    </w:p>
    <w:p w14:paraId="76DD54E0" w14:textId="186732D3" w:rsidR="00171A3D" w:rsidRPr="003B3E57" w:rsidRDefault="001028FE" w:rsidP="00AB65D7">
      <w:pPr>
        <w:pStyle w:val="Akapitzlist"/>
        <w:numPr>
          <w:ilvl w:val="0"/>
          <w:numId w:val="23"/>
        </w:numPr>
        <w:tabs>
          <w:tab w:val="left" w:pos="8505"/>
        </w:tabs>
        <w:spacing w:line="260" w:lineRule="atLeast"/>
        <w:ind w:right="77"/>
        <w:rPr>
          <w:sz w:val="24"/>
          <w:szCs w:val="24"/>
        </w:rPr>
      </w:pPr>
      <w:r w:rsidRPr="003B3E57">
        <w:rPr>
          <w:sz w:val="24"/>
          <w:szCs w:val="24"/>
        </w:rPr>
        <w:t>W wyniku wyboru oferty najkorzystniejszej w postępowaniu o udzielenie zamówienia publicznego na podstawie przepisu art. 275 ust. 1 ustawy z dnia 11 września 2019 r. Prawo za</w:t>
      </w:r>
      <w:r w:rsidR="005B762E" w:rsidRPr="003B3E57">
        <w:rPr>
          <w:sz w:val="24"/>
          <w:szCs w:val="24"/>
        </w:rPr>
        <w:t>mówień publicznych (Dz.U. z 2023 r., poz. 1605 z późn. zm.</w:t>
      </w:r>
      <w:r w:rsidRPr="003B3E57">
        <w:rPr>
          <w:sz w:val="24"/>
          <w:szCs w:val="24"/>
        </w:rPr>
        <w:t>),Wykonawca zobowiązuje się do wykonywania na rzecz Zamawiającego usług</w:t>
      </w:r>
      <w:bookmarkStart w:id="0" w:name="_Hlk168649471"/>
      <w:r w:rsidR="00865E9F" w:rsidRPr="003B3E57">
        <w:rPr>
          <w:b/>
          <w:bCs/>
          <w:color w:val="auto"/>
          <w:sz w:val="24"/>
          <w:szCs w:val="24"/>
        </w:rPr>
        <w:t xml:space="preserve"> strojenia instrumentów w roku akademickim 2024/2025 dla Akademii Muzycznej w Bydgoszczy. Zamówienie udzielane w częściach: Część II</w:t>
      </w:r>
      <w:r w:rsidR="000121FA">
        <w:rPr>
          <w:b/>
          <w:bCs/>
          <w:color w:val="auto"/>
          <w:sz w:val="24"/>
          <w:szCs w:val="24"/>
        </w:rPr>
        <w:t>I</w:t>
      </w:r>
      <w:r w:rsidR="00865E9F" w:rsidRPr="003B3E57">
        <w:rPr>
          <w:b/>
          <w:bCs/>
          <w:color w:val="auto"/>
          <w:sz w:val="24"/>
          <w:szCs w:val="24"/>
        </w:rPr>
        <w:t xml:space="preserve"> – </w:t>
      </w:r>
      <w:r w:rsidR="000121FA">
        <w:rPr>
          <w:b/>
          <w:bCs/>
          <w:color w:val="auto"/>
          <w:sz w:val="24"/>
          <w:szCs w:val="24"/>
        </w:rPr>
        <w:t xml:space="preserve">fortepiany, pianina, </w:t>
      </w:r>
      <w:r w:rsidR="00865E9F" w:rsidRPr="003B3E57">
        <w:rPr>
          <w:b/>
          <w:bCs/>
          <w:color w:val="auto"/>
          <w:sz w:val="24"/>
          <w:szCs w:val="24"/>
        </w:rPr>
        <w:t>organy</w:t>
      </w:r>
      <w:bookmarkEnd w:id="0"/>
      <w:r w:rsidR="00865E9F" w:rsidRPr="003B3E57">
        <w:rPr>
          <w:b/>
          <w:bCs/>
          <w:color w:val="auto"/>
          <w:sz w:val="24"/>
          <w:szCs w:val="24"/>
        </w:rPr>
        <w:t xml:space="preserve">, </w:t>
      </w:r>
      <w:r w:rsidR="00865E9F" w:rsidRPr="004503B7">
        <w:rPr>
          <w:bCs/>
          <w:color w:val="auto"/>
          <w:sz w:val="24"/>
          <w:szCs w:val="24"/>
        </w:rPr>
        <w:t xml:space="preserve">polegających na </w:t>
      </w:r>
      <w:r w:rsidRPr="004503B7">
        <w:rPr>
          <w:sz w:val="24"/>
          <w:szCs w:val="24"/>
        </w:rPr>
        <w:t>stro</w:t>
      </w:r>
      <w:r w:rsidR="00865E9F" w:rsidRPr="004503B7">
        <w:rPr>
          <w:sz w:val="24"/>
          <w:szCs w:val="24"/>
        </w:rPr>
        <w:t>jeniu</w:t>
      </w:r>
      <w:r w:rsidR="00005989" w:rsidRPr="004503B7">
        <w:rPr>
          <w:sz w:val="24"/>
          <w:szCs w:val="24"/>
        </w:rPr>
        <w:t xml:space="preserve"> oraz </w:t>
      </w:r>
      <w:r w:rsidR="00865E9F" w:rsidRPr="004503B7">
        <w:rPr>
          <w:sz w:val="24"/>
          <w:szCs w:val="24"/>
        </w:rPr>
        <w:t>serwisowaniu</w:t>
      </w:r>
      <w:r w:rsidRPr="004503B7">
        <w:rPr>
          <w:sz w:val="24"/>
          <w:szCs w:val="24"/>
        </w:rPr>
        <w:t xml:space="preserve"> instrumentów muzycznych</w:t>
      </w:r>
      <w:r w:rsidR="00005989" w:rsidRPr="004503B7">
        <w:rPr>
          <w:sz w:val="24"/>
          <w:szCs w:val="24"/>
        </w:rPr>
        <w:t xml:space="preserve"> (organów)</w:t>
      </w:r>
      <w:r w:rsidRPr="004503B7">
        <w:rPr>
          <w:sz w:val="24"/>
          <w:szCs w:val="24"/>
        </w:rPr>
        <w:t xml:space="preserve"> Zamawiającego zgodnie z treścią Specyfikacji Warunków Zamówienia oraz ofertą Wykonawcy dla części</w:t>
      </w:r>
      <w:r w:rsidRPr="003B3E57">
        <w:rPr>
          <w:sz w:val="24"/>
          <w:szCs w:val="24"/>
        </w:rPr>
        <w:t xml:space="preserve"> nr </w:t>
      </w:r>
      <w:r w:rsidR="000121FA">
        <w:rPr>
          <w:sz w:val="24"/>
          <w:szCs w:val="24"/>
        </w:rPr>
        <w:t>2</w:t>
      </w:r>
      <w:r w:rsidRPr="003B3E57">
        <w:rPr>
          <w:sz w:val="24"/>
          <w:szCs w:val="24"/>
        </w:rPr>
        <w:t>, stanowiącymi załączniki do umowy</w:t>
      </w:r>
      <w:r w:rsidR="00C311E8" w:rsidRPr="003B3E57">
        <w:rPr>
          <w:sz w:val="24"/>
          <w:szCs w:val="24"/>
        </w:rPr>
        <w:t xml:space="preserve">, </w:t>
      </w:r>
      <w:r w:rsidR="00981433" w:rsidRPr="003B3E57">
        <w:rPr>
          <w:sz w:val="24"/>
          <w:szCs w:val="24"/>
        </w:rPr>
        <w:t>w szczególności:</w:t>
      </w:r>
    </w:p>
    <w:p w14:paraId="69FA66DD" w14:textId="5E4A4214" w:rsidR="00C311E8" w:rsidRPr="003B3E57" w:rsidRDefault="00C311E8" w:rsidP="00865E9F">
      <w:pPr>
        <w:pStyle w:val="Akapitzlist"/>
        <w:tabs>
          <w:tab w:val="left" w:pos="8505"/>
        </w:tabs>
        <w:spacing w:after="0" w:line="259" w:lineRule="auto"/>
        <w:ind w:right="77" w:firstLine="0"/>
        <w:rPr>
          <w:bCs/>
          <w:sz w:val="24"/>
          <w:szCs w:val="24"/>
        </w:rPr>
      </w:pPr>
    </w:p>
    <w:p w14:paraId="48EA29E4" w14:textId="645E25FD" w:rsidR="00005989" w:rsidRPr="003B3E57" w:rsidRDefault="00C311E8" w:rsidP="00843A1D">
      <w:pPr>
        <w:pStyle w:val="Akapitzlist"/>
        <w:numPr>
          <w:ilvl w:val="0"/>
          <w:numId w:val="22"/>
        </w:numPr>
        <w:tabs>
          <w:tab w:val="left" w:pos="8505"/>
        </w:tabs>
        <w:spacing w:after="0" w:line="259" w:lineRule="auto"/>
        <w:ind w:right="77"/>
        <w:rPr>
          <w:bCs/>
          <w:sz w:val="24"/>
          <w:szCs w:val="24"/>
        </w:rPr>
      </w:pPr>
      <w:r w:rsidRPr="003B3E57">
        <w:rPr>
          <w:bCs/>
          <w:sz w:val="24"/>
          <w:szCs w:val="24"/>
          <w:u w:val="single"/>
        </w:rPr>
        <w:t xml:space="preserve">Dotyczy części nr </w:t>
      </w:r>
      <w:r w:rsidR="000121FA">
        <w:rPr>
          <w:bCs/>
          <w:sz w:val="24"/>
          <w:szCs w:val="24"/>
          <w:u w:val="single"/>
        </w:rPr>
        <w:t>2</w:t>
      </w:r>
      <w:r w:rsidRPr="003B3E57">
        <w:rPr>
          <w:bCs/>
          <w:sz w:val="24"/>
          <w:szCs w:val="24"/>
        </w:rPr>
        <w:t xml:space="preserve"> </w:t>
      </w:r>
      <w:r w:rsidR="00005989" w:rsidRPr="003B3E57">
        <w:rPr>
          <w:bCs/>
          <w:sz w:val="24"/>
          <w:szCs w:val="24"/>
        </w:rPr>
        <w:t>–</w:t>
      </w:r>
      <w:r w:rsidRPr="003B3E57">
        <w:rPr>
          <w:bCs/>
          <w:sz w:val="24"/>
          <w:szCs w:val="24"/>
        </w:rPr>
        <w:t xml:space="preserve"> </w:t>
      </w:r>
      <w:r w:rsidR="00D0425A" w:rsidRPr="003B3E57">
        <w:rPr>
          <w:bCs/>
          <w:sz w:val="24"/>
          <w:szCs w:val="24"/>
        </w:rPr>
        <w:t xml:space="preserve"> usługi</w:t>
      </w:r>
      <w:r w:rsidR="00005989" w:rsidRPr="003B3E57">
        <w:rPr>
          <w:bCs/>
          <w:sz w:val="24"/>
          <w:szCs w:val="24"/>
        </w:rPr>
        <w:t xml:space="preserve"> strojenia i serwisowania organów w budynkach AMFN przy ul. Stanisława Staszica 3 w Bydgoszczy (1 organy), ul. Juliusza Słowack</w:t>
      </w:r>
      <w:r w:rsidR="0078290A" w:rsidRPr="003B3E57">
        <w:rPr>
          <w:bCs/>
          <w:sz w:val="24"/>
          <w:szCs w:val="24"/>
        </w:rPr>
        <w:t>iego 7 w Bydgoszczy (1 organy).</w:t>
      </w:r>
    </w:p>
    <w:tbl>
      <w:tblPr>
        <w:tblStyle w:val="Tabela-Siatka"/>
        <w:tblW w:w="878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2268"/>
        <w:gridCol w:w="1560"/>
        <w:gridCol w:w="1701"/>
        <w:gridCol w:w="1275"/>
        <w:gridCol w:w="1276"/>
      </w:tblGrid>
      <w:tr w:rsidR="00EE48A9" w:rsidRPr="003B3E57" w14:paraId="2127F0D3" w14:textId="3F762B3C" w:rsidTr="00865E9F">
        <w:tc>
          <w:tcPr>
            <w:tcW w:w="708" w:type="dxa"/>
          </w:tcPr>
          <w:p w14:paraId="46351922" w14:textId="77777777" w:rsidR="00EE48A9" w:rsidRPr="003B3E57" w:rsidRDefault="00EE48A9" w:rsidP="00865E9F">
            <w:pPr>
              <w:pStyle w:val="Akapitzlist"/>
              <w:tabs>
                <w:tab w:val="left" w:pos="8505"/>
              </w:tabs>
              <w:spacing w:line="259" w:lineRule="auto"/>
              <w:ind w:left="0" w:right="77"/>
              <w:rPr>
                <w:b/>
                <w:bCs/>
                <w:sz w:val="24"/>
                <w:szCs w:val="24"/>
              </w:rPr>
            </w:pPr>
            <w:r w:rsidRPr="003B3E57">
              <w:rPr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2268" w:type="dxa"/>
          </w:tcPr>
          <w:p w14:paraId="7E11FCB2" w14:textId="77777777" w:rsidR="00EE48A9" w:rsidRPr="003B3E57" w:rsidRDefault="00EE48A9" w:rsidP="00865E9F">
            <w:pPr>
              <w:pStyle w:val="Akapitzlist"/>
              <w:tabs>
                <w:tab w:val="left" w:pos="8505"/>
              </w:tabs>
              <w:spacing w:line="259" w:lineRule="auto"/>
              <w:ind w:left="0" w:right="77"/>
              <w:rPr>
                <w:b/>
                <w:bCs/>
                <w:sz w:val="24"/>
                <w:szCs w:val="24"/>
              </w:rPr>
            </w:pPr>
            <w:r w:rsidRPr="003B3E57">
              <w:rPr>
                <w:b/>
                <w:bCs/>
                <w:sz w:val="24"/>
                <w:szCs w:val="24"/>
              </w:rPr>
              <w:t>lokalizacja</w:t>
            </w:r>
          </w:p>
        </w:tc>
        <w:tc>
          <w:tcPr>
            <w:tcW w:w="1560" w:type="dxa"/>
          </w:tcPr>
          <w:p w14:paraId="13184695" w14:textId="77777777" w:rsidR="00EE48A9" w:rsidRPr="003B3E57" w:rsidRDefault="00EE48A9" w:rsidP="00865E9F">
            <w:pPr>
              <w:pStyle w:val="Akapitzlist"/>
              <w:tabs>
                <w:tab w:val="left" w:pos="8505"/>
              </w:tabs>
              <w:spacing w:line="259" w:lineRule="auto"/>
              <w:ind w:left="0" w:right="77"/>
              <w:rPr>
                <w:b/>
                <w:bCs/>
                <w:sz w:val="24"/>
                <w:szCs w:val="24"/>
              </w:rPr>
            </w:pPr>
            <w:r w:rsidRPr="003B3E57">
              <w:rPr>
                <w:b/>
                <w:bCs/>
                <w:sz w:val="24"/>
                <w:szCs w:val="24"/>
              </w:rPr>
              <w:t>nr sali</w:t>
            </w:r>
          </w:p>
        </w:tc>
        <w:tc>
          <w:tcPr>
            <w:tcW w:w="1701" w:type="dxa"/>
          </w:tcPr>
          <w:p w14:paraId="255876CE" w14:textId="77777777" w:rsidR="00EE48A9" w:rsidRPr="003B3E57" w:rsidRDefault="00EE48A9" w:rsidP="00865E9F">
            <w:pPr>
              <w:pStyle w:val="Akapitzlist"/>
              <w:tabs>
                <w:tab w:val="left" w:pos="8505"/>
              </w:tabs>
              <w:spacing w:line="259" w:lineRule="auto"/>
              <w:ind w:left="0" w:right="77"/>
              <w:rPr>
                <w:b/>
                <w:bCs/>
                <w:sz w:val="24"/>
                <w:szCs w:val="24"/>
              </w:rPr>
            </w:pPr>
            <w:r w:rsidRPr="003B3E57">
              <w:rPr>
                <w:b/>
                <w:bCs/>
                <w:sz w:val="24"/>
                <w:szCs w:val="24"/>
              </w:rPr>
              <w:t>Instrument</w:t>
            </w:r>
          </w:p>
        </w:tc>
        <w:tc>
          <w:tcPr>
            <w:tcW w:w="1275" w:type="dxa"/>
          </w:tcPr>
          <w:p w14:paraId="4DD28AE9" w14:textId="77777777" w:rsidR="00EE48A9" w:rsidRPr="003B3E57" w:rsidRDefault="00EE48A9" w:rsidP="00865E9F">
            <w:pPr>
              <w:pStyle w:val="Akapitzlist"/>
              <w:tabs>
                <w:tab w:val="left" w:pos="8505"/>
              </w:tabs>
              <w:spacing w:line="259" w:lineRule="auto"/>
              <w:ind w:left="0" w:right="77"/>
              <w:rPr>
                <w:b/>
                <w:bCs/>
                <w:sz w:val="24"/>
                <w:szCs w:val="24"/>
              </w:rPr>
            </w:pPr>
            <w:r w:rsidRPr="003B3E57">
              <w:rPr>
                <w:b/>
                <w:bCs/>
                <w:sz w:val="24"/>
                <w:szCs w:val="24"/>
              </w:rPr>
              <w:t xml:space="preserve">Organy </w:t>
            </w:r>
          </w:p>
        </w:tc>
        <w:tc>
          <w:tcPr>
            <w:tcW w:w="1276" w:type="dxa"/>
          </w:tcPr>
          <w:p w14:paraId="33657C68" w14:textId="130A4224" w:rsidR="00EE48A9" w:rsidRPr="003B3E57" w:rsidRDefault="00EE48A9" w:rsidP="00865E9F">
            <w:pPr>
              <w:pStyle w:val="Akapitzlist"/>
              <w:tabs>
                <w:tab w:val="left" w:pos="8505"/>
              </w:tabs>
              <w:spacing w:line="259" w:lineRule="auto"/>
              <w:ind w:left="0" w:right="77"/>
              <w:jc w:val="left"/>
              <w:rPr>
                <w:b/>
                <w:bCs/>
                <w:sz w:val="24"/>
                <w:szCs w:val="24"/>
              </w:rPr>
            </w:pPr>
            <w:r w:rsidRPr="003B3E57">
              <w:rPr>
                <w:b/>
                <w:bCs/>
                <w:sz w:val="24"/>
                <w:szCs w:val="24"/>
              </w:rPr>
              <w:t xml:space="preserve">Kwota </w:t>
            </w:r>
            <w:r w:rsidR="00D0425A" w:rsidRPr="003B3E57">
              <w:rPr>
                <w:b/>
                <w:bCs/>
                <w:sz w:val="24"/>
                <w:szCs w:val="24"/>
              </w:rPr>
              <w:t xml:space="preserve">netto </w:t>
            </w:r>
            <w:r w:rsidRPr="003B3E57">
              <w:rPr>
                <w:b/>
                <w:bCs/>
                <w:sz w:val="24"/>
                <w:szCs w:val="24"/>
              </w:rPr>
              <w:t>za jedno strojenie</w:t>
            </w:r>
          </w:p>
        </w:tc>
      </w:tr>
      <w:tr w:rsidR="00EE48A9" w:rsidRPr="003B3E57" w14:paraId="3B98DFAC" w14:textId="76DFE36F" w:rsidTr="00865E9F">
        <w:tc>
          <w:tcPr>
            <w:tcW w:w="708" w:type="dxa"/>
          </w:tcPr>
          <w:p w14:paraId="144EA2E0" w14:textId="77777777" w:rsidR="00EE48A9" w:rsidRPr="003B3E57" w:rsidRDefault="00EE48A9" w:rsidP="00865E9F">
            <w:pPr>
              <w:pStyle w:val="Akapitzlist"/>
              <w:tabs>
                <w:tab w:val="left" w:pos="8505"/>
              </w:tabs>
              <w:spacing w:line="259" w:lineRule="auto"/>
              <w:ind w:left="0" w:right="77"/>
              <w:rPr>
                <w:bCs/>
                <w:sz w:val="24"/>
                <w:szCs w:val="24"/>
              </w:rPr>
            </w:pPr>
            <w:r w:rsidRPr="003B3E57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14:paraId="27CB2526" w14:textId="77777777" w:rsidR="00EE48A9" w:rsidRPr="003B3E57" w:rsidRDefault="00EE48A9" w:rsidP="00865E9F">
            <w:pPr>
              <w:pStyle w:val="Akapitzlist"/>
              <w:tabs>
                <w:tab w:val="left" w:pos="8505"/>
              </w:tabs>
              <w:spacing w:line="259" w:lineRule="auto"/>
              <w:ind w:left="0" w:right="77"/>
              <w:rPr>
                <w:bCs/>
                <w:sz w:val="24"/>
                <w:szCs w:val="24"/>
              </w:rPr>
            </w:pPr>
            <w:r w:rsidRPr="003B3E57">
              <w:rPr>
                <w:bCs/>
                <w:sz w:val="24"/>
                <w:szCs w:val="24"/>
              </w:rPr>
              <w:t>ul. S. Staszica 3</w:t>
            </w:r>
          </w:p>
        </w:tc>
        <w:tc>
          <w:tcPr>
            <w:tcW w:w="1560" w:type="dxa"/>
          </w:tcPr>
          <w:p w14:paraId="375CD801" w14:textId="77777777" w:rsidR="00EE48A9" w:rsidRPr="003B3E57" w:rsidRDefault="00EE48A9" w:rsidP="00865E9F">
            <w:pPr>
              <w:pStyle w:val="Akapitzlist"/>
              <w:tabs>
                <w:tab w:val="left" w:pos="8505"/>
              </w:tabs>
              <w:spacing w:line="259" w:lineRule="auto"/>
              <w:ind w:left="0" w:right="77"/>
              <w:rPr>
                <w:bCs/>
                <w:sz w:val="24"/>
                <w:szCs w:val="24"/>
              </w:rPr>
            </w:pPr>
            <w:r w:rsidRPr="003B3E57">
              <w:rPr>
                <w:bCs/>
                <w:sz w:val="24"/>
                <w:szCs w:val="24"/>
              </w:rPr>
              <w:t>sala koncertowa</w:t>
            </w:r>
          </w:p>
        </w:tc>
        <w:tc>
          <w:tcPr>
            <w:tcW w:w="1701" w:type="dxa"/>
            <w:vAlign w:val="center"/>
          </w:tcPr>
          <w:p w14:paraId="7FD776DA" w14:textId="77777777" w:rsidR="00EE48A9" w:rsidRPr="003B3E57" w:rsidRDefault="00EE48A9" w:rsidP="00865E9F">
            <w:pPr>
              <w:pStyle w:val="Akapitzlist"/>
              <w:tabs>
                <w:tab w:val="left" w:pos="8505"/>
              </w:tabs>
              <w:spacing w:line="259" w:lineRule="auto"/>
              <w:ind w:left="0" w:right="77"/>
              <w:rPr>
                <w:bCs/>
                <w:sz w:val="24"/>
                <w:szCs w:val="24"/>
              </w:rPr>
            </w:pPr>
            <w:r w:rsidRPr="003B3E57">
              <w:rPr>
                <w:bCs/>
                <w:sz w:val="24"/>
                <w:szCs w:val="24"/>
              </w:rPr>
              <w:t>organy koncertowe</w:t>
            </w:r>
          </w:p>
        </w:tc>
        <w:tc>
          <w:tcPr>
            <w:tcW w:w="1275" w:type="dxa"/>
          </w:tcPr>
          <w:p w14:paraId="07F776E5" w14:textId="77777777" w:rsidR="00EE48A9" w:rsidRPr="003B3E57" w:rsidRDefault="00EE48A9" w:rsidP="00865E9F">
            <w:pPr>
              <w:pStyle w:val="Akapitzlist"/>
              <w:tabs>
                <w:tab w:val="left" w:pos="8505"/>
              </w:tabs>
              <w:spacing w:line="259" w:lineRule="auto"/>
              <w:ind w:left="0" w:right="77"/>
              <w:jc w:val="right"/>
              <w:rPr>
                <w:bCs/>
                <w:sz w:val="24"/>
                <w:szCs w:val="24"/>
              </w:rPr>
            </w:pPr>
            <w:r w:rsidRPr="003B3E5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6250467" w14:textId="77777777" w:rsidR="00EE48A9" w:rsidRPr="003B3E57" w:rsidRDefault="00EE48A9" w:rsidP="00865E9F">
            <w:pPr>
              <w:pStyle w:val="Akapitzlist"/>
              <w:tabs>
                <w:tab w:val="left" w:pos="8505"/>
              </w:tabs>
              <w:spacing w:line="259" w:lineRule="auto"/>
              <w:ind w:left="0" w:right="77"/>
              <w:jc w:val="right"/>
              <w:rPr>
                <w:bCs/>
                <w:sz w:val="24"/>
                <w:szCs w:val="24"/>
              </w:rPr>
            </w:pPr>
          </w:p>
        </w:tc>
      </w:tr>
      <w:tr w:rsidR="00EE48A9" w:rsidRPr="003B3E57" w14:paraId="04D1650C" w14:textId="41F97D93" w:rsidTr="00865E9F">
        <w:tc>
          <w:tcPr>
            <w:tcW w:w="708" w:type="dxa"/>
          </w:tcPr>
          <w:p w14:paraId="72C990F7" w14:textId="77777777" w:rsidR="00EE48A9" w:rsidRPr="003B3E57" w:rsidRDefault="00EE48A9" w:rsidP="00865E9F">
            <w:pPr>
              <w:pStyle w:val="Akapitzlist"/>
              <w:tabs>
                <w:tab w:val="left" w:pos="8505"/>
              </w:tabs>
              <w:spacing w:line="259" w:lineRule="auto"/>
              <w:ind w:left="0" w:right="77"/>
              <w:rPr>
                <w:bCs/>
                <w:sz w:val="24"/>
                <w:szCs w:val="24"/>
              </w:rPr>
            </w:pPr>
            <w:r w:rsidRPr="003B3E5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39CB3882" w14:textId="77777777" w:rsidR="00EE48A9" w:rsidRPr="003B3E57" w:rsidRDefault="00EE48A9" w:rsidP="00865E9F">
            <w:pPr>
              <w:pStyle w:val="Akapitzlist"/>
              <w:tabs>
                <w:tab w:val="left" w:pos="8505"/>
              </w:tabs>
              <w:spacing w:line="259" w:lineRule="auto"/>
              <w:ind w:left="0" w:right="77"/>
              <w:rPr>
                <w:bCs/>
                <w:sz w:val="24"/>
                <w:szCs w:val="24"/>
              </w:rPr>
            </w:pPr>
            <w:r w:rsidRPr="003B3E57">
              <w:rPr>
                <w:bCs/>
                <w:sz w:val="24"/>
                <w:szCs w:val="24"/>
              </w:rPr>
              <w:t>ul. J. Słowackiego 7</w:t>
            </w:r>
          </w:p>
        </w:tc>
        <w:tc>
          <w:tcPr>
            <w:tcW w:w="1560" w:type="dxa"/>
          </w:tcPr>
          <w:p w14:paraId="4443B8E8" w14:textId="77777777" w:rsidR="00EE48A9" w:rsidRPr="003B3E57" w:rsidRDefault="00EE48A9" w:rsidP="00865E9F">
            <w:pPr>
              <w:pStyle w:val="Akapitzlist"/>
              <w:tabs>
                <w:tab w:val="left" w:pos="8505"/>
              </w:tabs>
              <w:spacing w:line="259" w:lineRule="auto"/>
              <w:ind w:left="0" w:right="77"/>
              <w:rPr>
                <w:bCs/>
                <w:sz w:val="24"/>
                <w:szCs w:val="24"/>
              </w:rPr>
            </w:pPr>
            <w:r w:rsidRPr="003B3E57">
              <w:rPr>
                <w:bCs/>
                <w:sz w:val="24"/>
                <w:szCs w:val="24"/>
              </w:rPr>
              <w:t>012</w:t>
            </w:r>
          </w:p>
        </w:tc>
        <w:tc>
          <w:tcPr>
            <w:tcW w:w="1701" w:type="dxa"/>
          </w:tcPr>
          <w:p w14:paraId="75196269" w14:textId="77777777" w:rsidR="00EE48A9" w:rsidRPr="003B3E57" w:rsidRDefault="00EE48A9" w:rsidP="00865E9F">
            <w:pPr>
              <w:pStyle w:val="Akapitzlist"/>
              <w:tabs>
                <w:tab w:val="left" w:pos="8505"/>
              </w:tabs>
              <w:spacing w:line="259" w:lineRule="auto"/>
              <w:ind w:left="0" w:right="77"/>
              <w:rPr>
                <w:bCs/>
                <w:sz w:val="24"/>
                <w:szCs w:val="24"/>
              </w:rPr>
            </w:pPr>
            <w:r w:rsidRPr="003B3E57">
              <w:rPr>
                <w:bCs/>
                <w:sz w:val="24"/>
                <w:szCs w:val="24"/>
              </w:rPr>
              <w:t>organy ćwiczeniowe</w:t>
            </w:r>
          </w:p>
        </w:tc>
        <w:tc>
          <w:tcPr>
            <w:tcW w:w="1275" w:type="dxa"/>
          </w:tcPr>
          <w:p w14:paraId="69E156F2" w14:textId="77777777" w:rsidR="00EE48A9" w:rsidRPr="003B3E57" w:rsidRDefault="00EE48A9" w:rsidP="00865E9F">
            <w:pPr>
              <w:pStyle w:val="Akapitzlist"/>
              <w:tabs>
                <w:tab w:val="left" w:pos="8505"/>
              </w:tabs>
              <w:spacing w:line="259" w:lineRule="auto"/>
              <w:ind w:left="0" w:right="77"/>
              <w:jc w:val="right"/>
              <w:rPr>
                <w:bCs/>
                <w:sz w:val="24"/>
                <w:szCs w:val="24"/>
              </w:rPr>
            </w:pPr>
            <w:r w:rsidRPr="003B3E5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B5343F3" w14:textId="77777777" w:rsidR="00EE48A9" w:rsidRPr="003B3E57" w:rsidRDefault="00EE48A9" w:rsidP="00865E9F">
            <w:pPr>
              <w:pStyle w:val="Akapitzlist"/>
              <w:tabs>
                <w:tab w:val="left" w:pos="8505"/>
              </w:tabs>
              <w:spacing w:line="259" w:lineRule="auto"/>
              <w:ind w:left="0" w:right="77"/>
              <w:jc w:val="right"/>
              <w:rPr>
                <w:bCs/>
                <w:sz w:val="24"/>
                <w:szCs w:val="24"/>
              </w:rPr>
            </w:pPr>
          </w:p>
        </w:tc>
      </w:tr>
      <w:tr w:rsidR="00865E9F" w:rsidRPr="003B3E57" w14:paraId="540E1141" w14:textId="46934456" w:rsidTr="00865E9F">
        <w:tc>
          <w:tcPr>
            <w:tcW w:w="7512" w:type="dxa"/>
            <w:gridSpan w:val="5"/>
            <w:vAlign w:val="center"/>
          </w:tcPr>
          <w:p w14:paraId="5CFC3F1D" w14:textId="4F6410EB" w:rsidR="00865E9F" w:rsidRPr="003B3E57" w:rsidRDefault="00865E9F" w:rsidP="00865E9F">
            <w:pPr>
              <w:pStyle w:val="Akapitzlist"/>
              <w:tabs>
                <w:tab w:val="left" w:pos="8505"/>
              </w:tabs>
              <w:spacing w:line="259" w:lineRule="auto"/>
              <w:ind w:left="0" w:right="77"/>
              <w:jc w:val="right"/>
              <w:rPr>
                <w:bCs/>
                <w:sz w:val="24"/>
                <w:szCs w:val="24"/>
              </w:rPr>
            </w:pPr>
            <w:r w:rsidRPr="003B3E57">
              <w:rPr>
                <w:bCs/>
                <w:sz w:val="24"/>
                <w:szCs w:val="24"/>
              </w:rPr>
              <w:t>Razem netto</w:t>
            </w:r>
          </w:p>
        </w:tc>
        <w:tc>
          <w:tcPr>
            <w:tcW w:w="1276" w:type="dxa"/>
          </w:tcPr>
          <w:p w14:paraId="1AB17B46" w14:textId="77777777" w:rsidR="00865E9F" w:rsidRPr="003B3E57" w:rsidRDefault="00865E9F" w:rsidP="00865E9F">
            <w:pPr>
              <w:pStyle w:val="Akapitzlist"/>
              <w:tabs>
                <w:tab w:val="left" w:pos="8505"/>
              </w:tabs>
              <w:spacing w:line="259" w:lineRule="auto"/>
              <w:ind w:left="0" w:right="77"/>
              <w:jc w:val="right"/>
              <w:rPr>
                <w:bCs/>
                <w:sz w:val="24"/>
                <w:szCs w:val="24"/>
              </w:rPr>
            </w:pPr>
          </w:p>
        </w:tc>
      </w:tr>
      <w:tr w:rsidR="00865E9F" w:rsidRPr="003B3E57" w14:paraId="79F63F04" w14:textId="77777777" w:rsidTr="00865E9F">
        <w:tc>
          <w:tcPr>
            <w:tcW w:w="7512" w:type="dxa"/>
            <w:gridSpan w:val="5"/>
            <w:vAlign w:val="center"/>
          </w:tcPr>
          <w:p w14:paraId="7B85FE4C" w14:textId="5A91C6AE" w:rsidR="00865E9F" w:rsidRPr="003B3E57" w:rsidRDefault="00865E9F" w:rsidP="00865E9F">
            <w:pPr>
              <w:pStyle w:val="Akapitzlist"/>
              <w:tabs>
                <w:tab w:val="left" w:pos="8505"/>
              </w:tabs>
              <w:spacing w:line="259" w:lineRule="auto"/>
              <w:ind w:left="0" w:right="77"/>
              <w:jc w:val="right"/>
              <w:rPr>
                <w:bCs/>
                <w:sz w:val="24"/>
                <w:szCs w:val="24"/>
              </w:rPr>
            </w:pPr>
            <w:r w:rsidRPr="003B3E57">
              <w:rPr>
                <w:bCs/>
                <w:sz w:val="24"/>
                <w:szCs w:val="24"/>
              </w:rPr>
              <w:t>Podatek … % (o ile dotyczy)</w:t>
            </w:r>
          </w:p>
        </w:tc>
        <w:tc>
          <w:tcPr>
            <w:tcW w:w="1276" w:type="dxa"/>
          </w:tcPr>
          <w:p w14:paraId="5E79992D" w14:textId="77777777" w:rsidR="00865E9F" w:rsidRPr="003B3E57" w:rsidRDefault="00865E9F" w:rsidP="00865E9F">
            <w:pPr>
              <w:pStyle w:val="Akapitzlist"/>
              <w:tabs>
                <w:tab w:val="left" w:pos="8505"/>
              </w:tabs>
              <w:spacing w:line="259" w:lineRule="auto"/>
              <w:ind w:left="0" w:right="77"/>
              <w:jc w:val="right"/>
              <w:rPr>
                <w:bCs/>
                <w:sz w:val="24"/>
                <w:szCs w:val="24"/>
              </w:rPr>
            </w:pPr>
          </w:p>
        </w:tc>
      </w:tr>
      <w:tr w:rsidR="00865E9F" w:rsidRPr="003B3E57" w14:paraId="3E68E035" w14:textId="77777777" w:rsidTr="00865E9F">
        <w:tc>
          <w:tcPr>
            <w:tcW w:w="7512" w:type="dxa"/>
            <w:gridSpan w:val="5"/>
            <w:vAlign w:val="center"/>
          </w:tcPr>
          <w:p w14:paraId="1DD63CB5" w14:textId="310857CC" w:rsidR="00865E9F" w:rsidRPr="003B3E57" w:rsidRDefault="00865E9F" w:rsidP="00865E9F">
            <w:pPr>
              <w:pStyle w:val="Akapitzlist"/>
              <w:tabs>
                <w:tab w:val="left" w:pos="8505"/>
              </w:tabs>
              <w:spacing w:line="259" w:lineRule="auto"/>
              <w:ind w:left="0" w:right="77"/>
              <w:jc w:val="right"/>
              <w:rPr>
                <w:bCs/>
                <w:sz w:val="24"/>
                <w:szCs w:val="24"/>
              </w:rPr>
            </w:pPr>
            <w:r w:rsidRPr="003B3E57">
              <w:rPr>
                <w:bCs/>
                <w:sz w:val="24"/>
                <w:szCs w:val="24"/>
              </w:rPr>
              <w:t>Razem brutto</w:t>
            </w:r>
          </w:p>
        </w:tc>
        <w:tc>
          <w:tcPr>
            <w:tcW w:w="1276" w:type="dxa"/>
          </w:tcPr>
          <w:p w14:paraId="3EE3A620" w14:textId="77777777" w:rsidR="00865E9F" w:rsidRPr="003B3E57" w:rsidRDefault="00865E9F" w:rsidP="00865E9F">
            <w:pPr>
              <w:pStyle w:val="Akapitzlist"/>
              <w:tabs>
                <w:tab w:val="left" w:pos="8505"/>
              </w:tabs>
              <w:spacing w:line="259" w:lineRule="auto"/>
              <w:ind w:left="0" w:right="77"/>
              <w:jc w:val="right"/>
              <w:rPr>
                <w:bCs/>
                <w:sz w:val="24"/>
                <w:szCs w:val="24"/>
              </w:rPr>
            </w:pPr>
          </w:p>
        </w:tc>
      </w:tr>
    </w:tbl>
    <w:p w14:paraId="63B3182F" w14:textId="77777777" w:rsidR="00D52DA9" w:rsidRPr="003B3E57" w:rsidRDefault="00D52DA9" w:rsidP="00865E9F">
      <w:pPr>
        <w:pStyle w:val="Akapitzlist"/>
        <w:tabs>
          <w:tab w:val="left" w:pos="8505"/>
        </w:tabs>
        <w:spacing w:after="0" w:line="259" w:lineRule="auto"/>
        <w:ind w:left="993" w:right="77" w:firstLine="0"/>
        <w:rPr>
          <w:bCs/>
          <w:sz w:val="24"/>
          <w:szCs w:val="24"/>
        </w:rPr>
      </w:pPr>
    </w:p>
    <w:p w14:paraId="240E18E0" w14:textId="4ECAA6C2" w:rsidR="00171A3D" w:rsidRPr="003B3E57" w:rsidRDefault="00EE48A9" w:rsidP="00AB65D7">
      <w:pPr>
        <w:pStyle w:val="Akapitzlist"/>
        <w:numPr>
          <w:ilvl w:val="0"/>
          <w:numId w:val="1"/>
        </w:numPr>
        <w:tabs>
          <w:tab w:val="left" w:pos="8505"/>
        </w:tabs>
        <w:spacing w:after="0" w:line="276" w:lineRule="auto"/>
        <w:ind w:left="284" w:right="77" w:hanging="284"/>
        <w:rPr>
          <w:sz w:val="24"/>
          <w:szCs w:val="24"/>
        </w:rPr>
      </w:pPr>
      <w:r w:rsidRPr="003B3E57">
        <w:rPr>
          <w:sz w:val="24"/>
          <w:szCs w:val="24"/>
        </w:rPr>
        <w:t xml:space="preserve">Wykonawca zobowiązany jest </w:t>
      </w:r>
      <w:r w:rsidR="005B762E" w:rsidRPr="003B3E57">
        <w:rPr>
          <w:sz w:val="24"/>
          <w:szCs w:val="24"/>
        </w:rPr>
        <w:t>w</w:t>
      </w:r>
      <w:r w:rsidR="001028FE" w:rsidRPr="003B3E57">
        <w:rPr>
          <w:sz w:val="24"/>
          <w:szCs w:val="24"/>
        </w:rPr>
        <w:t xml:space="preserve">ykonywać usługi strojenia </w:t>
      </w:r>
      <w:r w:rsidR="005B762E" w:rsidRPr="003B3E57">
        <w:rPr>
          <w:sz w:val="24"/>
          <w:szCs w:val="24"/>
        </w:rPr>
        <w:t xml:space="preserve">zgodnie z treścią złożonej oferty oraz Specyfikacji Warunków Zamówienia, stanowiących załącznik nr 1 do umowy, </w:t>
      </w:r>
      <w:r w:rsidR="001028FE" w:rsidRPr="003B3E57">
        <w:rPr>
          <w:sz w:val="24"/>
          <w:szCs w:val="24"/>
        </w:rPr>
        <w:t>w</w:t>
      </w:r>
      <w:r w:rsidR="00A66CEC" w:rsidRPr="003B3E57">
        <w:rPr>
          <w:sz w:val="24"/>
          <w:szCs w:val="24"/>
        </w:rPr>
        <w:t xml:space="preserve"> </w:t>
      </w:r>
      <w:r w:rsidR="001028FE" w:rsidRPr="003B3E57">
        <w:rPr>
          <w:sz w:val="24"/>
          <w:szCs w:val="24"/>
        </w:rPr>
        <w:t>czasie</w:t>
      </w:r>
      <w:r w:rsidR="00A66CEC" w:rsidRPr="003B3E57">
        <w:rPr>
          <w:sz w:val="24"/>
          <w:szCs w:val="24"/>
        </w:rPr>
        <w:t xml:space="preserve"> n</w:t>
      </w:r>
      <w:r w:rsidR="001028FE" w:rsidRPr="003B3E57">
        <w:rPr>
          <w:sz w:val="24"/>
          <w:szCs w:val="24"/>
        </w:rPr>
        <w:t>iekolidującym</w:t>
      </w:r>
      <w:r w:rsidR="00A66CEC" w:rsidRPr="003B3E57">
        <w:rPr>
          <w:sz w:val="24"/>
          <w:szCs w:val="24"/>
        </w:rPr>
        <w:t xml:space="preserve"> </w:t>
      </w:r>
      <w:r w:rsidR="001028FE" w:rsidRPr="003B3E57">
        <w:rPr>
          <w:sz w:val="24"/>
          <w:szCs w:val="24"/>
        </w:rPr>
        <w:t>z prowadzeniem zajęć na danym instrumencie i w sposób nieutrudniający prowadzenia innych zajęć dydaktycznych przez Zamawiającego, w godzinach ot</w:t>
      </w:r>
      <w:r w:rsidR="00BF4B96" w:rsidRPr="003B3E57">
        <w:rPr>
          <w:sz w:val="24"/>
          <w:szCs w:val="24"/>
        </w:rPr>
        <w:t xml:space="preserve">warcia poszczególnych obiektów w okresie od </w:t>
      </w:r>
      <w:r w:rsidR="004D09C3" w:rsidRPr="003B3E57">
        <w:rPr>
          <w:sz w:val="24"/>
          <w:szCs w:val="24"/>
        </w:rPr>
        <w:t xml:space="preserve">1 </w:t>
      </w:r>
      <w:r w:rsidR="003B3E57">
        <w:rPr>
          <w:sz w:val="24"/>
          <w:szCs w:val="24"/>
        </w:rPr>
        <w:t>września</w:t>
      </w:r>
      <w:r w:rsidR="004D09C3" w:rsidRPr="003B3E57">
        <w:rPr>
          <w:sz w:val="24"/>
          <w:szCs w:val="24"/>
        </w:rPr>
        <w:t xml:space="preserve"> 2024 r. </w:t>
      </w:r>
      <w:r w:rsidR="00BF4B96" w:rsidRPr="003B3E57">
        <w:rPr>
          <w:sz w:val="24"/>
          <w:szCs w:val="24"/>
        </w:rPr>
        <w:t>do</w:t>
      </w:r>
      <w:r w:rsidR="004D09C3" w:rsidRPr="003B3E57">
        <w:rPr>
          <w:sz w:val="24"/>
          <w:szCs w:val="24"/>
        </w:rPr>
        <w:t xml:space="preserve"> 30 czerwca 2025 r.</w:t>
      </w:r>
    </w:p>
    <w:p w14:paraId="63F7327D" w14:textId="61F00451" w:rsidR="00EE48A9" w:rsidRPr="003B3E57" w:rsidRDefault="00EE48A9" w:rsidP="00AB65D7">
      <w:pPr>
        <w:pStyle w:val="Akapitzlist"/>
        <w:numPr>
          <w:ilvl w:val="0"/>
          <w:numId w:val="1"/>
        </w:numPr>
        <w:tabs>
          <w:tab w:val="left" w:pos="8505"/>
        </w:tabs>
        <w:spacing w:after="0" w:line="276" w:lineRule="auto"/>
        <w:ind w:left="284" w:right="77" w:hanging="284"/>
        <w:rPr>
          <w:sz w:val="24"/>
          <w:szCs w:val="24"/>
        </w:rPr>
      </w:pPr>
      <w:r w:rsidRPr="003B3E57">
        <w:rPr>
          <w:sz w:val="24"/>
          <w:szCs w:val="24"/>
        </w:rPr>
        <w:t xml:space="preserve">W ramach zamówienia gwarantowanego Wykonawca wykona 2 usługi strojenia każdego instrumentu w </w:t>
      </w:r>
      <w:r w:rsidR="004E7A50" w:rsidRPr="003B3E57">
        <w:rPr>
          <w:sz w:val="24"/>
          <w:szCs w:val="24"/>
        </w:rPr>
        <w:t>okresie obowiązywania umowy</w:t>
      </w:r>
      <w:r w:rsidRPr="003B3E57">
        <w:rPr>
          <w:sz w:val="24"/>
          <w:szCs w:val="24"/>
        </w:rPr>
        <w:t xml:space="preserve">, na każde </w:t>
      </w:r>
      <w:r w:rsidR="00080B74" w:rsidRPr="003B3E57">
        <w:rPr>
          <w:sz w:val="24"/>
          <w:szCs w:val="24"/>
        </w:rPr>
        <w:t>zlecenie</w:t>
      </w:r>
      <w:r w:rsidRPr="003B3E57">
        <w:rPr>
          <w:sz w:val="24"/>
          <w:szCs w:val="24"/>
        </w:rPr>
        <w:t xml:space="preserve"> Zamawiają</w:t>
      </w:r>
      <w:r w:rsidR="004E7A50" w:rsidRPr="003B3E57">
        <w:rPr>
          <w:sz w:val="24"/>
          <w:szCs w:val="24"/>
        </w:rPr>
        <w:t>cego</w:t>
      </w:r>
      <w:r w:rsidR="00D52DA9" w:rsidRPr="003B3E57">
        <w:rPr>
          <w:sz w:val="24"/>
          <w:szCs w:val="24"/>
        </w:rPr>
        <w:t xml:space="preserve"> przesłane na adres e-mailowy podany w niniejszej umowie do korespondencji</w:t>
      </w:r>
      <w:r w:rsidR="004E7A50" w:rsidRPr="003B3E57">
        <w:rPr>
          <w:sz w:val="24"/>
          <w:szCs w:val="24"/>
        </w:rPr>
        <w:t>.</w:t>
      </w:r>
    </w:p>
    <w:p w14:paraId="19DFCBFD" w14:textId="1A9BFE78" w:rsidR="004E7A50" w:rsidRPr="003B3E57" w:rsidRDefault="004E7A50" w:rsidP="00AB65D7">
      <w:pPr>
        <w:pStyle w:val="Akapitzlist"/>
        <w:numPr>
          <w:ilvl w:val="0"/>
          <w:numId w:val="1"/>
        </w:numPr>
        <w:tabs>
          <w:tab w:val="left" w:pos="8505"/>
        </w:tabs>
        <w:spacing w:after="0" w:line="276" w:lineRule="auto"/>
        <w:ind w:left="284" w:right="77" w:hanging="284"/>
        <w:rPr>
          <w:sz w:val="24"/>
          <w:szCs w:val="24"/>
        </w:rPr>
      </w:pPr>
      <w:r w:rsidRPr="003B3E57">
        <w:rPr>
          <w:sz w:val="24"/>
          <w:szCs w:val="24"/>
        </w:rPr>
        <w:t>Zamawiający może skorzystać z prawa opcji</w:t>
      </w:r>
      <w:r w:rsidR="00402D5E" w:rsidRPr="003B3E57">
        <w:rPr>
          <w:sz w:val="24"/>
          <w:szCs w:val="24"/>
        </w:rPr>
        <w:t>, o którym mowa w art. 441 ustawy prawo zamówień publicznych</w:t>
      </w:r>
      <w:r w:rsidRPr="003B3E57">
        <w:rPr>
          <w:sz w:val="24"/>
          <w:szCs w:val="24"/>
        </w:rPr>
        <w:t xml:space="preserve">, w ten sposób, że </w:t>
      </w:r>
      <w:r w:rsidR="00402D5E" w:rsidRPr="003B3E57">
        <w:rPr>
          <w:sz w:val="24"/>
          <w:szCs w:val="24"/>
        </w:rPr>
        <w:t xml:space="preserve">może </w:t>
      </w:r>
      <w:r w:rsidRPr="003B3E57">
        <w:rPr>
          <w:sz w:val="24"/>
          <w:szCs w:val="24"/>
        </w:rPr>
        <w:t>zleci</w:t>
      </w:r>
      <w:r w:rsidR="00402D5E" w:rsidRPr="003B3E57">
        <w:rPr>
          <w:sz w:val="24"/>
          <w:szCs w:val="24"/>
        </w:rPr>
        <w:t>ć</w:t>
      </w:r>
      <w:r w:rsidRPr="003B3E57">
        <w:rPr>
          <w:sz w:val="24"/>
          <w:szCs w:val="24"/>
        </w:rPr>
        <w:t xml:space="preserve"> </w:t>
      </w:r>
      <w:r w:rsidR="00271EC3" w:rsidRPr="003B3E57">
        <w:rPr>
          <w:sz w:val="24"/>
          <w:szCs w:val="24"/>
        </w:rPr>
        <w:t xml:space="preserve">Wykonawcy </w:t>
      </w:r>
      <w:r w:rsidRPr="003B3E57">
        <w:rPr>
          <w:sz w:val="24"/>
          <w:szCs w:val="24"/>
        </w:rPr>
        <w:t>(oprócz 2 usług realizowanych w ramach zamówienia gwarantowanego) dodatkowe usługi strojenia danego instrumentu (nie więcej niż 2 na dany instrument</w:t>
      </w:r>
      <w:r w:rsidR="00271EC3" w:rsidRPr="003B3E57">
        <w:rPr>
          <w:sz w:val="24"/>
          <w:szCs w:val="24"/>
        </w:rPr>
        <w:t>)</w:t>
      </w:r>
      <w:r w:rsidRPr="003B3E57">
        <w:rPr>
          <w:sz w:val="24"/>
          <w:szCs w:val="24"/>
        </w:rPr>
        <w:t>, zgodnie z cenami i warunkami obowiązującymi jak dla zamówienia gwarantowanego.</w:t>
      </w:r>
      <w:r w:rsidR="00402D5E" w:rsidRPr="003B3E57">
        <w:rPr>
          <w:sz w:val="24"/>
          <w:szCs w:val="24"/>
        </w:rPr>
        <w:t xml:space="preserve"> Prawo opcji nie może stanowić podstawy roszczenia ze strony Wykonawcy w przypadku nieskorzystania z tego prawa przez Zamawiającego.</w:t>
      </w:r>
    </w:p>
    <w:p w14:paraId="4DC76E5C" w14:textId="77777777" w:rsidR="00402D5E" w:rsidRPr="003B3E57" w:rsidRDefault="004E7A50" w:rsidP="00AB65D7">
      <w:pPr>
        <w:pStyle w:val="Akapitzlist"/>
        <w:numPr>
          <w:ilvl w:val="0"/>
          <w:numId w:val="1"/>
        </w:numPr>
        <w:tabs>
          <w:tab w:val="left" w:pos="8505"/>
        </w:tabs>
        <w:spacing w:after="0" w:line="276" w:lineRule="auto"/>
        <w:ind w:left="284" w:right="77" w:hanging="284"/>
        <w:rPr>
          <w:sz w:val="24"/>
          <w:szCs w:val="24"/>
        </w:rPr>
      </w:pPr>
      <w:r w:rsidRPr="003B3E57">
        <w:rPr>
          <w:sz w:val="24"/>
          <w:szCs w:val="24"/>
        </w:rPr>
        <w:t xml:space="preserve">W ramach zamówienia gwarantowanego </w:t>
      </w:r>
      <w:r w:rsidR="00896BE4" w:rsidRPr="003B3E57">
        <w:rPr>
          <w:sz w:val="24"/>
          <w:szCs w:val="24"/>
        </w:rPr>
        <w:t>Wykonawca zobowiązuje się do realizacji drobnych prac naprawczych i konserwacyjnych</w:t>
      </w:r>
      <w:r w:rsidR="00774582" w:rsidRPr="003B3E57">
        <w:rPr>
          <w:sz w:val="24"/>
          <w:szCs w:val="24"/>
        </w:rPr>
        <w:t xml:space="preserve"> (w szczególności wymiana drobnych elementów pracujących)</w:t>
      </w:r>
      <w:r w:rsidR="00896BE4" w:rsidRPr="003B3E57">
        <w:rPr>
          <w:sz w:val="24"/>
          <w:szCs w:val="24"/>
        </w:rPr>
        <w:t>, które nie będą dodatkowo płatne</w:t>
      </w:r>
      <w:r w:rsidR="00402D5E" w:rsidRPr="003B3E57">
        <w:rPr>
          <w:sz w:val="24"/>
          <w:szCs w:val="24"/>
        </w:rPr>
        <w:t>, na każde zlecenie Zamawiającego przesłane na adres e-mailowy podany w niniejszej umowie do korespondencji.</w:t>
      </w:r>
    </w:p>
    <w:p w14:paraId="4B16BAB5" w14:textId="77777777" w:rsidR="00D52DA9" w:rsidRPr="003B3E57" w:rsidRDefault="00D52DA9" w:rsidP="00AB65D7">
      <w:pPr>
        <w:pStyle w:val="Akapitzlist"/>
        <w:numPr>
          <w:ilvl w:val="0"/>
          <w:numId w:val="1"/>
        </w:numPr>
        <w:tabs>
          <w:tab w:val="left" w:pos="8505"/>
        </w:tabs>
        <w:spacing w:after="0" w:line="276" w:lineRule="auto"/>
        <w:ind w:left="284" w:right="77" w:hanging="284"/>
        <w:rPr>
          <w:sz w:val="24"/>
          <w:szCs w:val="24"/>
        </w:rPr>
      </w:pPr>
      <w:r w:rsidRPr="003B3E57">
        <w:rPr>
          <w:sz w:val="24"/>
          <w:szCs w:val="24"/>
        </w:rPr>
        <w:t>Częstotliwość strojenia oraz zakres wykonywanych prac serwisowych (naprawczych i konserwacyjnych) każdorazowo uzgadniane będą z osobami sprawującymi nadzór nad wykonaniem umowy ze strony Zamawiającego oraz pedagogami prowadzącymi zajęcia na danym instrumencie, w zależności od specyfiki oraz sposobu użytkowania danego instrumentu. W nagłych wypadkach osoby sprawujące nadzór nad wykonaniem umowy mogą zlecić wykonanie konkretnych czynności telefonicznie.</w:t>
      </w:r>
    </w:p>
    <w:p w14:paraId="114D83CD" w14:textId="2875A3B7" w:rsidR="00D52DA9" w:rsidRPr="003B3E57" w:rsidRDefault="00D52DA9" w:rsidP="00AB65D7">
      <w:pPr>
        <w:pStyle w:val="Akapitzlist"/>
        <w:numPr>
          <w:ilvl w:val="0"/>
          <w:numId w:val="1"/>
        </w:numPr>
        <w:tabs>
          <w:tab w:val="left" w:pos="8505"/>
        </w:tabs>
        <w:spacing w:after="0" w:line="276" w:lineRule="auto"/>
        <w:ind w:left="284" w:right="77" w:hanging="284"/>
        <w:rPr>
          <w:sz w:val="24"/>
          <w:szCs w:val="24"/>
        </w:rPr>
      </w:pPr>
      <w:r w:rsidRPr="003B3E57">
        <w:rPr>
          <w:sz w:val="24"/>
          <w:szCs w:val="24"/>
        </w:rPr>
        <w:t xml:space="preserve">Zlecenie dokonania usługi strojenia lub innych </w:t>
      </w:r>
      <w:r w:rsidRPr="003B3E57">
        <w:rPr>
          <w:color w:val="000000" w:themeColor="text1"/>
          <w:sz w:val="24"/>
          <w:szCs w:val="24"/>
        </w:rPr>
        <w:t xml:space="preserve">prac, o którym mowa w ust. </w:t>
      </w:r>
      <w:r w:rsidR="00774582" w:rsidRPr="003B3E57">
        <w:rPr>
          <w:color w:val="000000" w:themeColor="text1"/>
          <w:sz w:val="24"/>
          <w:szCs w:val="24"/>
        </w:rPr>
        <w:t>5</w:t>
      </w:r>
      <w:r w:rsidRPr="003B3E57">
        <w:rPr>
          <w:color w:val="000000" w:themeColor="text1"/>
          <w:sz w:val="24"/>
          <w:szCs w:val="24"/>
        </w:rPr>
        <w:t xml:space="preserve"> powinno </w:t>
      </w:r>
      <w:r w:rsidRPr="003B3E57">
        <w:rPr>
          <w:sz w:val="24"/>
          <w:szCs w:val="24"/>
        </w:rPr>
        <w:t xml:space="preserve">nastąpić z podaniem </w:t>
      </w:r>
      <w:r w:rsidR="00774582" w:rsidRPr="003B3E57">
        <w:rPr>
          <w:sz w:val="24"/>
          <w:szCs w:val="24"/>
        </w:rPr>
        <w:t xml:space="preserve">propozycji </w:t>
      </w:r>
      <w:r w:rsidRPr="003B3E57">
        <w:rPr>
          <w:sz w:val="24"/>
          <w:szCs w:val="24"/>
        </w:rPr>
        <w:t xml:space="preserve">dnia i godzin możliwego dostępu do </w:t>
      </w:r>
      <w:r w:rsidR="00774582" w:rsidRPr="003B3E57">
        <w:rPr>
          <w:sz w:val="24"/>
          <w:szCs w:val="24"/>
        </w:rPr>
        <w:t xml:space="preserve">instrumentu. Wykonawca ma obowiązek po wcześniejszym uzgodnieniu z Zamawiającym przystąpić do </w:t>
      </w:r>
      <w:r w:rsidR="00865E9F" w:rsidRPr="003B3E57">
        <w:rPr>
          <w:sz w:val="24"/>
          <w:szCs w:val="24"/>
        </w:rPr>
        <w:t xml:space="preserve">strojenia i </w:t>
      </w:r>
      <w:r w:rsidR="00774582" w:rsidRPr="003B3E57">
        <w:rPr>
          <w:sz w:val="24"/>
          <w:szCs w:val="24"/>
        </w:rPr>
        <w:t>naprawy w terminie 5 dni roboczych od przesłania zlecenia.</w:t>
      </w:r>
    </w:p>
    <w:p w14:paraId="4D0DD625" w14:textId="0ED63434" w:rsidR="00171A3D" w:rsidRPr="003B3E57" w:rsidRDefault="001028FE" w:rsidP="00AB65D7">
      <w:pPr>
        <w:pStyle w:val="Akapitzlist"/>
        <w:numPr>
          <w:ilvl w:val="0"/>
          <w:numId w:val="1"/>
        </w:numPr>
        <w:tabs>
          <w:tab w:val="left" w:pos="8505"/>
        </w:tabs>
        <w:spacing w:after="0" w:line="276" w:lineRule="auto"/>
        <w:ind w:left="284" w:right="77" w:hanging="284"/>
        <w:rPr>
          <w:sz w:val="24"/>
          <w:szCs w:val="24"/>
        </w:rPr>
      </w:pPr>
      <w:r w:rsidRPr="003B3E57">
        <w:rPr>
          <w:sz w:val="24"/>
          <w:szCs w:val="24"/>
        </w:rPr>
        <w:t>Wykonawca do wykonywania usług używał będzie własnych narzędzi.</w:t>
      </w:r>
    </w:p>
    <w:p w14:paraId="76026D2F" w14:textId="77777777" w:rsidR="003B3E57" w:rsidRDefault="001028FE" w:rsidP="003B3E57">
      <w:pPr>
        <w:pStyle w:val="Akapitzlist"/>
        <w:numPr>
          <w:ilvl w:val="0"/>
          <w:numId w:val="1"/>
        </w:numPr>
        <w:tabs>
          <w:tab w:val="left" w:pos="8505"/>
        </w:tabs>
        <w:spacing w:after="0" w:line="276" w:lineRule="auto"/>
        <w:ind w:left="284" w:right="77" w:hanging="284"/>
        <w:rPr>
          <w:sz w:val="24"/>
          <w:szCs w:val="24"/>
        </w:rPr>
      </w:pPr>
      <w:r w:rsidRPr="003B3E57">
        <w:rPr>
          <w:sz w:val="24"/>
          <w:szCs w:val="24"/>
        </w:rPr>
        <w:t xml:space="preserve">Wykonawca zobowiązuje się do wykonywania przedmiotu Umowy określonego w ust. 1  w terminie </w:t>
      </w:r>
      <w:r w:rsidR="00951B0F" w:rsidRPr="003B3E57">
        <w:rPr>
          <w:sz w:val="24"/>
          <w:szCs w:val="24"/>
        </w:rPr>
        <w:t>od dnia podpisania umowy, nie wcześniej niż 01.09.2024 r. do 30 czerwca 2025 r.</w:t>
      </w:r>
    </w:p>
    <w:p w14:paraId="19880CD7" w14:textId="124ED9B3" w:rsidR="00080B74" w:rsidRPr="003B3E57" w:rsidRDefault="001028FE" w:rsidP="003B3E57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284" w:right="77" w:hanging="284"/>
        <w:rPr>
          <w:sz w:val="24"/>
          <w:szCs w:val="24"/>
        </w:rPr>
      </w:pPr>
      <w:r w:rsidRPr="003B3E57">
        <w:rPr>
          <w:sz w:val="24"/>
          <w:szCs w:val="24"/>
        </w:rPr>
        <w:t xml:space="preserve">Należyte wykonanie usług strojenia każdorazowo potwierdza Kierownik Działu Gospodarczego. </w:t>
      </w:r>
    </w:p>
    <w:p w14:paraId="6B3739E6" w14:textId="5FC4FEEF" w:rsidR="00171A3D" w:rsidRPr="003B3E57" w:rsidRDefault="001028FE" w:rsidP="003B3E57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284" w:right="77" w:hanging="284"/>
        <w:rPr>
          <w:sz w:val="24"/>
          <w:szCs w:val="24"/>
        </w:rPr>
      </w:pPr>
      <w:r w:rsidRPr="003B3E57">
        <w:rPr>
          <w:sz w:val="24"/>
          <w:szCs w:val="24"/>
        </w:rPr>
        <w:t xml:space="preserve"> Osobami sprawującymi nadzór nad wykonaniem umowy ze strony Zamawiającego  </w:t>
      </w:r>
    </w:p>
    <w:p w14:paraId="40B50B90" w14:textId="77777777" w:rsidR="00171A3D" w:rsidRPr="003B3E57" w:rsidRDefault="001028FE" w:rsidP="00AB65D7">
      <w:pPr>
        <w:numPr>
          <w:ilvl w:val="1"/>
          <w:numId w:val="2"/>
        </w:numPr>
        <w:tabs>
          <w:tab w:val="left" w:pos="8505"/>
        </w:tabs>
        <w:spacing w:after="121" w:line="276" w:lineRule="auto"/>
        <w:ind w:right="77" w:hanging="360"/>
        <w:rPr>
          <w:sz w:val="24"/>
          <w:szCs w:val="24"/>
        </w:rPr>
      </w:pPr>
      <w:r w:rsidRPr="003B3E57">
        <w:rPr>
          <w:sz w:val="24"/>
          <w:szCs w:val="24"/>
        </w:rPr>
        <w:t>Dziekan Wydziału Instrumentalnego -</w:t>
      </w:r>
      <w:r w:rsidRPr="003B3E57">
        <w:rPr>
          <w:b/>
          <w:sz w:val="24"/>
          <w:szCs w:val="24"/>
        </w:rPr>
        <w:t xml:space="preserve"> </w:t>
      </w:r>
      <w:r w:rsidRPr="003B3E57">
        <w:rPr>
          <w:sz w:val="24"/>
          <w:szCs w:val="24"/>
        </w:rPr>
        <w:t>dr hab. Mariusz Klimsiak, prof. uczelni</w:t>
      </w:r>
      <w:r w:rsidRPr="003B3E57">
        <w:rPr>
          <w:b/>
          <w:sz w:val="24"/>
          <w:szCs w:val="24"/>
        </w:rPr>
        <w:t xml:space="preserve"> </w:t>
      </w:r>
    </w:p>
    <w:p w14:paraId="7C897970" w14:textId="77777777" w:rsidR="00E65341" w:rsidRPr="003B3E57" w:rsidRDefault="00E65341" w:rsidP="00865E9F">
      <w:pPr>
        <w:tabs>
          <w:tab w:val="left" w:pos="8505"/>
        </w:tabs>
        <w:spacing w:after="121" w:line="276" w:lineRule="auto"/>
        <w:ind w:left="929" w:right="77" w:firstLine="0"/>
        <w:rPr>
          <w:sz w:val="24"/>
          <w:szCs w:val="24"/>
        </w:rPr>
      </w:pPr>
      <w:r w:rsidRPr="003B3E57">
        <w:rPr>
          <w:sz w:val="24"/>
          <w:szCs w:val="24"/>
        </w:rPr>
        <w:t>e-mail…… tel…..</w:t>
      </w:r>
    </w:p>
    <w:p w14:paraId="4104ADA1" w14:textId="77777777" w:rsidR="00E65341" w:rsidRPr="003B3E57" w:rsidRDefault="001028FE" w:rsidP="00AB65D7">
      <w:pPr>
        <w:numPr>
          <w:ilvl w:val="1"/>
          <w:numId w:val="2"/>
        </w:numPr>
        <w:tabs>
          <w:tab w:val="left" w:pos="8505"/>
        </w:tabs>
        <w:spacing w:after="130" w:line="276" w:lineRule="auto"/>
        <w:ind w:right="77" w:hanging="360"/>
        <w:rPr>
          <w:sz w:val="24"/>
          <w:szCs w:val="24"/>
        </w:rPr>
      </w:pPr>
      <w:r w:rsidRPr="003B3E57">
        <w:rPr>
          <w:sz w:val="24"/>
          <w:szCs w:val="24"/>
        </w:rPr>
        <w:t>Kierownik Działu Gospodarczego – mgr Violetta Andrzejewska</w:t>
      </w:r>
      <w:r w:rsidRPr="003B3E57">
        <w:rPr>
          <w:b/>
          <w:sz w:val="24"/>
          <w:szCs w:val="24"/>
        </w:rPr>
        <w:t xml:space="preserve"> </w:t>
      </w:r>
    </w:p>
    <w:p w14:paraId="6B85E1B6" w14:textId="77777777" w:rsidR="00E65341" w:rsidRPr="003B3E57" w:rsidRDefault="00E65341" w:rsidP="00865E9F">
      <w:pPr>
        <w:pStyle w:val="Akapitzlist"/>
        <w:tabs>
          <w:tab w:val="left" w:pos="8505"/>
        </w:tabs>
        <w:spacing w:after="121" w:line="276" w:lineRule="auto"/>
        <w:ind w:left="581" w:right="77" w:firstLine="127"/>
        <w:rPr>
          <w:sz w:val="24"/>
          <w:szCs w:val="24"/>
        </w:rPr>
      </w:pPr>
      <w:r w:rsidRPr="003B3E57">
        <w:rPr>
          <w:sz w:val="24"/>
          <w:szCs w:val="24"/>
        </w:rPr>
        <w:t xml:space="preserve">    e-mail…… tel…..</w:t>
      </w:r>
    </w:p>
    <w:p w14:paraId="0A30F65C" w14:textId="7D16862C" w:rsidR="00E65341" w:rsidRPr="003B3E57" w:rsidRDefault="00E65341" w:rsidP="00AB65D7">
      <w:pPr>
        <w:numPr>
          <w:ilvl w:val="0"/>
          <w:numId w:val="1"/>
        </w:numPr>
        <w:tabs>
          <w:tab w:val="left" w:pos="8505"/>
        </w:tabs>
        <w:spacing w:line="276" w:lineRule="auto"/>
        <w:ind w:right="77" w:hanging="449"/>
        <w:rPr>
          <w:sz w:val="24"/>
          <w:szCs w:val="24"/>
        </w:rPr>
      </w:pPr>
      <w:r w:rsidRPr="003B3E57">
        <w:rPr>
          <w:sz w:val="24"/>
          <w:szCs w:val="24"/>
        </w:rPr>
        <w:t xml:space="preserve">Osobą wyznaczoną do kontaktu ze strony Wykonawcy jest </w:t>
      </w:r>
    </w:p>
    <w:p w14:paraId="1367E8FD" w14:textId="77777777" w:rsidR="00E65341" w:rsidRPr="003B3E57" w:rsidRDefault="00E65341" w:rsidP="00865E9F">
      <w:pPr>
        <w:tabs>
          <w:tab w:val="left" w:pos="8505"/>
        </w:tabs>
        <w:spacing w:after="121" w:line="276" w:lineRule="auto"/>
        <w:ind w:left="77" w:right="77" w:firstLine="449"/>
        <w:rPr>
          <w:sz w:val="24"/>
          <w:szCs w:val="24"/>
        </w:rPr>
      </w:pPr>
      <w:r w:rsidRPr="003B3E57">
        <w:rPr>
          <w:sz w:val="24"/>
          <w:szCs w:val="24"/>
        </w:rPr>
        <w:t xml:space="preserve">    e-mail…… tel…..</w:t>
      </w:r>
    </w:p>
    <w:p w14:paraId="1461E2EB" w14:textId="77777777" w:rsidR="00171A3D" w:rsidRPr="003B3E57" w:rsidRDefault="001028FE" w:rsidP="00AB65D7">
      <w:pPr>
        <w:numPr>
          <w:ilvl w:val="0"/>
          <w:numId w:val="1"/>
        </w:numPr>
        <w:tabs>
          <w:tab w:val="left" w:pos="8505"/>
        </w:tabs>
        <w:spacing w:line="276" w:lineRule="auto"/>
        <w:ind w:right="77" w:hanging="449"/>
        <w:rPr>
          <w:sz w:val="24"/>
          <w:szCs w:val="24"/>
        </w:rPr>
      </w:pPr>
      <w:r w:rsidRPr="003B3E57">
        <w:rPr>
          <w:sz w:val="24"/>
          <w:szCs w:val="24"/>
        </w:rPr>
        <w:t xml:space="preserve">Podział osób odpowiedzialnych ze strony Wykonawcy za poszczególne instrumenty wraz z numerami telefonów zostanie przekazany Zamawiającemu przez rozpoczęciem obowiązywania umowy. </w:t>
      </w:r>
    </w:p>
    <w:p w14:paraId="0A4AFCE8" w14:textId="4988EAD1" w:rsidR="00E65341" w:rsidRPr="003B3E57" w:rsidRDefault="00E65341" w:rsidP="00AB65D7">
      <w:pPr>
        <w:numPr>
          <w:ilvl w:val="0"/>
          <w:numId w:val="1"/>
        </w:numPr>
        <w:tabs>
          <w:tab w:val="left" w:pos="8505"/>
        </w:tabs>
        <w:spacing w:line="276" w:lineRule="auto"/>
        <w:ind w:right="77" w:hanging="449"/>
        <w:rPr>
          <w:sz w:val="24"/>
          <w:szCs w:val="24"/>
        </w:rPr>
      </w:pPr>
      <w:r w:rsidRPr="003B3E57">
        <w:rPr>
          <w:sz w:val="24"/>
          <w:szCs w:val="24"/>
        </w:rPr>
        <w:t xml:space="preserve">Zmiana danych wymienionych w </w:t>
      </w:r>
      <w:r w:rsidR="00366B31" w:rsidRPr="003B3E57">
        <w:rPr>
          <w:sz w:val="24"/>
          <w:szCs w:val="24"/>
        </w:rPr>
        <w:t xml:space="preserve">ust. </w:t>
      </w:r>
      <w:r w:rsidR="004D6D50" w:rsidRPr="003B3E57">
        <w:rPr>
          <w:sz w:val="24"/>
          <w:szCs w:val="24"/>
        </w:rPr>
        <w:t>10 - 11</w:t>
      </w:r>
      <w:r w:rsidRPr="003B3E57">
        <w:rPr>
          <w:sz w:val="24"/>
          <w:szCs w:val="24"/>
        </w:rPr>
        <w:t xml:space="preserve"> nie wymaga aneksu tylko poinformowania stron</w:t>
      </w:r>
      <w:r w:rsidR="002B3281" w:rsidRPr="003B3E57">
        <w:rPr>
          <w:sz w:val="24"/>
          <w:szCs w:val="24"/>
        </w:rPr>
        <w:t xml:space="preserve">, </w:t>
      </w:r>
      <w:r w:rsidR="00402D5E" w:rsidRPr="003B3E57">
        <w:rPr>
          <w:sz w:val="24"/>
          <w:szCs w:val="24"/>
        </w:rPr>
        <w:t>na adres mailowy wskazany do korespondencji.</w:t>
      </w:r>
    </w:p>
    <w:p w14:paraId="79D51836" w14:textId="77777777" w:rsidR="0067162B" w:rsidRPr="003B3E57" w:rsidRDefault="0067162B" w:rsidP="00AB65D7">
      <w:pPr>
        <w:numPr>
          <w:ilvl w:val="0"/>
          <w:numId w:val="1"/>
        </w:numPr>
        <w:tabs>
          <w:tab w:val="left" w:pos="8505"/>
        </w:tabs>
        <w:spacing w:line="276" w:lineRule="auto"/>
        <w:ind w:right="77" w:hanging="449"/>
        <w:rPr>
          <w:sz w:val="24"/>
          <w:szCs w:val="24"/>
        </w:rPr>
      </w:pPr>
      <w:r w:rsidRPr="003B3E57">
        <w:rPr>
          <w:sz w:val="24"/>
          <w:szCs w:val="24"/>
        </w:rPr>
        <w:t xml:space="preserve">Zmiana osób odpowiedzialnych ze strony Wykonawcy za poszczególne instrumenty powinna nastąpić </w:t>
      </w:r>
      <w:r w:rsidR="00EC3B3C" w:rsidRPr="003B3E57">
        <w:rPr>
          <w:sz w:val="24"/>
          <w:szCs w:val="24"/>
        </w:rPr>
        <w:t>po p</w:t>
      </w:r>
      <w:r w:rsidRPr="003B3E57">
        <w:rPr>
          <w:rFonts w:eastAsia="Helvetica"/>
          <w:sz w:val="24"/>
          <w:szCs w:val="24"/>
        </w:rPr>
        <w:t>rzekazani</w:t>
      </w:r>
      <w:r w:rsidR="00EC3B3C" w:rsidRPr="003B3E57">
        <w:rPr>
          <w:rFonts w:eastAsia="Helvetica"/>
          <w:sz w:val="24"/>
          <w:szCs w:val="24"/>
        </w:rPr>
        <w:t>u</w:t>
      </w:r>
      <w:r w:rsidRPr="003B3E57">
        <w:rPr>
          <w:rFonts w:eastAsia="Helvetica"/>
          <w:sz w:val="24"/>
          <w:szCs w:val="24"/>
        </w:rPr>
        <w:t xml:space="preserve"> dokumentów oraz informacji </w:t>
      </w:r>
      <w:r w:rsidR="00EC3B3C" w:rsidRPr="003B3E57">
        <w:rPr>
          <w:rFonts w:eastAsia="Helvetica"/>
          <w:sz w:val="24"/>
          <w:szCs w:val="24"/>
        </w:rPr>
        <w:t xml:space="preserve">dotyczących </w:t>
      </w:r>
      <w:r w:rsidRPr="003B3E57">
        <w:rPr>
          <w:rFonts w:eastAsia="Helvetica"/>
          <w:sz w:val="24"/>
          <w:szCs w:val="24"/>
        </w:rPr>
        <w:t xml:space="preserve">przedstawicieli Wykonawcy </w:t>
      </w:r>
      <w:r w:rsidR="0000249A" w:rsidRPr="003B3E57">
        <w:rPr>
          <w:rFonts w:eastAsia="Helvetica"/>
          <w:sz w:val="24"/>
          <w:szCs w:val="24"/>
        </w:rPr>
        <w:t>potwierdzających posiadanie</w:t>
      </w:r>
      <w:r w:rsidR="00EC3B3C" w:rsidRPr="003B3E57">
        <w:rPr>
          <w:rFonts w:eastAsia="Helvetica"/>
          <w:sz w:val="24"/>
          <w:szCs w:val="24"/>
        </w:rPr>
        <w:t xml:space="preserve"> przez to osoby kwalifikacji określonych w Specyfikacji Warunków Zamówienia </w:t>
      </w:r>
      <w:r w:rsidRPr="003B3E57">
        <w:rPr>
          <w:rFonts w:eastAsia="Helvetica"/>
          <w:sz w:val="24"/>
          <w:szCs w:val="24"/>
        </w:rPr>
        <w:t>do realizacji usługi pod rygorem niedopuszczenia tych osób do wykonania usługi na koszt i ryzyko głównego wykonawcy.</w:t>
      </w:r>
    </w:p>
    <w:p w14:paraId="7F0EB7D7" w14:textId="77777777" w:rsidR="002B3281" w:rsidRPr="003B3E57" w:rsidRDefault="002B3281" w:rsidP="00865E9F">
      <w:pPr>
        <w:tabs>
          <w:tab w:val="left" w:pos="8505"/>
        </w:tabs>
        <w:spacing w:line="276" w:lineRule="auto"/>
        <w:ind w:left="526" w:right="77" w:firstLine="0"/>
        <w:rPr>
          <w:sz w:val="24"/>
          <w:szCs w:val="24"/>
        </w:rPr>
      </w:pPr>
    </w:p>
    <w:p w14:paraId="72AFA66B" w14:textId="77777777" w:rsidR="00171A3D" w:rsidRPr="003B3E57" w:rsidRDefault="001028FE" w:rsidP="00865E9F">
      <w:pPr>
        <w:pStyle w:val="Nagwek3"/>
        <w:tabs>
          <w:tab w:val="left" w:pos="8505"/>
        </w:tabs>
        <w:spacing w:after="141" w:line="276" w:lineRule="auto"/>
        <w:ind w:left="719" w:right="77"/>
        <w:rPr>
          <w:sz w:val="24"/>
          <w:szCs w:val="24"/>
        </w:rPr>
      </w:pPr>
      <w:r w:rsidRPr="003B3E57">
        <w:rPr>
          <w:sz w:val="24"/>
          <w:szCs w:val="24"/>
        </w:rPr>
        <w:t>§ 2</w:t>
      </w:r>
    </w:p>
    <w:p w14:paraId="4EFB37BF" w14:textId="77777777" w:rsidR="00402D5E" w:rsidRPr="003B3E57" w:rsidRDefault="00402D5E" w:rsidP="00AB65D7">
      <w:pPr>
        <w:pStyle w:val="Akapitzlist"/>
        <w:numPr>
          <w:ilvl w:val="0"/>
          <w:numId w:val="14"/>
        </w:numPr>
        <w:tabs>
          <w:tab w:val="left" w:pos="8505"/>
        </w:tabs>
        <w:spacing w:line="276" w:lineRule="auto"/>
        <w:ind w:left="567" w:right="77"/>
        <w:rPr>
          <w:sz w:val="24"/>
          <w:szCs w:val="24"/>
        </w:rPr>
      </w:pPr>
      <w:r w:rsidRPr="003B3E57">
        <w:rPr>
          <w:sz w:val="24"/>
          <w:szCs w:val="24"/>
        </w:rPr>
        <w:t>Maksymalne wynagrodzenie wykonawcy za realizację przedmiotu umowy wraz z wykonaniem dodatkowych usług strojenia w ramach prawa opcji wynosi:</w:t>
      </w:r>
    </w:p>
    <w:p w14:paraId="23BF34B6" w14:textId="77777777" w:rsidR="00402D5E" w:rsidRPr="003B3E57" w:rsidRDefault="00402D5E" w:rsidP="00865E9F">
      <w:pPr>
        <w:tabs>
          <w:tab w:val="left" w:pos="8505"/>
        </w:tabs>
        <w:spacing w:line="276" w:lineRule="auto"/>
        <w:ind w:left="644" w:right="77" w:firstLine="0"/>
        <w:rPr>
          <w:sz w:val="24"/>
          <w:szCs w:val="24"/>
        </w:rPr>
      </w:pPr>
      <w:r w:rsidRPr="003B3E57">
        <w:rPr>
          <w:sz w:val="24"/>
          <w:szCs w:val="24"/>
        </w:rPr>
        <w:t>…………  ..zł netto (słownie:</w:t>
      </w:r>
    </w:p>
    <w:p w14:paraId="7955F438" w14:textId="77777777" w:rsidR="00402D5E" w:rsidRPr="003B3E57" w:rsidRDefault="00402D5E" w:rsidP="00865E9F">
      <w:pPr>
        <w:pStyle w:val="Akapitzlist"/>
        <w:tabs>
          <w:tab w:val="left" w:pos="8505"/>
        </w:tabs>
        <w:spacing w:line="276" w:lineRule="auto"/>
        <w:ind w:left="567" w:right="77" w:firstLine="0"/>
        <w:rPr>
          <w:sz w:val="24"/>
          <w:szCs w:val="24"/>
        </w:rPr>
      </w:pPr>
      <w:r w:rsidRPr="003B3E57">
        <w:rPr>
          <w:sz w:val="24"/>
          <w:szCs w:val="24"/>
        </w:rPr>
        <w:t>podatek Vat x %……………………………………...., kwota brutto…………………………………...</w:t>
      </w:r>
    </w:p>
    <w:p w14:paraId="52FDBA13" w14:textId="0D15D2DB" w:rsidR="00080B74" w:rsidRPr="003B3E57" w:rsidRDefault="00080B74" w:rsidP="00AB65D7">
      <w:pPr>
        <w:pStyle w:val="Akapitzlist"/>
        <w:numPr>
          <w:ilvl w:val="0"/>
          <w:numId w:val="14"/>
        </w:numPr>
        <w:tabs>
          <w:tab w:val="left" w:pos="8505"/>
        </w:tabs>
        <w:spacing w:line="276" w:lineRule="auto"/>
        <w:ind w:left="567" w:right="77"/>
        <w:rPr>
          <w:sz w:val="24"/>
          <w:szCs w:val="24"/>
        </w:rPr>
      </w:pPr>
      <w:r w:rsidRPr="003B3E57">
        <w:rPr>
          <w:sz w:val="24"/>
          <w:szCs w:val="24"/>
        </w:rPr>
        <w:t>Wynagrodzenie Wykonawcy przysługuje każdorazowo po prawidłowym wykonaniu usługi strojenia, zgodnie z cennikiem określonym w § 1 ust. 1.</w:t>
      </w:r>
    </w:p>
    <w:p w14:paraId="59CCBAAB" w14:textId="0464EA8A" w:rsidR="00171A3D" w:rsidRPr="003B3E57" w:rsidRDefault="001028FE" w:rsidP="00AB65D7">
      <w:pPr>
        <w:pStyle w:val="Akapitzlist"/>
        <w:numPr>
          <w:ilvl w:val="0"/>
          <w:numId w:val="14"/>
        </w:numPr>
        <w:tabs>
          <w:tab w:val="left" w:pos="8505"/>
        </w:tabs>
        <w:spacing w:line="276" w:lineRule="auto"/>
        <w:ind w:left="567" w:right="77"/>
        <w:rPr>
          <w:sz w:val="24"/>
          <w:szCs w:val="24"/>
        </w:rPr>
      </w:pPr>
      <w:r w:rsidRPr="003B3E57">
        <w:rPr>
          <w:sz w:val="24"/>
          <w:szCs w:val="24"/>
        </w:rPr>
        <w:t xml:space="preserve">Zamawiający zobowiązuje się zapłacić wynagrodzenie, o którym mowa </w:t>
      </w:r>
      <w:r w:rsidR="00402D5E" w:rsidRPr="003B3E57">
        <w:rPr>
          <w:sz w:val="24"/>
          <w:szCs w:val="24"/>
        </w:rPr>
        <w:t>w ust. 2</w:t>
      </w:r>
      <w:r w:rsidRPr="003B3E57">
        <w:rPr>
          <w:sz w:val="24"/>
          <w:szCs w:val="24"/>
        </w:rPr>
        <w:t xml:space="preserve">, na rachunek wskazany na fakturze w terminie do 21 dni, licząc od daty dostarczenia </w:t>
      </w:r>
      <w:r w:rsidR="00865E9F" w:rsidRPr="003B3E57">
        <w:rPr>
          <w:sz w:val="24"/>
          <w:szCs w:val="24"/>
        </w:rPr>
        <w:t xml:space="preserve">do Zamawiającego </w:t>
      </w:r>
      <w:r w:rsidRPr="003B3E57">
        <w:rPr>
          <w:sz w:val="24"/>
          <w:szCs w:val="24"/>
        </w:rPr>
        <w:t xml:space="preserve">prawidłowo wystawionej faktury przez Wykonawcę </w:t>
      </w:r>
      <w:r w:rsidR="00080B74" w:rsidRPr="003B3E57">
        <w:rPr>
          <w:sz w:val="24"/>
          <w:szCs w:val="24"/>
        </w:rPr>
        <w:t>wraz z protokołem odbioru</w:t>
      </w:r>
      <w:r w:rsidRPr="003B3E57">
        <w:rPr>
          <w:sz w:val="24"/>
          <w:szCs w:val="24"/>
        </w:rPr>
        <w:t xml:space="preserve">. W przypadku, gdy Wykonawca jest czynnym podatnikiem VAT, a jego miejsce zamieszkania lub siedziba dla celów podatkowych znajduje się na terenie Rzeczypospolitej Polskiej, rachunek wskazany na fakturze powinien znajdować się w wykazie podmiotów, prowadzonym zgodnie z art. 96b ustawy z dnia  11 marca 2004 r. o podatku od towarów i usług, tzw. biała lista. W przypadku wskazania na fakturze rachunku rozliczeniowego niewymienionego w wyżej wymienionym wykazie, Zamawiający dokona płatności na inny podany w wykazie rachunek rozliczeniowy, a w przypadku braku rachunku rozliczeniowego w wykazie podmiotów, na rachunek podany na fakturze, z tym jednakże zastrzeżeniem, że Zamawiający dokona stosowanych zawiadomień organów podatkowych o tego rodzaju płatności. </w:t>
      </w:r>
    </w:p>
    <w:p w14:paraId="1E22182D" w14:textId="77777777" w:rsidR="00171A3D" w:rsidRPr="003B3E57" w:rsidRDefault="001028FE" w:rsidP="00AB65D7">
      <w:pPr>
        <w:pStyle w:val="Akapitzlist"/>
        <w:numPr>
          <w:ilvl w:val="0"/>
          <w:numId w:val="14"/>
        </w:numPr>
        <w:tabs>
          <w:tab w:val="left" w:pos="8505"/>
        </w:tabs>
        <w:spacing w:line="276" w:lineRule="auto"/>
        <w:ind w:left="567" w:right="77"/>
        <w:rPr>
          <w:sz w:val="24"/>
          <w:szCs w:val="24"/>
        </w:rPr>
      </w:pPr>
      <w:r w:rsidRPr="003B3E57">
        <w:rPr>
          <w:sz w:val="24"/>
          <w:szCs w:val="24"/>
        </w:rPr>
        <w:t xml:space="preserve">Strony uznają płatność za dokonaną w dniu obciążenia rachunku bankowego Zamawiającego kwotą należną Wykonawcy z tytułu wykonania Umowy. Wskazanie przez Wykonawcę innego terminu zapłaty na rachunku nie wywołuje skutków prawnych. </w:t>
      </w:r>
    </w:p>
    <w:p w14:paraId="1D0638F6" w14:textId="77777777" w:rsidR="00171A3D" w:rsidRPr="003B3E57" w:rsidRDefault="001028FE" w:rsidP="00AB65D7">
      <w:pPr>
        <w:pStyle w:val="Akapitzlist"/>
        <w:numPr>
          <w:ilvl w:val="0"/>
          <w:numId w:val="14"/>
        </w:numPr>
        <w:tabs>
          <w:tab w:val="left" w:pos="8505"/>
        </w:tabs>
        <w:spacing w:line="276" w:lineRule="auto"/>
        <w:ind w:left="567" w:right="77"/>
        <w:rPr>
          <w:sz w:val="24"/>
          <w:szCs w:val="24"/>
        </w:rPr>
      </w:pPr>
      <w:r w:rsidRPr="003B3E57">
        <w:rPr>
          <w:sz w:val="24"/>
          <w:szCs w:val="24"/>
        </w:rPr>
        <w:t xml:space="preserve">Wykonawca nie może – pod rygorem nieważności – dokonywać bez pisemnej zgody Zamawiającego przelewu (cesji) wierzytelności Wykonawcy wobec Zamawiającego, wynikających z niniejszej umowy, na rzecz osób trzecich. </w:t>
      </w:r>
    </w:p>
    <w:p w14:paraId="12C3FB34" w14:textId="77777777" w:rsidR="00171A3D" w:rsidRPr="003B3E57" w:rsidRDefault="00171A3D" w:rsidP="00865E9F">
      <w:pPr>
        <w:tabs>
          <w:tab w:val="left" w:pos="8505"/>
        </w:tabs>
        <w:spacing w:after="0" w:line="276" w:lineRule="auto"/>
        <w:ind w:left="571" w:right="77" w:firstLine="0"/>
        <w:rPr>
          <w:sz w:val="24"/>
          <w:szCs w:val="24"/>
        </w:rPr>
      </w:pPr>
    </w:p>
    <w:p w14:paraId="0388B876" w14:textId="77777777" w:rsidR="00FE290F" w:rsidRPr="003B3E57" w:rsidRDefault="00FE290F" w:rsidP="00865E9F">
      <w:pPr>
        <w:pStyle w:val="Nagwek3"/>
        <w:tabs>
          <w:tab w:val="left" w:pos="8505"/>
        </w:tabs>
        <w:spacing w:after="141" w:line="276" w:lineRule="auto"/>
        <w:ind w:left="719" w:right="77"/>
        <w:rPr>
          <w:sz w:val="24"/>
          <w:szCs w:val="24"/>
        </w:rPr>
      </w:pPr>
      <w:r w:rsidRPr="003B3E57">
        <w:rPr>
          <w:sz w:val="24"/>
          <w:szCs w:val="24"/>
        </w:rPr>
        <w:t>§ 3</w:t>
      </w:r>
    </w:p>
    <w:p w14:paraId="2F192DAE" w14:textId="77777777" w:rsidR="00FE290F" w:rsidRPr="003B3E57" w:rsidRDefault="008C2C54" w:rsidP="00865E9F">
      <w:pPr>
        <w:tabs>
          <w:tab w:val="left" w:pos="8505"/>
        </w:tabs>
        <w:spacing w:line="276" w:lineRule="auto"/>
        <w:ind w:right="77"/>
        <w:jc w:val="center"/>
        <w:rPr>
          <w:b/>
          <w:sz w:val="24"/>
          <w:szCs w:val="24"/>
        </w:rPr>
      </w:pPr>
      <w:r w:rsidRPr="003B3E57">
        <w:rPr>
          <w:b/>
          <w:sz w:val="24"/>
          <w:szCs w:val="24"/>
        </w:rPr>
        <w:t xml:space="preserve">Zmiana </w:t>
      </w:r>
      <w:r w:rsidR="00FE290F" w:rsidRPr="003B3E57">
        <w:rPr>
          <w:b/>
          <w:sz w:val="24"/>
          <w:szCs w:val="24"/>
        </w:rPr>
        <w:t>Wynagrodzenia</w:t>
      </w:r>
    </w:p>
    <w:p w14:paraId="73FA497E" w14:textId="77777777" w:rsidR="00FE290F" w:rsidRPr="003B3E57" w:rsidRDefault="00FE290F" w:rsidP="00865E9F">
      <w:pPr>
        <w:tabs>
          <w:tab w:val="left" w:pos="8505"/>
        </w:tabs>
        <w:spacing w:after="0" w:line="276" w:lineRule="auto"/>
        <w:ind w:left="360" w:right="77" w:firstLine="0"/>
        <w:rPr>
          <w:sz w:val="24"/>
          <w:szCs w:val="24"/>
        </w:rPr>
      </w:pPr>
    </w:p>
    <w:p w14:paraId="63E26C72" w14:textId="77777777" w:rsidR="00FE290F" w:rsidRPr="003B3E57" w:rsidRDefault="00FE290F" w:rsidP="00AB65D7">
      <w:pPr>
        <w:pStyle w:val="Akapitzlist"/>
        <w:numPr>
          <w:ilvl w:val="0"/>
          <w:numId w:val="5"/>
        </w:numPr>
        <w:tabs>
          <w:tab w:val="left" w:pos="8505"/>
        </w:tabs>
        <w:spacing w:line="276" w:lineRule="auto"/>
        <w:ind w:left="284" w:right="77" w:hanging="284"/>
        <w:rPr>
          <w:sz w:val="24"/>
          <w:szCs w:val="24"/>
        </w:rPr>
      </w:pPr>
      <w:r w:rsidRPr="003B3E57">
        <w:rPr>
          <w:sz w:val="24"/>
          <w:szCs w:val="24"/>
        </w:rPr>
        <w:t>Wynagrodzenie Wykonawcy może ulec zmianie w przypadku zmiany</w:t>
      </w:r>
      <w:r w:rsidR="00AE52D7" w:rsidRPr="003B3E57">
        <w:rPr>
          <w:sz w:val="24"/>
          <w:szCs w:val="24"/>
        </w:rPr>
        <w:t>:</w:t>
      </w:r>
    </w:p>
    <w:p w14:paraId="00672D0E" w14:textId="77777777" w:rsidR="00FE290F" w:rsidRPr="003B3E57" w:rsidRDefault="00FE290F" w:rsidP="00AB65D7">
      <w:pPr>
        <w:pStyle w:val="Akapitzlist"/>
        <w:numPr>
          <w:ilvl w:val="0"/>
          <w:numId w:val="6"/>
        </w:numPr>
        <w:tabs>
          <w:tab w:val="left" w:pos="8505"/>
        </w:tabs>
        <w:spacing w:before="130" w:after="130" w:line="276" w:lineRule="auto"/>
        <w:ind w:left="709" w:right="77"/>
        <w:rPr>
          <w:sz w:val="24"/>
          <w:szCs w:val="24"/>
        </w:rPr>
      </w:pPr>
      <w:r w:rsidRPr="003B3E57">
        <w:rPr>
          <w:rFonts w:eastAsia="Helvetica"/>
          <w:sz w:val="24"/>
          <w:szCs w:val="24"/>
        </w:rPr>
        <w:t>stawki podatku od towarów i usług oraz podatku akcyzowego,</w:t>
      </w:r>
    </w:p>
    <w:p w14:paraId="11382B2F" w14:textId="77777777" w:rsidR="00FE290F" w:rsidRPr="003B3E57" w:rsidRDefault="00FE290F" w:rsidP="00AB65D7">
      <w:pPr>
        <w:pStyle w:val="Akapitzlist"/>
        <w:numPr>
          <w:ilvl w:val="0"/>
          <w:numId w:val="6"/>
        </w:numPr>
        <w:tabs>
          <w:tab w:val="left" w:pos="8505"/>
        </w:tabs>
        <w:spacing w:before="130" w:after="130" w:line="276" w:lineRule="auto"/>
        <w:ind w:left="709" w:right="77"/>
        <w:rPr>
          <w:sz w:val="24"/>
          <w:szCs w:val="24"/>
        </w:rPr>
      </w:pPr>
      <w:r w:rsidRPr="003B3E57">
        <w:rPr>
          <w:rFonts w:eastAsia="Helvetica"/>
          <w:sz w:val="24"/>
          <w:szCs w:val="24"/>
        </w:rPr>
        <w:t>wysokości minimalnego wynagrodzenia za pracę albo wysokości minimalnej stawki godzinowej, ustalonych na podstawie ustawy z dnia 10 października 2002 r. o minimalnym wynagrodzeniu za pracę,</w:t>
      </w:r>
    </w:p>
    <w:p w14:paraId="32DD6D4A" w14:textId="77777777" w:rsidR="00FE290F" w:rsidRPr="003B3E57" w:rsidRDefault="00FE290F" w:rsidP="00AB65D7">
      <w:pPr>
        <w:pStyle w:val="Akapitzlist"/>
        <w:numPr>
          <w:ilvl w:val="0"/>
          <w:numId w:val="6"/>
        </w:numPr>
        <w:tabs>
          <w:tab w:val="left" w:pos="8505"/>
        </w:tabs>
        <w:spacing w:before="130" w:after="130" w:line="276" w:lineRule="auto"/>
        <w:ind w:left="709" w:right="77"/>
        <w:rPr>
          <w:sz w:val="24"/>
          <w:szCs w:val="24"/>
        </w:rPr>
      </w:pPr>
      <w:r w:rsidRPr="003B3E57">
        <w:rPr>
          <w:rFonts w:eastAsia="Helvetica"/>
          <w:sz w:val="24"/>
          <w:szCs w:val="24"/>
        </w:rPr>
        <w:t>zasad podlegania ubezpieczeniom społecznym lub ubezpieczeniu zdrowotnemu lub wysokości stawki składki na ubezpieczenia społeczne lub ubezpieczenie zdrowotne,</w:t>
      </w:r>
    </w:p>
    <w:p w14:paraId="73B66F1A" w14:textId="77777777" w:rsidR="00FE290F" w:rsidRPr="003B3E57" w:rsidRDefault="00FE290F" w:rsidP="00AB65D7">
      <w:pPr>
        <w:pStyle w:val="Akapitzlist"/>
        <w:numPr>
          <w:ilvl w:val="0"/>
          <w:numId w:val="6"/>
        </w:numPr>
        <w:tabs>
          <w:tab w:val="left" w:pos="8505"/>
        </w:tabs>
        <w:spacing w:before="130" w:after="130" w:line="276" w:lineRule="auto"/>
        <w:ind w:left="709" w:right="77"/>
        <w:rPr>
          <w:sz w:val="24"/>
          <w:szCs w:val="24"/>
        </w:rPr>
      </w:pPr>
      <w:r w:rsidRPr="003B3E57">
        <w:rPr>
          <w:rFonts w:eastAsia="Helvetica"/>
          <w:sz w:val="24"/>
          <w:szCs w:val="24"/>
        </w:rPr>
        <w:t>zasad gromadzenia i wysokości wpłat do pracowniczych planów kapitałowych, o których mowa w ustawie z dnia 4 października 2018 r. o pracowniczych planach kapitałowych (Dz.U. z 2023 r. poz. 46)</w:t>
      </w:r>
    </w:p>
    <w:p w14:paraId="38D125D7" w14:textId="77777777" w:rsidR="00FE290F" w:rsidRPr="003B3E57" w:rsidRDefault="00FE290F" w:rsidP="00865E9F">
      <w:pPr>
        <w:tabs>
          <w:tab w:val="left" w:pos="8505"/>
        </w:tabs>
        <w:spacing w:before="130" w:after="130" w:line="276" w:lineRule="auto"/>
        <w:ind w:right="77"/>
        <w:rPr>
          <w:sz w:val="24"/>
          <w:szCs w:val="24"/>
        </w:rPr>
      </w:pPr>
      <w:r w:rsidRPr="003B3E57">
        <w:rPr>
          <w:rFonts w:eastAsia="Helvetica"/>
          <w:sz w:val="24"/>
          <w:szCs w:val="24"/>
        </w:rPr>
        <w:t>- jeżeli zmiany te będą miały wpływ na koszty wykonania zamówienia przez wykonawcę.</w:t>
      </w:r>
    </w:p>
    <w:p w14:paraId="4AA58A70" w14:textId="77777777" w:rsidR="00AE52D7" w:rsidRPr="003B3E57" w:rsidRDefault="00AE52D7" w:rsidP="00AB65D7">
      <w:pPr>
        <w:pStyle w:val="Akapitzlist"/>
        <w:numPr>
          <w:ilvl w:val="0"/>
          <w:numId w:val="5"/>
        </w:numPr>
        <w:tabs>
          <w:tab w:val="left" w:pos="8505"/>
        </w:tabs>
        <w:spacing w:line="276" w:lineRule="auto"/>
        <w:ind w:left="284" w:right="77" w:hanging="284"/>
        <w:rPr>
          <w:sz w:val="24"/>
          <w:szCs w:val="24"/>
        </w:rPr>
      </w:pPr>
      <w:r w:rsidRPr="003B3E57">
        <w:rPr>
          <w:sz w:val="24"/>
          <w:szCs w:val="24"/>
        </w:rPr>
        <w:t>Zmiana wynagrodzenia, z powodów wymienionych w ust. 1 pkt 1 – 4, nastąpi w wysokości stanowiącej wartość rzeczywistego wzrostu kosztów Wykonawcy</w:t>
      </w:r>
      <w:r w:rsidR="008947A1" w:rsidRPr="003B3E57">
        <w:rPr>
          <w:sz w:val="24"/>
          <w:szCs w:val="24"/>
        </w:rPr>
        <w:t>,</w:t>
      </w:r>
      <w:r w:rsidRPr="003B3E57">
        <w:rPr>
          <w:sz w:val="24"/>
          <w:szCs w:val="24"/>
        </w:rPr>
        <w:t xml:space="preserve"> w drodze aneksu do umowy.</w:t>
      </w:r>
    </w:p>
    <w:p w14:paraId="4BBCC2A7" w14:textId="77777777" w:rsidR="00BD3E6A" w:rsidRPr="003B3E57" w:rsidRDefault="00BD3E6A" w:rsidP="00865E9F">
      <w:pPr>
        <w:pStyle w:val="Akapitzlist"/>
        <w:tabs>
          <w:tab w:val="left" w:pos="8505"/>
        </w:tabs>
        <w:spacing w:line="276" w:lineRule="auto"/>
        <w:ind w:left="284" w:right="77" w:firstLine="0"/>
        <w:rPr>
          <w:sz w:val="24"/>
          <w:szCs w:val="24"/>
        </w:rPr>
      </w:pPr>
    </w:p>
    <w:p w14:paraId="238463F3" w14:textId="77777777" w:rsidR="008C2C54" w:rsidRPr="003B3E57" w:rsidRDefault="008C2C54" w:rsidP="00865E9F">
      <w:pPr>
        <w:pStyle w:val="Nagwek1"/>
        <w:tabs>
          <w:tab w:val="left" w:pos="8505"/>
        </w:tabs>
        <w:spacing w:line="276" w:lineRule="auto"/>
        <w:ind w:right="77"/>
        <w:rPr>
          <w:szCs w:val="24"/>
        </w:rPr>
      </w:pPr>
      <w:r w:rsidRPr="003B3E57">
        <w:rPr>
          <w:szCs w:val="24"/>
        </w:rPr>
        <w:t xml:space="preserve">§ 4 </w:t>
      </w:r>
    </w:p>
    <w:p w14:paraId="28FB2E9B" w14:textId="77777777" w:rsidR="008C2C54" w:rsidRPr="003B3E57" w:rsidRDefault="008C2C54" w:rsidP="00865E9F">
      <w:pPr>
        <w:tabs>
          <w:tab w:val="left" w:pos="8505"/>
        </w:tabs>
        <w:spacing w:after="65" w:line="276" w:lineRule="auto"/>
        <w:ind w:right="77"/>
        <w:jc w:val="center"/>
        <w:rPr>
          <w:sz w:val="24"/>
          <w:szCs w:val="24"/>
        </w:rPr>
      </w:pPr>
      <w:r w:rsidRPr="003B3E57">
        <w:rPr>
          <w:b/>
          <w:sz w:val="24"/>
          <w:szCs w:val="24"/>
        </w:rPr>
        <w:t xml:space="preserve">Klauzula waloryzacyjna </w:t>
      </w:r>
    </w:p>
    <w:p w14:paraId="4737B52B" w14:textId="77777777" w:rsidR="008C2C54" w:rsidRPr="003B3E57" w:rsidRDefault="008C2C54" w:rsidP="00AB65D7">
      <w:pPr>
        <w:pStyle w:val="Akapitzlist"/>
        <w:numPr>
          <w:ilvl w:val="0"/>
          <w:numId w:val="19"/>
        </w:numPr>
        <w:tabs>
          <w:tab w:val="left" w:pos="8505"/>
        </w:tabs>
        <w:spacing w:after="16" w:line="276" w:lineRule="auto"/>
        <w:ind w:right="77"/>
        <w:rPr>
          <w:sz w:val="24"/>
          <w:szCs w:val="24"/>
        </w:rPr>
      </w:pPr>
      <w:r w:rsidRPr="003B3E57">
        <w:rPr>
          <w:sz w:val="24"/>
          <w:szCs w:val="24"/>
        </w:rPr>
        <w:t xml:space="preserve">Każda ze Stron uprawniona jest do żądania zmiany wysokości wynagrodzenia Wykonawcy - odpowiednio zwiększenia lub zmniejszenia -  o wartość Wskaźnika waloryzacji (Kw), którego sposób obliczenia określa ust. 4. Waloryzacja jest dopuszczalna, gdy wysokość Wskaźnika, odnoszącego się do kosztu związanego z realizacją zamówienia będzie &gt; 1,020 lub &lt; 0,980. </w:t>
      </w:r>
    </w:p>
    <w:p w14:paraId="3F2E09B0" w14:textId="0F86963A" w:rsidR="008C2C54" w:rsidRPr="003B3E57" w:rsidRDefault="008C2C54" w:rsidP="00AB65D7">
      <w:pPr>
        <w:pStyle w:val="Akapitzlist"/>
        <w:numPr>
          <w:ilvl w:val="0"/>
          <w:numId w:val="19"/>
        </w:numPr>
        <w:tabs>
          <w:tab w:val="left" w:pos="8505"/>
        </w:tabs>
        <w:spacing w:after="16" w:line="276" w:lineRule="auto"/>
        <w:ind w:right="77"/>
        <w:rPr>
          <w:sz w:val="24"/>
          <w:szCs w:val="24"/>
        </w:rPr>
      </w:pPr>
      <w:r w:rsidRPr="003B3E57">
        <w:rPr>
          <w:sz w:val="24"/>
          <w:szCs w:val="24"/>
        </w:rPr>
        <w:t xml:space="preserve">Wartość wynagrodzenia </w:t>
      </w:r>
      <w:r w:rsidR="00402D5E" w:rsidRPr="003B3E57">
        <w:rPr>
          <w:sz w:val="24"/>
          <w:szCs w:val="24"/>
        </w:rPr>
        <w:t xml:space="preserve">dotyczącego każdej usługi strojenia </w:t>
      </w:r>
      <w:r w:rsidRPr="003B3E57">
        <w:rPr>
          <w:sz w:val="24"/>
          <w:szCs w:val="24"/>
        </w:rPr>
        <w:t xml:space="preserve">po waloryzacji (Wn) będzie ustalana na podstawie poniższego wzoru: </w:t>
      </w:r>
    </w:p>
    <w:p w14:paraId="64368152" w14:textId="77777777" w:rsidR="008C2C54" w:rsidRPr="003B3E57" w:rsidRDefault="008C2C54" w:rsidP="00865E9F">
      <w:pPr>
        <w:tabs>
          <w:tab w:val="left" w:pos="8505"/>
        </w:tabs>
        <w:spacing w:after="47" w:line="276" w:lineRule="auto"/>
        <w:ind w:left="708" w:right="77" w:firstLine="0"/>
        <w:jc w:val="left"/>
        <w:rPr>
          <w:sz w:val="24"/>
          <w:szCs w:val="24"/>
        </w:rPr>
      </w:pPr>
      <w:r w:rsidRPr="003B3E57">
        <w:rPr>
          <w:sz w:val="24"/>
          <w:szCs w:val="24"/>
        </w:rPr>
        <w:t xml:space="preserve"> </w:t>
      </w:r>
    </w:p>
    <w:p w14:paraId="1A0C2592" w14:textId="77777777" w:rsidR="008C2C54" w:rsidRPr="003B3E57" w:rsidRDefault="008C2C54" w:rsidP="00865E9F">
      <w:pPr>
        <w:tabs>
          <w:tab w:val="left" w:pos="8505"/>
        </w:tabs>
        <w:spacing w:after="54" w:line="276" w:lineRule="auto"/>
        <w:ind w:left="693" w:right="77" w:firstLine="3653"/>
        <w:jc w:val="left"/>
        <w:rPr>
          <w:sz w:val="24"/>
          <w:szCs w:val="24"/>
        </w:rPr>
      </w:pPr>
      <w:r w:rsidRPr="003B3E57">
        <w:rPr>
          <w:rFonts w:ascii="Cambria Math" w:eastAsia="Cambria Math" w:hAnsi="Cambria Math" w:cs="Cambria Math"/>
          <w:sz w:val="24"/>
          <w:szCs w:val="24"/>
        </w:rPr>
        <w:t>𝑾𝒏</w:t>
      </w:r>
      <w:r w:rsidRPr="003B3E57">
        <w:rPr>
          <w:rFonts w:eastAsia="Cambria Math"/>
          <w:sz w:val="24"/>
          <w:szCs w:val="24"/>
        </w:rPr>
        <w:t xml:space="preserve"> = </w:t>
      </w:r>
      <w:r w:rsidRPr="003B3E57">
        <w:rPr>
          <w:rFonts w:ascii="Cambria Math" w:eastAsia="Cambria Math" w:hAnsi="Cambria Math" w:cs="Cambria Math"/>
          <w:sz w:val="24"/>
          <w:szCs w:val="24"/>
        </w:rPr>
        <w:t>𝑊𝑤</w:t>
      </w:r>
      <w:r w:rsidRPr="003B3E57">
        <w:rPr>
          <w:rFonts w:eastAsia="Cambria Math"/>
          <w:sz w:val="24"/>
          <w:szCs w:val="24"/>
        </w:rPr>
        <w:t xml:space="preserve"> </w:t>
      </w:r>
      <w:r w:rsidRPr="003B3E57">
        <w:rPr>
          <w:rFonts w:ascii="Cambria Math" w:eastAsia="Cambria Math" w:hAnsi="Cambria Math" w:cs="Cambria Math"/>
          <w:sz w:val="24"/>
          <w:szCs w:val="24"/>
        </w:rPr>
        <w:t>∗</w:t>
      </w:r>
      <w:r w:rsidRPr="003B3E57">
        <w:rPr>
          <w:rFonts w:eastAsia="Cambria Math"/>
          <w:sz w:val="24"/>
          <w:szCs w:val="24"/>
        </w:rPr>
        <w:t xml:space="preserve"> </w:t>
      </w:r>
      <w:r w:rsidRPr="003B3E57">
        <w:rPr>
          <w:rFonts w:ascii="Cambria Math" w:eastAsia="Cambria Math" w:hAnsi="Cambria Math" w:cs="Cambria Math"/>
          <w:sz w:val="24"/>
          <w:szCs w:val="24"/>
        </w:rPr>
        <w:t>𝐾𝑤</w:t>
      </w:r>
      <w:r w:rsidRPr="003B3E57">
        <w:rPr>
          <w:sz w:val="24"/>
          <w:szCs w:val="24"/>
        </w:rPr>
        <w:t xml:space="preserve"> Gdzie: </w:t>
      </w:r>
    </w:p>
    <w:p w14:paraId="5F0A1267" w14:textId="0B2F4CAF" w:rsidR="008C2C54" w:rsidRPr="003B3E57" w:rsidRDefault="008C2C54" w:rsidP="00865E9F">
      <w:pPr>
        <w:tabs>
          <w:tab w:val="left" w:pos="8505"/>
        </w:tabs>
        <w:spacing w:line="276" w:lineRule="auto"/>
        <w:ind w:left="708" w:right="77" w:firstLine="0"/>
        <w:rPr>
          <w:sz w:val="24"/>
          <w:szCs w:val="24"/>
        </w:rPr>
      </w:pPr>
      <w:r w:rsidRPr="003B3E57">
        <w:rPr>
          <w:sz w:val="24"/>
          <w:szCs w:val="24"/>
        </w:rPr>
        <w:t>Wn – wartość wynagrodzenia</w:t>
      </w:r>
      <w:r w:rsidR="0051716F" w:rsidRPr="003B3E57">
        <w:rPr>
          <w:sz w:val="24"/>
          <w:szCs w:val="24"/>
        </w:rPr>
        <w:t xml:space="preserve"> za daną usługi strojenia</w:t>
      </w:r>
      <w:r w:rsidRPr="003B3E57">
        <w:rPr>
          <w:sz w:val="24"/>
          <w:szCs w:val="24"/>
        </w:rPr>
        <w:t xml:space="preserve"> po waloryzacji </w:t>
      </w:r>
    </w:p>
    <w:p w14:paraId="2070D462" w14:textId="7484E85B" w:rsidR="008C2C54" w:rsidRPr="003B3E57" w:rsidRDefault="008C2C54" w:rsidP="00865E9F">
      <w:pPr>
        <w:tabs>
          <w:tab w:val="left" w:pos="8505"/>
        </w:tabs>
        <w:spacing w:line="276" w:lineRule="auto"/>
        <w:ind w:left="708" w:right="77" w:firstLine="0"/>
        <w:rPr>
          <w:sz w:val="24"/>
          <w:szCs w:val="24"/>
        </w:rPr>
      </w:pPr>
      <w:r w:rsidRPr="003B3E57">
        <w:rPr>
          <w:sz w:val="24"/>
          <w:szCs w:val="24"/>
        </w:rPr>
        <w:t xml:space="preserve">Ww – wysokość wynagrodzenia </w:t>
      </w:r>
      <w:r w:rsidR="0051716F" w:rsidRPr="003B3E57">
        <w:rPr>
          <w:sz w:val="24"/>
          <w:szCs w:val="24"/>
        </w:rPr>
        <w:t xml:space="preserve">za daną usługi strojenia </w:t>
      </w:r>
      <w:r w:rsidRPr="003B3E57">
        <w:rPr>
          <w:sz w:val="24"/>
          <w:szCs w:val="24"/>
        </w:rPr>
        <w:t xml:space="preserve">podlegająca waloryzacji </w:t>
      </w:r>
      <w:r w:rsidRPr="003B3E57">
        <w:rPr>
          <w:color w:val="000000" w:themeColor="text1"/>
          <w:sz w:val="24"/>
          <w:szCs w:val="24"/>
        </w:rPr>
        <w:t>obowiązująca w miesiącu zawarcia umowy / w miesiącu składania ofert, w przypadku, jeżeli zawarcie umowy nastąpiło po 180 dniach od upływu terminu składania</w:t>
      </w:r>
      <w:r w:rsidRPr="003B3E57">
        <w:rPr>
          <w:color w:val="FF0000"/>
          <w:sz w:val="24"/>
          <w:szCs w:val="24"/>
        </w:rPr>
        <w:t xml:space="preserve"> </w:t>
      </w:r>
      <w:r w:rsidRPr="003B3E57">
        <w:rPr>
          <w:sz w:val="24"/>
          <w:szCs w:val="24"/>
        </w:rPr>
        <w:t xml:space="preserve"> </w:t>
      </w:r>
    </w:p>
    <w:p w14:paraId="23907AB6" w14:textId="77777777" w:rsidR="008C2C54" w:rsidRPr="003B3E57" w:rsidRDefault="008C2C54" w:rsidP="00865E9F">
      <w:pPr>
        <w:tabs>
          <w:tab w:val="left" w:pos="8505"/>
        </w:tabs>
        <w:spacing w:line="276" w:lineRule="auto"/>
        <w:ind w:left="708" w:right="77" w:firstLine="0"/>
        <w:rPr>
          <w:sz w:val="24"/>
          <w:szCs w:val="24"/>
        </w:rPr>
      </w:pPr>
      <w:r w:rsidRPr="003B3E57">
        <w:rPr>
          <w:sz w:val="24"/>
          <w:szCs w:val="24"/>
        </w:rPr>
        <w:t>Kw – wskaźnik wal</w:t>
      </w:r>
      <w:r w:rsidR="00605DC2" w:rsidRPr="003B3E57">
        <w:rPr>
          <w:sz w:val="24"/>
          <w:szCs w:val="24"/>
        </w:rPr>
        <w:t>oryzacji obliczony według ust. 5</w:t>
      </w:r>
      <w:r w:rsidRPr="003B3E57">
        <w:rPr>
          <w:sz w:val="24"/>
          <w:szCs w:val="24"/>
        </w:rPr>
        <w:t xml:space="preserve"> </w:t>
      </w:r>
    </w:p>
    <w:p w14:paraId="78C05A0D" w14:textId="77777777" w:rsidR="008C2C54" w:rsidRPr="003B3E57" w:rsidRDefault="008C2C54" w:rsidP="00865E9F">
      <w:pPr>
        <w:tabs>
          <w:tab w:val="left" w:pos="8505"/>
        </w:tabs>
        <w:spacing w:after="67" w:line="276" w:lineRule="auto"/>
        <w:ind w:left="0" w:right="77" w:firstLine="0"/>
        <w:jc w:val="left"/>
        <w:rPr>
          <w:sz w:val="24"/>
          <w:szCs w:val="24"/>
        </w:rPr>
      </w:pPr>
      <w:r w:rsidRPr="003B3E57">
        <w:rPr>
          <w:sz w:val="24"/>
          <w:szCs w:val="24"/>
        </w:rPr>
        <w:t xml:space="preserve"> </w:t>
      </w:r>
    </w:p>
    <w:p w14:paraId="064B9EEF" w14:textId="77777777" w:rsidR="008C2C54" w:rsidRPr="003B3E57" w:rsidRDefault="008C2C54" w:rsidP="00AB65D7">
      <w:pPr>
        <w:numPr>
          <w:ilvl w:val="0"/>
          <w:numId w:val="19"/>
        </w:numPr>
        <w:tabs>
          <w:tab w:val="left" w:pos="8505"/>
        </w:tabs>
        <w:spacing w:after="16" w:line="276" w:lineRule="auto"/>
        <w:ind w:right="77"/>
        <w:rPr>
          <w:color w:val="000000" w:themeColor="text1"/>
          <w:sz w:val="24"/>
          <w:szCs w:val="24"/>
        </w:rPr>
      </w:pPr>
      <w:r w:rsidRPr="003B3E57">
        <w:rPr>
          <w:sz w:val="24"/>
          <w:szCs w:val="24"/>
        </w:rPr>
        <w:t xml:space="preserve">Waloryzacja dopuszczalna jest nie częściej niż co 6 pełnych miesięcy kalendarzowych, oraz nie wcześniej niż po upływie pełnych 3 miesięcy kalendarzowych licząc od dnia zawarcia umowy. Dla każdej ze Stron uprawnienie do żądania zmiany wysokości wynagrodzenia, na zasadach określonych w zdaniu </w:t>
      </w:r>
      <w:r w:rsidRPr="003B3E57">
        <w:rPr>
          <w:color w:val="000000" w:themeColor="text1"/>
          <w:sz w:val="24"/>
          <w:szCs w:val="24"/>
        </w:rPr>
        <w:t xml:space="preserve">pierwszym przysługuje niezależnie od siebie. </w:t>
      </w:r>
    </w:p>
    <w:p w14:paraId="1E1CF431" w14:textId="7C90CAED" w:rsidR="008C2C54" w:rsidRPr="003B3E57" w:rsidRDefault="008C2C54" w:rsidP="00AB65D7">
      <w:pPr>
        <w:numPr>
          <w:ilvl w:val="0"/>
          <w:numId w:val="19"/>
        </w:numPr>
        <w:tabs>
          <w:tab w:val="left" w:pos="8505"/>
        </w:tabs>
        <w:spacing w:after="16" w:line="276" w:lineRule="auto"/>
        <w:ind w:right="77"/>
        <w:rPr>
          <w:color w:val="000000" w:themeColor="text1"/>
          <w:sz w:val="24"/>
          <w:szCs w:val="24"/>
        </w:rPr>
      </w:pPr>
      <w:r w:rsidRPr="003B3E57">
        <w:rPr>
          <w:color w:val="000000" w:themeColor="text1"/>
          <w:sz w:val="24"/>
          <w:szCs w:val="24"/>
        </w:rPr>
        <w:t>Maksymalna wartość zmiany wynagrodzenia, jaką dopuszcza Zamawiający w efekcie zastosowania postanowień k</w:t>
      </w:r>
      <w:r w:rsidR="00E4614A" w:rsidRPr="003B3E57">
        <w:rPr>
          <w:color w:val="000000" w:themeColor="text1"/>
          <w:sz w:val="24"/>
          <w:szCs w:val="24"/>
        </w:rPr>
        <w:t>lauzuli waloryzacyjnej wynosi 1</w:t>
      </w:r>
      <w:r w:rsidR="00415686" w:rsidRPr="003B3E57">
        <w:rPr>
          <w:color w:val="000000" w:themeColor="text1"/>
          <w:sz w:val="24"/>
          <w:szCs w:val="24"/>
        </w:rPr>
        <w:t>5</w:t>
      </w:r>
      <w:r w:rsidRPr="003B3E57">
        <w:rPr>
          <w:color w:val="000000" w:themeColor="text1"/>
          <w:sz w:val="24"/>
          <w:szCs w:val="24"/>
        </w:rPr>
        <w:t xml:space="preserve"> % wynagrodzenia </w:t>
      </w:r>
      <w:r w:rsidR="0051716F" w:rsidRPr="003B3E57">
        <w:rPr>
          <w:sz w:val="24"/>
          <w:szCs w:val="24"/>
        </w:rPr>
        <w:t xml:space="preserve">za daną </w:t>
      </w:r>
      <w:r w:rsidR="00366B31" w:rsidRPr="003B3E57">
        <w:rPr>
          <w:sz w:val="24"/>
          <w:szCs w:val="24"/>
        </w:rPr>
        <w:t>usługę</w:t>
      </w:r>
      <w:r w:rsidR="0051716F" w:rsidRPr="003B3E57">
        <w:rPr>
          <w:sz w:val="24"/>
          <w:szCs w:val="24"/>
        </w:rPr>
        <w:t xml:space="preserve"> strojenia </w:t>
      </w:r>
      <w:r w:rsidRPr="003B3E57">
        <w:rPr>
          <w:color w:val="000000" w:themeColor="text1"/>
          <w:sz w:val="24"/>
          <w:szCs w:val="24"/>
        </w:rPr>
        <w:t xml:space="preserve">brutto Wykonawcy, o którym mowa w § 3 ust. 1. </w:t>
      </w:r>
    </w:p>
    <w:p w14:paraId="57D0CC93" w14:textId="77777777" w:rsidR="008C2C54" w:rsidRPr="003B3E57" w:rsidRDefault="008C2C54" w:rsidP="00AB65D7">
      <w:pPr>
        <w:numPr>
          <w:ilvl w:val="0"/>
          <w:numId w:val="19"/>
        </w:numPr>
        <w:tabs>
          <w:tab w:val="left" w:pos="8505"/>
        </w:tabs>
        <w:spacing w:after="16" w:line="276" w:lineRule="auto"/>
        <w:ind w:right="77"/>
        <w:rPr>
          <w:color w:val="000000" w:themeColor="text1"/>
          <w:sz w:val="24"/>
          <w:szCs w:val="24"/>
        </w:rPr>
      </w:pPr>
      <w:r w:rsidRPr="003B3E57">
        <w:rPr>
          <w:color w:val="000000" w:themeColor="text1"/>
          <w:sz w:val="24"/>
          <w:szCs w:val="24"/>
        </w:rPr>
        <w:t xml:space="preserve">Wskaźnik waloryzacji (Kw) będzie ustalany na podstawie poniższego wzoru: </w:t>
      </w:r>
    </w:p>
    <w:p w14:paraId="0044F5E7" w14:textId="77777777" w:rsidR="008C2C54" w:rsidRPr="003B3E57" w:rsidRDefault="008C2C54" w:rsidP="00865E9F">
      <w:pPr>
        <w:tabs>
          <w:tab w:val="left" w:pos="8505"/>
        </w:tabs>
        <w:spacing w:after="45" w:line="276" w:lineRule="auto"/>
        <w:ind w:left="720" w:right="77" w:firstLine="0"/>
        <w:jc w:val="left"/>
        <w:rPr>
          <w:color w:val="000000" w:themeColor="text1"/>
          <w:sz w:val="24"/>
          <w:szCs w:val="24"/>
        </w:rPr>
      </w:pPr>
      <w:r w:rsidRPr="003B3E57">
        <w:rPr>
          <w:color w:val="000000" w:themeColor="text1"/>
          <w:sz w:val="24"/>
          <w:szCs w:val="24"/>
        </w:rPr>
        <w:t xml:space="preserve"> </w:t>
      </w:r>
    </w:p>
    <w:p w14:paraId="709A51DE" w14:textId="77777777" w:rsidR="008C2C54" w:rsidRPr="003B3E57" w:rsidRDefault="008C2C54" w:rsidP="00865E9F">
      <w:pPr>
        <w:tabs>
          <w:tab w:val="left" w:pos="8505"/>
        </w:tabs>
        <w:spacing w:after="0" w:line="276" w:lineRule="auto"/>
        <w:ind w:left="2952" w:right="77"/>
        <w:jc w:val="center"/>
        <w:rPr>
          <w:color w:val="000000" w:themeColor="text1"/>
          <w:sz w:val="24"/>
          <w:szCs w:val="24"/>
        </w:rPr>
      </w:pPr>
      <w:r w:rsidRPr="003B3E57">
        <w:rPr>
          <w:rFonts w:ascii="Cambria Math" w:eastAsia="Cambria Math" w:hAnsi="Cambria Math" w:cs="Cambria Math"/>
          <w:color w:val="000000" w:themeColor="text1"/>
          <w:sz w:val="24"/>
          <w:szCs w:val="24"/>
        </w:rPr>
        <w:t>𝑆</w:t>
      </w:r>
      <w:r w:rsidRPr="003B3E57">
        <w:rPr>
          <w:rFonts w:ascii="Cambria Math" w:eastAsia="Cambria Math" w:hAnsi="Cambria Math" w:cs="Cambria Math"/>
          <w:color w:val="000000" w:themeColor="text1"/>
          <w:sz w:val="24"/>
          <w:szCs w:val="24"/>
          <w:vertAlign w:val="subscript"/>
        </w:rPr>
        <w:t>𝑈</w:t>
      </w:r>
    </w:p>
    <w:p w14:paraId="6B439F45" w14:textId="77777777" w:rsidR="008C2C54" w:rsidRPr="003B3E57" w:rsidRDefault="008C2C54" w:rsidP="00865E9F">
      <w:pPr>
        <w:tabs>
          <w:tab w:val="left" w:pos="8505"/>
        </w:tabs>
        <w:spacing w:after="0" w:line="276" w:lineRule="auto"/>
        <w:ind w:left="2952" w:right="77"/>
        <w:jc w:val="center"/>
        <w:rPr>
          <w:color w:val="000000" w:themeColor="text1"/>
          <w:sz w:val="24"/>
          <w:szCs w:val="24"/>
        </w:rPr>
      </w:pPr>
      <w:r w:rsidRPr="003B3E57">
        <w:rPr>
          <w:rFonts w:ascii="Cambria Math" w:eastAsia="Cambria Math" w:hAnsi="Cambria Math" w:cs="Cambria Math"/>
          <w:color w:val="000000" w:themeColor="text1"/>
          <w:sz w:val="24"/>
          <w:szCs w:val="24"/>
        </w:rPr>
        <w:t>𝑲𝒘</w:t>
      </w:r>
      <w:r w:rsidR="00B15E37" w:rsidRPr="003B3E57">
        <w:rPr>
          <w:rFonts w:eastAsia="Cambria Math"/>
          <w:color w:val="000000" w:themeColor="text1"/>
          <w:sz w:val="24"/>
          <w:szCs w:val="24"/>
        </w:rPr>
        <w:t xml:space="preserve"> = (0,2</w:t>
      </w:r>
      <w:r w:rsidRPr="003B3E57">
        <w:rPr>
          <w:rFonts w:eastAsia="Cambria Math"/>
          <w:color w:val="000000" w:themeColor="text1"/>
          <w:sz w:val="24"/>
          <w:szCs w:val="24"/>
        </w:rPr>
        <w:t xml:space="preserve"> + 0,8 </w:t>
      </w:r>
      <w:r w:rsidRPr="003B3E57">
        <w:rPr>
          <w:rFonts w:ascii="Cambria Math" w:eastAsia="Cambria Math" w:hAnsi="Cambria Math" w:cs="Cambria Math"/>
          <w:color w:val="000000" w:themeColor="text1"/>
          <w:sz w:val="24"/>
          <w:szCs w:val="24"/>
        </w:rPr>
        <w:t>∗</w:t>
      </w:r>
      <w:r w:rsidRPr="003B3E57">
        <w:rPr>
          <w:rFonts w:eastAsia="Cambria Math"/>
          <w:color w:val="000000" w:themeColor="text1"/>
          <w:sz w:val="24"/>
          <w:szCs w:val="24"/>
        </w:rPr>
        <w:t xml:space="preserve"> </w:t>
      </w:r>
      <w:r w:rsidR="00395614" w:rsidRPr="003B3E57">
        <w:rPr>
          <w:rFonts w:eastAsia="Calibri"/>
          <w:noProof/>
          <w:color w:val="000000" w:themeColor="text1"/>
          <w:sz w:val="24"/>
          <w:szCs w:val="24"/>
        </w:rPr>
        <mc:AlternateContent>
          <mc:Choice Requires="wpg">
            <w:drawing>
              <wp:inline distT="0" distB="0" distL="0" distR="0" wp14:anchorId="3AF8CD6E" wp14:editId="75EDC79B">
                <wp:extent cx="175260" cy="8890"/>
                <wp:effectExtent l="0" t="3175" r="0" b="0"/>
                <wp:docPr id="1" name="Group 29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" cy="8890"/>
                          <a:chOff x="0" y="0"/>
                          <a:chExt cx="1752" cy="91"/>
                        </a:xfrm>
                      </wpg:grpSpPr>
                      <wps:wsp>
                        <wps:cNvPr id="2" name="Shape 3357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52" cy="91"/>
                          </a:xfrm>
                          <a:custGeom>
                            <a:avLst/>
                            <a:gdLst>
                              <a:gd name="T0" fmla="*/ 0 w 175260"/>
                              <a:gd name="T1" fmla="*/ 0 h 9144"/>
                              <a:gd name="T2" fmla="*/ 175260 w 175260"/>
                              <a:gd name="T3" fmla="*/ 0 h 9144"/>
                              <a:gd name="T4" fmla="*/ 175260 w 175260"/>
                              <a:gd name="T5" fmla="*/ 9144 h 9144"/>
                              <a:gd name="T6" fmla="*/ 0 w 175260"/>
                              <a:gd name="T7" fmla="*/ 9144 h 9144"/>
                              <a:gd name="T8" fmla="*/ 0 w 175260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5260" h="9144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2BE90B8" id="Group 29959" o:spid="_x0000_s1026" style="width:13.8pt;height:.7pt;mso-position-horizontal-relative:char;mso-position-vertical-relative:line" coordsize="17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">
                <v:shape id="Shape 33576" o:spid="_x0000_s1027" style="position:absolute;width:1752;height:91;visibility:visible;mso-wrap-style:square;v-text-anchor:top" coordsize="1752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" path="m,l175260,r,9144l,9144,,e" fillcolor="black" stroked="f" strokeweight="0">
                  <v:stroke opacity="0" miterlimit="10" joinstyle="miter"/>
                  <v:path o:connecttype="custom" o:connectlocs="0,0;1752,0;1752,91;0,91;0,0" o:connectangles="0,0,0,0,0"/>
                </v:shape>
                <w10:anchorlock/>
              </v:group>
            </w:pict>
          </mc:Fallback>
        </mc:AlternateContent>
      </w:r>
      <w:r w:rsidRPr="003B3E57">
        <w:rPr>
          <w:rFonts w:eastAsia="Cambria Math"/>
          <w:color w:val="000000" w:themeColor="text1"/>
          <w:sz w:val="24"/>
          <w:szCs w:val="24"/>
        </w:rPr>
        <w:t>)</w:t>
      </w:r>
      <w:r w:rsidRPr="003B3E57">
        <w:rPr>
          <w:color w:val="000000" w:themeColor="text1"/>
          <w:sz w:val="24"/>
          <w:szCs w:val="24"/>
        </w:rPr>
        <w:t xml:space="preserve"> </w:t>
      </w:r>
    </w:p>
    <w:p w14:paraId="1C41F867" w14:textId="77777777" w:rsidR="008C2C54" w:rsidRPr="003B3E57" w:rsidRDefault="008C2C54" w:rsidP="00865E9F">
      <w:pPr>
        <w:tabs>
          <w:tab w:val="left" w:pos="8505"/>
        </w:tabs>
        <w:spacing w:after="0" w:line="276" w:lineRule="auto"/>
        <w:ind w:left="2230" w:right="77"/>
        <w:jc w:val="center"/>
        <w:rPr>
          <w:color w:val="000000" w:themeColor="text1"/>
          <w:sz w:val="24"/>
          <w:szCs w:val="24"/>
        </w:rPr>
      </w:pPr>
      <w:r w:rsidRPr="003B3E57">
        <w:rPr>
          <w:rFonts w:ascii="Cambria Math" w:eastAsia="Cambria Math" w:hAnsi="Cambria Math" w:cs="Cambria Math"/>
          <w:color w:val="000000" w:themeColor="text1"/>
          <w:sz w:val="24"/>
          <w:szCs w:val="24"/>
        </w:rPr>
        <w:t>𝑆𝑊</w:t>
      </w:r>
    </w:p>
    <w:p w14:paraId="29E35545" w14:textId="77777777" w:rsidR="008C2C54" w:rsidRPr="003B3E57" w:rsidRDefault="008C2C54" w:rsidP="00865E9F">
      <w:pPr>
        <w:tabs>
          <w:tab w:val="left" w:pos="8505"/>
        </w:tabs>
        <w:spacing w:line="276" w:lineRule="auto"/>
        <w:ind w:left="708" w:right="77" w:firstLine="0"/>
        <w:rPr>
          <w:color w:val="000000" w:themeColor="text1"/>
          <w:sz w:val="24"/>
          <w:szCs w:val="24"/>
        </w:rPr>
      </w:pPr>
      <w:r w:rsidRPr="003B3E57">
        <w:rPr>
          <w:color w:val="000000" w:themeColor="text1"/>
          <w:sz w:val="24"/>
          <w:szCs w:val="24"/>
        </w:rPr>
        <w:t xml:space="preserve">Gdzie: </w:t>
      </w:r>
    </w:p>
    <w:p w14:paraId="114B0758" w14:textId="77777777" w:rsidR="008C2C54" w:rsidRPr="003B3E57" w:rsidRDefault="008C2C54" w:rsidP="00865E9F">
      <w:pPr>
        <w:tabs>
          <w:tab w:val="left" w:pos="8505"/>
        </w:tabs>
        <w:spacing w:line="276" w:lineRule="auto"/>
        <w:ind w:left="708" w:right="77" w:firstLine="0"/>
        <w:rPr>
          <w:color w:val="000000" w:themeColor="text1"/>
          <w:sz w:val="24"/>
          <w:szCs w:val="24"/>
        </w:rPr>
      </w:pPr>
      <w:r w:rsidRPr="003B3E57">
        <w:rPr>
          <w:b/>
          <w:color w:val="000000" w:themeColor="text1"/>
          <w:sz w:val="24"/>
          <w:szCs w:val="24"/>
        </w:rPr>
        <w:t>Kw</w:t>
      </w:r>
      <w:r w:rsidRPr="003B3E57">
        <w:rPr>
          <w:color w:val="000000" w:themeColor="text1"/>
          <w:sz w:val="24"/>
          <w:szCs w:val="24"/>
        </w:rPr>
        <w:t xml:space="preserve"> – Wskaźnik waloryzacji (zaokrąglony do trzech miejsc po przecinku) </w:t>
      </w:r>
    </w:p>
    <w:p w14:paraId="06657531" w14:textId="77777777" w:rsidR="008C2C54" w:rsidRPr="003B3E57" w:rsidRDefault="008C2C54" w:rsidP="00865E9F">
      <w:pPr>
        <w:tabs>
          <w:tab w:val="left" w:pos="8505"/>
        </w:tabs>
        <w:spacing w:line="276" w:lineRule="auto"/>
        <w:ind w:left="708" w:right="77" w:firstLine="0"/>
        <w:rPr>
          <w:color w:val="000000" w:themeColor="text1"/>
          <w:sz w:val="24"/>
          <w:szCs w:val="24"/>
        </w:rPr>
      </w:pPr>
      <w:r w:rsidRPr="003B3E57">
        <w:rPr>
          <w:b/>
          <w:color w:val="000000" w:themeColor="text1"/>
          <w:sz w:val="24"/>
          <w:szCs w:val="24"/>
        </w:rPr>
        <w:t>Sw</w:t>
      </w:r>
      <w:r w:rsidRPr="003B3E57">
        <w:rPr>
          <w:color w:val="000000" w:themeColor="text1"/>
          <w:sz w:val="24"/>
          <w:szCs w:val="24"/>
        </w:rPr>
        <w:t xml:space="preserve"> – przeciętne miesięczne wynagrodzenie w sektorze przedsiębiorstw, publikowane przez Główny Urząd Statystyczny w miesiącu zawarcia umowy / w miesiącu składania ofert, w przypadku, jeżeli zawarcie umowy nastąpiło po 180 dniach od upływu terminu składania ofert </w:t>
      </w:r>
    </w:p>
    <w:p w14:paraId="7D4D9171" w14:textId="77777777" w:rsidR="008C2C54" w:rsidRPr="003B3E57" w:rsidRDefault="008C2C54" w:rsidP="00865E9F">
      <w:pPr>
        <w:tabs>
          <w:tab w:val="left" w:pos="8505"/>
        </w:tabs>
        <w:spacing w:line="276" w:lineRule="auto"/>
        <w:ind w:left="708" w:right="77" w:firstLine="0"/>
        <w:rPr>
          <w:color w:val="000000" w:themeColor="text1"/>
          <w:sz w:val="24"/>
          <w:szCs w:val="24"/>
        </w:rPr>
      </w:pPr>
      <w:r w:rsidRPr="003B3E57">
        <w:rPr>
          <w:b/>
          <w:color w:val="000000" w:themeColor="text1"/>
          <w:sz w:val="24"/>
          <w:szCs w:val="24"/>
        </w:rPr>
        <w:t>Su</w:t>
      </w:r>
      <w:r w:rsidRPr="003B3E57">
        <w:rPr>
          <w:color w:val="000000" w:themeColor="text1"/>
          <w:sz w:val="24"/>
          <w:szCs w:val="24"/>
        </w:rPr>
        <w:t xml:space="preserve"> – przeciętne miesięczne wynagrodzenie w sektorze przedsiębiorstw, publikowane przez Główny Urząd Statystyczny, w miesiącu poprzedzającym miesiąc złożenia wniosku o waloryzację wynagrodzenia </w:t>
      </w:r>
    </w:p>
    <w:p w14:paraId="23D1A88B" w14:textId="77777777" w:rsidR="008C2C54" w:rsidRPr="003B3E57" w:rsidRDefault="008C2C54" w:rsidP="00865E9F">
      <w:pPr>
        <w:tabs>
          <w:tab w:val="left" w:pos="8505"/>
        </w:tabs>
        <w:spacing w:after="17" w:line="276" w:lineRule="auto"/>
        <w:ind w:left="708" w:right="77" w:firstLine="0"/>
        <w:jc w:val="left"/>
        <w:rPr>
          <w:color w:val="000000" w:themeColor="text1"/>
          <w:sz w:val="24"/>
          <w:szCs w:val="24"/>
        </w:rPr>
      </w:pPr>
      <w:r w:rsidRPr="003B3E57">
        <w:rPr>
          <w:color w:val="000000" w:themeColor="text1"/>
          <w:sz w:val="24"/>
          <w:szCs w:val="24"/>
        </w:rPr>
        <w:t xml:space="preserve"> </w:t>
      </w:r>
    </w:p>
    <w:p w14:paraId="3D3BA627" w14:textId="77777777" w:rsidR="008C2C54" w:rsidRPr="003B3E57" w:rsidRDefault="008C2C54" w:rsidP="00865E9F">
      <w:pPr>
        <w:tabs>
          <w:tab w:val="left" w:pos="8505"/>
        </w:tabs>
        <w:spacing w:after="16" w:line="276" w:lineRule="auto"/>
        <w:ind w:left="708" w:right="77" w:firstLine="0"/>
        <w:rPr>
          <w:color w:val="FF0000"/>
          <w:sz w:val="24"/>
          <w:szCs w:val="24"/>
        </w:rPr>
      </w:pPr>
      <w:r w:rsidRPr="003B3E57">
        <w:rPr>
          <w:color w:val="000000" w:themeColor="text1"/>
          <w:sz w:val="24"/>
          <w:szCs w:val="24"/>
        </w:rPr>
        <w:t xml:space="preserve">W przypadku kolejnych waloryzacji jako Sw przyjmuje się: przeciętne miesięczne wynagrodzenie w sektorze przedsiębiorstw, przyjęte jako Su w poprzedniej waloryzacji.  </w:t>
      </w:r>
      <w:r w:rsidRPr="003B3E57">
        <w:rPr>
          <w:color w:val="FF0000"/>
          <w:sz w:val="24"/>
          <w:szCs w:val="24"/>
        </w:rPr>
        <w:t xml:space="preserve"> </w:t>
      </w:r>
    </w:p>
    <w:p w14:paraId="3461EED9" w14:textId="77777777" w:rsidR="008C2C54" w:rsidRPr="003B3E57" w:rsidRDefault="008C2C54" w:rsidP="00AB65D7">
      <w:pPr>
        <w:numPr>
          <w:ilvl w:val="0"/>
          <w:numId w:val="15"/>
        </w:numPr>
        <w:tabs>
          <w:tab w:val="left" w:pos="8505"/>
        </w:tabs>
        <w:spacing w:after="16" w:line="276" w:lineRule="auto"/>
        <w:ind w:right="77" w:hanging="360"/>
        <w:rPr>
          <w:color w:val="000000" w:themeColor="text1"/>
          <w:sz w:val="24"/>
          <w:szCs w:val="24"/>
        </w:rPr>
      </w:pPr>
      <w:r w:rsidRPr="003B3E57">
        <w:rPr>
          <w:color w:val="000000" w:themeColor="text1"/>
          <w:sz w:val="24"/>
          <w:szCs w:val="24"/>
        </w:rPr>
        <w:t xml:space="preserve">Strona zainteresowana waloryzacją składa drugiej Stronie wniosek o dokonanie waloryzacji wynagrodzenia wraz z uzasadnieniem wskazującym sposób wyliczenia wskaźnika, według którego wnosi o zmianę wynagrodzenia oraz wartość wynagrodzenia podlegającego waloryzacji, z uwzględnieniem zasad określonych w ust. 6 i 7. </w:t>
      </w:r>
    </w:p>
    <w:p w14:paraId="2C14DC04" w14:textId="77777777" w:rsidR="008C2C54" w:rsidRPr="003B3E57" w:rsidRDefault="008C2C54" w:rsidP="00AB65D7">
      <w:pPr>
        <w:numPr>
          <w:ilvl w:val="0"/>
          <w:numId w:val="15"/>
        </w:numPr>
        <w:tabs>
          <w:tab w:val="left" w:pos="8505"/>
        </w:tabs>
        <w:spacing w:after="16" w:line="276" w:lineRule="auto"/>
        <w:ind w:right="77" w:hanging="360"/>
        <w:rPr>
          <w:color w:val="000000" w:themeColor="text1"/>
          <w:sz w:val="24"/>
          <w:szCs w:val="24"/>
        </w:rPr>
      </w:pPr>
      <w:r w:rsidRPr="003B3E57">
        <w:rPr>
          <w:sz w:val="24"/>
          <w:szCs w:val="24"/>
        </w:rPr>
        <w:t xml:space="preserve">Waloryzacja nie dotyczy wynagrodzenia za usługi wykonane przed datą złożenia wniosku. </w:t>
      </w:r>
    </w:p>
    <w:p w14:paraId="37494F7C" w14:textId="77777777" w:rsidR="008C2C54" w:rsidRPr="003B3E57" w:rsidRDefault="008C2C54" w:rsidP="00AB65D7">
      <w:pPr>
        <w:numPr>
          <w:ilvl w:val="0"/>
          <w:numId w:val="15"/>
        </w:numPr>
        <w:tabs>
          <w:tab w:val="left" w:pos="8505"/>
        </w:tabs>
        <w:spacing w:after="16" w:line="276" w:lineRule="auto"/>
        <w:ind w:right="77" w:hanging="360"/>
        <w:rPr>
          <w:sz w:val="24"/>
          <w:szCs w:val="24"/>
        </w:rPr>
      </w:pPr>
      <w:r w:rsidRPr="003B3E57">
        <w:rPr>
          <w:sz w:val="24"/>
          <w:szCs w:val="24"/>
        </w:rPr>
        <w:t xml:space="preserve">Zmiana wynagrodzenia w oparciu o klauzulę waloryzacyjną, wymaga zawarcia aneksu do umowy. Zamawiający zastrzega możliwość zawarcia aneksu w przypadku zwiększenia wynagrodzenia Wykonawcy, po zabezpieczeniu środków finansowych. W takim przypadku postanowienia aneksu obowiązywać będą od miesiąca od którego wynagrodzenie będzie podlegać waloryzacji, i Wykonawcy zostanie wypłacone wyrównanie. Wykonawcy nie przysługuje roszczenie o odsetki w przypadku wypłaty wyrównania. W przypadku zmniejszenia wynagrodzenia Wykonawcy, odmowa podpisania aneksu nie wpływa na skuteczność zmiany wysokości wynagrodzenia,  która wchodzi w życie od miesiąca kalendarzowego, w którym zostały spełnione przesłanki do zmniejszenia wysokości wynagrodzenia.  </w:t>
      </w:r>
    </w:p>
    <w:p w14:paraId="127B0D35" w14:textId="77777777" w:rsidR="008C2C54" w:rsidRPr="003B3E57" w:rsidRDefault="008C2C54" w:rsidP="00AB65D7">
      <w:pPr>
        <w:numPr>
          <w:ilvl w:val="0"/>
          <w:numId w:val="15"/>
        </w:numPr>
        <w:tabs>
          <w:tab w:val="left" w:pos="8505"/>
        </w:tabs>
        <w:spacing w:after="16" w:line="276" w:lineRule="auto"/>
        <w:ind w:right="77" w:hanging="360"/>
        <w:rPr>
          <w:sz w:val="24"/>
          <w:szCs w:val="24"/>
        </w:rPr>
      </w:pPr>
      <w:r w:rsidRPr="003B3E57">
        <w:rPr>
          <w:sz w:val="24"/>
          <w:szCs w:val="24"/>
        </w:rPr>
        <w:t xml:space="preserve">Zmiana wynagrodzenia związana z waloryzacją nie wymaga zmiany wysokości zabezpieczenia należytego wykonania umowy.  </w:t>
      </w:r>
    </w:p>
    <w:p w14:paraId="15B676D5" w14:textId="77777777" w:rsidR="008C2C54" w:rsidRPr="003B3E57" w:rsidRDefault="008C2C54" w:rsidP="00AB65D7">
      <w:pPr>
        <w:numPr>
          <w:ilvl w:val="0"/>
          <w:numId w:val="15"/>
        </w:numPr>
        <w:tabs>
          <w:tab w:val="left" w:pos="8505"/>
        </w:tabs>
        <w:spacing w:after="16" w:line="276" w:lineRule="auto"/>
        <w:ind w:right="77" w:hanging="360"/>
        <w:rPr>
          <w:sz w:val="24"/>
          <w:szCs w:val="24"/>
        </w:rPr>
      </w:pPr>
      <w:r w:rsidRPr="003B3E57">
        <w:rPr>
          <w:sz w:val="24"/>
          <w:szCs w:val="24"/>
        </w:rPr>
        <w:t xml:space="preserve">Wykonawca, którego wynagrodzenie zostało zmienione zgodnie z ust. 1 - 8 zobowiązany jest do zmiany wynagrodzenia przysługującego Podwykonawcy, z którym zawarł umowę, w zakresie odpowiadającym zmianom kosztów dotyczących zobowiązania Podwykonawcy, jeżeli łącznie spełnione są następujące warunki: </w:t>
      </w:r>
    </w:p>
    <w:p w14:paraId="13F99549" w14:textId="77777777" w:rsidR="008C2C54" w:rsidRPr="003B3E57" w:rsidRDefault="008C2C54" w:rsidP="00AB65D7">
      <w:pPr>
        <w:numPr>
          <w:ilvl w:val="1"/>
          <w:numId w:val="16"/>
        </w:numPr>
        <w:tabs>
          <w:tab w:val="left" w:pos="8505"/>
        </w:tabs>
        <w:spacing w:after="16" w:line="276" w:lineRule="auto"/>
        <w:ind w:right="77" w:hanging="360"/>
        <w:rPr>
          <w:sz w:val="24"/>
          <w:szCs w:val="24"/>
        </w:rPr>
      </w:pPr>
      <w:r w:rsidRPr="003B3E57">
        <w:rPr>
          <w:sz w:val="24"/>
          <w:szCs w:val="24"/>
        </w:rPr>
        <w:t xml:space="preserve">przedmiotem umowy podwykonawczej są usługi, </w:t>
      </w:r>
    </w:p>
    <w:p w14:paraId="68E0C511" w14:textId="77777777" w:rsidR="008C2C54" w:rsidRPr="003B3E57" w:rsidRDefault="008C2C54" w:rsidP="00AB65D7">
      <w:pPr>
        <w:numPr>
          <w:ilvl w:val="1"/>
          <w:numId w:val="16"/>
        </w:numPr>
        <w:tabs>
          <w:tab w:val="left" w:pos="8505"/>
        </w:tabs>
        <w:spacing w:after="16" w:line="276" w:lineRule="auto"/>
        <w:ind w:right="77" w:hanging="360"/>
        <w:rPr>
          <w:sz w:val="24"/>
          <w:szCs w:val="24"/>
        </w:rPr>
      </w:pPr>
      <w:r w:rsidRPr="003B3E57">
        <w:rPr>
          <w:sz w:val="24"/>
          <w:szCs w:val="24"/>
        </w:rPr>
        <w:t xml:space="preserve">okres obowiązywania umowy podwykonawczej przekracza 12 miesięcy. </w:t>
      </w:r>
    </w:p>
    <w:p w14:paraId="11F51C2F" w14:textId="77777777" w:rsidR="008C2C54" w:rsidRPr="003B3E57" w:rsidRDefault="008C2C54" w:rsidP="00865E9F">
      <w:pPr>
        <w:tabs>
          <w:tab w:val="left" w:pos="8505"/>
        </w:tabs>
        <w:spacing w:after="61" w:line="276" w:lineRule="auto"/>
        <w:ind w:left="0" w:right="77" w:firstLine="0"/>
        <w:jc w:val="left"/>
        <w:rPr>
          <w:sz w:val="24"/>
          <w:szCs w:val="24"/>
        </w:rPr>
      </w:pPr>
      <w:r w:rsidRPr="003B3E57">
        <w:rPr>
          <w:b/>
          <w:sz w:val="24"/>
          <w:szCs w:val="24"/>
        </w:rPr>
        <w:t xml:space="preserve"> </w:t>
      </w:r>
    </w:p>
    <w:p w14:paraId="0346E5FC" w14:textId="77777777" w:rsidR="00AE52D7" w:rsidRPr="003B3E57" w:rsidRDefault="008C2C54" w:rsidP="00865E9F">
      <w:pPr>
        <w:pStyle w:val="Nagwek3"/>
        <w:tabs>
          <w:tab w:val="left" w:pos="8505"/>
        </w:tabs>
        <w:spacing w:after="141" w:line="276" w:lineRule="auto"/>
        <w:ind w:left="719" w:right="77"/>
        <w:rPr>
          <w:sz w:val="24"/>
          <w:szCs w:val="24"/>
        </w:rPr>
      </w:pPr>
      <w:r w:rsidRPr="003B3E57">
        <w:rPr>
          <w:sz w:val="24"/>
          <w:szCs w:val="24"/>
        </w:rPr>
        <w:t xml:space="preserve">§ </w:t>
      </w:r>
      <w:r w:rsidR="00D57399" w:rsidRPr="003B3E57">
        <w:rPr>
          <w:sz w:val="24"/>
          <w:szCs w:val="24"/>
        </w:rPr>
        <w:t>5</w:t>
      </w:r>
    </w:p>
    <w:p w14:paraId="51F19CC8" w14:textId="77777777" w:rsidR="00D57399" w:rsidRPr="003B3E57" w:rsidRDefault="00D57399" w:rsidP="00865E9F">
      <w:pPr>
        <w:tabs>
          <w:tab w:val="left" w:pos="8505"/>
        </w:tabs>
        <w:spacing w:line="276" w:lineRule="auto"/>
        <w:ind w:right="77"/>
        <w:jc w:val="center"/>
        <w:rPr>
          <w:b/>
          <w:sz w:val="24"/>
          <w:szCs w:val="24"/>
        </w:rPr>
      </w:pPr>
      <w:r w:rsidRPr="003B3E57">
        <w:rPr>
          <w:b/>
          <w:sz w:val="24"/>
          <w:szCs w:val="24"/>
        </w:rPr>
        <w:t>Podwykonawcy</w:t>
      </w:r>
    </w:p>
    <w:p w14:paraId="3D189341" w14:textId="77777777" w:rsidR="00EB742F" w:rsidRPr="003B3E57" w:rsidRDefault="00EB742F" w:rsidP="00AB65D7">
      <w:pPr>
        <w:pStyle w:val="Akapitzlist"/>
        <w:numPr>
          <w:ilvl w:val="0"/>
          <w:numId w:val="12"/>
        </w:numPr>
        <w:tabs>
          <w:tab w:val="left" w:pos="8505"/>
        </w:tabs>
        <w:spacing w:before="130" w:after="130" w:line="276" w:lineRule="auto"/>
        <w:ind w:left="284" w:right="77" w:hanging="284"/>
        <w:rPr>
          <w:rFonts w:eastAsia="Helvetica"/>
          <w:sz w:val="24"/>
          <w:szCs w:val="24"/>
        </w:rPr>
      </w:pPr>
      <w:r w:rsidRPr="003B3E57">
        <w:rPr>
          <w:rFonts w:eastAsia="Helvetica"/>
          <w:sz w:val="24"/>
          <w:szCs w:val="24"/>
        </w:rPr>
        <w:t>Wykonawca powierzy wykonanie przedmiotu umowy następującym podwykonawcom</w:t>
      </w:r>
      <w:r w:rsidR="00D07C28" w:rsidRPr="003B3E57">
        <w:rPr>
          <w:rFonts w:eastAsia="Helvetica"/>
          <w:sz w:val="24"/>
          <w:szCs w:val="24"/>
        </w:rPr>
        <w:t>:</w:t>
      </w:r>
    </w:p>
    <w:p w14:paraId="72D5F2FC" w14:textId="77777777" w:rsidR="00EB742F" w:rsidRPr="003B3E57" w:rsidRDefault="00EB742F" w:rsidP="00865E9F">
      <w:pPr>
        <w:tabs>
          <w:tab w:val="left" w:pos="8505"/>
        </w:tabs>
        <w:spacing w:before="130" w:after="130" w:line="276" w:lineRule="auto"/>
        <w:ind w:right="77" w:firstLine="274"/>
        <w:rPr>
          <w:rFonts w:eastAsia="Helvetica"/>
          <w:color w:val="000000" w:themeColor="text1"/>
          <w:sz w:val="24"/>
          <w:szCs w:val="24"/>
        </w:rPr>
      </w:pPr>
      <w:r w:rsidRPr="003B3E57">
        <w:rPr>
          <w:rFonts w:eastAsia="Helvetica"/>
          <w:color w:val="000000" w:themeColor="text1"/>
          <w:sz w:val="24"/>
          <w:szCs w:val="24"/>
        </w:rPr>
        <w:t>(nazwa podwykonawcy )</w:t>
      </w:r>
      <w:r w:rsidR="00553A20" w:rsidRPr="003B3E57">
        <w:rPr>
          <w:rFonts w:eastAsia="Helvetica"/>
          <w:color w:val="000000" w:themeColor="text1"/>
          <w:sz w:val="24"/>
          <w:szCs w:val="24"/>
        </w:rPr>
        <w:t xml:space="preserve"> – część </w:t>
      </w:r>
    </w:p>
    <w:p w14:paraId="14D7AD9A" w14:textId="77777777" w:rsidR="00FD6726" w:rsidRPr="003B3E57" w:rsidRDefault="00EB742F" w:rsidP="00AB65D7">
      <w:pPr>
        <w:pStyle w:val="Akapitzlist"/>
        <w:numPr>
          <w:ilvl w:val="0"/>
          <w:numId w:val="13"/>
        </w:numPr>
        <w:tabs>
          <w:tab w:val="left" w:pos="8505"/>
        </w:tabs>
        <w:spacing w:before="130" w:after="141" w:line="276" w:lineRule="auto"/>
        <w:ind w:left="284" w:right="77" w:hanging="284"/>
        <w:rPr>
          <w:sz w:val="24"/>
          <w:szCs w:val="24"/>
        </w:rPr>
      </w:pPr>
      <w:r w:rsidRPr="003B3E57">
        <w:rPr>
          <w:rFonts w:eastAsia="Helvetica"/>
          <w:sz w:val="24"/>
          <w:szCs w:val="24"/>
        </w:rPr>
        <w:t xml:space="preserve">Wykonawca zawiadamia </w:t>
      </w:r>
      <w:r w:rsidR="00E24378" w:rsidRPr="003B3E57">
        <w:rPr>
          <w:rFonts w:eastAsia="Helvetica"/>
          <w:sz w:val="24"/>
          <w:szCs w:val="24"/>
        </w:rPr>
        <w:t>Z</w:t>
      </w:r>
      <w:r w:rsidRPr="003B3E57">
        <w:rPr>
          <w:rFonts w:eastAsia="Helvetica"/>
          <w:sz w:val="24"/>
          <w:szCs w:val="24"/>
        </w:rPr>
        <w:t>amawiającego o wszelkich zmianach</w:t>
      </w:r>
      <w:r w:rsidR="00553A20" w:rsidRPr="003B3E57">
        <w:rPr>
          <w:rFonts w:eastAsia="Helvetica"/>
          <w:sz w:val="24"/>
          <w:szCs w:val="24"/>
        </w:rPr>
        <w:t xml:space="preserve"> w odniesieniu do informacji, dotyczących aktualnych oraz nowych podwykonawców oraz przekazuje dokumenty i  informacje niezbędne do zweryfikowania </w:t>
      </w:r>
      <w:r w:rsidR="00142F57" w:rsidRPr="003B3E57">
        <w:rPr>
          <w:rFonts w:eastAsia="Helvetica"/>
          <w:sz w:val="24"/>
          <w:szCs w:val="24"/>
        </w:rPr>
        <w:t xml:space="preserve">posiadania </w:t>
      </w:r>
      <w:r w:rsidR="00553A20" w:rsidRPr="003B3E57">
        <w:rPr>
          <w:rFonts w:eastAsia="Helvetica"/>
          <w:sz w:val="24"/>
          <w:szCs w:val="24"/>
        </w:rPr>
        <w:t>kwalifikacji</w:t>
      </w:r>
      <w:r w:rsidR="00142F57" w:rsidRPr="003B3E57">
        <w:rPr>
          <w:rFonts w:eastAsia="Helvetica"/>
          <w:sz w:val="24"/>
          <w:szCs w:val="24"/>
        </w:rPr>
        <w:t xml:space="preserve"> określonych Specyfikacji Warunków Zamówienia</w:t>
      </w:r>
      <w:r w:rsidR="00E24378" w:rsidRPr="003B3E57">
        <w:rPr>
          <w:rFonts w:eastAsia="Helvetica"/>
          <w:sz w:val="24"/>
          <w:szCs w:val="24"/>
        </w:rPr>
        <w:t xml:space="preserve"> przez osoby </w:t>
      </w:r>
      <w:r w:rsidR="0000249A" w:rsidRPr="003B3E57">
        <w:rPr>
          <w:rFonts w:eastAsia="Helvetica"/>
          <w:sz w:val="24"/>
          <w:szCs w:val="24"/>
        </w:rPr>
        <w:t xml:space="preserve">przystępujące do realizacji zamówienia, </w:t>
      </w:r>
      <w:r w:rsidR="00B15E37" w:rsidRPr="003B3E57">
        <w:rPr>
          <w:rFonts w:eastAsia="Helvetica"/>
          <w:sz w:val="24"/>
          <w:szCs w:val="24"/>
        </w:rPr>
        <w:t>będące</w:t>
      </w:r>
      <w:r w:rsidR="00F11437" w:rsidRPr="003B3E57">
        <w:rPr>
          <w:rFonts w:eastAsia="Helvetica"/>
          <w:sz w:val="24"/>
          <w:szCs w:val="24"/>
        </w:rPr>
        <w:t xml:space="preserve"> przedstawicielami p</w:t>
      </w:r>
      <w:r w:rsidR="00E24378" w:rsidRPr="003B3E57">
        <w:rPr>
          <w:rFonts w:eastAsia="Helvetica"/>
          <w:sz w:val="24"/>
          <w:szCs w:val="24"/>
        </w:rPr>
        <w:t xml:space="preserve">odwykonawców. </w:t>
      </w:r>
      <w:r w:rsidR="00F31D4B" w:rsidRPr="003B3E57">
        <w:rPr>
          <w:rFonts w:eastAsia="Helvetica"/>
          <w:sz w:val="24"/>
          <w:szCs w:val="24"/>
        </w:rPr>
        <w:t xml:space="preserve">W zakresie zgłoszenia zmian w zakresie podwykonawców aneks nie jest wymagany. </w:t>
      </w:r>
      <w:r w:rsidR="00FD6726" w:rsidRPr="003B3E57">
        <w:rPr>
          <w:rFonts w:eastAsia="Helvetica"/>
          <w:sz w:val="24"/>
          <w:szCs w:val="24"/>
        </w:rPr>
        <w:t xml:space="preserve">Postanowienia </w:t>
      </w:r>
      <w:r w:rsidR="00FD6726" w:rsidRPr="003B3E57">
        <w:rPr>
          <w:sz w:val="24"/>
          <w:szCs w:val="24"/>
        </w:rPr>
        <w:t>§ 1 ust. 14 stosuje się odpowiednio.</w:t>
      </w:r>
    </w:p>
    <w:p w14:paraId="312BB0C2" w14:textId="77777777" w:rsidR="00D57399" w:rsidRPr="003B3E57" w:rsidRDefault="00D57399" w:rsidP="00AB65D7">
      <w:pPr>
        <w:pStyle w:val="Akapitzlist"/>
        <w:numPr>
          <w:ilvl w:val="0"/>
          <w:numId w:val="13"/>
        </w:numPr>
        <w:tabs>
          <w:tab w:val="left" w:pos="8505"/>
        </w:tabs>
        <w:spacing w:before="130" w:after="141" w:line="276" w:lineRule="auto"/>
        <w:ind w:left="284" w:right="77" w:hanging="284"/>
        <w:rPr>
          <w:sz w:val="24"/>
          <w:szCs w:val="24"/>
        </w:rPr>
      </w:pPr>
      <w:r w:rsidRPr="003B3E57">
        <w:rPr>
          <w:sz w:val="24"/>
          <w:szCs w:val="24"/>
        </w:rPr>
        <w:t xml:space="preserve">Wynagrodzenie Podwykonawców płatne jest przez Wykonawcę. </w:t>
      </w:r>
    </w:p>
    <w:p w14:paraId="7428C4B6" w14:textId="77777777" w:rsidR="00D57399" w:rsidRPr="003B3E57" w:rsidRDefault="00D57399" w:rsidP="00AB65D7">
      <w:pPr>
        <w:pStyle w:val="Akapitzlist"/>
        <w:numPr>
          <w:ilvl w:val="0"/>
          <w:numId w:val="13"/>
        </w:numPr>
        <w:tabs>
          <w:tab w:val="left" w:pos="8505"/>
        </w:tabs>
        <w:spacing w:before="130" w:after="141" w:line="276" w:lineRule="auto"/>
        <w:ind w:left="284" w:right="77" w:hanging="284"/>
        <w:rPr>
          <w:sz w:val="24"/>
          <w:szCs w:val="24"/>
        </w:rPr>
      </w:pPr>
      <w:r w:rsidRPr="003B3E57">
        <w:rPr>
          <w:sz w:val="24"/>
          <w:szCs w:val="24"/>
        </w:rPr>
        <w:t xml:space="preserve">Powierzenie wykonania części zamówienia podwykonawcom nie zwalnia Wykonawcy z odpowiedzialności za należyte wykonanie tego zamówienia. Za działania Podwykonawców Wykonawca odpowiada jak za własne. </w:t>
      </w:r>
    </w:p>
    <w:p w14:paraId="5B0F69D5" w14:textId="77777777" w:rsidR="00D57399" w:rsidRPr="003B3E57" w:rsidRDefault="00D57399" w:rsidP="00AB65D7">
      <w:pPr>
        <w:pStyle w:val="Akapitzlist"/>
        <w:numPr>
          <w:ilvl w:val="0"/>
          <w:numId w:val="13"/>
        </w:numPr>
        <w:tabs>
          <w:tab w:val="left" w:pos="8505"/>
        </w:tabs>
        <w:spacing w:before="130" w:after="141" w:line="276" w:lineRule="auto"/>
        <w:ind w:left="284" w:right="77" w:hanging="284"/>
        <w:rPr>
          <w:sz w:val="24"/>
          <w:szCs w:val="24"/>
        </w:rPr>
      </w:pPr>
      <w:r w:rsidRPr="003B3E57">
        <w:rPr>
          <w:sz w:val="24"/>
          <w:szCs w:val="24"/>
        </w:rPr>
        <w:t xml:space="preserve"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  </w:t>
      </w:r>
    </w:p>
    <w:p w14:paraId="795C09FC" w14:textId="77777777" w:rsidR="00D57399" w:rsidRPr="003B3E57" w:rsidRDefault="00D57399" w:rsidP="00865E9F">
      <w:pPr>
        <w:pStyle w:val="Nagwek3"/>
        <w:tabs>
          <w:tab w:val="left" w:pos="8505"/>
        </w:tabs>
        <w:spacing w:after="141" w:line="276" w:lineRule="auto"/>
        <w:ind w:left="719" w:right="77"/>
        <w:rPr>
          <w:sz w:val="24"/>
          <w:szCs w:val="24"/>
        </w:rPr>
      </w:pPr>
    </w:p>
    <w:p w14:paraId="5AF8012E" w14:textId="77777777" w:rsidR="000246E2" w:rsidRPr="003B3E57" w:rsidRDefault="00D57399" w:rsidP="00865E9F">
      <w:pPr>
        <w:pStyle w:val="Nagwek3"/>
        <w:tabs>
          <w:tab w:val="left" w:pos="8505"/>
        </w:tabs>
        <w:spacing w:after="141" w:line="276" w:lineRule="auto"/>
        <w:ind w:left="719" w:right="77"/>
        <w:rPr>
          <w:sz w:val="24"/>
          <w:szCs w:val="24"/>
        </w:rPr>
      </w:pPr>
      <w:r w:rsidRPr="003B3E57">
        <w:rPr>
          <w:sz w:val="24"/>
          <w:szCs w:val="24"/>
        </w:rPr>
        <w:t>§ 6</w:t>
      </w:r>
    </w:p>
    <w:p w14:paraId="77522CA1" w14:textId="77777777" w:rsidR="00EB742F" w:rsidRPr="003B3E57" w:rsidRDefault="00EB742F" w:rsidP="00865E9F">
      <w:pPr>
        <w:tabs>
          <w:tab w:val="left" w:pos="8505"/>
        </w:tabs>
        <w:spacing w:line="276" w:lineRule="auto"/>
        <w:ind w:right="77"/>
        <w:rPr>
          <w:sz w:val="24"/>
          <w:szCs w:val="24"/>
        </w:rPr>
      </w:pPr>
    </w:p>
    <w:p w14:paraId="26872469" w14:textId="77777777" w:rsidR="00171A3D" w:rsidRPr="003B3E57" w:rsidRDefault="001028FE" w:rsidP="00687C25">
      <w:pPr>
        <w:tabs>
          <w:tab w:val="left" w:pos="8505"/>
        </w:tabs>
        <w:spacing w:after="146" w:line="276" w:lineRule="auto"/>
        <w:ind w:right="77"/>
        <w:rPr>
          <w:sz w:val="24"/>
          <w:szCs w:val="24"/>
        </w:rPr>
      </w:pPr>
      <w:r w:rsidRPr="003B3E57">
        <w:rPr>
          <w:sz w:val="24"/>
          <w:szCs w:val="24"/>
        </w:rPr>
        <w:t xml:space="preserve">Wykonawca zapłaci Zamawiającemu karę umowną w wysokości:  </w:t>
      </w:r>
    </w:p>
    <w:p w14:paraId="4567E9D9" w14:textId="77777777" w:rsidR="00687C25" w:rsidRPr="003B3E57" w:rsidRDefault="0051716F" w:rsidP="00AB65D7">
      <w:pPr>
        <w:pStyle w:val="Akapitzlist"/>
        <w:numPr>
          <w:ilvl w:val="0"/>
          <w:numId w:val="24"/>
        </w:numPr>
        <w:spacing w:line="276" w:lineRule="auto"/>
        <w:ind w:left="709" w:right="77"/>
        <w:rPr>
          <w:sz w:val="24"/>
          <w:szCs w:val="24"/>
        </w:rPr>
      </w:pPr>
      <w:r w:rsidRPr="003B3E57">
        <w:rPr>
          <w:sz w:val="24"/>
          <w:szCs w:val="24"/>
        </w:rPr>
        <w:t>300 zł</w:t>
      </w:r>
      <w:r w:rsidR="001028FE" w:rsidRPr="003B3E57">
        <w:rPr>
          <w:sz w:val="24"/>
          <w:szCs w:val="24"/>
        </w:rPr>
        <w:t xml:space="preserve"> za każdy przypadek przekroczenia ter</w:t>
      </w:r>
      <w:r w:rsidRPr="003B3E57">
        <w:rPr>
          <w:sz w:val="24"/>
          <w:szCs w:val="24"/>
        </w:rPr>
        <w:t>minu, o którym mowa w § 1 ust. 7</w:t>
      </w:r>
      <w:r w:rsidR="001028FE" w:rsidRPr="003B3E57">
        <w:rPr>
          <w:sz w:val="24"/>
          <w:szCs w:val="24"/>
        </w:rPr>
        <w:t xml:space="preserve"> </w:t>
      </w:r>
    </w:p>
    <w:p w14:paraId="3B73F4F9" w14:textId="77777777" w:rsidR="00687C25" w:rsidRPr="003B3E57" w:rsidRDefault="0051716F" w:rsidP="00AB65D7">
      <w:pPr>
        <w:pStyle w:val="Akapitzlist"/>
        <w:numPr>
          <w:ilvl w:val="0"/>
          <w:numId w:val="24"/>
        </w:numPr>
        <w:spacing w:line="276" w:lineRule="auto"/>
        <w:ind w:left="709" w:right="77"/>
        <w:rPr>
          <w:sz w:val="24"/>
          <w:szCs w:val="24"/>
        </w:rPr>
      </w:pPr>
      <w:r w:rsidRPr="003B3E57">
        <w:rPr>
          <w:sz w:val="24"/>
          <w:szCs w:val="24"/>
        </w:rPr>
        <w:t xml:space="preserve">300 zł </w:t>
      </w:r>
      <w:r w:rsidR="001028FE" w:rsidRPr="003B3E57">
        <w:rPr>
          <w:sz w:val="24"/>
          <w:szCs w:val="24"/>
        </w:rPr>
        <w:t xml:space="preserve"> za każdy przypadek podjęcia prac naprawczych bez uzgodnienia </w:t>
      </w:r>
    </w:p>
    <w:p w14:paraId="344C644C" w14:textId="77777777" w:rsidR="00687C25" w:rsidRPr="003B3E57" w:rsidRDefault="001028FE" w:rsidP="00AB65D7">
      <w:pPr>
        <w:pStyle w:val="Akapitzlist"/>
        <w:numPr>
          <w:ilvl w:val="0"/>
          <w:numId w:val="24"/>
        </w:numPr>
        <w:spacing w:line="276" w:lineRule="auto"/>
        <w:ind w:left="709" w:right="77"/>
        <w:rPr>
          <w:sz w:val="24"/>
          <w:szCs w:val="24"/>
        </w:rPr>
      </w:pPr>
      <w:r w:rsidRPr="003B3E57">
        <w:rPr>
          <w:sz w:val="24"/>
          <w:szCs w:val="24"/>
        </w:rPr>
        <w:t xml:space="preserve">10 </w:t>
      </w:r>
      <w:r w:rsidR="004B133D" w:rsidRPr="003B3E57">
        <w:rPr>
          <w:sz w:val="24"/>
          <w:szCs w:val="24"/>
        </w:rPr>
        <w:t xml:space="preserve">% </w:t>
      </w:r>
      <w:r w:rsidRPr="003B3E57">
        <w:rPr>
          <w:sz w:val="24"/>
          <w:szCs w:val="24"/>
        </w:rPr>
        <w:t xml:space="preserve">wynagrodzenia </w:t>
      </w:r>
      <w:r w:rsidR="00366B31" w:rsidRPr="003B3E57">
        <w:rPr>
          <w:sz w:val="24"/>
          <w:szCs w:val="24"/>
        </w:rPr>
        <w:t>maksymalnego, o którym mowa</w:t>
      </w:r>
      <w:r w:rsidRPr="003B3E57">
        <w:rPr>
          <w:sz w:val="24"/>
          <w:szCs w:val="24"/>
        </w:rPr>
        <w:t xml:space="preserve"> w § 2 ust. 1</w:t>
      </w:r>
      <w:r w:rsidR="0051716F" w:rsidRPr="003B3E57">
        <w:rPr>
          <w:sz w:val="24"/>
          <w:szCs w:val="24"/>
        </w:rPr>
        <w:t xml:space="preserve"> umowy</w:t>
      </w:r>
      <w:r w:rsidRPr="003B3E57">
        <w:rPr>
          <w:sz w:val="24"/>
          <w:szCs w:val="24"/>
        </w:rPr>
        <w:t xml:space="preserve"> w razie wypowiedzenia umowy przez Zamawiającego </w:t>
      </w:r>
      <w:r w:rsidR="004B133D" w:rsidRPr="003B3E57">
        <w:rPr>
          <w:sz w:val="24"/>
          <w:szCs w:val="24"/>
        </w:rPr>
        <w:t xml:space="preserve">w </w:t>
      </w:r>
      <w:r w:rsidR="00366B31" w:rsidRPr="003B3E57">
        <w:rPr>
          <w:sz w:val="24"/>
          <w:szCs w:val="24"/>
        </w:rPr>
        <w:t>sytuacjach określonych w § 8</w:t>
      </w:r>
      <w:r w:rsidR="004B133D" w:rsidRPr="003B3E57">
        <w:rPr>
          <w:sz w:val="24"/>
          <w:szCs w:val="24"/>
        </w:rPr>
        <w:t>.</w:t>
      </w:r>
    </w:p>
    <w:p w14:paraId="360CF077" w14:textId="77777777" w:rsidR="00687C25" w:rsidRPr="003B3E57" w:rsidRDefault="0051716F" w:rsidP="00AB65D7">
      <w:pPr>
        <w:pStyle w:val="Akapitzlist"/>
        <w:numPr>
          <w:ilvl w:val="0"/>
          <w:numId w:val="24"/>
        </w:numPr>
        <w:spacing w:line="276" w:lineRule="auto"/>
        <w:ind w:left="709" w:right="77"/>
        <w:rPr>
          <w:sz w:val="24"/>
          <w:szCs w:val="24"/>
        </w:rPr>
      </w:pPr>
      <w:r w:rsidRPr="003B3E57">
        <w:rPr>
          <w:sz w:val="24"/>
          <w:szCs w:val="24"/>
        </w:rPr>
        <w:t xml:space="preserve">300 zł </w:t>
      </w:r>
      <w:r w:rsidR="00595683" w:rsidRPr="003B3E57">
        <w:rPr>
          <w:sz w:val="24"/>
          <w:szCs w:val="24"/>
        </w:rPr>
        <w:t xml:space="preserve">za każdy przypadek braku zapłaty </w:t>
      </w:r>
      <w:r w:rsidR="00595683" w:rsidRPr="003B3E57">
        <w:rPr>
          <w:rFonts w:eastAsia="Helvetica"/>
          <w:sz w:val="24"/>
          <w:szCs w:val="24"/>
        </w:rPr>
        <w:t>lub nieterminowej zapłaty wynagrodzenia należnego podwykonawcom z tytułu zmiany wysokości wynagrodzenia, o której mowa w art. 439 ust. 5 ustawy prawo o szkolnictwie wyższym i nauce.</w:t>
      </w:r>
    </w:p>
    <w:p w14:paraId="1D2665E0" w14:textId="77777777" w:rsidR="00687C25" w:rsidRPr="003B3E57" w:rsidRDefault="00C63891" w:rsidP="00AB65D7">
      <w:pPr>
        <w:pStyle w:val="Akapitzlist"/>
        <w:numPr>
          <w:ilvl w:val="0"/>
          <w:numId w:val="24"/>
        </w:numPr>
        <w:spacing w:line="276" w:lineRule="auto"/>
        <w:ind w:left="709" w:right="77"/>
        <w:rPr>
          <w:sz w:val="24"/>
          <w:szCs w:val="24"/>
        </w:rPr>
      </w:pPr>
      <w:r w:rsidRPr="003B3E57">
        <w:rPr>
          <w:rFonts w:eastAsia="Helvetica"/>
          <w:sz w:val="24"/>
          <w:szCs w:val="24"/>
        </w:rPr>
        <w:t xml:space="preserve">5 % </w:t>
      </w:r>
      <w:r w:rsidR="00366B31" w:rsidRPr="003B3E57">
        <w:rPr>
          <w:sz w:val="24"/>
          <w:szCs w:val="24"/>
        </w:rPr>
        <w:t xml:space="preserve">wynagrodzenia maksymalnego, o którym mowa w § 2 ust. 1 umowy </w:t>
      </w:r>
      <w:r w:rsidRPr="003B3E57">
        <w:rPr>
          <w:rFonts w:eastAsia="Helvetica"/>
          <w:sz w:val="24"/>
          <w:szCs w:val="24"/>
        </w:rPr>
        <w:t>za każdy przypadek</w:t>
      </w:r>
      <w:r w:rsidR="00EB742F" w:rsidRPr="003B3E57">
        <w:rPr>
          <w:rFonts w:eastAsia="Helvetica"/>
          <w:sz w:val="24"/>
          <w:szCs w:val="24"/>
        </w:rPr>
        <w:t xml:space="preserve"> powierzenia realizacji usługi strojenia lub naprawy osobie nieposiadającej kwalifikacji określonych w Specyfikacji Warunków Zamówienia.</w:t>
      </w:r>
    </w:p>
    <w:p w14:paraId="22EDC4FD" w14:textId="77777777" w:rsidR="00687C25" w:rsidRPr="003B3E57" w:rsidRDefault="001028FE" w:rsidP="00AB65D7">
      <w:pPr>
        <w:pStyle w:val="Akapitzlist"/>
        <w:numPr>
          <w:ilvl w:val="0"/>
          <w:numId w:val="24"/>
        </w:numPr>
        <w:spacing w:line="276" w:lineRule="auto"/>
        <w:ind w:left="709" w:right="77"/>
        <w:rPr>
          <w:sz w:val="24"/>
          <w:szCs w:val="24"/>
        </w:rPr>
      </w:pPr>
      <w:r w:rsidRPr="003B3E57">
        <w:rPr>
          <w:color w:val="000000" w:themeColor="text1"/>
          <w:sz w:val="24"/>
          <w:szCs w:val="24"/>
        </w:rPr>
        <w:t xml:space="preserve">Zamawiający może potrącić należne im kary umowne z przysługującego Wykonawcy wynagrodzenia. </w:t>
      </w:r>
    </w:p>
    <w:p w14:paraId="2C62289E" w14:textId="77777777" w:rsidR="00687C25" w:rsidRPr="003B3E57" w:rsidRDefault="00AE52D7" w:rsidP="00AB65D7">
      <w:pPr>
        <w:pStyle w:val="Akapitzlist"/>
        <w:numPr>
          <w:ilvl w:val="0"/>
          <w:numId w:val="24"/>
        </w:numPr>
        <w:spacing w:line="276" w:lineRule="auto"/>
        <w:ind w:left="709" w:right="77"/>
        <w:rPr>
          <w:sz w:val="24"/>
          <w:szCs w:val="24"/>
        </w:rPr>
      </w:pPr>
      <w:r w:rsidRPr="003B3E57">
        <w:rPr>
          <w:color w:val="000000" w:themeColor="text1"/>
          <w:sz w:val="24"/>
          <w:szCs w:val="24"/>
        </w:rPr>
        <w:t>Maksymalna kwota naliczonych kar umownych może stanowić 50% całkowitego wynagrodzenia wykonawcy należnego za realizację przedmiotowej umowy</w:t>
      </w:r>
      <w:r w:rsidR="004B133D" w:rsidRPr="003B3E57">
        <w:rPr>
          <w:color w:val="000000" w:themeColor="text1"/>
          <w:sz w:val="24"/>
          <w:szCs w:val="24"/>
        </w:rPr>
        <w:t>.</w:t>
      </w:r>
    </w:p>
    <w:p w14:paraId="7541F6C3" w14:textId="0FE702C6" w:rsidR="00171A3D" w:rsidRPr="003B3E57" w:rsidRDefault="001028FE" w:rsidP="00AB65D7">
      <w:pPr>
        <w:pStyle w:val="Akapitzlist"/>
        <w:numPr>
          <w:ilvl w:val="0"/>
          <w:numId w:val="24"/>
        </w:numPr>
        <w:spacing w:line="276" w:lineRule="auto"/>
        <w:ind w:left="709" w:right="77"/>
        <w:rPr>
          <w:sz w:val="24"/>
          <w:szCs w:val="24"/>
        </w:rPr>
      </w:pPr>
      <w:r w:rsidRPr="003B3E57">
        <w:rPr>
          <w:sz w:val="24"/>
          <w:szCs w:val="24"/>
        </w:rPr>
        <w:t xml:space="preserve">W przypadku, gdy wartość szkody przewyższa wysokość naliczonych kar umownych Zamawiający może dochodzić odszkodowania w części przekraczającej należność z tytułu kar umownych na zasadach ogólnych. </w:t>
      </w:r>
    </w:p>
    <w:p w14:paraId="7EA47FA9" w14:textId="77777777" w:rsidR="008947A1" w:rsidRPr="003B3E57" w:rsidRDefault="00D57399" w:rsidP="00865E9F">
      <w:pPr>
        <w:pStyle w:val="Nagwek3"/>
        <w:tabs>
          <w:tab w:val="left" w:pos="8505"/>
        </w:tabs>
        <w:spacing w:line="276" w:lineRule="auto"/>
        <w:ind w:left="0" w:right="77"/>
        <w:rPr>
          <w:sz w:val="24"/>
          <w:szCs w:val="24"/>
        </w:rPr>
      </w:pPr>
      <w:r w:rsidRPr="003B3E57">
        <w:rPr>
          <w:sz w:val="24"/>
          <w:szCs w:val="24"/>
        </w:rPr>
        <w:t>§ 7</w:t>
      </w:r>
    </w:p>
    <w:p w14:paraId="07C27B19" w14:textId="77777777" w:rsidR="00B30D4A" w:rsidRPr="003B3E57" w:rsidRDefault="00C94428" w:rsidP="00AB65D7">
      <w:pPr>
        <w:pStyle w:val="Nagwek3"/>
        <w:numPr>
          <w:ilvl w:val="0"/>
          <w:numId w:val="8"/>
        </w:numPr>
        <w:tabs>
          <w:tab w:val="left" w:pos="8505"/>
        </w:tabs>
        <w:spacing w:line="276" w:lineRule="auto"/>
        <w:ind w:left="284" w:right="77"/>
        <w:jc w:val="both"/>
        <w:rPr>
          <w:b w:val="0"/>
          <w:bCs/>
          <w:sz w:val="24"/>
          <w:szCs w:val="24"/>
        </w:rPr>
      </w:pPr>
      <w:r w:rsidRPr="003B3E57">
        <w:rPr>
          <w:b w:val="0"/>
          <w:bCs/>
          <w:sz w:val="24"/>
          <w:szCs w:val="24"/>
        </w:rPr>
        <w:t>Dopuszcza się zmianę postanowień  umowy w zakresie</w:t>
      </w:r>
      <w:r w:rsidR="00B30D4A" w:rsidRPr="003B3E57">
        <w:rPr>
          <w:b w:val="0"/>
          <w:bCs/>
          <w:sz w:val="24"/>
          <w:szCs w:val="24"/>
        </w:rPr>
        <w:t>:</w:t>
      </w:r>
    </w:p>
    <w:p w14:paraId="4AF91592" w14:textId="54C251D3" w:rsidR="00B30D4A" w:rsidRPr="003B3E57" w:rsidRDefault="00C94428" w:rsidP="00AB65D7">
      <w:pPr>
        <w:pStyle w:val="Nagwek3"/>
        <w:numPr>
          <w:ilvl w:val="1"/>
          <w:numId w:val="24"/>
        </w:numPr>
        <w:tabs>
          <w:tab w:val="left" w:pos="8505"/>
        </w:tabs>
        <w:spacing w:line="276" w:lineRule="auto"/>
        <w:ind w:right="77" w:hanging="360"/>
        <w:jc w:val="both"/>
        <w:rPr>
          <w:b w:val="0"/>
          <w:bCs/>
          <w:sz w:val="24"/>
          <w:szCs w:val="24"/>
        </w:rPr>
      </w:pPr>
      <w:r w:rsidRPr="003B3E57">
        <w:rPr>
          <w:b w:val="0"/>
          <w:bCs/>
          <w:sz w:val="24"/>
          <w:szCs w:val="24"/>
        </w:rPr>
        <w:t xml:space="preserve">zmiany listy instrumentów wymienionych </w:t>
      </w:r>
      <w:r w:rsidR="00366B31" w:rsidRPr="003B3E57">
        <w:rPr>
          <w:b w:val="0"/>
          <w:bCs/>
          <w:sz w:val="24"/>
          <w:szCs w:val="24"/>
        </w:rPr>
        <w:t>w umowie,</w:t>
      </w:r>
      <w:r w:rsidRPr="003B3E57">
        <w:rPr>
          <w:b w:val="0"/>
          <w:bCs/>
          <w:sz w:val="24"/>
          <w:szCs w:val="24"/>
        </w:rPr>
        <w:t xml:space="preserve"> w stosunku do których realizowana jest usługa </w:t>
      </w:r>
      <w:r w:rsidR="00B30D4A" w:rsidRPr="003B3E57">
        <w:rPr>
          <w:b w:val="0"/>
          <w:bCs/>
          <w:sz w:val="24"/>
          <w:szCs w:val="24"/>
        </w:rPr>
        <w:t>– w razie konieczności uaktualnienia listy instrumentów wymagających strojenia.</w:t>
      </w:r>
    </w:p>
    <w:p w14:paraId="50BD5150" w14:textId="77777777" w:rsidR="00C94428" w:rsidRPr="003B3E57" w:rsidRDefault="00C94428" w:rsidP="00AB65D7">
      <w:pPr>
        <w:pStyle w:val="Nagwek3"/>
        <w:numPr>
          <w:ilvl w:val="1"/>
          <w:numId w:val="24"/>
        </w:numPr>
        <w:tabs>
          <w:tab w:val="left" w:pos="8505"/>
        </w:tabs>
        <w:spacing w:line="276" w:lineRule="auto"/>
        <w:ind w:right="77" w:hanging="360"/>
        <w:jc w:val="both"/>
        <w:rPr>
          <w:b w:val="0"/>
          <w:bCs/>
          <w:sz w:val="24"/>
          <w:szCs w:val="24"/>
        </w:rPr>
      </w:pPr>
      <w:r w:rsidRPr="003B3E57">
        <w:rPr>
          <w:b w:val="0"/>
          <w:bCs/>
          <w:sz w:val="24"/>
          <w:szCs w:val="24"/>
        </w:rPr>
        <w:t xml:space="preserve">sposobu realizowania usług </w:t>
      </w:r>
      <w:r w:rsidR="00B30D4A" w:rsidRPr="003B3E57">
        <w:rPr>
          <w:b w:val="0"/>
          <w:bCs/>
          <w:sz w:val="24"/>
          <w:szCs w:val="24"/>
        </w:rPr>
        <w:t xml:space="preserve">- </w:t>
      </w:r>
      <w:r w:rsidRPr="003B3E57">
        <w:rPr>
          <w:b w:val="0"/>
          <w:bCs/>
          <w:sz w:val="24"/>
          <w:szCs w:val="24"/>
        </w:rPr>
        <w:t>w przypadku powstania is</w:t>
      </w:r>
      <w:r w:rsidR="00B30D4A" w:rsidRPr="003B3E57">
        <w:rPr>
          <w:b w:val="0"/>
          <w:bCs/>
          <w:sz w:val="24"/>
          <w:szCs w:val="24"/>
        </w:rPr>
        <w:t>to</w:t>
      </w:r>
      <w:r w:rsidRPr="003B3E57">
        <w:rPr>
          <w:b w:val="0"/>
          <w:bCs/>
          <w:sz w:val="24"/>
          <w:szCs w:val="24"/>
        </w:rPr>
        <w:t>tnych potrzeb po stronie zamawiającego</w:t>
      </w:r>
    </w:p>
    <w:p w14:paraId="09E54AA6" w14:textId="77777777" w:rsidR="00C26118" w:rsidRPr="003B3E57" w:rsidRDefault="00415686" w:rsidP="00AB65D7">
      <w:pPr>
        <w:pStyle w:val="Akapitzlist"/>
        <w:numPr>
          <w:ilvl w:val="1"/>
          <w:numId w:val="24"/>
        </w:numPr>
        <w:tabs>
          <w:tab w:val="left" w:pos="8505"/>
        </w:tabs>
        <w:spacing w:line="276" w:lineRule="auto"/>
        <w:ind w:right="77" w:hanging="360"/>
        <w:rPr>
          <w:sz w:val="24"/>
          <w:szCs w:val="24"/>
        </w:rPr>
      </w:pPr>
      <w:r w:rsidRPr="003B3E57">
        <w:rPr>
          <w:sz w:val="24"/>
          <w:szCs w:val="24"/>
        </w:rPr>
        <w:t>z</w:t>
      </w:r>
      <w:r w:rsidR="00C26118" w:rsidRPr="003B3E57">
        <w:rPr>
          <w:sz w:val="24"/>
          <w:szCs w:val="24"/>
        </w:rPr>
        <w:t xml:space="preserve">miany </w:t>
      </w:r>
      <w:r w:rsidRPr="003B3E57">
        <w:rPr>
          <w:sz w:val="24"/>
          <w:szCs w:val="24"/>
        </w:rPr>
        <w:t xml:space="preserve">wysokości </w:t>
      </w:r>
      <w:r w:rsidR="00C26118" w:rsidRPr="003B3E57">
        <w:rPr>
          <w:sz w:val="24"/>
          <w:szCs w:val="24"/>
        </w:rPr>
        <w:t>wynagrodzenia – zgodnie z postanowieniami § 3</w:t>
      </w:r>
      <w:r w:rsidR="008C2C54" w:rsidRPr="003B3E57">
        <w:rPr>
          <w:sz w:val="24"/>
          <w:szCs w:val="24"/>
        </w:rPr>
        <w:t xml:space="preserve"> i § 4 umowy</w:t>
      </w:r>
    </w:p>
    <w:p w14:paraId="3C6D7AF3" w14:textId="77777777" w:rsidR="00AD7D41" w:rsidRPr="003B3E57" w:rsidRDefault="00AD7D41" w:rsidP="00865E9F">
      <w:pPr>
        <w:tabs>
          <w:tab w:val="left" w:pos="8505"/>
        </w:tabs>
        <w:spacing w:line="276" w:lineRule="auto"/>
        <w:ind w:right="77"/>
        <w:rPr>
          <w:sz w:val="24"/>
          <w:szCs w:val="24"/>
        </w:rPr>
      </w:pPr>
    </w:p>
    <w:p w14:paraId="4F12A267" w14:textId="77777777" w:rsidR="00C94428" w:rsidRPr="003B3E57" w:rsidRDefault="00C94428" w:rsidP="00AB65D7">
      <w:pPr>
        <w:pStyle w:val="Akapitzlist"/>
        <w:numPr>
          <w:ilvl w:val="0"/>
          <w:numId w:val="9"/>
        </w:numPr>
        <w:tabs>
          <w:tab w:val="left" w:pos="8505"/>
        </w:tabs>
        <w:spacing w:line="276" w:lineRule="auto"/>
        <w:ind w:left="284" w:right="77" w:hanging="284"/>
        <w:rPr>
          <w:sz w:val="24"/>
          <w:szCs w:val="24"/>
        </w:rPr>
      </w:pPr>
      <w:r w:rsidRPr="003B3E57">
        <w:rPr>
          <w:sz w:val="24"/>
          <w:szCs w:val="24"/>
        </w:rPr>
        <w:t>Stronie w drodze porozumienia ustalą zmiany w odniesieniu do zakresu wskazanego w ust. 1 i ust. 2 oraz wpływ powyższych zmian na zmianę wynagrodzenia wykonawcy.</w:t>
      </w:r>
    </w:p>
    <w:p w14:paraId="18ED395D" w14:textId="77777777" w:rsidR="008947A1" w:rsidRPr="003B3E57" w:rsidRDefault="008947A1" w:rsidP="00865E9F">
      <w:pPr>
        <w:pStyle w:val="Nagwek3"/>
        <w:tabs>
          <w:tab w:val="left" w:pos="8505"/>
        </w:tabs>
        <w:spacing w:line="276" w:lineRule="auto"/>
        <w:ind w:left="719" w:right="77"/>
        <w:jc w:val="both"/>
        <w:rPr>
          <w:sz w:val="24"/>
          <w:szCs w:val="24"/>
        </w:rPr>
      </w:pPr>
    </w:p>
    <w:p w14:paraId="5FBE667F" w14:textId="77777777" w:rsidR="008947A1" w:rsidRPr="003B3E57" w:rsidRDefault="008947A1" w:rsidP="00865E9F">
      <w:pPr>
        <w:pStyle w:val="Nagwek3"/>
        <w:tabs>
          <w:tab w:val="left" w:pos="8505"/>
        </w:tabs>
        <w:spacing w:line="276" w:lineRule="auto"/>
        <w:ind w:left="719" w:right="77"/>
        <w:jc w:val="both"/>
        <w:rPr>
          <w:sz w:val="24"/>
          <w:szCs w:val="24"/>
        </w:rPr>
      </w:pPr>
    </w:p>
    <w:p w14:paraId="266EFB71" w14:textId="77777777" w:rsidR="00171A3D" w:rsidRPr="003B3E57" w:rsidRDefault="00BF4B96" w:rsidP="00865E9F">
      <w:pPr>
        <w:pStyle w:val="Nagwek3"/>
        <w:tabs>
          <w:tab w:val="left" w:pos="8505"/>
        </w:tabs>
        <w:spacing w:line="276" w:lineRule="auto"/>
        <w:ind w:left="0" w:right="77"/>
        <w:rPr>
          <w:sz w:val="24"/>
          <w:szCs w:val="24"/>
        </w:rPr>
      </w:pPr>
      <w:r w:rsidRPr="003B3E57">
        <w:rPr>
          <w:sz w:val="24"/>
          <w:szCs w:val="24"/>
        </w:rPr>
        <w:t xml:space="preserve">§ </w:t>
      </w:r>
      <w:r w:rsidR="00D57399" w:rsidRPr="003B3E57">
        <w:rPr>
          <w:sz w:val="24"/>
          <w:szCs w:val="24"/>
        </w:rPr>
        <w:t>8</w:t>
      </w:r>
    </w:p>
    <w:p w14:paraId="0AB0E7B5" w14:textId="77777777" w:rsidR="00171A3D" w:rsidRPr="003B3E57" w:rsidRDefault="008F30A4" w:rsidP="00AB65D7">
      <w:pPr>
        <w:pStyle w:val="Akapitzlist"/>
        <w:numPr>
          <w:ilvl w:val="0"/>
          <w:numId w:val="17"/>
        </w:numPr>
        <w:tabs>
          <w:tab w:val="left" w:pos="8505"/>
        </w:tabs>
        <w:spacing w:line="276" w:lineRule="auto"/>
        <w:ind w:right="77"/>
        <w:rPr>
          <w:sz w:val="24"/>
          <w:szCs w:val="24"/>
        </w:rPr>
      </w:pPr>
      <w:r w:rsidRPr="003B3E57">
        <w:rPr>
          <w:sz w:val="24"/>
          <w:szCs w:val="24"/>
        </w:rPr>
        <w:t>Zamawiający</w:t>
      </w:r>
      <w:r w:rsidR="001028FE" w:rsidRPr="003B3E57">
        <w:rPr>
          <w:sz w:val="24"/>
          <w:szCs w:val="24"/>
        </w:rPr>
        <w:t xml:space="preserve"> może wypowiedzieć umowę ze skutkiem na koniec miesiąca, w którym złożono oświ</w:t>
      </w:r>
      <w:r w:rsidRPr="003B3E57">
        <w:rPr>
          <w:sz w:val="24"/>
          <w:szCs w:val="24"/>
        </w:rPr>
        <w:t xml:space="preserve">adczenie o wypowiedzeniu umowy w przypadku, gdy: </w:t>
      </w:r>
    </w:p>
    <w:p w14:paraId="3FB5D36F" w14:textId="77777777" w:rsidR="008F30A4" w:rsidRPr="003B3E57" w:rsidRDefault="008F30A4" w:rsidP="00AB65D7">
      <w:pPr>
        <w:pStyle w:val="Akapitzlist"/>
        <w:numPr>
          <w:ilvl w:val="0"/>
          <w:numId w:val="7"/>
        </w:numPr>
        <w:tabs>
          <w:tab w:val="left" w:pos="8505"/>
        </w:tabs>
        <w:spacing w:line="276" w:lineRule="auto"/>
        <w:ind w:right="77"/>
        <w:rPr>
          <w:sz w:val="24"/>
          <w:szCs w:val="24"/>
        </w:rPr>
      </w:pPr>
      <w:r w:rsidRPr="003B3E57">
        <w:rPr>
          <w:sz w:val="24"/>
          <w:szCs w:val="24"/>
        </w:rPr>
        <w:t>zostało zrealizowane</w:t>
      </w:r>
      <w:r w:rsidR="008947A1" w:rsidRPr="003B3E57">
        <w:rPr>
          <w:sz w:val="24"/>
          <w:szCs w:val="24"/>
        </w:rPr>
        <w:t xml:space="preserve"> i wypłacone</w:t>
      </w:r>
      <w:r w:rsidRPr="003B3E57">
        <w:rPr>
          <w:sz w:val="24"/>
          <w:szCs w:val="24"/>
        </w:rPr>
        <w:t xml:space="preserve"> ze strony Zamawiającego przynajmniej </w:t>
      </w:r>
      <w:r w:rsidR="00F71E7D" w:rsidRPr="003B3E57">
        <w:rPr>
          <w:sz w:val="24"/>
          <w:szCs w:val="24"/>
        </w:rPr>
        <w:t>5</w:t>
      </w:r>
      <w:r w:rsidRPr="003B3E57">
        <w:rPr>
          <w:sz w:val="24"/>
          <w:szCs w:val="24"/>
        </w:rPr>
        <w:t xml:space="preserve">0 % wartości </w:t>
      </w:r>
      <w:r w:rsidR="00F71E7D" w:rsidRPr="003B3E57">
        <w:rPr>
          <w:sz w:val="24"/>
          <w:szCs w:val="24"/>
        </w:rPr>
        <w:t>wynagrodzenia wykonawcy</w:t>
      </w:r>
    </w:p>
    <w:p w14:paraId="3D7D2A82" w14:textId="77777777" w:rsidR="008F30A4" w:rsidRPr="003B3E57" w:rsidRDefault="008F30A4" w:rsidP="00AB65D7">
      <w:pPr>
        <w:pStyle w:val="Akapitzlist"/>
        <w:numPr>
          <w:ilvl w:val="0"/>
          <w:numId w:val="7"/>
        </w:numPr>
        <w:tabs>
          <w:tab w:val="left" w:pos="8505"/>
        </w:tabs>
        <w:spacing w:line="276" w:lineRule="auto"/>
        <w:ind w:right="77"/>
        <w:rPr>
          <w:sz w:val="24"/>
          <w:szCs w:val="24"/>
        </w:rPr>
      </w:pPr>
      <w:r w:rsidRPr="003B3E57">
        <w:rPr>
          <w:sz w:val="24"/>
          <w:szCs w:val="24"/>
        </w:rPr>
        <w:t xml:space="preserve">przynajmniej dwukrotnie doszło ze strony Wykonawcy do naruszenia warunków umowy, w szczególności zaistniały podstawy do naliczenia wykonawcy kar umownych. </w:t>
      </w:r>
    </w:p>
    <w:p w14:paraId="05D48742" w14:textId="77777777" w:rsidR="00EB742F" w:rsidRPr="003B3E57" w:rsidRDefault="00EB742F" w:rsidP="00AB65D7">
      <w:pPr>
        <w:pStyle w:val="Akapitzlist"/>
        <w:numPr>
          <w:ilvl w:val="0"/>
          <w:numId w:val="7"/>
        </w:numPr>
        <w:tabs>
          <w:tab w:val="left" w:pos="8505"/>
        </w:tabs>
        <w:spacing w:line="276" w:lineRule="auto"/>
        <w:ind w:right="77"/>
        <w:rPr>
          <w:sz w:val="24"/>
          <w:szCs w:val="24"/>
        </w:rPr>
      </w:pPr>
      <w:r w:rsidRPr="003B3E57">
        <w:rPr>
          <w:sz w:val="24"/>
          <w:szCs w:val="24"/>
        </w:rPr>
        <w:t>powierz</w:t>
      </w:r>
      <w:r w:rsidR="00AD7D41" w:rsidRPr="003B3E57">
        <w:rPr>
          <w:sz w:val="24"/>
          <w:szCs w:val="24"/>
        </w:rPr>
        <w:t>ono</w:t>
      </w:r>
      <w:r w:rsidRPr="003B3E57">
        <w:rPr>
          <w:sz w:val="24"/>
          <w:szCs w:val="24"/>
        </w:rPr>
        <w:t xml:space="preserve"> wykonani</w:t>
      </w:r>
      <w:r w:rsidR="00AD7D41" w:rsidRPr="003B3E57">
        <w:rPr>
          <w:sz w:val="24"/>
          <w:szCs w:val="24"/>
        </w:rPr>
        <w:t>e</w:t>
      </w:r>
      <w:r w:rsidRPr="003B3E57">
        <w:rPr>
          <w:sz w:val="24"/>
          <w:szCs w:val="24"/>
        </w:rPr>
        <w:t xml:space="preserve"> usług objętych przedmiotem umowy osob</w:t>
      </w:r>
      <w:r w:rsidR="00F71E7D" w:rsidRPr="003B3E57">
        <w:rPr>
          <w:sz w:val="24"/>
          <w:szCs w:val="24"/>
        </w:rPr>
        <w:t>ie</w:t>
      </w:r>
      <w:r w:rsidRPr="003B3E57">
        <w:rPr>
          <w:sz w:val="24"/>
          <w:szCs w:val="24"/>
        </w:rPr>
        <w:t xml:space="preserve"> </w:t>
      </w:r>
      <w:r w:rsidRPr="003B3E57">
        <w:rPr>
          <w:rFonts w:eastAsia="Helvetica"/>
          <w:sz w:val="24"/>
          <w:szCs w:val="24"/>
        </w:rPr>
        <w:t>nieposiadając</w:t>
      </w:r>
      <w:r w:rsidR="00F71E7D" w:rsidRPr="003B3E57">
        <w:rPr>
          <w:rFonts w:eastAsia="Helvetica"/>
          <w:sz w:val="24"/>
          <w:szCs w:val="24"/>
        </w:rPr>
        <w:t>ej</w:t>
      </w:r>
      <w:r w:rsidRPr="003B3E57">
        <w:rPr>
          <w:rFonts w:eastAsia="Helvetica"/>
          <w:sz w:val="24"/>
          <w:szCs w:val="24"/>
        </w:rPr>
        <w:t xml:space="preserve"> kwalifikacji określonych w Specyfikacji Warunków Zamówienia.</w:t>
      </w:r>
    </w:p>
    <w:p w14:paraId="4555B423" w14:textId="77777777" w:rsidR="00F31D4B" w:rsidRPr="003B3E57" w:rsidRDefault="005A768D" w:rsidP="00AB65D7">
      <w:pPr>
        <w:pStyle w:val="Akapitzlist"/>
        <w:numPr>
          <w:ilvl w:val="0"/>
          <w:numId w:val="18"/>
        </w:numPr>
        <w:tabs>
          <w:tab w:val="left" w:pos="8505"/>
        </w:tabs>
        <w:spacing w:line="276" w:lineRule="auto"/>
        <w:ind w:right="77"/>
        <w:rPr>
          <w:bCs/>
          <w:sz w:val="24"/>
          <w:szCs w:val="24"/>
        </w:rPr>
      </w:pPr>
      <w:r w:rsidRPr="003B3E57">
        <w:rPr>
          <w:bCs/>
          <w:sz w:val="24"/>
          <w:szCs w:val="24"/>
        </w:rPr>
        <w:t>Zamawiający może odstąpić od umowy w razie</w:t>
      </w:r>
      <w:r w:rsidR="00F31D4B" w:rsidRPr="003B3E57">
        <w:rPr>
          <w:bCs/>
          <w:sz w:val="24"/>
          <w:szCs w:val="24"/>
        </w:rPr>
        <w:t>:</w:t>
      </w:r>
      <w:r w:rsidRPr="003B3E57">
        <w:rPr>
          <w:bCs/>
          <w:sz w:val="24"/>
          <w:szCs w:val="24"/>
        </w:rPr>
        <w:t xml:space="preserve"> </w:t>
      </w:r>
    </w:p>
    <w:p w14:paraId="03EC6F4C" w14:textId="77777777" w:rsidR="005A768D" w:rsidRPr="003B3E57" w:rsidRDefault="005A768D" w:rsidP="00AB65D7">
      <w:pPr>
        <w:pStyle w:val="Akapitzlist"/>
        <w:numPr>
          <w:ilvl w:val="1"/>
          <w:numId w:val="20"/>
        </w:numPr>
        <w:tabs>
          <w:tab w:val="left" w:pos="8505"/>
        </w:tabs>
        <w:spacing w:after="16" w:line="276" w:lineRule="auto"/>
        <w:ind w:left="1134" w:right="77"/>
        <w:rPr>
          <w:bCs/>
          <w:sz w:val="24"/>
          <w:szCs w:val="24"/>
        </w:rPr>
      </w:pPr>
      <w:r w:rsidRPr="003B3E57">
        <w:rPr>
          <w:bCs/>
          <w:sz w:val="24"/>
          <w:szCs w:val="24"/>
        </w:rPr>
        <w:t xml:space="preserve">nieprzystąpienia przez Wykonawcę do realizacji umowy. </w:t>
      </w:r>
    </w:p>
    <w:p w14:paraId="20765C27" w14:textId="77777777" w:rsidR="00F31D4B" w:rsidRPr="003B3E57" w:rsidRDefault="00D07C28" w:rsidP="00AB65D7">
      <w:pPr>
        <w:numPr>
          <w:ilvl w:val="1"/>
          <w:numId w:val="20"/>
        </w:numPr>
        <w:tabs>
          <w:tab w:val="left" w:pos="8505"/>
        </w:tabs>
        <w:spacing w:after="16" w:line="276" w:lineRule="auto"/>
        <w:ind w:left="1134" w:right="77"/>
        <w:rPr>
          <w:sz w:val="24"/>
          <w:szCs w:val="24"/>
        </w:rPr>
      </w:pPr>
      <w:r w:rsidRPr="003B3E57">
        <w:rPr>
          <w:sz w:val="24"/>
          <w:szCs w:val="24"/>
        </w:rPr>
        <w:t>przerwania w realizacji</w:t>
      </w:r>
      <w:r w:rsidR="00F31D4B" w:rsidRPr="003B3E57">
        <w:rPr>
          <w:sz w:val="24"/>
          <w:szCs w:val="24"/>
        </w:rPr>
        <w:t xml:space="preserve"> przedmiotu umowy trwa</w:t>
      </w:r>
      <w:r w:rsidRPr="003B3E57">
        <w:rPr>
          <w:sz w:val="24"/>
          <w:szCs w:val="24"/>
        </w:rPr>
        <w:t>jącej</w:t>
      </w:r>
      <w:r w:rsidR="00F31D4B" w:rsidRPr="003B3E57">
        <w:rPr>
          <w:sz w:val="24"/>
          <w:szCs w:val="24"/>
        </w:rPr>
        <w:t xml:space="preserve"> dłużej niż 7 dni, z przyczyn leżących po stronie Wykonawcy, </w:t>
      </w:r>
    </w:p>
    <w:p w14:paraId="77B9F7B7" w14:textId="77777777" w:rsidR="00F31D4B" w:rsidRPr="003B3E57" w:rsidRDefault="00D07C28" w:rsidP="00AB65D7">
      <w:pPr>
        <w:numPr>
          <w:ilvl w:val="1"/>
          <w:numId w:val="20"/>
        </w:numPr>
        <w:tabs>
          <w:tab w:val="left" w:pos="8505"/>
        </w:tabs>
        <w:spacing w:after="16" w:line="276" w:lineRule="auto"/>
        <w:ind w:left="1134" w:right="77"/>
        <w:rPr>
          <w:sz w:val="24"/>
          <w:szCs w:val="24"/>
        </w:rPr>
      </w:pPr>
      <w:r w:rsidRPr="003B3E57">
        <w:rPr>
          <w:sz w:val="24"/>
          <w:szCs w:val="24"/>
        </w:rPr>
        <w:t xml:space="preserve">wykonywania przedmiotu przez inne </w:t>
      </w:r>
      <w:r w:rsidR="00F31D4B" w:rsidRPr="003B3E57">
        <w:rPr>
          <w:sz w:val="24"/>
          <w:szCs w:val="24"/>
        </w:rPr>
        <w:t xml:space="preserve">osoby, </w:t>
      </w:r>
      <w:r w:rsidRPr="003B3E57">
        <w:rPr>
          <w:sz w:val="24"/>
          <w:szCs w:val="24"/>
        </w:rPr>
        <w:t>nie</w:t>
      </w:r>
      <w:r w:rsidR="00F31D4B" w:rsidRPr="003B3E57">
        <w:rPr>
          <w:sz w:val="24"/>
          <w:szCs w:val="24"/>
        </w:rPr>
        <w:t>zaa</w:t>
      </w:r>
      <w:r w:rsidRPr="003B3E57">
        <w:rPr>
          <w:sz w:val="24"/>
          <w:szCs w:val="24"/>
        </w:rPr>
        <w:t>kceptowane przez Zamawiającego</w:t>
      </w:r>
      <w:r w:rsidR="00F31D4B" w:rsidRPr="003B3E57">
        <w:rPr>
          <w:sz w:val="24"/>
          <w:szCs w:val="24"/>
        </w:rPr>
        <w:t xml:space="preserve"> </w:t>
      </w:r>
    </w:p>
    <w:p w14:paraId="3461267C" w14:textId="77777777" w:rsidR="00F31D4B" w:rsidRPr="003B3E57" w:rsidRDefault="00F31D4B" w:rsidP="00AB65D7">
      <w:pPr>
        <w:pStyle w:val="Akapitzlist"/>
        <w:numPr>
          <w:ilvl w:val="0"/>
          <w:numId w:val="21"/>
        </w:numPr>
        <w:tabs>
          <w:tab w:val="left" w:pos="8505"/>
        </w:tabs>
        <w:spacing w:line="276" w:lineRule="auto"/>
        <w:ind w:right="77"/>
        <w:rPr>
          <w:bCs/>
          <w:sz w:val="24"/>
          <w:szCs w:val="24"/>
        </w:rPr>
      </w:pPr>
      <w:r w:rsidRPr="003B3E57">
        <w:rPr>
          <w:bCs/>
          <w:sz w:val="24"/>
          <w:szCs w:val="24"/>
        </w:rPr>
        <w:t xml:space="preserve">Z umownego prawa odstąpienia Zamawiający może skorzystać w terminie 30 dni od powzięcia informacji o podstawie odstąpienia, o których mowa w ust.2 </w:t>
      </w:r>
    </w:p>
    <w:p w14:paraId="0E0E3865" w14:textId="77777777" w:rsidR="004227D6" w:rsidRPr="003B3E57" w:rsidRDefault="004227D6" w:rsidP="00865E9F">
      <w:pPr>
        <w:tabs>
          <w:tab w:val="left" w:pos="8505"/>
        </w:tabs>
        <w:spacing w:line="276" w:lineRule="auto"/>
        <w:ind w:right="77"/>
        <w:rPr>
          <w:bCs/>
          <w:sz w:val="24"/>
          <w:szCs w:val="24"/>
        </w:rPr>
      </w:pPr>
    </w:p>
    <w:p w14:paraId="529629E5" w14:textId="77777777" w:rsidR="004227D6" w:rsidRPr="003B3E57" w:rsidRDefault="004227D6" w:rsidP="00865E9F">
      <w:pPr>
        <w:tabs>
          <w:tab w:val="left" w:pos="8505"/>
        </w:tabs>
        <w:spacing w:line="276" w:lineRule="auto"/>
        <w:ind w:right="77"/>
        <w:jc w:val="center"/>
        <w:rPr>
          <w:b/>
          <w:bCs/>
          <w:sz w:val="24"/>
          <w:szCs w:val="24"/>
        </w:rPr>
      </w:pPr>
      <w:r w:rsidRPr="003B3E57">
        <w:rPr>
          <w:b/>
          <w:bCs/>
          <w:sz w:val="24"/>
          <w:szCs w:val="24"/>
        </w:rPr>
        <w:t xml:space="preserve">§ </w:t>
      </w:r>
      <w:r w:rsidR="00D57399" w:rsidRPr="003B3E57">
        <w:rPr>
          <w:b/>
          <w:bCs/>
          <w:sz w:val="24"/>
          <w:szCs w:val="24"/>
        </w:rPr>
        <w:t>9</w:t>
      </w:r>
    </w:p>
    <w:p w14:paraId="65D220AA" w14:textId="77777777" w:rsidR="004227D6" w:rsidRPr="003B3E57" w:rsidRDefault="004227D6" w:rsidP="00865E9F">
      <w:pPr>
        <w:tabs>
          <w:tab w:val="left" w:pos="8505"/>
        </w:tabs>
        <w:spacing w:line="276" w:lineRule="auto"/>
        <w:ind w:right="77"/>
        <w:jc w:val="center"/>
        <w:rPr>
          <w:b/>
          <w:bCs/>
          <w:sz w:val="24"/>
          <w:szCs w:val="24"/>
        </w:rPr>
      </w:pPr>
    </w:p>
    <w:p w14:paraId="493BF7DE" w14:textId="77777777" w:rsidR="004227D6" w:rsidRPr="003B3E57" w:rsidRDefault="004227D6" w:rsidP="00AB65D7">
      <w:pPr>
        <w:pStyle w:val="Lista2"/>
        <w:numPr>
          <w:ilvl w:val="0"/>
          <w:numId w:val="10"/>
        </w:numPr>
        <w:tabs>
          <w:tab w:val="clear" w:pos="720"/>
          <w:tab w:val="num" w:pos="284"/>
          <w:tab w:val="left" w:pos="8505"/>
        </w:tabs>
        <w:spacing w:line="276" w:lineRule="auto"/>
        <w:ind w:left="284" w:right="77" w:hanging="284"/>
        <w:jc w:val="both"/>
      </w:pPr>
      <w:r w:rsidRPr="003B3E57">
        <w:t>Wykonawca oświadcza, że zapoznał się z: Informacją o przetwarzaniu danych osobowych: W związku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14:paraId="1CA0DEE3" w14:textId="77777777" w:rsidR="004227D6" w:rsidRPr="003B3E57" w:rsidRDefault="004227D6" w:rsidP="00AB65D7">
      <w:pPr>
        <w:pStyle w:val="Lista2"/>
        <w:numPr>
          <w:ilvl w:val="0"/>
          <w:numId w:val="11"/>
        </w:numPr>
        <w:tabs>
          <w:tab w:val="left" w:pos="8505"/>
        </w:tabs>
        <w:spacing w:line="276" w:lineRule="auto"/>
        <w:ind w:left="567" w:right="77" w:hanging="283"/>
        <w:jc w:val="both"/>
      </w:pPr>
      <w:r w:rsidRPr="003B3E57">
        <w:t xml:space="preserve">Administratorem danych osobowych jest Akademia Muzyczna imienia Feliksa Nowowiejskiego w Bydgoszczy (85-056), ul. Słowackiego 7, reprezentowana przez rektora Akademii Muzycznej imienia Feliksa Nowowiejskiego w Bydgoszczy (adres e-mail: </w:t>
      </w:r>
      <w:hyperlink r:id="rId7" w:history="1">
        <w:r w:rsidRPr="003B3E57">
          <w:rPr>
            <w:rStyle w:val="Hipercze"/>
          </w:rPr>
          <w:t>rektor@amfn.pl</w:t>
        </w:r>
      </w:hyperlink>
      <w:r w:rsidRPr="003B3E57">
        <w:t>);</w:t>
      </w:r>
    </w:p>
    <w:p w14:paraId="629358C5" w14:textId="77777777" w:rsidR="004227D6" w:rsidRPr="003B3E57" w:rsidRDefault="004227D6" w:rsidP="00AB65D7">
      <w:pPr>
        <w:pStyle w:val="Lista2"/>
        <w:numPr>
          <w:ilvl w:val="0"/>
          <w:numId w:val="11"/>
        </w:numPr>
        <w:tabs>
          <w:tab w:val="left" w:pos="8505"/>
        </w:tabs>
        <w:spacing w:line="276" w:lineRule="auto"/>
        <w:ind w:left="567" w:right="77" w:hanging="283"/>
        <w:jc w:val="both"/>
      </w:pPr>
      <w:r w:rsidRPr="003B3E57">
        <w:t xml:space="preserve">w uczelni powołany jest Inspektor Ochrony Danych  – (adres e-mail: </w:t>
      </w:r>
      <w:hyperlink r:id="rId8" w:history="1">
        <w:r w:rsidRPr="003B3E57">
          <w:rPr>
            <w:rStyle w:val="Hipercze"/>
          </w:rPr>
          <w:t>iod@amfn.pl</w:t>
        </w:r>
      </w:hyperlink>
      <w:r w:rsidRPr="003B3E57">
        <w:t>);</w:t>
      </w:r>
    </w:p>
    <w:p w14:paraId="49C16125" w14:textId="77777777" w:rsidR="004227D6" w:rsidRPr="003B3E57" w:rsidRDefault="004227D6" w:rsidP="00AB65D7">
      <w:pPr>
        <w:pStyle w:val="Lista2"/>
        <w:numPr>
          <w:ilvl w:val="0"/>
          <w:numId w:val="11"/>
        </w:numPr>
        <w:tabs>
          <w:tab w:val="left" w:pos="8505"/>
        </w:tabs>
        <w:spacing w:line="276" w:lineRule="auto"/>
        <w:ind w:left="567" w:right="77" w:hanging="283"/>
        <w:jc w:val="both"/>
      </w:pPr>
      <w:r w:rsidRPr="003B3E57">
        <w:t xml:space="preserve">dane osobowe przedstawicieli </w:t>
      </w:r>
      <w:r w:rsidR="00892720" w:rsidRPr="003B3E57">
        <w:t>w</w:t>
      </w:r>
      <w:r w:rsidRPr="003B3E57">
        <w:t>ykonawcy przetwarzane będą w celu realizacji umowy cywilnoprawnej oraz ewentualnych roszczeń z nią związanych;</w:t>
      </w:r>
    </w:p>
    <w:p w14:paraId="1AB8B1A5" w14:textId="77777777" w:rsidR="004227D6" w:rsidRPr="003B3E57" w:rsidRDefault="004227D6" w:rsidP="00AB65D7">
      <w:pPr>
        <w:pStyle w:val="Lista2"/>
        <w:numPr>
          <w:ilvl w:val="0"/>
          <w:numId w:val="11"/>
        </w:numPr>
        <w:tabs>
          <w:tab w:val="left" w:pos="8505"/>
        </w:tabs>
        <w:spacing w:line="276" w:lineRule="auto"/>
        <w:ind w:left="567" w:right="77" w:hanging="283"/>
        <w:jc w:val="both"/>
      </w:pPr>
      <w:r w:rsidRPr="003B3E57">
        <w:t xml:space="preserve">odbiorcami danych osobowych przedstawicieli </w:t>
      </w:r>
      <w:r w:rsidR="00892720" w:rsidRPr="003B3E57">
        <w:t>w</w:t>
      </w:r>
      <w:r w:rsidRPr="003B3E57">
        <w:t>ykonawcy, prócz administratora danych, będą wyłącznie podmioty uprawnione do uzyskania danych osobowych na podstawie przepisów prawa;</w:t>
      </w:r>
    </w:p>
    <w:p w14:paraId="3A83BB51" w14:textId="77777777" w:rsidR="004227D6" w:rsidRPr="003B3E57" w:rsidRDefault="004227D6" w:rsidP="00AB65D7">
      <w:pPr>
        <w:pStyle w:val="Lista2"/>
        <w:numPr>
          <w:ilvl w:val="0"/>
          <w:numId w:val="11"/>
        </w:numPr>
        <w:tabs>
          <w:tab w:val="left" w:pos="8505"/>
        </w:tabs>
        <w:spacing w:line="276" w:lineRule="auto"/>
        <w:ind w:left="567" w:right="77" w:hanging="283"/>
        <w:jc w:val="both"/>
      </w:pPr>
      <w:r w:rsidRPr="003B3E57">
        <w:t xml:space="preserve">dane osobowe przedstawicieli </w:t>
      </w:r>
      <w:r w:rsidR="00892720" w:rsidRPr="003B3E57">
        <w:t>w</w:t>
      </w:r>
      <w:r w:rsidRPr="003B3E57">
        <w:t>ykonawcy będą przechowywane do czasu istnienia podstawy do ich przetwarzania, w tym również przez okres przewidziany w przepisach dotyczących przechowywania i archiwizacji dokumentacji;</w:t>
      </w:r>
    </w:p>
    <w:p w14:paraId="6AB5EAFD" w14:textId="77777777" w:rsidR="004227D6" w:rsidRPr="003B3E57" w:rsidRDefault="004227D6" w:rsidP="00AB65D7">
      <w:pPr>
        <w:pStyle w:val="Lista2"/>
        <w:numPr>
          <w:ilvl w:val="0"/>
          <w:numId w:val="11"/>
        </w:numPr>
        <w:tabs>
          <w:tab w:val="left" w:pos="8505"/>
        </w:tabs>
        <w:spacing w:line="276" w:lineRule="auto"/>
        <w:ind w:left="567" w:right="77" w:hanging="283"/>
        <w:jc w:val="both"/>
      </w:pPr>
      <w:r w:rsidRPr="003B3E57">
        <w:t>Przedstawiciele wykonawcy mają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14:paraId="6004E092" w14:textId="2846609B" w:rsidR="004227D6" w:rsidRPr="003B3E57" w:rsidRDefault="004227D6" w:rsidP="00AB65D7">
      <w:pPr>
        <w:pStyle w:val="Lista2"/>
        <w:numPr>
          <w:ilvl w:val="0"/>
          <w:numId w:val="11"/>
        </w:numPr>
        <w:tabs>
          <w:tab w:val="left" w:pos="8505"/>
        </w:tabs>
        <w:spacing w:line="276" w:lineRule="auto"/>
        <w:ind w:left="567" w:right="77" w:hanging="283"/>
        <w:jc w:val="both"/>
      </w:pPr>
      <w:r w:rsidRPr="003B3E57">
        <w:t xml:space="preserve">Przedstawiciele wykonawcy mają prawo wniesienia skargi do Prezesa Urzędu Ochrony Danych Osobowych gdy uzna, iż przetwarzanie danych osobowych </w:t>
      </w:r>
      <w:r w:rsidR="0051716F" w:rsidRPr="003B3E57">
        <w:t>n</w:t>
      </w:r>
      <w:r w:rsidRPr="003B3E57">
        <w:t>arusza przepisy ogólnego rozporządzenia o ochronie danych osobowych z dnia 27 kwietnia 2016 r.;</w:t>
      </w:r>
    </w:p>
    <w:p w14:paraId="36283A20" w14:textId="77777777" w:rsidR="004227D6" w:rsidRPr="003B3E57" w:rsidRDefault="004227D6" w:rsidP="00865E9F">
      <w:pPr>
        <w:pStyle w:val="Lista2"/>
        <w:tabs>
          <w:tab w:val="left" w:pos="8505"/>
        </w:tabs>
        <w:spacing w:line="276" w:lineRule="auto"/>
        <w:ind w:left="567" w:right="77"/>
        <w:jc w:val="both"/>
      </w:pPr>
      <w:r w:rsidRPr="003B3E57">
        <w:t>8) podanie przez przedstawicieli Wykonawcy danych osobowych jest dobrowolne, jednakże jest także warunkiem zawarcia umowy, w przypadku niepodania danych osobowych umowa nie zostanie zawarta;</w:t>
      </w:r>
    </w:p>
    <w:p w14:paraId="404AA57B" w14:textId="77777777" w:rsidR="004227D6" w:rsidRPr="003B3E57" w:rsidRDefault="004227D6" w:rsidP="00865E9F">
      <w:pPr>
        <w:pStyle w:val="Lista2"/>
        <w:tabs>
          <w:tab w:val="left" w:pos="8505"/>
        </w:tabs>
        <w:spacing w:line="276" w:lineRule="auto"/>
        <w:ind w:left="567" w:right="77"/>
        <w:jc w:val="both"/>
      </w:pPr>
      <w:r w:rsidRPr="003B3E57">
        <w:t xml:space="preserve">9) </w:t>
      </w:r>
      <w:r w:rsidR="00892720" w:rsidRPr="003B3E57">
        <w:t>D</w:t>
      </w:r>
      <w:r w:rsidRPr="003B3E57">
        <w:t>ane osobowe</w:t>
      </w:r>
      <w:r w:rsidR="00892720" w:rsidRPr="003B3E57">
        <w:t xml:space="preserve"> przedstawiciele wykonawcy</w:t>
      </w:r>
      <w:r w:rsidRPr="003B3E57">
        <w:t xml:space="preserve"> nie będą przetwarzane w sposób zautomatyzowany oraz nie będą profilowane.</w:t>
      </w:r>
    </w:p>
    <w:p w14:paraId="0ABB40F2" w14:textId="77777777" w:rsidR="004227D6" w:rsidRPr="003B3E57" w:rsidRDefault="004227D6" w:rsidP="00865E9F">
      <w:pPr>
        <w:pStyle w:val="Nagwek3"/>
        <w:tabs>
          <w:tab w:val="left" w:pos="8505"/>
        </w:tabs>
        <w:spacing w:after="116" w:line="276" w:lineRule="auto"/>
        <w:ind w:left="719" w:right="77"/>
        <w:jc w:val="both"/>
        <w:rPr>
          <w:sz w:val="24"/>
          <w:szCs w:val="24"/>
        </w:rPr>
      </w:pPr>
    </w:p>
    <w:p w14:paraId="4CB72E8C" w14:textId="77777777" w:rsidR="00171A3D" w:rsidRPr="003B3E57" w:rsidRDefault="001028FE" w:rsidP="00865E9F">
      <w:pPr>
        <w:pStyle w:val="Nagwek3"/>
        <w:tabs>
          <w:tab w:val="left" w:pos="8505"/>
        </w:tabs>
        <w:spacing w:after="116" w:line="276" w:lineRule="auto"/>
        <w:ind w:left="719" w:right="77"/>
        <w:rPr>
          <w:sz w:val="24"/>
          <w:szCs w:val="24"/>
        </w:rPr>
      </w:pPr>
      <w:r w:rsidRPr="003B3E57">
        <w:rPr>
          <w:sz w:val="24"/>
          <w:szCs w:val="24"/>
        </w:rPr>
        <w:t xml:space="preserve">§ </w:t>
      </w:r>
      <w:r w:rsidR="00D57399" w:rsidRPr="003B3E57">
        <w:rPr>
          <w:sz w:val="24"/>
          <w:szCs w:val="24"/>
        </w:rPr>
        <w:t>10</w:t>
      </w:r>
    </w:p>
    <w:p w14:paraId="2A819843" w14:textId="77777777" w:rsidR="004227D6" w:rsidRPr="003B3E57" w:rsidRDefault="004227D6" w:rsidP="00865E9F">
      <w:pPr>
        <w:tabs>
          <w:tab w:val="left" w:pos="8505"/>
        </w:tabs>
        <w:spacing w:line="276" w:lineRule="auto"/>
        <w:ind w:right="77"/>
        <w:rPr>
          <w:sz w:val="24"/>
          <w:szCs w:val="24"/>
        </w:rPr>
      </w:pPr>
    </w:p>
    <w:p w14:paraId="48BB0F4A" w14:textId="77777777" w:rsidR="00171A3D" w:rsidRPr="003B3E57" w:rsidRDefault="001028FE" w:rsidP="00AB65D7">
      <w:pPr>
        <w:numPr>
          <w:ilvl w:val="0"/>
          <w:numId w:val="3"/>
        </w:numPr>
        <w:tabs>
          <w:tab w:val="left" w:pos="8505"/>
        </w:tabs>
        <w:spacing w:line="276" w:lineRule="auto"/>
        <w:ind w:right="77" w:hanging="427"/>
        <w:rPr>
          <w:sz w:val="24"/>
          <w:szCs w:val="24"/>
        </w:rPr>
      </w:pPr>
      <w:r w:rsidRPr="003B3E57">
        <w:rPr>
          <w:sz w:val="24"/>
          <w:szCs w:val="24"/>
        </w:rPr>
        <w:t xml:space="preserve">Wszelkie zmiany Umowy, jej rozwiązanie i wypowiedzenie wymaga formy pisemnej pod rygorem nieważności. </w:t>
      </w:r>
    </w:p>
    <w:p w14:paraId="4B4678A0" w14:textId="77777777" w:rsidR="00171A3D" w:rsidRPr="003B3E57" w:rsidRDefault="001028FE" w:rsidP="00AB65D7">
      <w:pPr>
        <w:numPr>
          <w:ilvl w:val="0"/>
          <w:numId w:val="3"/>
        </w:numPr>
        <w:tabs>
          <w:tab w:val="left" w:pos="8505"/>
        </w:tabs>
        <w:spacing w:line="276" w:lineRule="auto"/>
        <w:ind w:right="77" w:hanging="427"/>
        <w:rPr>
          <w:sz w:val="24"/>
          <w:szCs w:val="24"/>
        </w:rPr>
      </w:pPr>
      <w:r w:rsidRPr="003B3E57">
        <w:rPr>
          <w:sz w:val="24"/>
          <w:szCs w:val="24"/>
        </w:rPr>
        <w:t xml:space="preserve">Wszelkie spory nie rozstrzygnięte polubownie rozpatrywane będą przez sąd powszechny właściwy dla Zamawiającego. </w:t>
      </w:r>
      <w:bookmarkStart w:id="1" w:name="_GoBack"/>
      <w:bookmarkEnd w:id="1"/>
    </w:p>
    <w:p w14:paraId="698E7DCB" w14:textId="77777777" w:rsidR="00171A3D" w:rsidRPr="003B3E57" w:rsidRDefault="001028FE" w:rsidP="00AB65D7">
      <w:pPr>
        <w:numPr>
          <w:ilvl w:val="0"/>
          <w:numId w:val="3"/>
        </w:numPr>
        <w:tabs>
          <w:tab w:val="left" w:pos="8505"/>
        </w:tabs>
        <w:spacing w:after="46" w:line="276" w:lineRule="auto"/>
        <w:ind w:right="77" w:hanging="427"/>
        <w:rPr>
          <w:sz w:val="24"/>
          <w:szCs w:val="24"/>
        </w:rPr>
      </w:pPr>
      <w:r w:rsidRPr="003B3E57">
        <w:rPr>
          <w:sz w:val="24"/>
          <w:szCs w:val="24"/>
        </w:rPr>
        <w:t xml:space="preserve">Umowa sporządzona została w czterech jednobrzmiących egzemplarzach, trzy dla Zamawiającego i jeden dla Wykonawcy. </w:t>
      </w:r>
    </w:p>
    <w:p w14:paraId="1A7CD5A0" w14:textId="77777777" w:rsidR="00171A3D" w:rsidRPr="003B3E57" w:rsidRDefault="001028FE" w:rsidP="00AB65D7">
      <w:pPr>
        <w:numPr>
          <w:ilvl w:val="0"/>
          <w:numId w:val="3"/>
        </w:numPr>
        <w:tabs>
          <w:tab w:val="left" w:pos="8505"/>
        </w:tabs>
        <w:spacing w:line="276" w:lineRule="auto"/>
        <w:ind w:right="77" w:hanging="427"/>
        <w:rPr>
          <w:sz w:val="24"/>
          <w:szCs w:val="24"/>
        </w:rPr>
      </w:pPr>
      <w:r w:rsidRPr="003B3E57">
        <w:rPr>
          <w:sz w:val="24"/>
          <w:szCs w:val="24"/>
        </w:rPr>
        <w:t xml:space="preserve">Wykonawca wyraża zgodę na gromadzenie i przetwarzanie jego danych osobowych przez Zamawiającego w zakresie w jakim jest to niezbędne dla wykonania umowy.  </w:t>
      </w:r>
    </w:p>
    <w:p w14:paraId="1C050606" w14:textId="77777777" w:rsidR="00366B31" w:rsidRPr="003B3E57" w:rsidRDefault="00366B31" w:rsidP="00865E9F">
      <w:pPr>
        <w:pStyle w:val="Nagwek3"/>
        <w:tabs>
          <w:tab w:val="left" w:pos="8505"/>
        </w:tabs>
        <w:spacing w:after="141"/>
        <w:ind w:left="719" w:right="77"/>
        <w:rPr>
          <w:sz w:val="24"/>
          <w:szCs w:val="24"/>
        </w:rPr>
      </w:pPr>
    </w:p>
    <w:p w14:paraId="421C1EC9" w14:textId="77777777" w:rsidR="00171A3D" w:rsidRPr="003B3E57" w:rsidRDefault="001028FE" w:rsidP="00865E9F">
      <w:pPr>
        <w:pStyle w:val="Nagwek3"/>
        <w:tabs>
          <w:tab w:val="left" w:pos="8505"/>
        </w:tabs>
        <w:spacing w:after="141"/>
        <w:ind w:left="719" w:right="77"/>
        <w:rPr>
          <w:sz w:val="24"/>
          <w:szCs w:val="24"/>
        </w:rPr>
      </w:pPr>
      <w:r w:rsidRPr="003B3E57">
        <w:rPr>
          <w:sz w:val="24"/>
          <w:szCs w:val="24"/>
        </w:rPr>
        <w:t xml:space="preserve">§ </w:t>
      </w:r>
      <w:r w:rsidR="00892720" w:rsidRPr="003B3E57">
        <w:rPr>
          <w:sz w:val="24"/>
          <w:szCs w:val="24"/>
        </w:rPr>
        <w:t>9</w:t>
      </w:r>
    </w:p>
    <w:p w14:paraId="4BD5DFAF" w14:textId="77777777" w:rsidR="00171A3D" w:rsidRPr="003B3E57" w:rsidRDefault="001028FE" w:rsidP="00865E9F">
      <w:pPr>
        <w:tabs>
          <w:tab w:val="left" w:pos="8505"/>
        </w:tabs>
        <w:spacing w:after="137"/>
        <w:ind w:left="370" w:right="77"/>
        <w:rPr>
          <w:sz w:val="24"/>
          <w:szCs w:val="24"/>
        </w:rPr>
      </w:pPr>
      <w:r w:rsidRPr="003B3E57">
        <w:rPr>
          <w:sz w:val="24"/>
          <w:szCs w:val="24"/>
        </w:rPr>
        <w:t xml:space="preserve">Integralną część Umowy stanowią załączniki: </w:t>
      </w:r>
    </w:p>
    <w:p w14:paraId="5B8B5D65" w14:textId="77777777" w:rsidR="00D43C74" w:rsidRDefault="001028FE" w:rsidP="00D43C74">
      <w:pPr>
        <w:numPr>
          <w:ilvl w:val="0"/>
          <w:numId w:val="4"/>
        </w:numPr>
        <w:tabs>
          <w:tab w:val="left" w:pos="8505"/>
        </w:tabs>
        <w:spacing w:after="4"/>
        <w:ind w:right="77" w:hanging="360"/>
        <w:rPr>
          <w:sz w:val="24"/>
          <w:szCs w:val="24"/>
        </w:rPr>
      </w:pPr>
      <w:r w:rsidRPr="003B3E57">
        <w:rPr>
          <w:sz w:val="24"/>
          <w:szCs w:val="24"/>
        </w:rPr>
        <w:t>Załącznik nr 1 – oferta Wykonawcy z dnia ……………………202</w:t>
      </w:r>
      <w:r w:rsidR="00AB45E4" w:rsidRPr="003B3E57">
        <w:rPr>
          <w:sz w:val="24"/>
          <w:szCs w:val="24"/>
        </w:rPr>
        <w:t xml:space="preserve">4 </w:t>
      </w:r>
      <w:r w:rsidRPr="003B3E57">
        <w:rPr>
          <w:sz w:val="24"/>
          <w:szCs w:val="24"/>
        </w:rPr>
        <w:t xml:space="preserve">r. wraz ze </w:t>
      </w:r>
      <w:r w:rsidR="00FD6726" w:rsidRPr="003B3E57">
        <w:rPr>
          <w:sz w:val="24"/>
          <w:szCs w:val="24"/>
        </w:rPr>
        <w:t>SWZ</w:t>
      </w:r>
    </w:p>
    <w:p w14:paraId="33D607CA" w14:textId="1CFAC605" w:rsidR="00D43C74" w:rsidRPr="00D43C74" w:rsidRDefault="00D43C74" w:rsidP="00D43C74">
      <w:pPr>
        <w:numPr>
          <w:ilvl w:val="0"/>
          <w:numId w:val="4"/>
        </w:numPr>
        <w:tabs>
          <w:tab w:val="left" w:pos="8505"/>
        </w:tabs>
        <w:spacing w:after="4"/>
        <w:ind w:right="77" w:hanging="360"/>
        <w:rPr>
          <w:sz w:val="24"/>
          <w:szCs w:val="24"/>
        </w:rPr>
      </w:pPr>
      <w:r w:rsidRPr="00D43C74">
        <w:rPr>
          <w:sz w:val="24"/>
          <w:szCs w:val="24"/>
        </w:rPr>
        <w:t xml:space="preserve">Załącznik nr 2 - przydział instrumentów na rok akademicki 2024/2025. </w:t>
      </w:r>
    </w:p>
    <w:p w14:paraId="7150F7FB" w14:textId="77777777" w:rsidR="00D43C74" w:rsidRPr="003B3E57" w:rsidRDefault="00D43C74" w:rsidP="00D43C74">
      <w:pPr>
        <w:tabs>
          <w:tab w:val="left" w:pos="8505"/>
        </w:tabs>
        <w:spacing w:after="4"/>
        <w:ind w:right="77"/>
        <w:rPr>
          <w:sz w:val="24"/>
          <w:szCs w:val="24"/>
        </w:rPr>
      </w:pPr>
    </w:p>
    <w:p w14:paraId="13F1B6A6" w14:textId="77777777" w:rsidR="00D57399" w:rsidRPr="003B3E57" w:rsidRDefault="00D57399" w:rsidP="00865E9F">
      <w:pPr>
        <w:tabs>
          <w:tab w:val="left" w:pos="8505"/>
        </w:tabs>
        <w:spacing w:after="103" w:line="259" w:lineRule="auto"/>
        <w:ind w:left="360" w:right="77" w:firstLine="0"/>
        <w:jc w:val="left"/>
        <w:rPr>
          <w:sz w:val="24"/>
          <w:szCs w:val="24"/>
        </w:rPr>
      </w:pPr>
    </w:p>
    <w:sectPr w:rsidR="00D57399" w:rsidRPr="003B3E57" w:rsidSect="00865E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1" w:right="1133" w:bottom="1513" w:left="1340" w:header="7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A7CAF" w14:textId="77777777" w:rsidR="00CF25E5" w:rsidRDefault="00CF25E5">
      <w:pPr>
        <w:spacing w:after="0" w:line="240" w:lineRule="auto"/>
      </w:pPr>
      <w:r>
        <w:separator/>
      </w:r>
    </w:p>
  </w:endnote>
  <w:endnote w:type="continuationSeparator" w:id="0">
    <w:p w14:paraId="3929F940" w14:textId="77777777" w:rsidR="00CF25E5" w:rsidRDefault="00CF2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943BA" w14:textId="3E38A9CD" w:rsidR="00026C35" w:rsidRDefault="00026C35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r w:rsidR="00210218">
      <w:rPr>
        <w:b/>
        <w:noProof/>
        <w:sz w:val="20"/>
      </w:rPr>
      <w:fldChar w:fldCharType="begin"/>
    </w:r>
    <w:r w:rsidR="00210218">
      <w:rPr>
        <w:b/>
        <w:noProof/>
        <w:sz w:val="20"/>
      </w:rPr>
      <w:instrText xml:space="preserve"> NUMPAGES   \* MERGEFORMAT </w:instrText>
    </w:r>
    <w:r w:rsidR="00210218">
      <w:rPr>
        <w:b/>
        <w:noProof/>
        <w:sz w:val="20"/>
      </w:rPr>
      <w:fldChar w:fldCharType="separate"/>
    </w:r>
    <w:r w:rsidR="00A071F9">
      <w:rPr>
        <w:b/>
        <w:noProof/>
        <w:sz w:val="20"/>
      </w:rPr>
      <w:t>9</w:t>
    </w:r>
    <w:r w:rsidR="00210218">
      <w:rPr>
        <w:b/>
        <w:noProof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55F7FE0D" w14:textId="77777777" w:rsidR="00026C35" w:rsidRDefault="00026C35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A9D1A" w14:textId="2240ECD0" w:rsidR="00026C35" w:rsidRDefault="00026C35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CF25E5" w:rsidRPr="00CF25E5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r w:rsidR="00210218">
      <w:rPr>
        <w:b/>
        <w:noProof/>
        <w:sz w:val="20"/>
      </w:rPr>
      <w:fldChar w:fldCharType="begin"/>
    </w:r>
    <w:r w:rsidR="00210218">
      <w:rPr>
        <w:b/>
        <w:noProof/>
        <w:sz w:val="20"/>
      </w:rPr>
      <w:instrText xml:space="preserve"> NUMPAGES   \* MERGEFORMAT </w:instrText>
    </w:r>
    <w:r w:rsidR="00210218">
      <w:rPr>
        <w:b/>
        <w:noProof/>
        <w:sz w:val="20"/>
      </w:rPr>
      <w:fldChar w:fldCharType="separate"/>
    </w:r>
    <w:r w:rsidR="00CF25E5">
      <w:rPr>
        <w:b/>
        <w:noProof/>
        <w:sz w:val="20"/>
      </w:rPr>
      <w:t>1</w:t>
    </w:r>
    <w:r w:rsidR="00210218">
      <w:rPr>
        <w:b/>
        <w:noProof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1B59D3FA" w14:textId="77777777" w:rsidR="00026C35" w:rsidRDefault="00026C35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96EDC" w14:textId="0AE4C8E7" w:rsidR="00026C35" w:rsidRDefault="00026C35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r w:rsidR="00210218">
      <w:rPr>
        <w:b/>
        <w:noProof/>
        <w:sz w:val="20"/>
      </w:rPr>
      <w:fldChar w:fldCharType="begin"/>
    </w:r>
    <w:r w:rsidR="00210218">
      <w:rPr>
        <w:b/>
        <w:noProof/>
        <w:sz w:val="20"/>
      </w:rPr>
      <w:instrText xml:space="preserve"> NUMPAGES   \* MERGEFORMAT </w:instrText>
    </w:r>
    <w:r w:rsidR="00210218">
      <w:rPr>
        <w:b/>
        <w:noProof/>
        <w:sz w:val="20"/>
      </w:rPr>
      <w:fldChar w:fldCharType="separate"/>
    </w:r>
    <w:r w:rsidR="00A071F9">
      <w:rPr>
        <w:b/>
        <w:noProof/>
        <w:sz w:val="20"/>
      </w:rPr>
      <w:t>9</w:t>
    </w:r>
    <w:r w:rsidR="00210218">
      <w:rPr>
        <w:b/>
        <w:noProof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677EC1FD" w14:textId="77777777" w:rsidR="00026C35" w:rsidRDefault="00026C35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7A323" w14:textId="77777777" w:rsidR="00CF25E5" w:rsidRDefault="00CF25E5">
      <w:pPr>
        <w:spacing w:after="0" w:line="240" w:lineRule="auto"/>
      </w:pPr>
      <w:r>
        <w:separator/>
      </w:r>
    </w:p>
  </w:footnote>
  <w:footnote w:type="continuationSeparator" w:id="0">
    <w:p w14:paraId="3E14FC0A" w14:textId="77777777" w:rsidR="00CF25E5" w:rsidRDefault="00CF2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298F0" w14:textId="77777777" w:rsidR="00026C35" w:rsidRDefault="00026C35">
    <w:pPr>
      <w:spacing w:after="0" w:line="259" w:lineRule="auto"/>
      <w:ind w:left="360" w:right="0" w:firstLine="0"/>
      <w:jc w:val="left"/>
    </w:pPr>
    <w:r>
      <w:t xml:space="preserve">ZP-PK-3/2023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5B889" w14:textId="62D41B05" w:rsidR="00026C35" w:rsidRDefault="007D5782">
    <w:pPr>
      <w:spacing w:after="0" w:line="259" w:lineRule="auto"/>
      <w:ind w:left="360" w:right="0" w:firstLine="0"/>
      <w:jc w:val="left"/>
    </w:pPr>
    <w:r>
      <w:t>ZP-PK-13</w:t>
    </w:r>
    <w:r w:rsidR="00026C35" w:rsidRPr="00687C25">
      <w:t>/2024</w:t>
    </w:r>
    <w:r w:rsidR="00026C35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03A23" w14:textId="77777777" w:rsidR="00026C35" w:rsidRDefault="00026C35">
    <w:pPr>
      <w:spacing w:after="0" w:line="259" w:lineRule="auto"/>
      <w:ind w:left="360" w:right="0" w:firstLine="0"/>
      <w:jc w:val="left"/>
    </w:pPr>
    <w:r>
      <w:t xml:space="preserve">ZP-PK-3/2023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4419"/>
    <w:multiLevelType w:val="hybridMultilevel"/>
    <w:tmpl w:val="88A6CDA0"/>
    <w:lvl w:ilvl="0" w:tplc="04150011">
      <w:start w:val="1"/>
      <w:numFmt w:val="decimal"/>
      <w:lvlText w:val="%1)"/>
      <w:lvlJc w:val="left"/>
      <w:pPr>
        <w:ind w:left="1370" w:hanging="360"/>
      </w:pPr>
    </w:lvl>
    <w:lvl w:ilvl="1" w:tplc="04150019" w:tentative="1">
      <w:start w:val="1"/>
      <w:numFmt w:val="lowerLetter"/>
      <w:lvlText w:val="%2."/>
      <w:lvlJc w:val="left"/>
      <w:pPr>
        <w:ind w:left="2090" w:hanging="360"/>
      </w:pPr>
    </w:lvl>
    <w:lvl w:ilvl="2" w:tplc="0415001B" w:tentative="1">
      <w:start w:val="1"/>
      <w:numFmt w:val="lowerRoman"/>
      <w:lvlText w:val="%3."/>
      <w:lvlJc w:val="right"/>
      <w:pPr>
        <w:ind w:left="2810" w:hanging="180"/>
      </w:pPr>
    </w:lvl>
    <w:lvl w:ilvl="3" w:tplc="0415000F" w:tentative="1">
      <w:start w:val="1"/>
      <w:numFmt w:val="decimal"/>
      <w:lvlText w:val="%4."/>
      <w:lvlJc w:val="left"/>
      <w:pPr>
        <w:ind w:left="3530" w:hanging="360"/>
      </w:pPr>
    </w:lvl>
    <w:lvl w:ilvl="4" w:tplc="04150019" w:tentative="1">
      <w:start w:val="1"/>
      <w:numFmt w:val="lowerLetter"/>
      <w:lvlText w:val="%5."/>
      <w:lvlJc w:val="left"/>
      <w:pPr>
        <w:ind w:left="4250" w:hanging="360"/>
      </w:pPr>
    </w:lvl>
    <w:lvl w:ilvl="5" w:tplc="0415001B" w:tentative="1">
      <w:start w:val="1"/>
      <w:numFmt w:val="lowerRoman"/>
      <w:lvlText w:val="%6."/>
      <w:lvlJc w:val="right"/>
      <w:pPr>
        <w:ind w:left="4970" w:hanging="180"/>
      </w:pPr>
    </w:lvl>
    <w:lvl w:ilvl="6" w:tplc="0415000F" w:tentative="1">
      <w:start w:val="1"/>
      <w:numFmt w:val="decimal"/>
      <w:lvlText w:val="%7."/>
      <w:lvlJc w:val="left"/>
      <w:pPr>
        <w:ind w:left="5690" w:hanging="360"/>
      </w:pPr>
    </w:lvl>
    <w:lvl w:ilvl="7" w:tplc="04150019" w:tentative="1">
      <w:start w:val="1"/>
      <w:numFmt w:val="lowerLetter"/>
      <w:lvlText w:val="%8."/>
      <w:lvlJc w:val="left"/>
      <w:pPr>
        <w:ind w:left="6410" w:hanging="360"/>
      </w:pPr>
    </w:lvl>
    <w:lvl w:ilvl="8" w:tplc="041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1" w15:restartNumberingAfterBreak="0">
    <w:nsid w:val="0B2F4B44"/>
    <w:multiLevelType w:val="hybridMultilevel"/>
    <w:tmpl w:val="A450146E"/>
    <w:lvl w:ilvl="0" w:tplc="04150011">
      <w:start w:val="1"/>
      <w:numFmt w:val="decimal"/>
      <w:lvlText w:val="%1)"/>
      <w:lvlJc w:val="left"/>
      <w:pPr>
        <w:ind w:left="571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96FA4A">
      <w:start w:val="1"/>
      <w:numFmt w:val="decimal"/>
      <w:lvlText w:val="%2)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C837EC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E4831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DC9D68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34FB4E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14392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56C20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9030E6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B179D7"/>
    <w:multiLevelType w:val="hybridMultilevel"/>
    <w:tmpl w:val="DF345922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1">
      <w:start w:val="1"/>
      <w:numFmt w:val="decimal"/>
      <w:lvlText w:val="%2)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65874E7"/>
    <w:multiLevelType w:val="hybridMultilevel"/>
    <w:tmpl w:val="EE62DD02"/>
    <w:lvl w:ilvl="0" w:tplc="0EC0579A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E7311"/>
    <w:multiLevelType w:val="hybridMultilevel"/>
    <w:tmpl w:val="47CA7464"/>
    <w:lvl w:ilvl="0" w:tplc="99FE46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7EBA40">
      <w:start w:val="1"/>
      <w:numFmt w:val="decimal"/>
      <w:lvlRestart w:val="0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6C3C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A4B9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18E0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4C88F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6EDF2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F2B1F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D23B6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E52A4B"/>
    <w:multiLevelType w:val="hybridMultilevel"/>
    <w:tmpl w:val="943E7F10"/>
    <w:lvl w:ilvl="0" w:tplc="64BAA85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44085"/>
    <w:multiLevelType w:val="hybridMultilevel"/>
    <w:tmpl w:val="C390F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D384E"/>
    <w:multiLevelType w:val="hybridMultilevel"/>
    <w:tmpl w:val="DCC2847A"/>
    <w:lvl w:ilvl="0" w:tplc="B6965108">
      <w:start w:val="2"/>
      <w:numFmt w:val="decimal"/>
      <w:lvlText w:val="%1."/>
      <w:lvlJc w:val="left"/>
      <w:pPr>
        <w:ind w:left="52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A8B87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B84770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2EDB24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28E674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CEB4A0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E4D2E2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584EE8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44CAB2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5A44D4"/>
    <w:multiLevelType w:val="hybridMultilevel"/>
    <w:tmpl w:val="87B6D3E6"/>
    <w:lvl w:ilvl="0" w:tplc="C3FC323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B3462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56B15BE"/>
    <w:multiLevelType w:val="hybridMultilevel"/>
    <w:tmpl w:val="A52CF286"/>
    <w:lvl w:ilvl="0" w:tplc="AC888D8C">
      <w:start w:val="5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A2CBA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65A34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0440F8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78AEA8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5A3724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28592E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4CC472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0072A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7819FD"/>
    <w:multiLevelType w:val="hybridMultilevel"/>
    <w:tmpl w:val="48DEF1FE"/>
    <w:lvl w:ilvl="0" w:tplc="4198E61A">
      <w:start w:val="1"/>
      <w:numFmt w:val="decimal"/>
      <w:lvlText w:val="%1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8A1B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12B8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88FF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460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6A99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DA42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64DA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504D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4C55F4"/>
    <w:multiLevelType w:val="hybridMultilevel"/>
    <w:tmpl w:val="68F610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A01E7"/>
    <w:multiLevelType w:val="hybridMultilevel"/>
    <w:tmpl w:val="4B1CCF78"/>
    <w:lvl w:ilvl="0" w:tplc="BA06EAA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8CD240">
      <w:start w:val="1"/>
      <w:numFmt w:val="decimal"/>
      <w:lvlText w:val="%2)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724CF6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9450CC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EE2862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1EFEDC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AC577C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BA86F6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3A85EA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4B4069"/>
    <w:multiLevelType w:val="hybridMultilevel"/>
    <w:tmpl w:val="885E1432"/>
    <w:lvl w:ilvl="0" w:tplc="A3E874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439E4"/>
    <w:multiLevelType w:val="hybridMultilevel"/>
    <w:tmpl w:val="5C8E1E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CC7C24"/>
    <w:multiLevelType w:val="hybridMultilevel"/>
    <w:tmpl w:val="A0489174"/>
    <w:lvl w:ilvl="0" w:tplc="CB343D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F231F"/>
    <w:multiLevelType w:val="hybridMultilevel"/>
    <w:tmpl w:val="21CA9C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CA6C36"/>
    <w:multiLevelType w:val="hybridMultilevel"/>
    <w:tmpl w:val="54CEF416"/>
    <w:lvl w:ilvl="0" w:tplc="C52811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726C0"/>
    <w:multiLevelType w:val="hybridMultilevel"/>
    <w:tmpl w:val="992474DA"/>
    <w:lvl w:ilvl="0" w:tplc="6F5EEA44">
      <w:start w:val="1"/>
      <w:numFmt w:val="decimal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98EFE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B801C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B25DD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FA889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6A40F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64BDC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484FE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88361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78B67BB"/>
    <w:multiLevelType w:val="hybridMultilevel"/>
    <w:tmpl w:val="85C8F316"/>
    <w:lvl w:ilvl="0" w:tplc="D9AC178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67CEE"/>
    <w:multiLevelType w:val="hybridMultilevel"/>
    <w:tmpl w:val="5120A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32811"/>
    <w:multiLevelType w:val="hybridMultilevel"/>
    <w:tmpl w:val="9F8073D2"/>
    <w:lvl w:ilvl="0" w:tplc="CAAA6C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D1CF9"/>
    <w:multiLevelType w:val="hybridMultilevel"/>
    <w:tmpl w:val="793E9D5A"/>
    <w:lvl w:ilvl="0" w:tplc="016255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19"/>
  </w:num>
  <w:num w:numId="5">
    <w:abstractNumId w:val="18"/>
  </w:num>
  <w:num w:numId="6">
    <w:abstractNumId w:val="0"/>
  </w:num>
  <w:num w:numId="7">
    <w:abstractNumId w:val="15"/>
  </w:num>
  <w:num w:numId="8">
    <w:abstractNumId w:val="14"/>
  </w:num>
  <w:num w:numId="9">
    <w:abstractNumId w:val="8"/>
  </w:num>
  <w:num w:numId="10">
    <w:abstractNumId w:val="9"/>
  </w:num>
  <w:num w:numId="11">
    <w:abstractNumId w:val="17"/>
  </w:num>
  <w:num w:numId="12">
    <w:abstractNumId w:val="22"/>
  </w:num>
  <w:num w:numId="13">
    <w:abstractNumId w:val="5"/>
  </w:num>
  <w:num w:numId="14">
    <w:abstractNumId w:val="12"/>
  </w:num>
  <w:num w:numId="15">
    <w:abstractNumId w:val="10"/>
  </w:num>
  <w:num w:numId="16">
    <w:abstractNumId w:val="4"/>
  </w:num>
  <w:num w:numId="17">
    <w:abstractNumId w:val="16"/>
  </w:num>
  <w:num w:numId="18">
    <w:abstractNumId w:val="3"/>
  </w:num>
  <w:num w:numId="19">
    <w:abstractNumId w:val="23"/>
  </w:num>
  <w:num w:numId="20">
    <w:abstractNumId w:val="2"/>
  </w:num>
  <w:num w:numId="21">
    <w:abstractNumId w:val="20"/>
  </w:num>
  <w:num w:numId="22">
    <w:abstractNumId w:val="6"/>
  </w:num>
  <w:num w:numId="23">
    <w:abstractNumId w:val="21"/>
  </w:num>
  <w:num w:numId="24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3D"/>
    <w:rsid w:val="0000249A"/>
    <w:rsid w:val="00005989"/>
    <w:rsid w:val="000121FA"/>
    <w:rsid w:val="000123C6"/>
    <w:rsid w:val="00021A35"/>
    <w:rsid w:val="000246E2"/>
    <w:rsid w:val="00026C35"/>
    <w:rsid w:val="00030A6E"/>
    <w:rsid w:val="00080B74"/>
    <w:rsid w:val="00081EEA"/>
    <w:rsid w:val="000B5B9F"/>
    <w:rsid w:val="000B6F24"/>
    <w:rsid w:val="000D139D"/>
    <w:rsid w:val="000F35CB"/>
    <w:rsid w:val="001028FE"/>
    <w:rsid w:val="00112467"/>
    <w:rsid w:val="00142F57"/>
    <w:rsid w:val="00150551"/>
    <w:rsid w:val="00151CA6"/>
    <w:rsid w:val="00167A7B"/>
    <w:rsid w:val="0017040D"/>
    <w:rsid w:val="00171A3D"/>
    <w:rsid w:val="0017553D"/>
    <w:rsid w:val="001878D7"/>
    <w:rsid w:val="001E136A"/>
    <w:rsid w:val="00210218"/>
    <w:rsid w:val="0021487D"/>
    <w:rsid w:val="00237B8C"/>
    <w:rsid w:val="002618C3"/>
    <w:rsid w:val="00271EC3"/>
    <w:rsid w:val="00286F47"/>
    <w:rsid w:val="002A11C1"/>
    <w:rsid w:val="002B1F8A"/>
    <w:rsid w:val="002B3281"/>
    <w:rsid w:val="002B7D6C"/>
    <w:rsid w:val="002D06C5"/>
    <w:rsid w:val="002E726B"/>
    <w:rsid w:val="002F3DC2"/>
    <w:rsid w:val="00301A66"/>
    <w:rsid w:val="00342FD3"/>
    <w:rsid w:val="00366B31"/>
    <w:rsid w:val="0038275B"/>
    <w:rsid w:val="00386BB0"/>
    <w:rsid w:val="00395614"/>
    <w:rsid w:val="003B3E57"/>
    <w:rsid w:val="003D05EB"/>
    <w:rsid w:val="00402D5E"/>
    <w:rsid w:val="00411AF7"/>
    <w:rsid w:val="00412DD8"/>
    <w:rsid w:val="00415686"/>
    <w:rsid w:val="004227D6"/>
    <w:rsid w:val="00432555"/>
    <w:rsid w:val="00440B43"/>
    <w:rsid w:val="004503B7"/>
    <w:rsid w:val="004636BD"/>
    <w:rsid w:val="004B133D"/>
    <w:rsid w:val="004D09C3"/>
    <w:rsid w:val="004D6D50"/>
    <w:rsid w:val="004E4A1C"/>
    <w:rsid w:val="004E7A50"/>
    <w:rsid w:val="0051716F"/>
    <w:rsid w:val="00553A20"/>
    <w:rsid w:val="00570A1D"/>
    <w:rsid w:val="00595683"/>
    <w:rsid w:val="00596CF7"/>
    <w:rsid w:val="005A768D"/>
    <w:rsid w:val="005B762E"/>
    <w:rsid w:val="005D3C9A"/>
    <w:rsid w:val="005E3295"/>
    <w:rsid w:val="00605DC2"/>
    <w:rsid w:val="00644B98"/>
    <w:rsid w:val="0067162B"/>
    <w:rsid w:val="0067635E"/>
    <w:rsid w:val="00687C25"/>
    <w:rsid w:val="006970E7"/>
    <w:rsid w:val="006C0D60"/>
    <w:rsid w:val="006C5D5C"/>
    <w:rsid w:val="006C7433"/>
    <w:rsid w:val="006F725B"/>
    <w:rsid w:val="007148AD"/>
    <w:rsid w:val="0073295B"/>
    <w:rsid w:val="00737DA7"/>
    <w:rsid w:val="00753308"/>
    <w:rsid w:val="00755B33"/>
    <w:rsid w:val="00760770"/>
    <w:rsid w:val="00774582"/>
    <w:rsid w:val="00781F38"/>
    <w:rsid w:val="0078290A"/>
    <w:rsid w:val="007D5782"/>
    <w:rsid w:val="00843A94"/>
    <w:rsid w:val="00851D75"/>
    <w:rsid w:val="00852521"/>
    <w:rsid w:val="00865E9F"/>
    <w:rsid w:val="008755AF"/>
    <w:rsid w:val="008906B3"/>
    <w:rsid w:val="00892720"/>
    <w:rsid w:val="008947A1"/>
    <w:rsid w:val="008950BE"/>
    <w:rsid w:val="00896BE4"/>
    <w:rsid w:val="008C2C54"/>
    <w:rsid w:val="008E113D"/>
    <w:rsid w:val="008E2CC4"/>
    <w:rsid w:val="008F30A4"/>
    <w:rsid w:val="009136AF"/>
    <w:rsid w:val="009151A2"/>
    <w:rsid w:val="00915426"/>
    <w:rsid w:val="00931FE5"/>
    <w:rsid w:val="00951B0F"/>
    <w:rsid w:val="00977977"/>
    <w:rsid w:val="00981433"/>
    <w:rsid w:val="009D2C86"/>
    <w:rsid w:val="00A071F9"/>
    <w:rsid w:val="00A5310B"/>
    <w:rsid w:val="00A604A9"/>
    <w:rsid w:val="00A66CEC"/>
    <w:rsid w:val="00A7247C"/>
    <w:rsid w:val="00A8343A"/>
    <w:rsid w:val="00A87568"/>
    <w:rsid w:val="00A945CB"/>
    <w:rsid w:val="00AA0946"/>
    <w:rsid w:val="00AB45E4"/>
    <w:rsid w:val="00AB5FD3"/>
    <w:rsid w:val="00AB65D7"/>
    <w:rsid w:val="00AD7D41"/>
    <w:rsid w:val="00AE52D7"/>
    <w:rsid w:val="00AF01A5"/>
    <w:rsid w:val="00B01D9B"/>
    <w:rsid w:val="00B15E37"/>
    <w:rsid w:val="00B20F68"/>
    <w:rsid w:val="00B30D4A"/>
    <w:rsid w:val="00B4153A"/>
    <w:rsid w:val="00B46DDF"/>
    <w:rsid w:val="00B56818"/>
    <w:rsid w:val="00B73835"/>
    <w:rsid w:val="00B86CF9"/>
    <w:rsid w:val="00BD3E6A"/>
    <w:rsid w:val="00BE3866"/>
    <w:rsid w:val="00BF4B96"/>
    <w:rsid w:val="00C26118"/>
    <w:rsid w:val="00C311E8"/>
    <w:rsid w:val="00C31771"/>
    <w:rsid w:val="00C402D6"/>
    <w:rsid w:val="00C453B1"/>
    <w:rsid w:val="00C63891"/>
    <w:rsid w:val="00C8081B"/>
    <w:rsid w:val="00C94428"/>
    <w:rsid w:val="00C9566A"/>
    <w:rsid w:val="00CF25E5"/>
    <w:rsid w:val="00D0425A"/>
    <w:rsid w:val="00D07C28"/>
    <w:rsid w:val="00D130FC"/>
    <w:rsid w:val="00D43C74"/>
    <w:rsid w:val="00D52DA9"/>
    <w:rsid w:val="00D57399"/>
    <w:rsid w:val="00D73E28"/>
    <w:rsid w:val="00DB0FEB"/>
    <w:rsid w:val="00DC5585"/>
    <w:rsid w:val="00DC6D73"/>
    <w:rsid w:val="00DD1F69"/>
    <w:rsid w:val="00DD325F"/>
    <w:rsid w:val="00DE70AF"/>
    <w:rsid w:val="00E24378"/>
    <w:rsid w:val="00E352F3"/>
    <w:rsid w:val="00E4614A"/>
    <w:rsid w:val="00E64C9D"/>
    <w:rsid w:val="00E65341"/>
    <w:rsid w:val="00EB4DE8"/>
    <w:rsid w:val="00EB742F"/>
    <w:rsid w:val="00EC3B3C"/>
    <w:rsid w:val="00EE48A9"/>
    <w:rsid w:val="00F060A8"/>
    <w:rsid w:val="00F11437"/>
    <w:rsid w:val="00F15E4B"/>
    <w:rsid w:val="00F31D4B"/>
    <w:rsid w:val="00F43CBA"/>
    <w:rsid w:val="00F71E7D"/>
    <w:rsid w:val="00F87D38"/>
    <w:rsid w:val="00FA3B56"/>
    <w:rsid w:val="00FD6726"/>
    <w:rsid w:val="00FD79C4"/>
    <w:rsid w:val="00FE087C"/>
    <w:rsid w:val="00FE290F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4127C"/>
  <w15:docId w15:val="{25F70CE6-6A57-485B-879C-30D3B9D4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A1D"/>
    <w:pPr>
      <w:spacing w:after="5" w:line="268" w:lineRule="auto"/>
      <w:ind w:left="10" w:right="24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D130FC"/>
    <w:pPr>
      <w:keepNext/>
      <w:keepLines/>
      <w:spacing w:after="0"/>
      <w:ind w:left="703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D130FC"/>
    <w:pPr>
      <w:keepNext/>
      <w:keepLines/>
      <w:spacing w:after="15"/>
      <w:ind w:left="793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D130FC"/>
    <w:pPr>
      <w:keepNext/>
      <w:keepLines/>
      <w:spacing w:after="15"/>
      <w:ind w:left="793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130FC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sid w:val="00D130FC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sid w:val="00D130FC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D130F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37DA7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37DA7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37DA7"/>
    <w:rPr>
      <w:vertAlign w:val="superscript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99"/>
    <w:qFormat/>
    <w:rsid w:val="00A945C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570A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0A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0A1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A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A1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467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uiPriority w:val="99"/>
    <w:unhideWhenUsed/>
    <w:rsid w:val="004227D6"/>
    <w:rPr>
      <w:color w:val="0000FF"/>
      <w:u w:val="single"/>
    </w:rPr>
  </w:style>
  <w:style w:type="paragraph" w:styleId="Lista2">
    <w:name w:val="List 2"/>
    <w:basedOn w:val="Normalny"/>
    <w:uiPriority w:val="99"/>
    <w:unhideWhenUsed/>
    <w:rsid w:val="004227D6"/>
    <w:pPr>
      <w:widowControl w:val="0"/>
      <w:suppressAutoHyphens/>
      <w:spacing w:after="0" w:line="240" w:lineRule="auto"/>
      <w:ind w:left="566" w:right="0" w:hanging="283"/>
      <w:contextualSpacing/>
      <w:jc w:val="left"/>
    </w:pPr>
    <w:rPr>
      <w:rFonts w:eastAsia="Lucida Sans Unicode"/>
      <w:color w:val="auto"/>
      <w:sz w:val="24"/>
      <w:szCs w:val="24"/>
    </w:rPr>
  </w:style>
  <w:style w:type="paragraph" w:styleId="Poprawka">
    <w:name w:val="Revision"/>
    <w:hidden/>
    <w:uiPriority w:val="99"/>
    <w:semiHidden/>
    <w:rsid w:val="00C63891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A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A2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A20"/>
    <w:rPr>
      <w:vertAlign w:val="superscript"/>
    </w:r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99"/>
    <w:qFormat/>
    <w:rsid w:val="00C311E8"/>
    <w:rPr>
      <w:rFonts w:ascii="Times New Roman" w:eastAsia="Times New Roman" w:hAnsi="Times New Roman" w:cs="Times New Roman"/>
      <w:color w:val="000000"/>
    </w:rPr>
  </w:style>
  <w:style w:type="table" w:styleId="Tabela-Siatka">
    <w:name w:val="Table Grid"/>
    <w:basedOn w:val="Standardowy"/>
    <w:uiPriority w:val="99"/>
    <w:rsid w:val="000059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9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6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0841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8744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3050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4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0274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3317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mfn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ektor@amf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2710</Words>
  <Characters>16264</Characters>
  <Application>Microsoft Office Word</Application>
  <DocSecurity>0</DocSecurity>
  <Lines>135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19</vt:i4>
      </vt:variant>
    </vt:vector>
  </HeadingPairs>
  <TitlesOfParts>
    <vt:vector size="20" baseType="lpstr">
      <vt:lpstr/>
      <vt:lpstr>        UMOWA Nr ……../DG/ZP/2024  </vt:lpstr>
      <vt:lpstr>        § 1 </vt:lpstr>
      <vt:lpstr>        § 2</vt:lpstr>
      <vt:lpstr>        § 3</vt:lpstr>
      <vt:lpstr>§ 4 </vt:lpstr>
      <vt:lpstr>        § 5</vt:lpstr>
      <vt:lpstr>        </vt:lpstr>
      <vt:lpstr>        § 6</vt:lpstr>
      <vt:lpstr>        § 7</vt:lpstr>
      <vt:lpstr>        Dopuszcza się zmianę postanowień  umowy w zakresie:</vt:lpstr>
      <vt:lpstr>        zmiany listy instrumentów wymienionych w umowie, w stosunku do których realizowa</vt:lpstr>
      <vt:lpstr>        sposobu realizowania usług - w przypadku powstania istotnych potrzeb po stronie </vt:lpstr>
      <vt:lpstr>        </vt:lpstr>
      <vt:lpstr>        </vt:lpstr>
      <vt:lpstr>        § 8</vt:lpstr>
      <vt:lpstr>        </vt:lpstr>
      <vt:lpstr>        § 10</vt:lpstr>
      <vt:lpstr>        </vt:lpstr>
      <vt:lpstr>        § 9</vt:lpstr>
    </vt:vector>
  </TitlesOfParts>
  <Company/>
  <LinksUpToDate>false</LinksUpToDate>
  <CharactersWithSpaces>18937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Dziedzic</dc:creator>
  <cp:keywords/>
  <cp:lastModifiedBy>Małgorzata Dziadoń</cp:lastModifiedBy>
  <cp:revision>8</cp:revision>
  <cp:lastPrinted>2024-08-06T11:36:00Z</cp:lastPrinted>
  <dcterms:created xsi:type="dcterms:W3CDTF">2024-08-19T07:38:00Z</dcterms:created>
  <dcterms:modified xsi:type="dcterms:W3CDTF">2024-08-19T08:10:00Z</dcterms:modified>
</cp:coreProperties>
</file>