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089FA" w14:textId="1A4D9D2B" w:rsidR="00C4283B" w:rsidRPr="00C4283B" w:rsidRDefault="00C4283B" w:rsidP="00C4283B">
      <w:pPr>
        <w:spacing w:after="0" w:line="240" w:lineRule="auto"/>
        <w:ind w:left="284" w:hanging="284"/>
        <w:jc w:val="right"/>
        <w:rPr>
          <w:rFonts w:ascii="Arial" w:hAnsi="Arial" w:cs="Arial"/>
          <w:bCs/>
          <w:sz w:val="18"/>
          <w:szCs w:val="20"/>
          <w:lang w:eastAsia="pl-PL"/>
        </w:rPr>
      </w:pPr>
      <w:r w:rsidRPr="00C4283B">
        <w:rPr>
          <w:rFonts w:ascii="Arial" w:hAnsi="Arial" w:cs="Arial"/>
          <w:bCs/>
          <w:sz w:val="18"/>
          <w:szCs w:val="20"/>
          <w:lang w:eastAsia="pl-PL"/>
        </w:rPr>
        <w:t>Załącznik nr 3.</w:t>
      </w:r>
      <w:r w:rsidR="00AB328F">
        <w:rPr>
          <w:rFonts w:ascii="Arial" w:hAnsi="Arial" w:cs="Arial"/>
          <w:bCs/>
          <w:sz w:val="18"/>
          <w:szCs w:val="20"/>
          <w:lang w:eastAsia="pl-PL"/>
        </w:rPr>
        <w:t>3</w:t>
      </w:r>
      <w:r w:rsidRPr="00C4283B">
        <w:rPr>
          <w:rFonts w:ascii="Arial" w:hAnsi="Arial" w:cs="Arial"/>
          <w:bCs/>
          <w:sz w:val="18"/>
          <w:szCs w:val="20"/>
          <w:lang w:eastAsia="pl-PL"/>
        </w:rPr>
        <w:t xml:space="preserve"> do SWZ</w:t>
      </w:r>
    </w:p>
    <w:p w14:paraId="2B9A40AC" w14:textId="77777777" w:rsidR="00C4283B" w:rsidRPr="00C4283B" w:rsidRDefault="00C4283B" w:rsidP="00C4283B">
      <w:pPr>
        <w:suppressAutoHyphens/>
        <w:spacing w:after="0" w:line="240" w:lineRule="auto"/>
        <w:jc w:val="right"/>
        <w:rPr>
          <w:rFonts w:ascii="Arial" w:hAnsi="Arial" w:cs="Arial"/>
          <w:sz w:val="18"/>
          <w:szCs w:val="20"/>
          <w:lang w:eastAsia="pl-PL"/>
        </w:rPr>
      </w:pPr>
      <w:r w:rsidRPr="00C4283B">
        <w:rPr>
          <w:rFonts w:ascii="Arial" w:hAnsi="Arial" w:cs="Arial"/>
          <w:sz w:val="18"/>
          <w:szCs w:val="20"/>
          <w:lang w:eastAsia="pl-PL"/>
        </w:rPr>
        <w:t>FZ-2380/41/24/ET</w:t>
      </w:r>
    </w:p>
    <w:p w14:paraId="65A17E27" w14:textId="77777777" w:rsidR="008442CA" w:rsidRDefault="008442CA" w:rsidP="008442CA">
      <w:pPr>
        <w:pStyle w:val="Akapitzlist1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7F717FA5" w14:textId="053C8DCE" w:rsidR="008442CA" w:rsidRDefault="008442CA" w:rsidP="00C4283B">
      <w:pPr>
        <w:pStyle w:val="Akapitzlist1"/>
        <w:spacing w:after="0" w:line="240" w:lineRule="auto"/>
        <w:ind w:left="255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PRZEDMIOTU ZAMÓWIENIA</w:t>
      </w:r>
    </w:p>
    <w:p w14:paraId="7F18C8D6" w14:textId="77777777" w:rsidR="00C4283B" w:rsidRPr="00E50367" w:rsidRDefault="00C4283B" w:rsidP="00C4283B">
      <w:pPr>
        <w:pStyle w:val="Akapitzlist1"/>
        <w:spacing w:after="0" w:line="240" w:lineRule="auto"/>
        <w:ind w:left="2552"/>
        <w:jc w:val="both"/>
        <w:rPr>
          <w:rFonts w:ascii="Arial" w:hAnsi="Arial" w:cs="Arial"/>
          <w:b/>
          <w:sz w:val="20"/>
          <w:szCs w:val="20"/>
        </w:rPr>
      </w:pPr>
    </w:p>
    <w:p w14:paraId="6399F353" w14:textId="77777777" w:rsidR="00C4283B" w:rsidRDefault="00C4283B" w:rsidP="00C4283B">
      <w:pPr>
        <w:pStyle w:val="Akapitzlist1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Część 3 -  Dzierżawa łączy cyfrowych w technologii Ethernet  L2 – KMP</w:t>
      </w:r>
    </w:p>
    <w:p w14:paraId="403AE935" w14:textId="77777777" w:rsidR="008442CA" w:rsidRDefault="008442CA" w:rsidP="008442CA">
      <w:pPr>
        <w:pStyle w:val="Akapitzlist1"/>
        <w:spacing w:after="0" w:line="240" w:lineRule="auto"/>
        <w:ind w:left="1080"/>
        <w:jc w:val="both"/>
        <w:rPr>
          <w:rFonts w:ascii="Arial" w:hAnsi="Arial" w:cs="Arial"/>
        </w:rPr>
      </w:pPr>
    </w:p>
    <w:p w14:paraId="2F11714B" w14:textId="77777777" w:rsidR="008442CA" w:rsidRPr="00C4283B" w:rsidRDefault="008442CA" w:rsidP="00E50367">
      <w:pPr>
        <w:suppressAutoHyphens/>
        <w:spacing w:after="0" w:line="240" w:lineRule="auto"/>
        <w:jc w:val="both"/>
        <w:rPr>
          <w:rFonts w:ascii="Arial" w:hAnsi="Arial" w:cs="Arial"/>
          <w:sz w:val="20"/>
        </w:rPr>
      </w:pPr>
      <w:r w:rsidRPr="00C4283B">
        <w:rPr>
          <w:rFonts w:ascii="Arial" w:hAnsi="Arial" w:cs="Arial"/>
          <w:sz w:val="20"/>
        </w:rPr>
        <w:t xml:space="preserve">Przedmiotem zamówienia jest usługa dzierżawy łączy cyfrowych L2 VPN Ethernet10/100/1000BaseT(TX), symetrycznych, o przepływności  minimalnej 10/10Mbit/s, styk RJ-45, </w:t>
      </w:r>
      <w:r w:rsidRPr="00C4283B">
        <w:rPr>
          <w:rFonts w:ascii="Arial" w:eastAsia="Times New Roman" w:hAnsi="Arial" w:cs="Arial"/>
          <w:sz w:val="20"/>
        </w:rPr>
        <w:t xml:space="preserve">długość ramki (MTU) min. 1526 bajtów,  maksymalne opóźnienie pakietów &lt;30ms,  </w:t>
      </w:r>
      <w:proofErr w:type="spellStart"/>
      <w:r w:rsidRPr="00C4283B">
        <w:rPr>
          <w:rFonts w:ascii="Arial" w:eastAsia="Times New Roman" w:hAnsi="Arial" w:cs="Arial"/>
          <w:sz w:val="20"/>
        </w:rPr>
        <w:t>jitter</w:t>
      </w:r>
      <w:proofErr w:type="spellEnd"/>
      <w:r w:rsidRPr="00C4283B">
        <w:rPr>
          <w:rFonts w:ascii="Arial" w:eastAsia="Times New Roman" w:hAnsi="Arial" w:cs="Arial"/>
          <w:sz w:val="20"/>
        </w:rPr>
        <w:t xml:space="preserve"> &lt;30ms, utrata pakietów &lt;0,1%, łącze ma spełniać wymogi standardu </w:t>
      </w:r>
      <w:r w:rsidRPr="00C4283B">
        <w:rPr>
          <w:rFonts w:ascii="Arial" w:eastAsia="Times New Roman" w:hAnsi="Arial" w:cs="Arial"/>
          <w:b/>
          <w:bCs/>
          <w:sz w:val="20"/>
        </w:rPr>
        <w:t>IEEE 802.3</w:t>
      </w:r>
    </w:p>
    <w:p w14:paraId="2895E5F8" w14:textId="14C3C860" w:rsidR="008442CA" w:rsidRPr="00C4283B" w:rsidRDefault="008442CA" w:rsidP="00E50367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C4283B">
        <w:rPr>
          <w:rFonts w:ascii="Arial" w:eastAsia="Times New Roman" w:hAnsi="Arial" w:cs="Arial"/>
          <w:sz w:val="20"/>
        </w:rPr>
        <w:t>Łącza zostaną zakończone w pomieszczeniach technicznych Zamawiającego, w wymienionych</w:t>
      </w:r>
      <w:r w:rsidR="00C4283B">
        <w:rPr>
          <w:rFonts w:ascii="Arial" w:eastAsia="Times New Roman" w:hAnsi="Arial" w:cs="Arial"/>
          <w:sz w:val="20"/>
        </w:rPr>
        <w:br/>
      </w:r>
      <w:r w:rsidRPr="00C4283B">
        <w:rPr>
          <w:rFonts w:ascii="Arial" w:eastAsia="Times New Roman" w:hAnsi="Arial" w:cs="Arial"/>
          <w:sz w:val="20"/>
        </w:rPr>
        <w:t>poniżej lokalizacjach</w:t>
      </w:r>
      <w:r>
        <w:rPr>
          <w:rFonts w:ascii="Arial" w:eastAsia="Times New Roman" w:hAnsi="Arial" w:cs="Arial"/>
        </w:rPr>
        <w:t>.</w:t>
      </w:r>
    </w:p>
    <w:p w14:paraId="19A42F51" w14:textId="77777777" w:rsidR="008442CA" w:rsidRDefault="008442CA" w:rsidP="008442CA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678"/>
        <w:gridCol w:w="3300"/>
        <w:gridCol w:w="1876"/>
      </w:tblGrid>
      <w:tr w:rsidR="008442CA" w14:paraId="24BCE049" w14:textId="77777777" w:rsidTr="00561DB4">
        <w:trPr>
          <w:trHeight w:val="4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7F032" w14:textId="77777777" w:rsidR="008442CA" w:rsidRPr="00C4283B" w:rsidRDefault="008442CA" w:rsidP="0056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C4283B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 xml:space="preserve">Lp. 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689BB" w14:textId="77777777" w:rsidR="008442CA" w:rsidRPr="00C4283B" w:rsidRDefault="008442CA" w:rsidP="0056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C4283B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Relacja A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E7D0F" w14:textId="77777777" w:rsidR="008442CA" w:rsidRPr="00C4283B" w:rsidRDefault="008442CA" w:rsidP="0056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C4283B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Relacja B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09625" w14:textId="77777777" w:rsidR="008442CA" w:rsidRPr="00C4283B" w:rsidRDefault="008442CA" w:rsidP="00561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C4283B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Rodzaj łącza</w:t>
            </w:r>
          </w:p>
        </w:tc>
      </w:tr>
      <w:tr w:rsidR="008442CA" w14:paraId="785F344A" w14:textId="77777777" w:rsidTr="00561DB4">
        <w:trPr>
          <w:trHeight w:val="4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517FF" w14:textId="77777777" w:rsidR="008442CA" w:rsidRPr="00C4283B" w:rsidRDefault="008442CA" w:rsidP="00561D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C4283B">
              <w:rPr>
                <w:rFonts w:ascii="Arial" w:eastAsia="Times New Roman" w:hAnsi="Arial" w:cs="Arial"/>
                <w:bCs/>
                <w:sz w:val="20"/>
                <w:lang w:eastAsia="pl-PL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A69CC7" w14:textId="77777777" w:rsidR="008442CA" w:rsidRPr="00C4283B" w:rsidRDefault="008442CA" w:rsidP="00561D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C4283B">
              <w:rPr>
                <w:rFonts w:ascii="Arial" w:eastAsia="Times New Roman" w:hAnsi="Arial" w:cs="Arial"/>
                <w:sz w:val="20"/>
                <w:lang w:eastAsia="pl-PL"/>
              </w:rPr>
              <w:t>Łódź, ul. Sienkiewicza 28/30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D963F8" w14:textId="77777777" w:rsidR="008442CA" w:rsidRPr="00C4283B" w:rsidRDefault="008442CA" w:rsidP="00561D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C4283B">
              <w:rPr>
                <w:rFonts w:ascii="Arial" w:eastAsia="Times New Roman" w:hAnsi="Arial" w:cs="Arial"/>
                <w:sz w:val="20"/>
                <w:lang w:eastAsia="pl-PL"/>
              </w:rPr>
              <w:t>Łódź ul. Wróblewskiego 16/18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D0D97" w14:textId="77777777" w:rsidR="008442CA" w:rsidRPr="00C4283B" w:rsidRDefault="008442CA" w:rsidP="00561DB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C4283B"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  <w:t>10</w:t>
            </w:r>
            <w:r w:rsidRPr="00C4283B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</w:t>
            </w:r>
            <w:proofErr w:type="spellStart"/>
            <w:r w:rsidRPr="00C4283B">
              <w:rPr>
                <w:rFonts w:ascii="Arial" w:eastAsia="Times New Roman" w:hAnsi="Arial" w:cs="Arial"/>
                <w:bCs/>
                <w:sz w:val="20"/>
                <w:lang w:eastAsia="pl-PL"/>
              </w:rPr>
              <w:t>Mbit</w:t>
            </w:r>
            <w:proofErr w:type="spellEnd"/>
            <w:r w:rsidRPr="00C4283B">
              <w:rPr>
                <w:rFonts w:ascii="Arial" w:eastAsia="Times New Roman" w:hAnsi="Arial" w:cs="Arial"/>
                <w:bCs/>
                <w:sz w:val="20"/>
                <w:lang w:eastAsia="pl-PL"/>
              </w:rPr>
              <w:t>/s łącze symetryczne</w:t>
            </w:r>
          </w:p>
        </w:tc>
      </w:tr>
      <w:tr w:rsidR="008442CA" w14:paraId="4482AA57" w14:textId="77777777" w:rsidTr="00561DB4">
        <w:trPr>
          <w:trHeight w:val="4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6044C" w14:textId="77777777" w:rsidR="008442CA" w:rsidRPr="00C4283B" w:rsidRDefault="008442CA" w:rsidP="00561D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C4283B">
              <w:rPr>
                <w:rFonts w:ascii="Arial" w:eastAsia="Times New Roman" w:hAnsi="Arial" w:cs="Arial"/>
                <w:bCs/>
                <w:sz w:val="20"/>
                <w:lang w:eastAsia="pl-PL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BFDCE9" w14:textId="77777777" w:rsidR="008442CA" w:rsidRPr="00C4283B" w:rsidRDefault="008442CA" w:rsidP="00561D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C4283B">
              <w:rPr>
                <w:rFonts w:ascii="Arial" w:eastAsia="Times New Roman" w:hAnsi="Arial" w:cs="Arial"/>
                <w:sz w:val="20"/>
                <w:lang w:eastAsia="pl-PL"/>
              </w:rPr>
              <w:t>Łódź, ul. Sienkiewicza 28/30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8A8F84" w14:textId="77777777" w:rsidR="008442CA" w:rsidRPr="00C4283B" w:rsidRDefault="008442CA" w:rsidP="00561D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</w:pPr>
            <w:r w:rsidRPr="00C4283B">
              <w:rPr>
                <w:rFonts w:ascii="Arial" w:eastAsia="Times New Roman" w:hAnsi="Arial" w:cs="Arial"/>
                <w:sz w:val="20"/>
                <w:lang w:eastAsia="pl-PL"/>
              </w:rPr>
              <w:t>Łódź ul. Czechosłowacka 8/10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B08F9F" w14:textId="77777777" w:rsidR="008442CA" w:rsidRPr="00C4283B" w:rsidRDefault="008442CA" w:rsidP="00561DB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C4283B"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  <w:t>10</w:t>
            </w:r>
            <w:r w:rsidRPr="00C4283B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</w:t>
            </w:r>
            <w:proofErr w:type="spellStart"/>
            <w:r w:rsidRPr="00C4283B">
              <w:rPr>
                <w:rFonts w:ascii="Arial" w:eastAsia="Times New Roman" w:hAnsi="Arial" w:cs="Arial"/>
                <w:bCs/>
                <w:sz w:val="20"/>
                <w:lang w:eastAsia="pl-PL"/>
              </w:rPr>
              <w:t>Mbit</w:t>
            </w:r>
            <w:proofErr w:type="spellEnd"/>
            <w:r w:rsidRPr="00C4283B">
              <w:rPr>
                <w:rFonts w:ascii="Arial" w:eastAsia="Times New Roman" w:hAnsi="Arial" w:cs="Arial"/>
                <w:bCs/>
                <w:sz w:val="20"/>
                <w:lang w:eastAsia="pl-PL"/>
              </w:rPr>
              <w:t>/s łącze symetryczne</w:t>
            </w:r>
          </w:p>
        </w:tc>
      </w:tr>
      <w:tr w:rsidR="008442CA" w14:paraId="3ED5B57D" w14:textId="77777777" w:rsidTr="00561DB4">
        <w:trPr>
          <w:trHeight w:val="4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DB4CE" w14:textId="77777777" w:rsidR="008442CA" w:rsidRPr="00C4283B" w:rsidRDefault="008442CA" w:rsidP="00561D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C4283B">
              <w:rPr>
                <w:rFonts w:ascii="Arial" w:eastAsia="Times New Roman" w:hAnsi="Arial" w:cs="Arial"/>
                <w:bCs/>
                <w:sz w:val="20"/>
                <w:lang w:eastAsia="pl-PL"/>
              </w:rP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E1D92" w14:textId="77777777" w:rsidR="008442CA" w:rsidRPr="00C4283B" w:rsidRDefault="008442CA" w:rsidP="00561D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C4283B">
              <w:rPr>
                <w:rFonts w:ascii="Arial" w:eastAsia="Times New Roman" w:hAnsi="Arial" w:cs="Arial"/>
                <w:sz w:val="20"/>
                <w:lang w:eastAsia="pl-PL"/>
              </w:rPr>
              <w:t>Łódź, ul. Sienkiewicza 28/30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E168F7" w14:textId="77777777" w:rsidR="008442CA" w:rsidRPr="00C4283B" w:rsidRDefault="008442CA" w:rsidP="00561DB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C4283B">
              <w:rPr>
                <w:rFonts w:ascii="Arial" w:eastAsia="Times New Roman" w:hAnsi="Arial" w:cs="Arial"/>
                <w:sz w:val="20"/>
                <w:lang w:eastAsia="pl-PL"/>
              </w:rPr>
              <w:t>Łódź ul. Ks. Brzóski 2/24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84C065" w14:textId="77777777" w:rsidR="008442CA" w:rsidRPr="00C4283B" w:rsidRDefault="008442CA" w:rsidP="00561DB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C4283B"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  <w:t>10</w:t>
            </w:r>
            <w:r w:rsidRPr="00C4283B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</w:t>
            </w:r>
            <w:proofErr w:type="spellStart"/>
            <w:r w:rsidRPr="00C4283B">
              <w:rPr>
                <w:rFonts w:ascii="Arial" w:eastAsia="Times New Roman" w:hAnsi="Arial" w:cs="Arial"/>
                <w:bCs/>
                <w:sz w:val="20"/>
                <w:lang w:eastAsia="pl-PL"/>
              </w:rPr>
              <w:t>Mbit</w:t>
            </w:r>
            <w:proofErr w:type="spellEnd"/>
            <w:r w:rsidRPr="00C4283B">
              <w:rPr>
                <w:rFonts w:ascii="Arial" w:eastAsia="Times New Roman" w:hAnsi="Arial" w:cs="Arial"/>
                <w:bCs/>
                <w:sz w:val="20"/>
                <w:lang w:eastAsia="pl-PL"/>
              </w:rPr>
              <w:t>/s łącze symetryczne</w:t>
            </w:r>
          </w:p>
        </w:tc>
      </w:tr>
    </w:tbl>
    <w:p w14:paraId="27A04B3D" w14:textId="77777777" w:rsidR="008442CA" w:rsidRDefault="008442CA" w:rsidP="008442CA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B7319EF" w14:textId="77777777" w:rsidR="008442CA" w:rsidRPr="00C4283B" w:rsidRDefault="008442CA" w:rsidP="00E50367">
      <w:pPr>
        <w:pStyle w:val="Akapitzlist1"/>
        <w:numPr>
          <w:ilvl w:val="1"/>
          <w:numId w:val="1"/>
        </w:numPr>
        <w:suppressAutoHyphens/>
        <w:spacing w:after="0"/>
        <w:ind w:left="426" w:hanging="426"/>
        <w:jc w:val="both"/>
        <w:rPr>
          <w:rFonts w:ascii="Arial" w:hAnsi="Arial" w:cs="Arial"/>
          <w:color w:val="000000"/>
          <w:sz w:val="20"/>
        </w:rPr>
      </w:pPr>
      <w:r w:rsidRPr="00C4283B">
        <w:rPr>
          <w:rFonts w:ascii="Arial" w:hAnsi="Arial" w:cs="Arial"/>
          <w:color w:val="000000"/>
          <w:sz w:val="20"/>
        </w:rPr>
        <w:t>Wykonawca zobowiązany jest przekazać Zamawiającemu łącza cyfrowe do testów technicznych na minimum 5 dni przed rozpoczęciem świadczenia usługi.  Łącza zostaną odebrane po przeprowadzeniu testów technicznych zakończonych wynikiem pozytywnym.</w:t>
      </w:r>
    </w:p>
    <w:p w14:paraId="19B6B733" w14:textId="301EAE69" w:rsidR="008442CA" w:rsidRPr="00C4283B" w:rsidRDefault="008442CA" w:rsidP="00E50367">
      <w:pPr>
        <w:suppressAutoHyphens/>
        <w:spacing w:after="0"/>
        <w:ind w:left="426" w:hanging="426"/>
        <w:jc w:val="both"/>
        <w:rPr>
          <w:rFonts w:ascii="Arial" w:eastAsia="Times New Roman" w:hAnsi="Arial" w:cs="Arial"/>
          <w:color w:val="000000"/>
          <w:sz w:val="20"/>
        </w:rPr>
      </w:pPr>
      <w:r w:rsidRPr="00C4283B">
        <w:rPr>
          <w:rFonts w:ascii="Arial" w:eastAsia="Times New Roman" w:hAnsi="Arial" w:cs="Arial"/>
          <w:color w:val="000000"/>
          <w:sz w:val="20"/>
        </w:rPr>
        <w:t xml:space="preserve">     </w:t>
      </w:r>
      <w:r w:rsidR="00C4283B">
        <w:rPr>
          <w:rFonts w:ascii="Arial" w:eastAsia="Times New Roman" w:hAnsi="Arial" w:cs="Arial"/>
          <w:color w:val="000000"/>
          <w:sz w:val="20"/>
        </w:rPr>
        <w:t xml:space="preserve">   </w:t>
      </w:r>
      <w:r w:rsidRPr="00C4283B">
        <w:rPr>
          <w:rFonts w:ascii="Arial" w:eastAsia="Times New Roman" w:hAnsi="Arial" w:cs="Arial"/>
          <w:color w:val="000000"/>
          <w:sz w:val="20"/>
        </w:rPr>
        <w:t>W przypadku negatywnego wyniku testów technicznych Wykonawca zobowiązany jest, w ciągu 3 dni roboczych, do zapewnienia parametrów łączy zgodnych z wymaganiami pod rygorem zerwania umowy z winy Wykonawcy.</w:t>
      </w:r>
    </w:p>
    <w:p w14:paraId="119EDD0C" w14:textId="77777777" w:rsidR="008442CA" w:rsidRPr="00C4283B" w:rsidRDefault="008442CA" w:rsidP="00E50367">
      <w:pPr>
        <w:tabs>
          <w:tab w:val="left" w:pos="0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</w:rPr>
      </w:pPr>
      <w:r w:rsidRPr="00C4283B">
        <w:rPr>
          <w:rFonts w:ascii="Arial" w:eastAsia="Times New Roman" w:hAnsi="Arial" w:cs="Arial"/>
          <w:sz w:val="20"/>
        </w:rPr>
        <w:t>1.2. Wszelkie koszty niezbędne do uruchomienia, utrzymania łączy oraz demontażu urządzeń po zakończeniu umowy należy wkalkulować w wartość oferty.</w:t>
      </w:r>
    </w:p>
    <w:p w14:paraId="1692CDB5" w14:textId="77777777" w:rsidR="008442CA" w:rsidRPr="00C4283B" w:rsidRDefault="008442CA" w:rsidP="00E50367">
      <w:pPr>
        <w:suppressAutoHyphens/>
        <w:spacing w:after="0"/>
        <w:ind w:left="425" w:hanging="425"/>
        <w:jc w:val="both"/>
        <w:rPr>
          <w:rFonts w:ascii="Arial" w:eastAsia="Times New Roman" w:hAnsi="Arial" w:cs="Arial"/>
          <w:sz w:val="20"/>
        </w:rPr>
      </w:pPr>
      <w:r w:rsidRPr="00C4283B">
        <w:rPr>
          <w:rFonts w:ascii="Arial" w:eastAsia="Times New Roman" w:hAnsi="Arial" w:cs="Arial"/>
          <w:sz w:val="20"/>
        </w:rPr>
        <w:t>1.3. W przypadku uszkodzeń elewacji, dachu, tynków lub istniejących instalacji powstałych podczas montażu i demontażu urządzeń dostępowych, Wykonawca zobowiązany jest do przywrócenia stanu pierwotnego na własny koszt.</w:t>
      </w:r>
    </w:p>
    <w:p w14:paraId="18EA6303" w14:textId="77777777" w:rsidR="008442CA" w:rsidRPr="00C4283B" w:rsidRDefault="008442CA" w:rsidP="00E50367">
      <w:pPr>
        <w:suppressAutoHyphens/>
        <w:spacing w:after="0"/>
        <w:ind w:left="425" w:hanging="425"/>
        <w:jc w:val="both"/>
        <w:rPr>
          <w:rFonts w:ascii="Arial" w:eastAsia="Times New Roman" w:hAnsi="Arial" w:cs="Arial"/>
          <w:sz w:val="20"/>
        </w:rPr>
      </w:pPr>
      <w:r w:rsidRPr="00C4283B">
        <w:rPr>
          <w:rFonts w:ascii="Arial" w:eastAsia="Times New Roman" w:hAnsi="Arial" w:cs="Arial"/>
          <w:sz w:val="20"/>
        </w:rPr>
        <w:t xml:space="preserve">1.4. Wykonawca zapewni całodobowy dostęp telefoniczny do służb technicznych w celu zgłaszania uszkodzeń oraz zapewni gwarancję jakości świadczonej usługi SLA na dzierżawione łącze, spełniające wymagania: </w:t>
      </w:r>
      <w:bookmarkStart w:id="0" w:name="_GoBack"/>
      <w:bookmarkEnd w:id="0"/>
    </w:p>
    <w:p w14:paraId="72E51DCA" w14:textId="77777777" w:rsidR="008442CA" w:rsidRPr="00C4283B" w:rsidRDefault="008442CA" w:rsidP="00E50367">
      <w:pPr>
        <w:suppressAutoHyphens/>
        <w:spacing w:after="0"/>
        <w:ind w:left="425" w:hanging="141"/>
        <w:jc w:val="both"/>
        <w:rPr>
          <w:rFonts w:ascii="Arial" w:eastAsia="Times New Roman" w:hAnsi="Arial" w:cs="Arial"/>
          <w:sz w:val="20"/>
        </w:rPr>
      </w:pPr>
      <w:r w:rsidRPr="00C4283B">
        <w:rPr>
          <w:rFonts w:ascii="Arial" w:eastAsia="Times New Roman" w:hAnsi="Arial" w:cs="Arial"/>
          <w:sz w:val="20"/>
        </w:rPr>
        <w:t xml:space="preserve"> - gwarancja rocznej dostępności na poziomie minimum 99,7%</w:t>
      </w:r>
    </w:p>
    <w:p w14:paraId="251D2B37" w14:textId="2BCDFFFF" w:rsidR="00C4283B" w:rsidRPr="00C4283B" w:rsidRDefault="008442CA" w:rsidP="00E50367">
      <w:pPr>
        <w:suppressAutoHyphens/>
        <w:spacing w:after="0"/>
        <w:ind w:left="425" w:hanging="141"/>
        <w:jc w:val="both"/>
        <w:rPr>
          <w:rFonts w:ascii="Arial" w:eastAsia="Times New Roman" w:hAnsi="Arial" w:cs="Arial"/>
          <w:sz w:val="20"/>
        </w:rPr>
      </w:pPr>
      <w:r w:rsidRPr="00C4283B">
        <w:rPr>
          <w:rFonts w:ascii="Arial" w:eastAsia="Times New Roman" w:hAnsi="Arial" w:cs="Arial"/>
          <w:sz w:val="20"/>
        </w:rPr>
        <w:t xml:space="preserve"> - usuwanie awarii zgodnie ze złożoną ofertą (12 do 24 godzin) od momentu zgłoszenia.</w:t>
      </w:r>
    </w:p>
    <w:p w14:paraId="618F0E77" w14:textId="77777777" w:rsidR="008442CA" w:rsidRPr="00C4283B" w:rsidRDefault="008442CA" w:rsidP="00E50367">
      <w:pPr>
        <w:tabs>
          <w:tab w:val="left" w:pos="284"/>
        </w:tabs>
        <w:spacing w:before="20" w:after="0"/>
        <w:jc w:val="both"/>
        <w:rPr>
          <w:rFonts w:ascii="Arial" w:eastAsia="Times New Roman" w:hAnsi="Arial"/>
          <w:sz w:val="20"/>
        </w:rPr>
      </w:pPr>
      <w:r w:rsidRPr="00C4283B">
        <w:rPr>
          <w:rFonts w:ascii="Arial" w:eastAsia="Times New Roman" w:hAnsi="Arial"/>
          <w:sz w:val="20"/>
        </w:rPr>
        <w:t>2. Wykonawca w ramach przedmiotu zamówienia zobowiązany będzie do:</w:t>
      </w:r>
    </w:p>
    <w:p w14:paraId="482AE7E9" w14:textId="7652F624" w:rsidR="008442CA" w:rsidRPr="000C1F98" w:rsidRDefault="008442CA" w:rsidP="00E50367">
      <w:pPr>
        <w:tabs>
          <w:tab w:val="left" w:pos="0"/>
        </w:tabs>
        <w:spacing w:before="20" w:after="0"/>
        <w:jc w:val="both"/>
        <w:rPr>
          <w:rFonts w:ascii="Arial" w:eastAsia="Times New Roman" w:hAnsi="Arial"/>
          <w:color w:val="FF0000"/>
          <w:sz w:val="20"/>
        </w:rPr>
      </w:pPr>
      <w:r w:rsidRPr="00C4283B">
        <w:rPr>
          <w:rFonts w:ascii="Arial" w:eastAsia="Times New Roman" w:hAnsi="Arial"/>
          <w:sz w:val="20"/>
        </w:rPr>
        <w:t xml:space="preserve">2.1. </w:t>
      </w:r>
      <w:r w:rsidRPr="000C1F98">
        <w:rPr>
          <w:rFonts w:ascii="Arial" w:eastAsia="Times New Roman" w:hAnsi="Arial"/>
          <w:color w:val="FF0000"/>
          <w:sz w:val="20"/>
        </w:rPr>
        <w:t>Uruchomienia łączy do</w:t>
      </w:r>
      <w:r w:rsidR="000C1F98" w:rsidRPr="000C1F98">
        <w:rPr>
          <w:rFonts w:ascii="Arial" w:eastAsia="Times New Roman" w:hAnsi="Arial"/>
          <w:color w:val="FF0000"/>
          <w:sz w:val="20"/>
        </w:rPr>
        <w:t xml:space="preserve"> dnia 25.10</w:t>
      </w:r>
      <w:r w:rsidRPr="000C1F98">
        <w:rPr>
          <w:rFonts w:ascii="Arial" w:eastAsia="Times New Roman" w:hAnsi="Arial"/>
          <w:color w:val="FF0000"/>
          <w:sz w:val="20"/>
        </w:rPr>
        <w:t xml:space="preserve">.2024r. i świadczenie usługi dzierżawy łączy od </w:t>
      </w:r>
      <w:r w:rsidR="000C1F98" w:rsidRPr="000C1F98">
        <w:rPr>
          <w:rFonts w:ascii="Arial" w:eastAsia="Times New Roman" w:hAnsi="Arial"/>
          <w:color w:val="FF0000"/>
          <w:sz w:val="20"/>
        </w:rPr>
        <w:t>3</w:t>
      </w:r>
      <w:r w:rsidRPr="000C1F98">
        <w:rPr>
          <w:rFonts w:ascii="Arial" w:eastAsia="Times New Roman" w:hAnsi="Arial"/>
          <w:color w:val="FF0000"/>
          <w:sz w:val="20"/>
        </w:rPr>
        <w:t>1.</w:t>
      </w:r>
      <w:r w:rsidR="00370E48" w:rsidRPr="000C1F98">
        <w:rPr>
          <w:rFonts w:ascii="Arial" w:eastAsia="Times New Roman" w:hAnsi="Arial"/>
          <w:color w:val="FF0000"/>
          <w:sz w:val="20"/>
        </w:rPr>
        <w:t>10</w:t>
      </w:r>
      <w:r w:rsidRPr="000C1F98">
        <w:rPr>
          <w:rFonts w:ascii="Arial" w:eastAsia="Times New Roman" w:hAnsi="Arial"/>
          <w:color w:val="FF0000"/>
          <w:sz w:val="20"/>
        </w:rPr>
        <w:t>.2024r.</w:t>
      </w:r>
    </w:p>
    <w:p w14:paraId="310FB913" w14:textId="77777777" w:rsidR="008442CA" w:rsidRPr="00C4283B" w:rsidRDefault="008442CA" w:rsidP="00E50367">
      <w:pPr>
        <w:tabs>
          <w:tab w:val="left" w:pos="0"/>
        </w:tabs>
        <w:spacing w:before="20" w:after="0"/>
        <w:jc w:val="both"/>
        <w:rPr>
          <w:rFonts w:ascii="Arial" w:eastAsia="Times New Roman" w:hAnsi="Arial"/>
          <w:sz w:val="20"/>
        </w:rPr>
      </w:pPr>
      <w:r w:rsidRPr="00C4283B">
        <w:rPr>
          <w:rFonts w:ascii="Arial" w:eastAsia="Times New Roman" w:hAnsi="Arial"/>
          <w:sz w:val="20"/>
        </w:rPr>
        <w:t>2.2. Potwierdzenia uruchomienia łączy Protokołem Odbioru (zwanym dalej „Protokołem") podpisanym przez Zamawiającego i Wykonawcę. Podpisanie Protokołu jest jednoznaczne z uruchomieniem łączy przez Wykonawcę i ich przyjęciem przez Zamawiającego,</w:t>
      </w:r>
    </w:p>
    <w:p w14:paraId="6C6CD33C" w14:textId="189C0AB6" w:rsidR="008442CA" w:rsidRPr="00C4283B" w:rsidRDefault="008442CA" w:rsidP="00E50367">
      <w:pPr>
        <w:pStyle w:val="Bezodstpw1"/>
        <w:tabs>
          <w:tab w:val="left" w:pos="0"/>
        </w:tabs>
        <w:spacing w:before="20" w:line="276" w:lineRule="auto"/>
        <w:jc w:val="both"/>
        <w:rPr>
          <w:rFonts w:eastAsia="Times New Roman"/>
          <w:sz w:val="20"/>
        </w:rPr>
      </w:pPr>
      <w:r w:rsidRPr="00C4283B">
        <w:rPr>
          <w:sz w:val="20"/>
        </w:rPr>
        <w:t>2.3. Podstawą wystawienia pierwszej faktury (za uruchomione łącza) jest podpisany Protokół,</w:t>
      </w:r>
    </w:p>
    <w:p w14:paraId="25F0A2FA" w14:textId="77777777" w:rsidR="008442CA" w:rsidRPr="00C4283B" w:rsidRDefault="008442CA" w:rsidP="00E50367">
      <w:pPr>
        <w:tabs>
          <w:tab w:val="left" w:pos="0"/>
        </w:tabs>
        <w:spacing w:before="20" w:after="0"/>
        <w:jc w:val="both"/>
        <w:rPr>
          <w:rFonts w:ascii="Arial" w:eastAsia="Times New Roman" w:hAnsi="Arial"/>
          <w:sz w:val="20"/>
        </w:rPr>
      </w:pPr>
      <w:r w:rsidRPr="00C4283B">
        <w:rPr>
          <w:rFonts w:ascii="Arial" w:eastAsia="Times New Roman" w:hAnsi="Arial"/>
          <w:sz w:val="20"/>
        </w:rPr>
        <w:t>2.4. Informowania Zamawiającego o planowanych modernizacjach łączy pisemnie/e-mail w terminie min. 72 h przed rozpoczęciem  prac,</w:t>
      </w:r>
    </w:p>
    <w:p w14:paraId="1BA9262B" w14:textId="77777777" w:rsidR="008442CA" w:rsidRPr="00C4283B" w:rsidRDefault="008442CA" w:rsidP="00E50367">
      <w:pPr>
        <w:tabs>
          <w:tab w:val="left" w:pos="0"/>
        </w:tabs>
        <w:spacing w:before="20" w:after="0"/>
        <w:jc w:val="both"/>
        <w:rPr>
          <w:rFonts w:ascii="Arial" w:eastAsia="Times New Roman" w:hAnsi="Arial"/>
          <w:sz w:val="20"/>
        </w:rPr>
      </w:pPr>
      <w:r w:rsidRPr="00C4283B">
        <w:rPr>
          <w:rFonts w:ascii="Arial" w:eastAsia="Times New Roman" w:hAnsi="Arial"/>
          <w:sz w:val="20"/>
        </w:rPr>
        <w:t>2.6. Współpracy z Zamawiającym mającej na celu utrzymanie ciągłości ruchu telekomunikacyjnego w szczególności współpracy służb technicznych w zakresie eksploatacji łączy i przepływu informacji,</w:t>
      </w:r>
    </w:p>
    <w:p w14:paraId="4329EED3" w14:textId="77777777" w:rsidR="008442CA" w:rsidRPr="00C4283B" w:rsidRDefault="008442CA" w:rsidP="00E50367">
      <w:pPr>
        <w:tabs>
          <w:tab w:val="left" w:pos="0"/>
        </w:tabs>
        <w:spacing w:before="20" w:after="0"/>
        <w:ind w:right="20"/>
        <w:jc w:val="both"/>
        <w:rPr>
          <w:rFonts w:ascii="Arial" w:eastAsia="Times New Roman" w:hAnsi="Arial"/>
          <w:sz w:val="20"/>
        </w:rPr>
      </w:pPr>
      <w:r w:rsidRPr="00C4283B">
        <w:rPr>
          <w:rFonts w:ascii="Arial" w:eastAsia="Times New Roman" w:hAnsi="Arial"/>
          <w:sz w:val="20"/>
        </w:rPr>
        <w:t>2.7. Bieżącej kontroli łączy w celu zagwarantowania właściwych parametrów łączy. Kontrola odbywać się będzie przez systemy utrzymania i nadzoru jakości pracy sieci telekomunikacyjnej Wykonawcy,</w:t>
      </w:r>
    </w:p>
    <w:p w14:paraId="3ABBFF20" w14:textId="77777777" w:rsidR="008442CA" w:rsidRPr="00C4283B" w:rsidRDefault="008442CA" w:rsidP="00E50367">
      <w:pPr>
        <w:tabs>
          <w:tab w:val="left" w:pos="0"/>
        </w:tabs>
        <w:spacing w:before="20" w:after="0"/>
        <w:jc w:val="both"/>
        <w:rPr>
          <w:rFonts w:ascii="Arial" w:eastAsia="Times New Roman" w:hAnsi="Arial"/>
          <w:sz w:val="20"/>
        </w:rPr>
      </w:pPr>
      <w:r w:rsidRPr="00C4283B">
        <w:rPr>
          <w:rFonts w:ascii="Arial" w:eastAsia="Times New Roman" w:hAnsi="Arial"/>
          <w:sz w:val="20"/>
        </w:rPr>
        <w:t>2.8. Usuwania uszkodzeń łączy powstałych z przyczyn niezawinionych przez Zamawiającego</w:t>
      </w:r>
    </w:p>
    <w:p w14:paraId="59374CBC" w14:textId="77777777" w:rsidR="008442CA" w:rsidRPr="00C4283B" w:rsidRDefault="008442CA" w:rsidP="00E50367">
      <w:pPr>
        <w:tabs>
          <w:tab w:val="left" w:pos="0"/>
        </w:tabs>
        <w:spacing w:before="20" w:after="0"/>
        <w:jc w:val="both"/>
        <w:rPr>
          <w:rFonts w:ascii="Arial" w:eastAsia="Times New Roman" w:hAnsi="Arial"/>
          <w:sz w:val="20"/>
        </w:rPr>
      </w:pPr>
      <w:r w:rsidRPr="00C4283B">
        <w:rPr>
          <w:rFonts w:ascii="Arial" w:eastAsia="Times New Roman" w:hAnsi="Arial"/>
          <w:sz w:val="20"/>
        </w:rPr>
        <w:t>2.9. Usuwania usterki/awarii zgodnie z postanowieniami umowy,</w:t>
      </w:r>
    </w:p>
    <w:p w14:paraId="3987A788" w14:textId="77777777" w:rsidR="008442CA" w:rsidRPr="00C4283B" w:rsidRDefault="008442CA" w:rsidP="00E50367">
      <w:pPr>
        <w:tabs>
          <w:tab w:val="left" w:pos="0"/>
        </w:tabs>
        <w:spacing w:before="20" w:after="0"/>
        <w:jc w:val="both"/>
        <w:rPr>
          <w:rFonts w:ascii="Arial" w:eastAsia="Times New Roman" w:hAnsi="Arial"/>
          <w:sz w:val="20"/>
        </w:rPr>
      </w:pPr>
      <w:r w:rsidRPr="00C4283B">
        <w:rPr>
          <w:rFonts w:ascii="Arial" w:eastAsia="Times New Roman" w:hAnsi="Arial"/>
          <w:sz w:val="20"/>
        </w:rPr>
        <w:t>2.10. Dbałości o bezpieczeństwo transmitowanych danych,</w:t>
      </w:r>
    </w:p>
    <w:p w14:paraId="7C5D8346" w14:textId="6C77CC1F" w:rsidR="008442CA" w:rsidRPr="00E50367" w:rsidRDefault="008442CA" w:rsidP="00E50367">
      <w:pPr>
        <w:tabs>
          <w:tab w:val="left" w:pos="0"/>
        </w:tabs>
        <w:spacing w:before="20"/>
        <w:ind w:right="20"/>
        <w:jc w:val="both"/>
        <w:rPr>
          <w:rFonts w:ascii="Arial" w:eastAsia="Times New Roman" w:hAnsi="Arial"/>
          <w:sz w:val="20"/>
        </w:rPr>
      </w:pPr>
      <w:r w:rsidRPr="00C4283B">
        <w:rPr>
          <w:rFonts w:ascii="Arial" w:eastAsia="Times New Roman" w:hAnsi="Arial"/>
          <w:sz w:val="20"/>
        </w:rPr>
        <w:t>2.11.Uzyskania wszelkiego rodzaju uzgodnień związanych z wykonaniem przedmiotu umowy m.in., pozwoleń, uzgodnień prawnych związanych z wydaniem odrębnej dokumentacj</w:t>
      </w:r>
      <w:r w:rsidR="00C4283B">
        <w:rPr>
          <w:rFonts w:ascii="Arial" w:eastAsia="Times New Roman" w:hAnsi="Arial"/>
          <w:sz w:val="20"/>
        </w:rPr>
        <w:t>i.</w:t>
      </w:r>
      <w:r w:rsidRPr="00C4283B">
        <w:rPr>
          <w:rFonts w:ascii="Arial" w:hAnsi="Arial" w:cs="Arial"/>
          <w:sz w:val="14"/>
          <w:szCs w:val="14"/>
        </w:rPr>
        <w:tab/>
      </w:r>
      <w:r w:rsidRPr="00C4283B">
        <w:rPr>
          <w:rFonts w:ascii="Arial" w:hAnsi="Arial" w:cs="Arial"/>
          <w:sz w:val="14"/>
          <w:szCs w:val="14"/>
        </w:rPr>
        <w:tab/>
      </w:r>
      <w:r w:rsidRPr="00C4283B">
        <w:rPr>
          <w:rFonts w:ascii="Arial" w:hAnsi="Arial" w:cs="Arial"/>
          <w:sz w:val="14"/>
          <w:szCs w:val="14"/>
        </w:rPr>
        <w:tab/>
      </w:r>
      <w:r w:rsidRPr="00C4283B">
        <w:rPr>
          <w:rFonts w:ascii="Arial" w:hAnsi="Arial" w:cs="Arial"/>
          <w:sz w:val="14"/>
          <w:szCs w:val="14"/>
        </w:rPr>
        <w:tab/>
      </w:r>
      <w:r w:rsidRPr="00C4283B">
        <w:rPr>
          <w:rFonts w:ascii="Arial" w:hAnsi="Arial" w:cs="Arial"/>
          <w:sz w:val="14"/>
          <w:szCs w:val="14"/>
        </w:rPr>
        <w:tab/>
        <w:t xml:space="preserve">              </w:t>
      </w:r>
    </w:p>
    <w:sectPr w:rsidR="008442CA" w:rsidRPr="00E50367" w:rsidSect="00C4283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884EF7" w16cid:durableId="2A4DE8E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5B4EF941"/>
    <w:multiLevelType w:val="singleLevel"/>
    <w:tmpl w:val="5B4EF941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6E07530A"/>
    <w:multiLevelType w:val="multilevel"/>
    <w:tmpl w:val="6E075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F1"/>
    <w:rsid w:val="000C1F98"/>
    <w:rsid w:val="003038BA"/>
    <w:rsid w:val="00337777"/>
    <w:rsid w:val="00370E48"/>
    <w:rsid w:val="003A2CE8"/>
    <w:rsid w:val="007C5C96"/>
    <w:rsid w:val="008442CA"/>
    <w:rsid w:val="00945752"/>
    <w:rsid w:val="009467E1"/>
    <w:rsid w:val="009E0B8A"/>
    <w:rsid w:val="00AB328F"/>
    <w:rsid w:val="00C3147B"/>
    <w:rsid w:val="00C4283B"/>
    <w:rsid w:val="00C82FDF"/>
    <w:rsid w:val="00E50367"/>
    <w:rsid w:val="00E944AC"/>
    <w:rsid w:val="00FB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B23E"/>
  <w15:chartTrackingRefBased/>
  <w15:docId w15:val="{B468FAC7-01C7-40FE-894D-7C3969F4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Bezodstpw1"/>
    <w:qFormat/>
    <w:rsid w:val="008442C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442CA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42CA"/>
    <w:rPr>
      <w:rFonts w:ascii="Calibri" w:eastAsia="Calibri" w:hAnsi="Calibri" w:cs="Times New Roman"/>
      <w:b/>
      <w:kern w:val="0"/>
      <w:sz w:val="32"/>
      <w14:ligatures w14:val="none"/>
    </w:rPr>
  </w:style>
  <w:style w:type="paragraph" w:customStyle="1" w:styleId="Bezodstpw1">
    <w:name w:val="Bez odstępów1"/>
    <w:uiPriority w:val="7"/>
    <w:qFormat/>
    <w:rsid w:val="008442CA"/>
    <w:pPr>
      <w:suppressAutoHyphens/>
      <w:spacing w:after="0" w:line="240" w:lineRule="auto"/>
    </w:pPr>
    <w:rPr>
      <w:rFonts w:ascii="Arial" w:eastAsia="Calibri" w:hAnsi="Arial" w:cs="Arial"/>
      <w:kern w:val="0"/>
      <w:sz w:val="24"/>
      <w14:ligatures w14:val="none"/>
    </w:rPr>
  </w:style>
  <w:style w:type="paragraph" w:customStyle="1" w:styleId="Akapitzlist1">
    <w:name w:val="Akapit z listą1"/>
    <w:basedOn w:val="Normalny"/>
    <w:uiPriority w:val="34"/>
    <w:qFormat/>
    <w:rsid w:val="008442CA"/>
    <w:pPr>
      <w:ind w:left="720"/>
    </w:pPr>
    <w:rPr>
      <w:rFonts w:eastAsia="Times New Roman" w:cs="Calibri"/>
      <w:lang w:eastAsia="pl-PL"/>
    </w:rPr>
  </w:style>
  <w:style w:type="paragraph" w:customStyle="1" w:styleId="Bezodstpw11">
    <w:name w:val="Bez odstępów11"/>
    <w:uiPriority w:val="7"/>
    <w:qFormat/>
    <w:rsid w:val="008442CA"/>
    <w:pPr>
      <w:suppressAutoHyphens/>
      <w:spacing w:after="0" w:line="240" w:lineRule="auto"/>
    </w:pPr>
    <w:rPr>
      <w:rFonts w:ascii="Arial" w:eastAsia="Calibri" w:hAnsi="Arial" w:cs="Arial"/>
      <w:kern w:val="0"/>
      <w:sz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2F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2F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FD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F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FDF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FDF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JuliaGalusińska</dc:creator>
  <cp:keywords/>
  <dc:description/>
  <cp:lastModifiedBy>A50389</cp:lastModifiedBy>
  <cp:revision>6</cp:revision>
  <dcterms:created xsi:type="dcterms:W3CDTF">2024-07-25T07:40:00Z</dcterms:created>
  <dcterms:modified xsi:type="dcterms:W3CDTF">2024-08-09T08:30:00Z</dcterms:modified>
</cp:coreProperties>
</file>