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E88D" w14:textId="3629B39A" w:rsidR="008B2EDA" w:rsidRDefault="00344598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Dział </w:t>
      </w:r>
      <w:r w:rsidR="008B2EDA">
        <w:rPr>
          <w:rFonts w:ascii="CIDFont+F2" w:hAnsi="CIDFont+F2" w:cs="CIDFont+F2"/>
        </w:rPr>
        <w:t xml:space="preserve"> II</w:t>
      </w:r>
    </w:p>
    <w:p w14:paraId="7C2D56B1" w14:textId="334731D9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OPIS PRZEDMIOTU ZAMÓWIENIA </w:t>
      </w:r>
    </w:p>
    <w:p w14:paraId="280B97DE" w14:textId="77777777" w:rsidR="00992117" w:rsidRDefault="00992117" w:rsidP="0099211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Przedmiot Inwestycji i lokalizacja</w:t>
      </w:r>
    </w:p>
    <w:p w14:paraId="70D3BDC7" w14:textId="39397ED1" w:rsidR="00992117" w:rsidRPr="00992117" w:rsidRDefault="00992117" w:rsidP="0099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Przedmiotem inwestycji liniowej jest budowa sieci wodociągowej rozdzielczej z przyłączami na odcinku Mikołajki Pomorskie ul. Dworcowa - Sadłuki. Inwestycja będzie zlokalizowana na terenie obrębów geodezyjnych: Mikołajki Pomorskie i Sadłuki. Sieć będzie przebiegać w pasach dróg gminnych, powiatowych, działkach budowlany i rolniczych. Na sieci zainstalowane zostaną hydranty p.poż. nadziemne i podziemne. W ramach inwestycji wykonane zostaną również przyłącza jako odcinki prowadzone od sieci głównej do projektowanych studzienek wodomierzowych instalowanych na posesjach odbiorców.</w:t>
      </w:r>
    </w:p>
    <w:p w14:paraId="52859E27" w14:textId="5C930191" w:rsidR="00992117" w:rsidRPr="00992117" w:rsidRDefault="00992117" w:rsidP="0099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Inwestycja ma charakter liniowy. Planuje się wykonanie uzbrojenia podziemnego w postaci odcinka sieci wodociągowej z przyłączami. Do budowy sieci zastosowane będą rury i kształtki z PE. Na sieci zainstalowane zostaną hydranty p.poż. nadziemne i podziemne. Przyłącza będą obejmować odcinki przewodów prowadzone od sieci głównej do studzienek wodomierzowych umieszczonych na posesjach odbiorców.</w:t>
      </w:r>
    </w:p>
    <w:p w14:paraId="0DB11F0E" w14:textId="77777777" w:rsidR="00992117" w:rsidRDefault="00992117" w:rsidP="0099211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Powierzchnia/wielkość zabudowy projektowanych obiektów lub wielkość obiektów</w:t>
      </w:r>
    </w:p>
    <w:p w14:paraId="5F01078B" w14:textId="77777777" w:rsidR="00992117" w:rsidRDefault="00992117" w:rsidP="0099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sieć wodociągowa O90 – 323,1 m,</w:t>
      </w:r>
    </w:p>
    <w:p w14:paraId="458B46D2" w14:textId="77777777" w:rsidR="00992117" w:rsidRDefault="00992117" w:rsidP="0099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sieć wodociągowa O125 – 2971,8 m,</w:t>
      </w:r>
    </w:p>
    <w:p w14:paraId="0B28D2A4" w14:textId="77777777" w:rsidR="00992117" w:rsidRDefault="00992117" w:rsidP="0099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przyłącza wodociągowe (9 szt.),</w:t>
      </w:r>
    </w:p>
    <w:p w14:paraId="382583B8" w14:textId="77777777" w:rsidR="00992117" w:rsidRDefault="00992117" w:rsidP="0099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 O32 – 213,3 m,</w:t>
      </w:r>
    </w:p>
    <w:p w14:paraId="123AEEC8" w14:textId="77777777" w:rsidR="00992117" w:rsidRDefault="00992117" w:rsidP="0099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 O40 – 38,2 m,</w:t>
      </w:r>
    </w:p>
    <w:p w14:paraId="79E72653" w14:textId="77777777" w:rsidR="00992117" w:rsidRDefault="00992117" w:rsidP="0099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studzienki wodomierzowe DN 400 – 9 szt.,</w:t>
      </w:r>
    </w:p>
    <w:p w14:paraId="33B63CC8" w14:textId="77777777" w:rsidR="00992117" w:rsidRDefault="00992117" w:rsidP="00992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hydranty p.poż. podziemne DN 80 – 5 szt.,</w:t>
      </w:r>
    </w:p>
    <w:p w14:paraId="09B13E62" w14:textId="0EAFF62A" w:rsidR="008B2EDA" w:rsidRDefault="00992117" w:rsidP="0099211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hydranty p.poż. nadziemne DN 80 – 3 szt</w:t>
      </w:r>
      <w:r w:rsidR="008B2EDA">
        <w:rPr>
          <w:rFonts w:ascii="CIDFont+F1" w:hAnsi="CIDFont+F1" w:cs="CIDFont+F1"/>
        </w:rPr>
        <w:t>.</w:t>
      </w:r>
    </w:p>
    <w:p w14:paraId="3019A667" w14:textId="77777777" w:rsidR="003D30AF" w:rsidRDefault="003D30AF" w:rsidP="003D30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Projektuje się sieć wodociągową rozdzielczą wykonaną w większości metodą </w:t>
      </w:r>
      <w:proofErr w:type="spellStart"/>
      <w:r>
        <w:rPr>
          <w:rFonts w:ascii="Calibri" w:hAnsi="Calibri" w:cs="Calibri"/>
          <w:sz w:val="24"/>
          <w:szCs w:val="24"/>
        </w:rPr>
        <w:t>bezwykopową</w:t>
      </w:r>
      <w:proofErr w:type="spellEnd"/>
      <w:r>
        <w:rPr>
          <w:rFonts w:ascii="Calibri" w:hAnsi="Calibri" w:cs="Calibri"/>
          <w:sz w:val="24"/>
          <w:szCs w:val="24"/>
        </w:rPr>
        <w:t xml:space="preserve"> –</w:t>
      </w:r>
    </w:p>
    <w:p w14:paraId="631194C8" w14:textId="77777777" w:rsidR="003D30AF" w:rsidRDefault="003D30AF" w:rsidP="003D30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przewiertem sterowanym. Zaletą takiego rozwiązania jest możliwość układania rurociągów w gruncie</w:t>
      </w:r>
    </w:p>
    <w:p w14:paraId="3485B4EB" w14:textId="0AB2C57F" w:rsidR="003D30AF" w:rsidRDefault="003D30AF" w:rsidP="003D30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rodzimym bez podsypki i </w:t>
      </w:r>
      <w:proofErr w:type="spellStart"/>
      <w:r>
        <w:rPr>
          <w:rFonts w:ascii="Calibri" w:hAnsi="Calibri" w:cs="Calibri"/>
          <w:sz w:val="24"/>
          <w:szCs w:val="24"/>
        </w:rPr>
        <w:t>obsypki</w:t>
      </w:r>
      <w:proofErr w:type="spellEnd"/>
      <w:r w:rsidR="00C775D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piaskowej, co skraca czas robót wykonawczych i obniża koszty</w:t>
      </w:r>
    </w:p>
    <w:p w14:paraId="087A634E" w14:textId="77777777" w:rsidR="003D30AF" w:rsidRDefault="003D30AF" w:rsidP="003D30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całkowite inwestycji. Rury osłonowe stosowane będą tylko w celu zabezpieczenia kolektorów sieci</w:t>
      </w:r>
    </w:p>
    <w:p w14:paraId="5A406932" w14:textId="77777777" w:rsidR="003D30AF" w:rsidRDefault="003D30AF" w:rsidP="003D30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 znacznym obciążeniem ruchem drogowym (drogi asfaltowe, wjazdy). Sieć wodociągowa</w:t>
      </w:r>
    </w:p>
    <w:p w14:paraId="74109667" w14:textId="77777777" w:rsidR="003D30AF" w:rsidRDefault="003D30AF" w:rsidP="003D30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wybudowana będzie z rur i kształtek z PE 100-RC o średnicach O90, O125 mm. Na sieci zainstalowane</w:t>
      </w:r>
    </w:p>
    <w:p w14:paraId="3B66D532" w14:textId="77777777" w:rsidR="003D30AF" w:rsidRDefault="003D30AF" w:rsidP="003D30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zostaną hydranty p.poż. nadziemne oraz podziemne. Przyłącza wykonane będą z rur i kształtek z PE o</w:t>
      </w:r>
    </w:p>
    <w:p w14:paraId="730DA8AA" w14:textId="77777777" w:rsidR="003D30AF" w:rsidRDefault="003D30AF" w:rsidP="003D30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średnicach O32 i O40. Zestawy wodomierzowe montowane będą w studzienkach wodomierzowych</w:t>
      </w:r>
    </w:p>
    <w:p w14:paraId="0F835E9C" w14:textId="71F95F7E" w:rsidR="00992117" w:rsidRDefault="003D30AF" w:rsidP="003D30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alibri" w:hAnsi="Calibri" w:cs="Calibri"/>
          <w:sz w:val="24"/>
          <w:szCs w:val="24"/>
        </w:rPr>
        <w:t>nie włazowych z PE o średnicach O400 umieszczonych na posesjach użytkowników.</w:t>
      </w:r>
    </w:p>
    <w:p w14:paraId="10803869" w14:textId="2D145C73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3. Szczegółowy opis robót budowlanych wynika z </w:t>
      </w:r>
      <w:r>
        <w:rPr>
          <w:rFonts w:ascii="CIDFont+F2" w:hAnsi="CIDFont+F2" w:cs="CIDFont+F2"/>
        </w:rPr>
        <w:t xml:space="preserve">Projektu wykonawczego </w:t>
      </w:r>
      <w:r>
        <w:rPr>
          <w:rFonts w:ascii="CIDFont+F1" w:hAnsi="CIDFont+F1" w:cs="CIDFont+F1"/>
        </w:rPr>
        <w:t xml:space="preserve">– </w:t>
      </w:r>
      <w:r w:rsidR="00992117">
        <w:rPr>
          <w:rFonts w:ascii="CIDFont+F1" w:hAnsi="CIDFont+F1" w:cs="CIDFont+F1"/>
        </w:rPr>
        <w:t>„Budowa sieci wodociągowej  wraz z przyłączami na odcinku Mikołajki Pomorskie -ul. Dworcowa – Sadłuki”</w:t>
      </w:r>
      <w:r>
        <w:rPr>
          <w:rFonts w:ascii="CIDFont+F1" w:hAnsi="CIDFont+F1" w:cs="CIDFont+F1"/>
        </w:rPr>
        <w:t xml:space="preserve"> i </w:t>
      </w:r>
      <w:r>
        <w:rPr>
          <w:rFonts w:ascii="CIDFont+F2" w:hAnsi="CIDFont+F2" w:cs="CIDFont+F2"/>
        </w:rPr>
        <w:t>Specyfikacji Technicznych</w:t>
      </w:r>
      <w:r>
        <w:rPr>
          <w:rFonts w:ascii="CIDFont+F1" w:hAnsi="CIDFont+F1" w:cs="CIDFont+F1"/>
        </w:rPr>
        <w:t>.</w:t>
      </w:r>
    </w:p>
    <w:p w14:paraId="2200D8DB" w14:textId="7C07485A" w:rsidR="008B2EDA" w:rsidRDefault="00992117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</w:t>
      </w:r>
      <w:r w:rsidR="008B2EDA">
        <w:rPr>
          <w:rFonts w:ascii="CIDFont+F1" w:hAnsi="CIDFont+F1" w:cs="CIDFont+F1"/>
        </w:rPr>
        <w:t>. Wykonawca winien zapewnić obsługę geodezyjną w zakresie niezbędnym do prawidłowego wykonania</w:t>
      </w:r>
    </w:p>
    <w:p w14:paraId="158C12B1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robót objętych przedmiotem zamówienia oraz ich odbioru, wytyczenie geodezyjne i inwentaryzację</w:t>
      </w:r>
    </w:p>
    <w:p w14:paraId="39B5CE91" w14:textId="14868D45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powykonawczą w zakresie sieci i nawierzchni jezdni, zjazdów i chodników.</w:t>
      </w:r>
    </w:p>
    <w:p w14:paraId="08E65202" w14:textId="4F1E01E8" w:rsidR="00BD631D" w:rsidRDefault="00BD631D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Materiały powinny posiadać cechy opisane w Specyfikacji technicznej wykonania i odbioru  robót budowlanych. Każda ewentualna zamiana materiału/urządzenia musi być zatwierdzona przez autora projektu</w:t>
      </w:r>
    </w:p>
    <w:p w14:paraId="039FA3B0" w14:textId="7014C06A" w:rsidR="008B2EDA" w:rsidRDefault="00992117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</w:t>
      </w:r>
      <w:r w:rsidR="008B2EDA">
        <w:rPr>
          <w:rFonts w:ascii="CIDFont+F1" w:hAnsi="CIDFont+F1" w:cs="CIDFont+F1"/>
        </w:rPr>
        <w:t>. Roboty objęte przedmiotem zamówienia będą realizowane na podstawie Zgłoszenia robót.</w:t>
      </w:r>
    </w:p>
    <w:p w14:paraId="1E575A4D" w14:textId="4BCF18FC" w:rsidR="008B2EDA" w:rsidRDefault="00992117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</w:t>
      </w:r>
      <w:r w:rsidR="008B2EDA">
        <w:rPr>
          <w:rFonts w:ascii="CIDFont+F1" w:hAnsi="CIDFont+F1" w:cs="CIDFont+F1"/>
        </w:rPr>
        <w:t>. Realizacja zamówienia podlega prawu polskiemu, w tym w szczególności ustawia z dnia 7 lipca 1994</w:t>
      </w:r>
    </w:p>
    <w:p w14:paraId="182FFAC4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roku Prawo budowlane (Dz. U. z 2017 r. poz. 1332 z </w:t>
      </w:r>
      <w:proofErr w:type="spellStart"/>
      <w:r>
        <w:rPr>
          <w:rFonts w:ascii="CIDFont+F1" w:hAnsi="CIDFont+F1" w:cs="CIDFont+F1"/>
        </w:rPr>
        <w:t>późń</w:t>
      </w:r>
      <w:proofErr w:type="spellEnd"/>
      <w:r>
        <w:rPr>
          <w:rFonts w:ascii="CIDFont+F1" w:hAnsi="CIDFont+F1" w:cs="CIDFont+F1"/>
        </w:rPr>
        <w:t>. zm.) ustawie z dnia 23 kwietnia 1964 r.</w:t>
      </w:r>
    </w:p>
    <w:p w14:paraId="03B3ECED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Kodeks cywilny (Dz. U. z 2017 r. poz. 459 z </w:t>
      </w:r>
      <w:proofErr w:type="spellStart"/>
      <w:r>
        <w:rPr>
          <w:rFonts w:ascii="CIDFont+F1" w:hAnsi="CIDFont+F1" w:cs="CIDFont+F1"/>
        </w:rPr>
        <w:t>późń</w:t>
      </w:r>
      <w:proofErr w:type="spellEnd"/>
      <w:r>
        <w:rPr>
          <w:rFonts w:ascii="CIDFont+F1" w:hAnsi="CIDFont+F1" w:cs="CIDFont+F1"/>
        </w:rPr>
        <w:t>. zm.) i ustawie z dnia 29 stycznia 2004 r. Prawo</w:t>
      </w:r>
    </w:p>
    <w:p w14:paraId="1D108D7F" w14:textId="626A82B8" w:rsidR="008B2EDA" w:rsidRPr="00992117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zamówień publicznych (Dz. U. z 2019 r., poz. 1843 ze zm.).</w:t>
      </w:r>
    </w:p>
    <w:p w14:paraId="1F10F18B" w14:textId="2266539C" w:rsidR="008B2EDA" w:rsidRDefault="00992117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</w:t>
      </w:r>
      <w:r w:rsidR="008B2EDA">
        <w:rPr>
          <w:rFonts w:ascii="CIDFont+F1" w:hAnsi="CIDFont+F1" w:cs="CIDFont+F1"/>
        </w:rPr>
        <w:t>. Wykonawca będzie zobowiązany do wykonania robót budowlanych zgodnie z prawem polskim, w</w:t>
      </w:r>
    </w:p>
    <w:p w14:paraId="680F2D82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szczególności z przepisami </w:t>
      </w:r>
      <w:proofErr w:type="spellStart"/>
      <w:r>
        <w:rPr>
          <w:rFonts w:ascii="CIDFont+F1" w:hAnsi="CIDFont+F1" w:cs="CIDFont+F1"/>
        </w:rPr>
        <w:t>techniczno</w:t>
      </w:r>
      <w:proofErr w:type="spellEnd"/>
      <w:r>
        <w:rPr>
          <w:rFonts w:ascii="CIDFont+F1" w:hAnsi="CIDFont+F1" w:cs="CIDFont+F1"/>
        </w:rPr>
        <w:t xml:space="preserve"> – budowlanymi, przepisami dotyczącymi wyrobów i materiałów</w:t>
      </w:r>
    </w:p>
    <w:p w14:paraId="2951CBC7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stosowanych w budownictwie.</w:t>
      </w:r>
    </w:p>
    <w:p w14:paraId="42035088" w14:textId="24BDEC4E" w:rsidR="008B2EDA" w:rsidRDefault="00801FFB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</w:t>
      </w:r>
      <w:r w:rsidR="008B2EDA">
        <w:rPr>
          <w:rFonts w:ascii="CIDFont+F1" w:hAnsi="CIDFont+F1" w:cs="CIDFont+F1"/>
        </w:rPr>
        <w:t>. Zamawiający informuje, że w związku z ryczałtowym charakterem wynagrodzenia zapisy zawarte w</w:t>
      </w:r>
    </w:p>
    <w:p w14:paraId="143556F0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specyfikacjach technicznych wykonania i odbioru robót dotyczące rozliczenia obmiarowego nie mają</w:t>
      </w:r>
    </w:p>
    <w:p w14:paraId="5D54ED62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zastosowania, z zastrzeżeniem rozliczenia zaangażowania i odbioru robót, ewentualnych robót</w:t>
      </w:r>
    </w:p>
    <w:p w14:paraId="1E23AB49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dodatkowych lub zamiennych.</w:t>
      </w:r>
    </w:p>
    <w:p w14:paraId="596ECB76" w14:textId="10FA0A33" w:rsidR="008B2EDA" w:rsidRDefault="00801FFB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</w:t>
      </w:r>
      <w:r w:rsidR="008B2EDA">
        <w:rPr>
          <w:rFonts w:ascii="CIDFont+F1" w:hAnsi="CIDFont+F1" w:cs="CIDFont+F1"/>
        </w:rPr>
        <w:t>. Zamawiający informuje, iż w przypadku gdy w jakimkolwiek miejscu dokumentacji projektowej, opisach</w:t>
      </w:r>
    </w:p>
    <w:p w14:paraId="0A8053B3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technicznych, rysunkach lub specyfikacjach technicznych wykonania i odbioru robót zostały wskazane</w:t>
      </w:r>
    </w:p>
    <w:p w14:paraId="7817A7BB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jednoznaczne nazwy materiałów wskazujące na producenta i konkretny typ katalogowy – wszystkie takie</w:t>
      </w:r>
    </w:p>
    <w:p w14:paraId="3E8AA97E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nazwy należy każdorazowo czytać z klauzulą „lub równoważne”, czyli o takich samych lub nie gorszych</w:t>
      </w:r>
    </w:p>
    <w:p w14:paraId="68952AA7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parametrach technicznych, jakościowych oraz estetycznych. Jeżeli w dokumentacji podano konkretne</w:t>
      </w:r>
    </w:p>
    <w:p w14:paraId="3D922761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typy materiałów, należy to traktować jako pomocnicze wskazanie minimalnego poziomu jakościowego</w:t>
      </w:r>
    </w:p>
    <w:p w14:paraId="2AFD7E7E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(standardu).</w:t>
      </w:r>
    </w:p>
    <w:p w14:paraId="59EA81D6" w14:textId="5DD92243" w:rsidR="008B2EDA" w:rsidRDefault="00801FFB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</w:t>
      </w:r>
      <w:r w:rsidR="008B2EDA">
        <w:rPr>
          <w:rFonts w:ascii="CIDFont+F1" w:hAnsi="CIDFont+F1" w:cs="CIDFont+F1"/>
        </w:rPr>
        <w:t xml:space="preserve">. Wymaganie zatrudnienia na podstawie umowy o pracę, o których mowa w § 9 </w:t>
      </w:r>
      <w:r w:rsidR="00BD631D">
        <w:rPr>
          <w:rFonts w:ascii="CIDFont+F1" w:hAnsi="CIDFont+F1" w:cs="CIDFont+F1"/>
        </w:rPr>
        <w:t xml:space="preserve">Dział </w:t>
      </w:r>
      <w:r w:rsidR="008B2EDA">
        <w:rPr>
          <w:rFonts w:ascii="CIDFont+F1" w:hAnsi="CIDFont+F1" w:cs="CIDFont+F1"/>
        </w:rPr>
        <w:t>III :</w:t>
      </w:r>
    </w:p>
    <w:p w14:paraId="1483D552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Zamawiający wymaga, aby do wykonania wszystkich robót fizycznych związanych z wykonaniem</w:t>
      </w:r>
    </w:p>
    <w:p w14:paraId="209B77D1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przedmiotu zamówienia, Wykonawca skierował osoby zatrudnione na umowę o pracę, w rozumieniu</w:t>
      </w:r>
    </w:p>
    <w:p w14:paraId="07505C47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przepisów art. 22 § 1 ustawy z dnia 26 czerwca 1974r. – Kodeks pracy, tj. czynności opisane w</w:t>
      </w:r>
    </w:p>
    <w:p w14:paraId="30F0D0FB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proofErr w:type="spellStart"/>
      <w:r>
        <w:rPr>
          <w:rFonts w:ascii="CIDFont+F1" w:hAnsi="CIDFont+F1" w:cs="CIDFont+F1"/>
        </w:rPr>
        <w:t>STWiOR</w:t>
      </w:r>
      <w:proofErr w:type="spellEnd"/>
      <w:r>
        <w:rPr>
          <w:rFonts w:ascii="CIDFont+F1" w:hAnsi="CIDFont+F1" w:cs="CIDFont+F1"/>
        </w:rPr>
        <w:t>, za wyjątkiem osób pełniących samodzielne funkcje techniczne w budownictwie w</w:t>
      </w:r>
    </w:p>
    <w:p w14:paraId="218E0813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rozumieniu ustawy z dnia 7 lipca 1994 r. Prawo budowlane (Dz. U. z 2016 r. poz. 290 ze zm.</w:t>
      </w:r>
    </w:p>
    <w:p w14:paraId="60D8810A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Powyższe wymaganie nie dotyczy prac wykonywanych przez osoby prowadzące jednoosobową</w:t>
      </w:r>
    </w:p>
    <w:p w14:paraId="6CDB490D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działalność gospodarczą.</w:t>
      </w:r>
    </w:p>
    <w:p w14:paraId="338E718F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Obowiązek określony w pkt. 3 dotyczy także podwykonawców. Wykonawca jest zobowiązany</w:t>
      </w:r>
    </w:p>
    <w:p w14:paraId="7AA73BE9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zawrzeć w każdej umowie o podwykonawstwo stosowne zapisy zobowiązujące podwykonawców do</w:t>
      </w:r>
    </w:p>
    <w:p w14:paraId="7CB245FD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zatrudnienia na umowę o pracę wszystkich osób wykonujących czynności, o których mowa w pkt. 3.</w:t>
      </w:r>
    </w:p>
    <w:p w14:paraId="5E33EDEC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W trakcie realizacji zamówienia Zamawiający uprawniony jest do wykonywania czynności</w:t>
      </w:r>
    </w:p>
    <w:p w14:paraId="093B700C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kontrolnych wobec Wykonawcy odnośnie spełnienia przez Wykonawcę lub podwykonawcę wymogu</w:t>
      </w:r>
    </w:p>
    <w:p w14:paraId="484632C2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zatrudnienia na podstawie umowy o pracę osób wykonujących wskazane w ust. 2 czynności.</w:t>
      </w:r>
    </w:p>
    <w:p w14:paraId="4816115F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Zamawiający uprawniony jest w szczególności do:</w:t>
      </w:r>
    </w:p>
    <w:p w14:paraId="11A53BA3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a) żądania oświadczeń i dokumentów w zakresie potwierdzenia spełnienia ww. wymogów ,</w:t>
      </w:r>
    </w:p>
    <w:p w14:paraId="0AED92B1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b) przeprowadzenia kontroli na miejscu świadczenia.</w:t>
      </w:r>
    </w:p>
    <w:p w14:paraId="572145CC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W trakcie realizacji zamówienia na każde wezwanie Zamawiającego w wyznaczonym w tym</w:t>
      </w:r>
    </w:p>
    <w:p w14:paraId="327F9779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wezwaniu terminie Wykonawca przedłoży Zamawiającemu wskazane poniżej dowody w celu</w:t>
      </w:r>
    </w:p>
    <w:p w14:paraId="63E2DA2A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potwierdzenia spełnienia wymogu zatrudnienia na umowę o pracę przez Wykonawcę lub</w:t>
      </w:r>
    </w:p>
    <w:p w14:paraId="10D87BF7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podwykonawcę osób wykonujących wskazane w ust. 3 czynności w trakcie realizacji zamówienia:</w:t>
      </w:r>
    </w:p>
    <w:p w14:paraId="5C186C20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a) oświadczenie Wykonawcy lub podwykonawcy o zatrudnieniu na podstawie umowy o pracę osób</w:t>
      </w:r>
    </w:p>
    <w:p w14:paraId="2FF8E6B6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wykonujących czynności, których dotyczy wezwanie Zamawiającego. Oświadczenie to powinno</w:t>
      </w:r>
    </w:p>
    <w:p w14:paraId="7AB79AD9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zawierać w szczególności: dokładne określenie podmiotu składającego oświadczenie, datę złożenia</w:t>
      </w:r>
    </w:p>
    <w:p w14:paraId="70BC62A7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oświadczenia, wskazanie, że objęte wezwaniem czynności wykonują osoby zatrudnione na</w:t>
      </w:r>
    </w:p>
    <w:p w14:paraId="06218932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podstawie umowy o pracę wraz ze wskazaniem liczby tych osób, rodzaju umowy o pracę i</w:t>
      </w:r>
    </w:p>
    <w:p w14:paraId="4F9905A0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wymiaru etatu oraz podpis osoby uprawnionej do złożenia oświadczenia w imieniu Wykonawcy</w:t>
      </w:r>
    </w:p>
    <w:p w14:paraId="226401C6" w14:textId="0EDC13D2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podwykonawcy;</w:t>
      </w:r>
      <w:r w:rsidR="00801FFB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i/lub</w:t>
      </w:r>
    </w:p>
    <w:p w14:paraId="71A4D55B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b) poświadczoną za zgodność z oryginałem odpowiednio przez wykonawcę lub podwykonawcę kopię</w:t>
      </w:r>
    </w:p>
    <w:p w14:paraId="5B99E863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umowy/umów o pracę osób wykonujących w trakcie realizacji zamówienia czynności, których</w:t>
      </w:r>
    </w:p>
    <w:p w14:paraId="3A750032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dotyczy ww. oświadczenie wykonawcy lub podwykonawcy (wraz z dokumentem regulującym</w:t>
      </w:r>
    </w:p>
    <w:p w14:paraId="35955D06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zakres obowiązków, jeżeli został sporządzony). Kopia umowy/umów powinna zostać</w:t>
      </w:r>
    </w:p>
    <w:p w14:paraId="3E1E875F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zanonimizowana w sposób zapewniający ochronę danych osobowych pracowników, zgodnie z</w:t>
      </w:r>
    </w:p>
    <w:p w14:paraId="29B0ACAA" w14:textId="2A742CFB" w:rsidR="008B2EDA" w:rsidRPr="00801FFB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przepisami ustawy z dnia 29 sierpnia 1997 r. o ochronie danych osobowych (tj. w szczególności</w:t>
      </w:r>
    </w:p>
    <w:p w14:paraId="79DCC627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bez imion, nazwisk, adresów, nr PESEL pracowników). Informacje takie jak: data zawarcia</w:t>
      </w:r>
    </w:p>
    <w:p w14:paraId="25AAC28D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umowy, rodzaj umowy o pracę i wymiar etatu powinny być możliwe do zidentyfikowania;</w:t>
      </w:r>
    </w:p>
    <w:p w14:paraId="22F662C8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i/lub</w:t>
      </w:r>
    </w:p>
    <w:p w14:paraId="6138580A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c) zaświadczenie właściwego oddziału ZUS, potwierdzające opłacanie przez wykonawcę lub</w:t>
      </w:r>
    </w:p>
    <w:p w14:paraId="4996591D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podwykonawcę składek na ubezpieczenia społeczne i zdrowotne z tytułu zatrudnienia na</w:t>
      </w:r>
    </w:p>
    <w:p w14:paraId="2D560ABA" w14:textId="655B3A65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podstawie umów o pracę za ostatni okres rozliczeniowy;</w:t>
      </w:r>
      <w:r w:rsidR="00801FFB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i/lub</w:t>
      </w:r>
    </w:p>
    <w:p w14:paraId="58E64FA5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d) poświadczoną za zgodność z oryginałem odpowiednio przez wykonawcę lub podwykonawcę kopię</w:t>
      </w:r>
    </w:p>
    <w:p w14:paraId="168A5120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dowodu potwierdzającego zgłoszenie pracownika przez pracodawcę do ubezpieczeń,</w:t>
      </w:r>
    </w:p>
    <w:p w14:paraId="5356E67B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zanonimizowaną w sposób zapewniający ochronę danych osobowych pracowników, zgodnie z</w:t>
      </w:r>
    </w:p>
    <w:p w14:paraId="47D4DCD1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przepisami ustawy z dnia 29 sierpnia 1997 r. o ochronie danych osobowych.</w:t>
      </w:r>
    </w:p>
    <w:p w14:paraId="4C28197D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5) Z tytułu niespełnienia przez wykonawcę lub podwykonawcę wymogu zatrudnienia na podstawie</w:t>
      </w:r>
    </w:p>
    <w:p w14:paraId="3966A8E7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umowy o pracę osób wykonujących wskazane w pkt. 3 czynności, Zamawiający przewiduje sankcję w</w:t>
      </w:r>
    </w:p>
    <w:p w14:paraId="326A6D40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postaci obowiązku zapłaty przez wykonawcę kary umownej w wysokości określonej w</w:t>
      </w:r>
    </w:p>
    <w:p w14:paraId="37EE0718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projektowanych postanowieniach umowy. Niezłożenie przez wykonawcę w wyznaczonym przez</w:t>
      </w:r>
    </w:p>
    <w:p w14:paraId="4192EB33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Zamawiającego terminie żądanych przez zamawiającego dowodów w celu potwierdzenia spełnienia</w:t>
      </w:r>
    </w:p>
    <w:p w14:paraId="3C55E84E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wykonawcę lub podwykonawcę wymogu zatrudnienia na podstawie umowy o pracę traktowane</w:t>
      </w:r>
    </w:p>
    <w:p w14:paraId="46BDDDF0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będzie jako niespełnienie przez wykonawcę lub podwykonawcę wymogu zatrudnienia na podstawie</w:t>
      </w:r>
    </w:p>
    <w:p w14:paraId="7CF825B6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umowy o pracę osób wykonujących wskazane w punkcie 3 czynności.</w:t>
      </w:r>
    </w:p>
    <w:p w14:paraId="56CBBC0A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6) W przypadku uzasadnionych wątpliwości co do przestrzegania prawa pracy przez wykonawcę lub</w:t>
      </w:r>
    </w:p>
    <w:p w14:paraId="60F9AE76" w14:textId="77777777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podwykonawcę, Zamawiający może zwrócić się o przeprowadzenie kontroli przez Państwową</w:t>
      </w:r>
    </w:p>
    <w:p w14:paraId="40FF8F5A" w14:textId="65A6D51C" w:rsidR="00E86A22" w:rsidRPr="008B2EDA" w:rsidRDefault="008B2EDA" w:rsidP="008B2EDA">
      <w:r>
        <w:rPr>
          <w:rFonts w:ascii="CIDFont+F1" w:hAnsi="CIDFont+F1" w:cs="CIDFont+F1"/>
        </w:rPr>
        <w:t>Inspekcję Pracy.</w:t>
      </w:r>
    </w:p>
    <w:sectPr w:rsidR="00E86A22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331BEE"/>
    <w:rsid w:val="00344598"/>
    <w:rsid w:val="003D30AF"/>
    <w:rsid w:val="005F14EB"/>
    <w:rsid w:val="00731763"/>
    <w:rsid w:val="007C786A"/>
    <w:rsid w:val="00801FFB"/>
    <w:rsid w:val="00813C9C"/>
    <w:rsid w:val="008B2EDA"/>
    <w:rsid w:val="009579C5"/>
    <w:rsid w:val="00992117"/>
    <w:rsid w:val="00BD631D"/>
    <w:rsid w:val="00C62CAE"/>
    <w:rsid w:val="00C775D4"/>
    <w:rsid w:val="00D232A4"/>
    <w:rsid w:val="00D85900"/>
    <w:rsid w:val="00E8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1269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10</cp:revision>
  <dcterms:created xsi:type="dcterms:W3CDTF">2021-05-04T09:06:00Z</dcterms:created>
  <dcterms:modified xsi:type="dcterms:W3CDTF">2021-05-12T05:23:00Z</dcterms:modified>
</cp:coreProperties>
</file>