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45E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45ECE">
        <w:rPr>
          <w:rFonts w:ascii="Arial" w:hAnsi="Arial" w:cs="Arial"/>
          <w:color w:val="000000"/>
          <w:sz w:val="22"/>
          <w:szCs w:val="22"/>
        </w:rPr>
        <w:t>Gniezno, dn</w:t>
      </w:r>
      <w:r w:rsidR="00AA1567">
        <w:rPr>
          <w:rFonts w:ascii="Arial" w:hAnsi="Arial" w:cs="Arial"/>
          <w:color w:val="000000"/>
          <w:sz w:val="22"/>
          <w:szCs w:val="22"/>
        </w:rPr>
        <w:t xml:space="preserve">. </w:t>
      </w:r>
      <w:r w:rsidR="0064307B">
        <w:rPr>
          <w:rFonts w:ascii="Arial" w:hAnsi="Arial" w:cs="Arial"/>
          <w:color w:val="000000"/>
          <w:sz w:val="22"/>
          <w:szCs w:val="22"/>
        </w:rPr>
        <w:t>19</w:t>
      </w:r>
      <w:r w:rsidRPr="008D1DD9">
        <w:rPr>
          <w:rFonts w:ascii="Arial" w:hAnsi="Arial" w:cs="Arial"/>
          <w:color w:val="000000"/>
          <w:sz w:val="22"/>
          <w:szCs w:val="22"/>
        </w:rPr>
        <w:t>.</w:t>
      </w:r>
      <w:r w:rsidR="003F1B74" w:rsidRPr="00145ECE">
        <w:rPr>
          <w:rFonts w:ascii="Arial" w:hAnsi="Arial" w:cs="Arial"/>
          <w:color w:val="000000"/>
          <w:sz w:val="22"/>
          <w:szCs w:val="22"/>
        </w:rPr>
        <w:t>0</w:t>
      </w:r>
      <w:r w:rsidR="009E519C">
        <w:rPr>
          <w:rFonts w:ascii="Arial" w:hAnsi="Arial" w:cs="Arial"/>
          <w:color w:val="000000"/>
          <w:sz w:val="22"/>
          <w:szCs w:val="22"/>
        </w:rPr>
        <w:t>7</w:t>
      </w:r>
      <w:r w:rsidRPr="00145EC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45EC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45ECE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 xml:space="preserve">Nr sprawy </w:t>
      </w:r>
      <w:r w:rsidR="00415A2F">
        <w:rPr>
          <w:rFonts w:ascii="Arial" w:hAnsi="Arial" w:cs="Arial"/>
          <w:i/>
          <w:iCs/>
          <w:sz w:val="22"/>
          <w:szCs w:val="22"/>
        </w:rPr>
        <w:t>DZP.240.28</w:t>
      </w:r>
      <w:r w:rsidR="000F0674" w:rsidRPr="00145ECE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145E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061F6" w:rsidRPr="00145E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145E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145E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45EC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67437E" w:rsidRPr="00145E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4853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5ECE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2640E4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415A2F" w:rsidRPr="00415A2F">
        <w:rPr>
          <w:rFonts w:ascii="Arial" w:hAnsi="Arial" w:cs="Arial"/>
          <w:i/>
          <w:color w:val="000000"/>
          <w:sz w:val="20"/>
          <w:szCs w:val="20"/>
        </w:rPr>
        <w:t>DZP.240.28.2023 - Dostawa aparatów USG</w:t>
      </w:r>
    </w:p>
    <w:p w:rsidR="00415A2F" w:rsidRPr="00145ECE" w:rsidRDefault="00415A2F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415A2F" w:rsidRDefault="00415A2F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15A2F" w:rsidRPr="0064307B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307B">
        <w:rPr>
          <w:rFonts w:ascii="Arial" w:hAnsi="Arial" w:cs="Arial"/>
          <w:b/>
          <w:bCs/>
          <w:sz w:val="22"/>
          <w:szCs w:val="22"/>
        </w:rPr>
        <w:t>PYTANIA DO SWZ</w:t>
      </w:r>
    </w:p>
    <w:p w:rsidR="00415A2F" w:rsidRPr="0064307B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307B">
        <w:rPr>
          <w:rFonts w:ascii="Arial" w:hAnsi="Arial" w:cs="Arial"/>
          <w:b/>
          <w:bCs/>
          <w:sz w:val="22"/>
          <w:szCs w:val="22"/>
        </w:rPr>
        <w:t xml:space="preserve">ZADANIE NR 2 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15A2F" w:rsidRPr="0096058A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6058A">
        <w:rPr>
          <w:rFonts w:ascii="Arial" w:hAnsi="Arial" w:cs="Arial"/>
          <w:bCs/>
          <w:sz w:val="22"/>
          <w:szCs w:val="22"/>
          <w:u w:val="single"/>
        </w:rPr>
        <w:t>Poz. nr 1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1. Dotyczy I. „Konstrukcja i konfiguracja” - pkt 3 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wyposażony w 2 274 432 niezależnych kanałów cyfrowych?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CE02D7" w:rsidRPr="00CE02D7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2. Dotyczy I. „Konstrukcja i konfiguracja” - pkt 6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ultrasonograficzny, który posiada dotykowy wyświetlacz o przekątnej 10,1” bez możliwości sterowania wybranymi funkcjami aparatu, rozdzielczości min. 1280x 800 pikseli bez  możliwości obsługi jak na tablecie, konfigurowania </w:t>
      </w:r>
      <w:r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i zdublowania obrazu diagnostycznego?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2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3. Dotyczy I. „Konstrukcja i konfiguracja” - pkt 9 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ultrasonograficzny, którego głośność pracy to ok. 40dB?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3 </w:t>
      </w:r>
      <w:r w:rsidR="00CE02D7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 xml:space="preserve">4. Dotyczy I. „Konstrukcja i konfiguracja” - pkt 10 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bez możliwości wyboru wersji oprogramowania w języku polskim?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4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5. Dotyczy I. „Konstrukcja i konfiguracja” - pkt 12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który nie umożliwia porównywania obrazu referencyjnego (obraz USG, CT, MR, XR) </w:t>
      </w:r>
      <w:r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obrazem USG na żywo?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5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6. Dotyczy I. „Konstrukcja i konfiguracja” - pkt 14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przesyłania obrazów i danych pacjenta na urządzenia z systemem android (tablet lub smartfon), możliwość korzystania na tych urządzeniach z oprogramowania dydaktycznego zawartego w aparacie oraz sterowania podstawowymi funkcjami aparatu (funkcja pilota) - łączność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Wi-Fi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lub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bluetooth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>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6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7. Dotyczy I. „Konstrukcja i konfiguracja” - pkt 16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pojemność dysku twardego wynosi 500GB?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7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8. Dotyczy I. „Konstrukcja i konfiguracja” - pkt 17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który wyposażony jest w 3 porty USB?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8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9. Dotyczy I. „Konstrukcja i konfiguracja” - pkt 23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który ilość klatek pamięci CINE wynosi 14</w:t>
      </w:r>
      <w:r>
        <w:rPr>
          <w:rFonts w:ascii="Arial" w:hAnsi="Arial" w:cs="Arial"/>
          <w:bCs/>
          <w:sz w:val="22"/>
          <w:szCs w:val="22"/>
        </w:rPr>
        <w:t> </w:t>
      </w:r>
      <w:r w:rsidRPr="00415A2F">
        <w:rPr>
          <w:rFonts w:ascii="Arial" w:hAnsi="Arial" w:cs="Arial"/>
          <w:bCs/>
          <w:sz w:val="22"/>
          <w:szCs w:val="22"/>
        </w:rPr>
        <w:t>860?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9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10. Dotyczy I. „Konstrukcja i konfiguracja” - pkt 24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który nie posiada budowanego cyfrowego rejestratora wideo do ciągłego zapisu wykonywanego badania na dysku twardym i następnie zgrania na nośniki przenośne?</w:t>
      </w:r>
    </w:p>
    <w:p w:rsidR="0064307B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10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64307B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>11. Dotyczy I. „Konstrukcja i konfiguracja” - pkt 26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którego czas uruchamiania ze stanu całkowitego wyłączenia do stanu gotowości do pracy wynosi 110 sekund?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11 </w:t>
      </w:r>
      <w:r w:rsidR="00CE02D7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12. Dotyczy „Tryby obrazowania” - pkt 33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ultrasonograficzny, bez możliwości powiększenia obrazu diagnostycznego na pełny ekran?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12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13. Dotyczy „Tryby obrazowania” - pkt 37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ultrasonograficzny, z możliwością strefowego pionowego wzmocnienia obrazu (LGC) dostępnego na panelu dotykowym z ilością stref zmiany wynosząca 4?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13 </w:t>
      </w:r>
      <w:r w:rsidR="00190E10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14. Dotyczy „Tryby obrazowania” - pkt 47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ultrasonograficzny, z możliwością regulacji wielkości bramki dopplerowskiej w zakresie 0-20mm?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14 </w:t>
      </w:r>
      <w:r w:rsidR="00190E10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15. Dotyczy „Tryby obrazowania” - pkt 48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o kącie korekcji bramki dopplerowskiej w zakresie 0 do +/- 80 stopni?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15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16. Dotyczy „Tryby obrazowania” - pkt 56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bez możliwości wizualizacji z efektem 3D przepływów uzyskiwanych w trybie 2D/Kolor lub Power Doppler?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16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17. Dotyczy „Tryby obrazowania” - pkt 59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pozwalający na automatyczną optymalizacje obrazu za pomocą jednego przycisku </w:t>
      </w:r>
      <w:r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w trybie B-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Mode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Dopplera spektralnego bez możliwości automatycznej optymalizacji wzmocnienia Dopplera kolorowego?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A2F">
        <w:rPr>
          <w:rFonts w:ascii="Arial" w:hAnsi="Arial" w:cs="Arial"/>
          <w:b/>
          <w:bCs/>
          <w:sz w:val="22"/>
          <w:szCs w:val="22"/>
        </w:rPr>
        <w:t xml:space="preserve">Ad. 17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64307B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18. Dotyczy „Tryby obrazowania” -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60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>Czy Zamawiający dopuści do postępowania aparat ultrasonograficzny renomowanego japońskiego producenta,  bez możliwości automatycznego podążania pola Dopplera kolorowego i bramki Dopplera PW za naczyniem w dopplerowskich badaniach naczyniowych z automatycznym ustawieniem kąta ugięcia oraz wielkości i kąta korekcji bramki PW?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18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19. Dotyczy „Głowice” - pkt 66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zakres częstotliwości pracy przetwornika wynosi 1,0-5,0 MHz?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19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20. Dotyczy „Głowice” - pkt 74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zakres częstotliwości pracy przetwornika wynosi 2,0-12,0 MHz?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20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21. Dotyczy „Głowice” - pkt 81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głębokość obrazowania wynosi max. 15cm?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21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22. Dotyczy „Oprogramowanie pomiarowo-obliczeniowe” - pkt 84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możliwości automatycznego pomiaru objętości pęcherza?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22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23. Dotyczy „Oprogramowanie pomiarowo-obliczeniowe” - pkt 86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oprogramowania do automatycznego rozpoznawania wątroby i kory nerek, automatycznego obliczania współczynnika jasności wątroby i kory nerkowej na podstawie obrazu 2D oraz określenia indeksu wątrobowo-nerkowego dla oceny stłuszczenia wątroby?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23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24. Dotyczy „Oprogramowanie pomiarowo-obliczeniowe” - pkt 87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automatycznego pomiaru kątów bioderek w badaniach pediatrycznych?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24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64307B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25. Dotyczy „Oprogramowanie pomiarowo-obliczeniowe” -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88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>Czy Zamawiający dopuści do przetargu wysokiej klasy aparat, z brakiem możliwości utworzenia raportu z każdego rodzaju badań z możliwością dołączania obrazów i eksportu w plikach min. PDF i RTF?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25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26. Dotyczy „Opcje rozbudowy” - pkt 91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możliwości automatycznego pomiaru pęcherzyków w jajniku z oznaczeniem poszczególnych pęcherzyków na obrazie?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26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27. Dotyczy „Opcje rozbudowy” - pkt 92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przetargu wysokiej klasy aparat, bez możliwości obrazowania 3D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w czasie rzeczywistym (4D) z głowic wolumetrycznych (objętościowych)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convex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endovaginalnej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maksymalną prędkością obrazowania min. 70 objętości/sek.?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27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28. Dotyczy „Opcje rozbudowy” - pkt 94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z brakiem możliwości automatycznej detekcji twarzy płodu oraz jej zobrazowanie pod odpowiednim kątem?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28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29. Dotyczy „Opcje rozbudowy” - pkt 95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obrazowania tzw. tomograficznego – wyświetlanie kilku warstw danej objętości jednocześnie na ekranie?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29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30. Dotyczy „Opcje rozbudowy” - pkt 96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przetargu wysokiej klasy aparat, bez obrazowania 3D przepływów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w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Color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lub Power Dopplerze do wyboru?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30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31. Dotyczy „Opcje rozbudowy” - pkt 97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przetargu wysokiej klasy aparat,  z brakiem gotowych scenariuszy badań dla poszczególnych struktur anatomicznych płodu (np. kręgosłup, twarz itp.) i innych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w obrazowaniu 4D?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31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32. Dotyczy „Opcje rozbudowy” - pkt 98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który nie umożliwia automatycznego pomiaru narządów dna miednicy?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lastRenderedPageBreak/>
        <w:t xml:space="preserve">Ad. 32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33. Dotyczy „Opcje rozbudowy” - pkt 99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który nie umożliwia automatycznego pomiaru objętości w trybie 3D?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33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34. Dotyczy „Opcje rozbudowy” - pkt 100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w którym nie ma możliwości obrazowania objętościowego serca płodu tzw. STIC?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34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35. Dotyczy „Opcje rozbudowy” - pkt 101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detekcji przekrojów oraz automatyczne pomiary dla centralnego układu nerwowego płodu realizowane z uzyskanej objętości 3D głowy płodu.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35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36. Dotyczy „Opcje rozbudowy” - pkt 102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przetargu wysokiej klasy aparat, który nie umożliwia pracy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z głowicami objętościowymi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convex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endovagin37alna pracującymi w trybie 4D?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36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37. Dotyczy „Opcje rozbudowy” - pkt 103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elastografie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akustyczną (uzyskanie fali poprzecznej dzięki wykorzystaniu fali ultradźwiękowej wysłanej z głowicy). Obraz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elastogramu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w mapach koloru. Możliwość wyświetlania jednoczasowo obrazu w trybie B i obrazu z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elastogramem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oraz wyświetlania jednoczasowo obrazu z mapowaniem jakości sygnału dla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elastogramu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obrazu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elastogramem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. Jednostki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kPa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m/s do wyboru?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37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38. Dotyczy „Opcje rozbudowy” - pkt 104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analizę sztywności tkanki w wybranej bramce realizowana w trybie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elastografii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akustycznej z możliwością uśredniania wyników oraz wyboru wartości maksymalnych lub minimalnych – jednostka miary: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kPa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m/s do wyboru. Indeks jakości wykonanego badania?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38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>39. Dotyczy „Opcje rozbudowy” - pkt 105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bez możliwości rozbudowy o oprogramowanie do procentowego określenia unaczynienia tkanki w badanym obszarze?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39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40. Dotyczy „Opcje rozbudowy” - pkt 106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oprogramowanie do automatycznej detekcji i pomiaru kompleksu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Intima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– Media w czasie rzeczywistym bazujące na danych RF, z wykorzystaniem częstotliwości radiowych?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40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41. Dotyczy „Opcje rozbudowy” - pkt 107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który umożliwia badanie w trybie spektralny Doppler Ciągły (CWD) z maksymalną mierzoną prędkością przepływu przy kącie korekcji 0⁰ od – 21,8 m/s do 0 lub od 0 do +21,8 m/s?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41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42. Dotyczy „Opcje rozbudowy” - pkt 110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krzywoliniowy anatomiczny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M-Mode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>?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42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43. Dotyczy „Opcje rozbudowy” - pkt 112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analizę kurczliwości mięśnia sercowego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Rate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z użyciem kolorowego Dopplera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tkakowego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>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43 </w:t>
      </w:r>
      <w:r w:rsidR="00111ADC" w:rsidRPr="00111ADC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44. Dotyczy „Opcje rozbudowy” - pkt 113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analize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kurczliwości mięśnia sercowego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Rate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realizowaną w trybie 2D (funkcja śledzenia plamki lub podobne)?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44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45. Dotyczy „Opcje rozbudowy” - pkt 114</w:t>
      </w:r>
    </w:p>
    <w:p w:rsidR="0064307B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bez możliwości rozbudowy o automatyczny pomiar frakcji wyrzutowej EF?</w:t>
      </w:r>
    </w:p>
    <w:p w:rsidR="00051995" w:rsidRPr="0064307B" w:rsidRDefault="00051995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lastRenderedPageBreak/>
        <w:t xml:space="preserve">Ad. 45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46. Dotyczy „Opcje rozbudowy” - pkt 115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oprogramowanie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Stress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Echo – wysiłek fizyczny oraz próba farmakologiczną oraz możliwością tworzenia własnych protokołów?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46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47. Dotyczy „Opcje rozbudowy” - pkt 119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ocenę elastyczności ścian naczyń realizowana w oparciu o automatyczne śledzenie ruchów górnej i dolnej ściany naczynia bazujące na danych RF,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wykorzystaniem częstotliwości radiowych, z wyświetleniem krzywej ruchu ścian naczyń w czasie rzeczywistym oraz wyświetleniem przesunięcia i średnicy naczynia w polu wyników?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47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48. Dotyczy „Opcje rozbudowy” - pkt 120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protokół automatycznego skanowania i analiza tarczycy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klasyfikacją TI-RADS?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48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49. Dotyczy „Opcje rozbudowy” - pkt 121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protokół automatycznego skanowania i analiza piersi </w:t>
      </w:r>
      <w:r w:rsidR="00051995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klasyfikacją BI-RADS?</w:t>
      </w:r>
    </w:p>
    <w:p w:rsidR="00051995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49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50. Opis techniczno-jakościowy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Zamawiający chce kupić aparat klasy Premium, w którym nacisk kładzie między innymi na jakość badań jamy brzusznej. Czy w związku z tym Zamawiający będzie wymagał, żeby aparat USG był wyposażony w głowicę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Convex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zbudowaną w technologii matrycowej oraz złożonej z 960 elementów piezoelektrycznych? 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t xml:space="preserve">Ad. 50 </w:t>
      </w:r>
      <w:r w:rsidR="000440FE" w:rsidRPr="00F061F4">
        <w:rPr>
          <w:rFonts w:ascii="Arial" w:hAnsi="Arial" w:cs="Arial"/>
          <w:b/>
          <w:bCs/>
          <w:sz w:val="22"/>
          <w:szCs w:val="22"/>
        </w:rPr>
        <w:t>Zamawiający nie będzie miał takiego wymagania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51. Opis techniczno-jakościowy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Prosimy o potwierdzenie że Zamawiający będzie wymagał aparatu ultrasonograficznego wyposażonego w minimum 6 pasm częstotliwości obrazowania harmonicznego dostępnych na wszystkich oferowanych głowicach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convex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oraz liniowej.</w:t>
      </w:r>
    </w:p>
    <w:p w:rsidR="00415A2F" w:rsidRPr="00051995" w:rsidRDefault="00051995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1995">
        <w:rPr>
          <w:rFonts w:ascii="Arial" w:hAnsi="Arial" w:cs="Arial"/>
          <w:b/>
          <w:bCs/>
          <w:sz w:val="22"/>
          <w:szCs w:val="22"/>
        </w:rPr>
        <w:lastRenderedPageBreak/>
        <w:t xml:space="preserve">Ad. 51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nie potwierdza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52.  Opis techniczno-jakościowy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Prosimy o potwierdzenie że Zamawiający będzie wymagał przeszkolenia personelu medycznego (sześciu osób) w ramach warsztatów ultrasonograficznych posiadających akredytację Polskiego Towarzystwa Ultrasonograficznego oraz zakończonych przyznaniem certyfikatu umiejętności </w:t>
      </w:r>
      <w:r w:rsidR="00AF46BA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i punkty Okręgowej Izby Lekarskie? Zajęcia praktyczne powinny zajmować przynajmniej 16 godzin.</w:t>
      </w:r>
    </w:p>
    <w:p w:rsidR="00AF46BA" w:rsidRPr="00AF46BA" w:rsidRDefault="00AF46BA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6BA">
        <w:rPr>
          <w:rFonts w:ascii="Arial" w:hAnsi="Arial" w:cs="Arial"/>
          <w:b/>
          <w:bCs/>
          <w:sz w:val="22"/>
          <w:szCs w:val="22"/>
        </w:rPr>
        <w:t xml:space="preserve">Ad. 52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nie będzie miał takiego wymagania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53. Opis techniczno-jakościowy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będzie wymagał głowicy liniowej, kompatybilnej z  oferowanym systemem ultrasonograficznym, której zakres częstotliwości wynosi od 3,0 do 13,0 MHz, zbudowanej z 960 kryształów piezoelektrycznych oraz szerokości pola wynoszącej 38 mm?</w:t>
      </w:r>
    </w:p>
    <w:p w:rsidR="00AF46BA" w:rsidRDefault="00AF46BA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6BA">
        <w:rPr>
          <w:rFonts w:ascii="Arial" w:hAnsi="Arial" w:cs="Arial"/>
          <w:b/>
          <w:bCs/>
          <w:sz w:val="22"/>
          <w:szCs w:val="22"/>
        </w:rPr>
        <w:t xml:space="preserve">Ad. 53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nie będzie miał takiego wymagania</w:t>
      </w:r>
    </w:p>
    <w:p w:rsidR="00AF46BA" w:rsidRDefault="00AF46BA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307B" w:rsidRPr="00AF46BA" w:rsidRDefault="0064307B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5A2F" w:rsidRPr="0064307B" w:rsidRDefault="00415A2F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4307B">
        <w:rPr>
          <w:rFonts w:ascii="Arial" w:hAnsi="Arial" w:cs="Arial"/>
          <w:b/>
          <w:bCs/>
          <w:sz w:val="22"/>
          <w:szCs w:val="22"/>
          <w:u w:val="single"/>
        </w:rPr>
        <w:t>Poz. nr 2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1. Dotyczy I. „Konstrukcja i konfiguracja” - pkt 3 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wyposażony w 2 274 432 niezależnych kanałów cyfrowych?</w:t>
      </w:r>
    </w:p>
    <w:p w:rsidR="00415A2F" w:rsidRPr="00AF46BA" w:rsidRDefault="00AF46BA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6BA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2. Dotyczy I. „Konstrukcja i konfiguracja” - pkt 6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ultrasonograficzny, który posiada dotykowy wyświetlacz o przekątnej 10,1” bez możliwości sterowania wybranymi funkcjami aparatu, rozdzielczości min. 1280x 800 pikseli bez  możliwości obsługi jak na tablecie, konfigurowania </w:t>
      </w:r>
      <w:r w:rsidR="00AF46BA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i zdublowania obrazu diagnostycznego?</w:t>
      </w:r>
    </w:p>
    <w:p w:rsidR="00415A2F" w:rsidRPr="00AF46BA" w:rsidRDefault="00AF46BA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6BA">
        <w:rPr>
          <w:rFonts w:ascii="Arial" w:hAnsi="Arial" w:cs="Arial"/>
          <w:b/>
          <w:bCs/>
          <w:sz w:val="22"/>
          <w:szCs w:val="22"/>
        </w:rPr>
        <w:t xml:space="preserve">Ad. 2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3. Dotyczy I. „Konstrukcja i konfiguracja” - pkt 9 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ultrasonograficzny, którego głośność pracy to ok. 40dB?</w:t>
      </w:r>
    </w:p>
    <w:p w:rsidR="00415A2F" w:rsidRPr="00AF46BA" w:rsidRDefault="00AF46BA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6BA">
        <w:rPr>
          <w:rFonts w:ascii="Arial" w:hAnsi="Arial" w:cs="Arial"/>
          <w:b/>
          <w:bCs/>
          <w:sz w:val="22"/>
          <w:szCs w:val="22"/>
        </w:rPr>
        <w:t xml:space="preserve">Ad. 3 </w:t>
      </w:r>
      <w:r w:rsidR="000440FE" w:rsidRPr="000440FE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4. Dotyczy I. „Konstrukcja i konfiguracja” - pkt 10 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bez możliwości wyboru wersji oprogramowania w języku polskim?</w:t>
      </w:r>
    </w:p>
    <w:p w:rsidR="00AF46BA" w:rsidRPr="00AF46BA" w:rsidRDefault="00AF46BA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6BA">
        <w:rPr>
          <w:rFonts w:ascii="Arial" w:hAnsi="Arial" w:cs="Arial"/>
          <w:b/>
          <w:bCs/>
          <w:sz w:val="22"/>
          <w:szCs w:val="22"/>
        </w:rPr>
        <w:t xml:space="preserve">Ad. 4 </w:t>
      </w:r>
      <w:r w:rsidR="00B25286" w:rsidRPr="00B25286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>5. Dotyczy I. „Konstrukcja i konfiguracja” - pkt 12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który nie umożliwia porównywania obrazu referencyjnego (obraz USG, CT, MR, XR) </w:t>
      </w:r>
      <w:r w:rsidR="00AF46BA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obrazem USG na żywo?</w:t>
      </w:r>
    </w:p>
    <w:p w:rsidR="00AF46BA" w:rsidRPr="00AF46BA" w:rsidRDefault="00AF46BA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6BA">
        <w:rPr>
          <w:rFonts w:ascii="Arial" w:hAnsi="Arial" w:cs="Arial"/>
          <w:b/>
          <w:bCs/>
          <w:sz w:val="22"/>
          <w:szCs w:val="22"/>
        </w:rPr>
        <w:t xml:space="preserve">Ad. 5 </w:t>
      </w:r>
      <w:r w:rsidR="00B25286" w:rsidRPr="00B25286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6. Dotyczy I. „Konstrukcja i konfiguracja” - pkt 14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przesyłania obrazów i danych pacjenta na urządzenia z systemem android (tablet lub smartfon), możliwość korzystania na tych urządzeniach z oprogramowania dydaktycznego zawartego w aparacie oraz sterowania podstawowymi funkcjami aparatu (funkcja pilota) - łączność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Wi-Fi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lub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bluetooth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>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6 </w:t>
      </w:r>
      <w:r w:rsidR="00B25286" w:rsidRPr="00B25286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7. Dotyczy I. „Konstrukcja i konfiguracja” - pkt 16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pojemność dysku twardego wynosi 500GB?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7 </w:t>
      </w:r>
      <w:r w:rsidR="00615795" w:rsidRPr="00615795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8. Dotyczy I. „Konstrukcja i konfiguracja” - pkt 17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który wyposażony jest w 3 porty USB?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8 </w:t>
      </w:r>
      <w:r w:rsidR="00615795" w:rsidRPr="00615795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9. Dotyczy I. „Konstrukcja i konfiguracja” - pkt 23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który ilość klatek pamięci CINE wynosi 14</w:t>
      </w:r>
      <w:r w:rsidR="000B3BD2">
        <w:rPr>
          <w:rFonts w:ascii="Arial" w:hAnsi="Arial" w:cs="Arial"/>
          <w:bCs/>
          <w:sz w:val="22"/>
          <w:szCs w:val="22"/>
        </w:rPr>
        <w:t> </w:t>
      </w:r>
      <w:r w:rsidRPr="00415A2F">
        <w:rPr>
          <w:rFonts w:ascii="Arial" w:hAnsi="Arial" w:cs="Arial"/>
          <w:bCs/>
          <w:sz w:val="22"/>
          <w:szCs w:val="22"/>
        </w:rPr>
        <w:t>860?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9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10. Dotyczy I. „Konstrukcja i konfiguracja” - pkt 24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który nie posiada budowanego cyfrowego rejestratora wideo do ciągłego zapisu wykonywanego badania na dysku twardym i następnie zgrania na nośniki przenośne?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10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11. Dotyczy I. „Konstrukcja i konfiguracja” - pkt 26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którego czas uruchamiania ze stanu całkowitego wyłączenia do stanu gotowości do pracy wynosi 110 sekund?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11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>12. Dotyczy „Tryby obrazowania” - pkt 33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ultrasonograficzny, bez możliwości powiększenia obrazu diagnostycznego na pełny ekran?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12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13. Dotyczy „Tryby obrazowania” - pkt 37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ultrasonograficzny, z możliwością strefowego pionowego wzmocnienia obrazu (LGC) dostępnego na panelu dotykowym z ilością stref zmiany wynosząca 4?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13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14. Dotyczy „Tryby obrazowania” - pkt 47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ultrasonograficzny, z możliwością regulacji wielkości bramki dopplerowskiej w zakresie 0-20mm?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14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Tak, Zamawiający dopuszcza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15. Dotyczy „Tryby obrazowania” - pkt 48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o kącie korekcji bramki dopplerowskiej w zakresie 0 do +/- 80 stopni?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15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16. Dotyczy „Tryby obrazowania” - pkt 56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bez możliwości wizualizacji z efektem 3D przepływów uzyskiwanych w trybie 2D/Kolor lub Power Doppler?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16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17. Dotyczy „Tryby obrazowania” - pkt 59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pozwalający na automatyczną optymalizacje obrazu za pomocą jednego przycisku </w:t>
      </w:r>
      <w:r w:rsidR="000B3BD2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w trybie B-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Mode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Dopplera spektralnego bez możliwości automatycznej optymalizacji wzmocnienia Dopplera kolorowego?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17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18. Dotyczy „Tryby obrazowania” - pkt 60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 bez możliwości automatycznego podążania pola Dopplera kolorowego i bramki Dopplera PW za naczyniem w dopplerowskich badaniach naczyniowych z automatycznym ustawieniem kąta ugięcia oraz wielkości i kąta korekcji bramki PW?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lastRenderedPageBreak/>
        <w:t xml:space="preserve">Ad. 18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19. Dotyczy „Głowice” - pkt 66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zakres częstotliwości pracy przetwornika wynosi 1,0-5,0 MHz?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19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20. Dotyczy „Głowice” - pkt 74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zakres częstotliwości pracy przetwornika wynosi 2,0-10,0 MHz?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20 </w:t>
      </w:r>
      <w:r w:rsidR="005B2128" w:rsidRPr="005B212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21. Dotyczy „Głowice” - pkt 83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zakres częstotliwości pracy przetwornika wynosi 2,0-12,0 MHz?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21 </w:t>
      </w:r>
      <w:r w:rsidR="00B83B48" w:rsidRPr="00B83B4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22. Dotyczy „Głowice” - pkt 90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którego głębokość obrazowania wynosi max. 15cm?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22 </w:t>
      </w:r>
      <w:r w:rsidR="00B83B48" w:rsidRPr="00B83B4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23. Dotyczy „Oprogramowanie pomiarowo-obliczeniowe” - pkt 94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możliwości automatycznego pomiaru objętości pęcherza?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23 </w:t>
      </w:r>
      <w:r w:rsidR="00B83B48" w:rsidRPr="00B83B4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24. Dotyczy „Oprogramowanie pomiarowo-obliczeniowe” - pkt 96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oprogramowania do automatycznego rozpoznawania wątroby i kory nerek, automatycznego obliczania współczynnika jasności wątroby i kory nerkowej na podstawie obrazu 2D oraz określenia indeksu wątrobowo-nerkowego dla oceny stłuszczenia wątroby?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24 </w:t>
      </w:r>
      <w:r w:rsidR="00B83B48" w:rsidRPr="00B83B48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25. Dotyczy „Oprogramowanie pomiarowo-obliczeniowe” - pkt 97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automatycznego pomiaru kątów bioderek w badaniach pediatrycznych?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25 </w:t>
      </w:r>
      <w:r w:rsidR="00FB5D30" w:rsidRPr="00FB5D30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64307B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26. Dotyczy „Oprogramowanie pomiarowo-obliczeniowe” -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98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>Czy Zamawiający dopuści do przetargu wysokiej klasy aparat, z brakiem możliwości utworzenia raportu z każdego rodzaju badań z możliwością dołączania obrazów i eksportu w plikach min. PDF i RTF?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26 </w:t>
      </w:r>
      <w:r w:rsidR="00FB5D30" w:rsidRPr="00FB5D30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27. Dotyczy „Opcje rozbudowy” - pkt 101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możliwości automatycznego pomiaru pęcherzyków w jajniku z oznaczeniem poszczególnych pęcherzyków na obrazie?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>Ad. 27</w:t>
      </w:r>
      <w:r w:rsidR="00FB5D30" w:rsidRPr="00FB5D30">
        <w:t xml:space="preserve"> </w:t>
      </w:r>
      <w:r w:rsidR="00FB5D30" w:rsidRPr="00FB5D30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28. Dotyczy „Opcje rozbudowy” - pkt 102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przetargu wysokiej klasy aparat, bez możliwości obrazowania 3D </w:t>
      </w:r>
      <w:r w:rsidR="000B3BD2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w czasie rzeczywistym (4D) z głowic wolumetrycznych (objętościowych)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convex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endovaginalnej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</w:t>
      </w:r>
      <w:r w:rsidR="000B3BD2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maksymalną prędkością obrazowania min. 70 objętości/sek.?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28 </w:t>
      </w:r>
      <w:r w:rsidR="00FB5D30" w:rsidRPr="00FB5D30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29. Dotyczy „Opcje rozbudowy” - pkt 104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z brakiem możliwości automatycznej detekcji twarzy płodu oraz jej zobrazowanie pod odpowiednim kątem?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29 </w:t>
      </w:r>
      <w:r w:rsidR="00FB5D30" w:rsidRPr="00FB5D30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30. Dotyczy „Opcje rozbudowy” - pkt 105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obrazowania tzw. tomograficznego – wyświetlanie kilku warstw danej objętości jednocześnie na ekranie?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30 </w:t>
      </w:r>
      <w:r w:rsidR="00FB5D30" w:rsidRPr="00FB5D30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31. Dotyczy „Opcje rozbudowy” - pkt 106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przetargu wysokiej klasy aparat, bez obrazowania 3D przepływów </w:t>
      </w:r>
      <w:r w:rsidR="000B3BD2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w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Color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lub Power Dopplerze do wyboru?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31 </w:t>
      </w:r>
      <w:r w:rsidR="00FB5D30" w:rsidRPr="00FB5D30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64307B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32. Dotyczy „Opcje rozbudowy” -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107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przetargu wysokiej klasy aparat,  z brakiem gotowych scenariuszy badań dla poszczególnych struktur anatomicznych płodu (np. kręgosłup, twarz itp.) i innych </w:t>
      </w:r>
      <w:r w:rsidR="000B3BD2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w obrazowaniu 4D?</w:t>
      </w:r>
    </w:p>
    <w:p w:rsidR="000B3BD2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32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33. Dotyczy „Opcje rozbudowy” - pkt 108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który nie umożliwia automatycznego pomiaru narządów dna miednicy?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lastRenderedPageBreak/>
        <w:t xml:space="preserve">Ad. 33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34. Dotyczy „Opcje rozbudowy” - pkt 109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który nie umożliwia automatycznego pomiaru objętości w trybie 3D?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34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35. Dotyczy „Opcje rozbudowy” - pkt 110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w którym nie ma możliwości obrazowania objętościowego serca płodu tzw. STIC?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35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36. Dotyczy „Opcje rozbudowy” - pkt 111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przetargu wysokiej klasy aparat, bez detekcji przekrojów oraz automatyczne pomiary dla centralnego układu nerwowego płodu realizowane z uzyskanej objętości 3D głowy płodu.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36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37. Dotyczy „Opcje rozbudowy” - pkt 112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przetargu wysokiej klasy aparat, który nie umożliwia pracy </w:t>
      </w:r>
      <w:r w:rsidR="000B3BD2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z głowicami objętościowymi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convex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endovagin37alna pracującymi w trybie 4D?</w:t>
      </w:r>
    </w:p>
    <w:p w:rsidR="00415A2F" w:rsidRPr="000B3BD2" w:rsidRDefault="000B3BD2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BD2">
        <w:rPr>
          <w:rFonts w:ascii="Arial" w:hAnsi="Arial" w:cs="Arial"/>
          <w:b/>
          <w:bCs/>
          <w:sz w:val="22"/>
          <w:szCs w:val="22"/>
        </w:rPr>
        <w:t xml:space="preserve">Ad. 37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38. Dotyczy „Opcje rozbudowy” - pkt 113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elastografie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akustyczną (uzyskanie fali poprzecznej dzięki wykorzystaniu fali ultradźwiękowej wysłanej z głowicy). Obraz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elastogramu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w mapach koloru. Możliwość wyświetlania jednoczasowo obrazu w trybie B i obrazu z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elastogramem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oraz wyświetlania jednoczasowo obrazu z mapowaniem jakości sygnału dla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elastogramu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obrazu </w:t>
      </w:r>
      <w:r w:rsidR="00A04011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elastogramem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. Jednostki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kPa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m/s do wyboru?</w:t>
      </w:r>
    </w:p>
    <w:p w:rsidR="00415A2F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38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39. Dotyczy „Opcje rozbudowy” - pkt 114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analizę sztywności tkanki w wybranej bramce realizowana w trybie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elastografii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akustycznej z możliwością uśredniania wyników oraz wyboru wartości maksymalnych lub minimalnych – jednostka miary: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kPa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m/s do wyboru. Indeks jakości wykonanego badania?</w:t>
      </w:r>
    </w:p>
    <w:p w:rsidR="00415A2F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39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lastRenderedPageBreak/>
        <w:t>40. Dotyczy „Opcje rozbudowy” - pkt 115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bez możliwości rozbudowy o oprogramowanie do procentowego określenia unaczynienia tkanki w badanym obszarze?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40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41. Dotyczy „Opcje rozbudowy” - pkt 116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oprogramowanie do automatycznej detekcji i pomiaru kompleksu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Intima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– Media w czasie rzeczywistym bazujące na danych RF, z wykorzystaniem częstotliwości radiowych?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41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42. Dotyczy „Opcje rozbudowy” - pkt 117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który umożliwia badanie w trybie spektralny Doppler Ciągły (CWD) z maksymalną mierzoną prędkością przepływu przy kącie korekcji 0⁰ od – 21,8 m/s do 0 lub od 0 do +21,8 m/s?</w:t>
      </w:r>
    </w:p>
    <w:p w:rsidR="00415A2F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42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43. Dotyczy „Opcje rozbudowy” - pkt 120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krzywoliniowy anatomiczny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M-Mode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>?</w:t>
      </w:r>
    </w:p>
    <w:p w:rsidR="00415A2F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43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44. Dotyczy „Opcje rozbudowy” - pkt 122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analizę kurczliwości mięśnia sercowego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Rate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z użyciem kolorowego Dopplera tkankowego?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44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45. Dotyczy „Opcje rozbudowy” - pkt 123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analizę kurczliwości mięśnia sercowego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Rate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realizowaną w trybie 2D (funkcja śledzenia plamki lub podobne)?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45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46. Dotyczy „Opcje rozbudowy” - pkt 124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Czy Zamawiający dopuści do postępowania aparat ultrasonograficzny renomowanego japońskiego producenta, bez możliwości rozbudowy o automatyczny pomiar frakcji wyrzutowej EF?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lastRenderedPageBreak/>
        <w:t xml:space="preserve">Ad. 46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47. Dotyczy „Opcje rozbudowy” - pkt 125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oprogramowanie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Stress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Echo – wysiłek fizyczny oraz próba farmakologiczną oraz możliwością tworzenia własnych protokołów?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47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48. Dotyczy „Opcje rozbudowy” - pkt 129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ocenę elastyczności ścian naczyń realizowana w oparciu o automatyczne śledzenie ruchów górnej i dolnej ściany naczynia bazujące na danych RF, </w:t>
      </w:r>
      <w:r w:rsidR="00A04011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wykorzystaniem częstotliwości radiowych, z wyświetleniem krzywej ruchu ścian naczyń w czasie rzeczywistym oraz wyświetleniem przesunięcia i średnicy naczynia w polu wyników?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48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49. Dotyczy „Opcje rozbudowy” - pkt 130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protokół automatycznego skanowania i analiza tarczycy </w:t>
      </w:r>
      <w:r w:rsidR="00A04011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klasyfikacją TI-RADS?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49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50. Dotyczy „Opcje rozbudowy” - pkt 131</w:t>
      </w:r>
    </w:p>
    <w:p w:rsid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producenta, bez możliwości rozbudowy o protokół automatycznego skanowania i analiza piersi </w:t>
      </w:r>
      <w:r w:rsidR="00A04011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z klasyfikacją BI-RADS?</w:t>
      </w:r>
    </w:p>
    <w:p w:rsidR="00A04011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50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podtrzymuje zapisy SWZ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51. Opis techniczno-jakościowy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Zamawiający chce kupić aparat klasy Premium, w którym nacisk kładzie między innymi na jakość badań jamy brzusznej. Czy w związku z tym Zamawiający będzie wymagał, żeby aparat USG był wyposażony w głowicę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Convex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zbudowaną w technologii matrycowej oraz złożonej z 960 elementów piezoelektrycznych? </w:t>
      </w:r>
    </w:p>
    <w:p w:rsidR="00415A2F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t xml:space="preserve">Ad. 51 </w:t>
      </w:r>
      <w:r w:rsidR="00F63D6D" w:rsidRPr="0096058A">
        <w:rPr>
          <w:rFonts w:ascii="Arial" w:hAnsi="Arial" w:cs="Arial"/>
          <w:b/>
          <w:bCs/>
          <w:sz w:val="22"/>
          <w:szCs w:val="22"/>
        </w:rPr>
        <w:t>Zamawiający nie będzie miał takiego wymagania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52. Opis techniczno-jakościowy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Prosimy o potwierdzenie że Zamawiający będzie wymagał aparatu ultrasonograficznego wyposażonego w minimum 6 pasm częstotliwości obrazowania harmonicznego dostępnych na wszystkich oferowanych głowicach </w:t>
      </w:r>
      <w:proofErr w:type="spellStart"/>
      <w:r w:rsidRPr="00415A2F">
        <w:rPr>
          <w:rFonts w:ascii="Arial" w:hAnsi="Arial" w:cs="Arial"/>
          <w:bCs/>
          <w:sz w:val="22"/>
          <w:szCs w:val="22"/>
        </w:rPr>
        <w:t>convex</w:t>
      </w:r>
      <w:proofErr w:type="spellEnd"/>
      <w:r w:rsidRPr="00415A2F">
        <w:rPr>
          <w:rFonts w:ascii="Arial" w:hAnsi="Arial" w:cs="Arial"/>
          <w:bCs/>
          <w:sz w:val="22"/>
          <w:szCs w:val="22"/>
        </w:rPr>
        <w:t xml:space="preserve"> oraz liniowej.</w:t>
      </w:r>
    </w:p>
    <w:p w:rsidR="00415A2F" w:rsidRPr="00A04011" w:rsidRDefault="00A04011" w:rsidP="00415A2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011">
        <w:rPr>
          <w:rFonts w:ascii="Arial" w:hAnsi="Arial" w:cs="Arial"/>
          <w:b/>
          <w:bCs/>
          <w:sz w:val="22"/>
          <w:szCs w:val="22"/>
        </w:rPr>
        <w:lastRenderedPageBreak/>
        <w:t xml:space="preserve">Ad. 52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nie potwierdza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>53.  Opis techniczno-jakościowy</w:t>
      </w:r>
    </w:p>
    <w:p w:rsidR="00415A2F" w:rsidRPr="00415A2F" w:rsidRDefault="00415A2F" w:rsidP="00415A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5A2F">
        <w:rPr>
          <w:rFonts w:ascii="Arial" w:hAnsi="Arial" w:cs="Arial"/>
          <w:bCs/>
          <w:sz w:val="22"/>
          <w:szCs w:val="22"/>
        </w:rPr>
        <w:t xml:space="preserve">Prosimy o potwierdzenie że Zamawiający będzie wymagał przeszkolenia personelu medycznego (sześciu osób) w ramach warsztatów ultrasonograficznych posiadających akredytację Polskiego Towarzystwa Ultrasonograficznego oraz zakończonych przyznaniem certyfikatu umiejętności </w:t>
      </w:r>
      <w:r w:rsidR="00A23404">
        <w:rPr>
          <w:rFonts w:ascii="Arial" w:hAnsi="Arial" w:cs="Arial"/>
          <w:bCs/>
          <w:sz w:val="22"/>
          <w:szCs w:val="22"/>
        </w:rPr>
        <w:br/>
      </w:r>
      <w:r w:rsidRPr="00415A2F">
        <w:rPr>
          <w:rFonts w:ascii="Arial" w:hAnsi="Arial" w:cs="Arial"/>
          <w:bCs/>
          <w:sz w:val="22"/>
          <w:szCs w:val="22"/>
        </w:rPr>
        <w:t>i punkty Okręgowej Izby Lekarskie? Zajęcia praktyczne powinny zajmować przynajmniej 16 godzin.</w:t>
      </w:r>
    </w:p>
    <w:p w:rsidR="00C24853" w:rsidRDefault="00A04011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Ad. 53 </w:t>
      </w:r>
      <w:r w:rsidR="00F63D6D" w:rsidRPr="00F63D6D">
        <w:rPr>
          <w:rFonts w:ascii="Arial" w:hAnsi="Arial" w:cs="Arial"/>
          <w:b/>
          <w:bCs/>
          <w:sz w:val="22"/>
          <w:szCs w:val="22"/>
        </w:rPr>
        <w:t>Zamawiający nie będzie miał takiego wymagania</w:t>
      </w:r>
    </w:p>
    <w:p w:rsidR="00A04011" w:rsidRDefault="00A04011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04011" w:rsidRDefault="00A04011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6263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C24853" w:rsidRDefault="00C24853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2C15" w:rsidRDefault="00BF2C15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4853" w:rsidRDefault="00C24853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307B" w:rsidRPr="0064307B" w:rsidRDefault="0064307B" w:rsidP="00643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07B">
        <w:rPr>
          <w:rFonts w:ascii="Arial" w:hAnsi="Arial" w:cs="Arial"/>
          <w:sz w:val="22"/>
          <w:szCs w:val="22"/>
        </w:rPr>
        <w:t xml:space="preserve">Z-ca Dyrektora ds. </w:t>
      </w:r>
    </w:p>
    <w:p w:rsidR="0064307B" w:rsidRPr="0064307B" w:rsidRDefault="0064307B" w:rsidP="00643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07B">
        <w:rPr>
          <w:rFonts w:ascii="Arial" w:hAnsi="Arial" w:cs="Arial"/>
          <w:sz w:val="22"/>
          <w:szCs w:val="22"/>
        </w:rPr>
        <w:t>Ekonomiczno-Eksploatacyjnych</w:t>
      </w:r>
    </w:p>
    <w:p w:rsidR="0064307B" w:rsidRPr="0064307B" w:rsidRDefault="0064307B" w:rsidP="00643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07B">
        <w:rPr>
          <w:rFonts w:ascii="Arial" w:hAnsi="Arial" w:cs="Arial"/>
          <w:sz w:val="22"/>
          <w:szCs w:val="22"/>
        </w:rPr>
        <w:t xml:space="preserve">Zbigniew </w:t>
      </w:r>
      <w:proofErr w:type="spellStart"/>
      <w:r w:rsidRPr="0064307B">
        <w:rPr>
          <w:rFonts w:ascii="Arial" w:hAnsi="Arial" w:cs="Arial"/>
          <w:sz w:val="22"/>
          <w:szCs w:val="22"/>
        </w:rPr>
        <w:t>Beneda</w:t>
      </w:r>
      <w:proofErr w:type="spellEnd"/>
    </w:p>
    <w:p w:rsidR="00BF2C15" w:rsidRPr="0064307B" w:rsidRDefault="0064307B" w:rsidP="006430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07B">
        <w:rPr>
          <w:rFonts w:ascii="Arial" w:hAnsi="Arial" w:cs="Arial"/>
          <w:sz w:val="22"/>
          <w:szCs w:val="22"/>
        </w:rPr>
        <w:t>/podpis na oryginale/</w:t>
      </w:r>
    </w:p>
    <w:p w:rsidR="00C24853" w:rsidRDefault="00C24853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79E" w:rsidRDefault="0034079E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307B" w:rsidRPr="009E546B" w:rsidRDefault="0064307B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9E546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Do wiadomości:</w:t>
      </w:r>
    </w:p>
    <w:p w:rsidR="00921F1D" w:rsidRPr="009E546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wszyscy uczestnicy</w:t>
      </w:r>
    </w:p>
    <w:p w:rsidR="00BA3885" w:rsidRPr="0064307B" w:rsidRDefault="0057053A" w:rsidP="00BA38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a/</w:t>
      </w:r>
      <w:r w:rsidR="002F60B8">
        <w:rPr>
          <w:rFonts w:ascii="Arial" w:hAnsi="Arial" w:cs="Arial"/>
          <w:sz w:val="20"/>
          <w:szCs w:val="20"/>
        </w:rPr>
        <w:t>a</w:t>
      </w:r>
    </w:p>
    <w:sectPr w:rsidR="00BA3885" w:rsidRPr="0064307B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D2" w:rsidRDefault="000B3BD2" w:rsidP="00DB56F5">
      <w:r>
        <w:separator/>
      </w:r>
    </w:p>
  </w:endnote>
  <w:endnote w:type="continuationSeparator" w:id="0">
    <w:p w:rsidR="000B3BD2" w:rsidRDefault="000B3BD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D2" w:rsidRDefault="000B3BD2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6729CD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729CD">
      <w:rPr>
        <w:rFonts w:asciiTheme="majorHAnsi" w:hAnsiTheme="majorHAnsi" w:cstheme="majorHAnsi"/>
        <w:b/>
        <w:bCs/>
        <w:sz w:val="18"/>
      </w:rPr>
      <w:fldChar w:fldCharType="separate"/>
    </w:r>
    <w:r w:rsidR="0064307B">
      <w:rPr>
        <w:rFonts w:asciiTheme="majorHAnsi" w:hAnsiTheme="majorHAnsi" w:cstheme="majorHAnsi"/>
        <w:b/>
        <w:bCs/>
        <w:noProof/>
        <w:sz w:val="18"/>
      </w:rPr>
      <w:t>17</w:t>
    </w:r>
    <w:r w:rsidR="006729CD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4307B">
        <w:rPr>
          <w:noProof/>
        </w:rPr>
        <w:t>17</w:t>
      </w:r>
    </w:fldSimple>
  </w:p>
  <w:p w:rsidR="000B3BD2" w:rsidRDefault="000B3BD2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0B3BD2" w:rsidRDefault="000B3BD2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0B3BD2" w:rsidRDefault="000B3BD2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0B3BD2" w:rsidRDefault="000B3BD2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0B3BD2" w:rsidRDefault="000B3BD2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0B3BD2" w:rsidRPr="00CD03A6" w:rsidRDefault="000B3BD2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D2" w:rsidRDefault="000B3BD2" w:rsidP="00DB56F5">
      <w:r>
        <w:separator/>
      </w:r>
    </w:p>
  </w:footnote>
  <w:footnote w:type="continuationSeparator" w:id="0">
    <w:p w:rsidR="000B3BD2" w:rsidRDefault="000B3BD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D2" w:rsidRPr="00703686" w:rsidRDefault="000B3BD2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440FE"/>
    <w:rsid w:val="000504F8"/>
    <w:rsid w:val="000505D9"/>
    <w:rsid w:val="00051995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3BD2"/>
    <w:rsid w:val="000B773B"/>
    <w:rsid w:val="000C1807"/>
    <w:rsid w:val="000C28CB"/>
    <w:rsid w:val="000C3969"/>
    <w:rsid w:val="000C60B4"/>
    <w:rsid w:val="000D10BA"/>
    <w:rsid w:val="000D209D"/>
    <w:rsid w:val="000D3C90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1ADC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2511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0E10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4C9E"/>
    <w:rsid w:val="001B62D4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640E4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4079E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200"/>
    <w:rsid w:val="003B1C36"/>
    <w:rsid w:val="003B3100"/>
    <w:rsid w:val="003B3F85"/>
    <w:rsid w:val="003B5323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15A2F"/>
    <w:rsid w:val="00422F94"/>
    <w:rsid w:val="00425C7E"/>
    <w:rsid w:val="00430ACD"/>
    <w:rsid w:val="00431071"/>
    <w:rsid w:val="0043375B"/>
    <w:rsid w:val="00435C22"/>
    <w:rsid w:val="0043679E"/>
    <w:rsid w:val="00442B1B"/>
    <w:rsid w:val="0044306F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59CF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820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128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795"/>
    <w:rsid w:val="00615FCA"/>
    <w:rsid w:val="00624032"/>
    <w:rsid w:val="006322B3"/>
    <w:rsid w:val="0063697F"/>
    <w:rsid w:val="00640251"/>
    <w:rsid w:val="0064307B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9CD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7BF"/>
    <w:rsid w:val="00693A05"/>
    <w:rsid w:val="00697888"/>
    <w:rsid w:val="006A10B1"/>
    <w:rsid w:val="006A232D"/>
    <w:rsid w:val="006A3A3A"/>
    <w:rsid w:val="006A4C0C"/>
    <w:rsid w:val="006B2E30"/>
    <w:rsid w:val="006B5A57"/>
    <w:rsid w:val="006B6901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1600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174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0A18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34E1"/>
    <w:rsid w:val="00956044"/>
    <w:rsid w:val="00957DEB"/>
    <w:rsid w:val="0096058A"/>
    <w:rsid w:val="00961449"/>
    <w:rsid w:val="00964E1E"/>
    <w:rsid w:val="00966CEB"/>
    <w:rsid w:val="0097049E"/>
    <w:rsid w:val="00970BF1"/>
    <w:rsid w:val="00971140"/>
    <w:rsid w:val="0097283A"/>
    <w:rsid w:val="00972FB1"/>
    <w:rsid w:val="00976EFF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1575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4011"/>
    <w:rsid w:val="00A05BD5"/>
    <w:rsid w:val="00A065F2"/>
    <w:rsid w:val="00A06E9A"/>
    <w:rsid w:val="00A07A5E"/>
    <w:rsid w:val="00A108B9"/>
    <w:rsid w:val="00A12349"/>
    <w:rsid w:val="00A17E01"/>
    <w:rsid w:val="00A202FA"/>
    <w:rsid w:val="00A20AE1"/>
    <w:rsid w:val="00A21165"/>
    <w:rsid w:val="00A23404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AF46BA"/>
    <w:rsid w:val="00B005C4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286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66D43"/>
    <w:rsid w:val="00B709E6"/>
    <w:rsid w:val="00B778CD"/>
    <w:rsid w:val="00B8397E"/>
    <w:rsid w:val="00B83B48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102F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5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4853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2D7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6762"/>
    <w:rsid w:val="00D36E55"/>
    <w:rsid w:val="00D37F66"/>
    <w:rsid w:val="00D41E30"/>
    <w:rsid w:val="00D42227"/>
    <w:rsid w:val="00D431C6"/>
    <w:rsid w:val="00D4339F"/>
    <w:rsid w:val="00D51207"/>
    <w:rsid w:val="00D52246"/>
    <w:rsid w:val="00D55591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805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02B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669D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48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61F4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3D6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5D30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56AC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3419-2998-4C4D-AD87-587BFD7B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17</Pages>
  <Words>4622</Words>
  <Characters>27733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2</cp:revision>
  <cp:lastPrinted>2023-07-19T09:03:00Z</cp:lastPrinted>
  <dcterms:created xsi:type="dcterms:W3CDTF">2022-12-15T08:17:00Z</dcterms:created>
  <dcterms:modified xsi:type="dcterms:W3CDTF">2023-07-19T09:04:00Z</dcterms:modified>
</cp:coreProperties>
</file>