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43CD" w:rsidRPr="00015BC0" w:rsidRDefault="0055088C" w:rsidP="00CE68D8">
      <w:pPr>
        <w:pStyle w:val="Style1"/>
        <w:adjustRightInd/>
        <w:spacing w:before="60" w:after="60" w:line="276" w:lineRule="auto"/>
        <w:jc w:val="center"/>
        <w:rPr>
          <w:rFonts w:ascii="Arial" w:hAnsi="Arial" w:cs="Arial"/>
          <w:b/>
          <w:bCs/>
          <w:sz w:val="22"/>
          <w:szCs w:val="24"/>
        </w:rPr>
      </w:pPr>
      <w:r w:rsidRPr="00015BC0">
        <w:rPr>
          <w:rFonts w:ascii="Arial" w:hAnsi="Arial" w:cs="Arial"/>
          <w:b/>
          <w:bCs/>
          <w:sz w:val="22"/>
          <w:szCs w:val="24"/>
        </w:rPr>
        <w:t>Skarb Państwa Państwowe Gospodarstwo Leśne Lasy Państwowe</w:t>
      </w:r>
      <w:r w:rsidRPr="00015BC0">
        <w:rPr>
          <w:rFonts w:ascii="Arial" w:hAnsi="Arial" w:cs="Arial"/>
          <w:b/>
          <w:bCs/>
          <w:sz w:val="22"/>
          <w:szCs w:val="24"/>
        </w:rPr>
        <w:br/>
        <w:t xml:space="preserve">Nadleśnictwo </w:t>
      </w:r>
      <w:r w:rsidR="00015BC0" w:rsidRPr="00015BC0">
        <w:rPr>
          <w:rFonts w:ascii="Arial" w:hAnsi="Arial" w:cs="Arial"/>
          <w:b/>
          <w:bCs/>
          <w:sz w:val="22"/>
          <w:szCs w:val="24"/>
        </w:rPr>
        <w:t>Nidzica</w:t>
      </w:r>
    </w:p>
    <w:p w:rsidR="009843CD" w:rsidRPr="00015BC0" w:rsidRDefault="009843CD" w:rsidP="00CE68D8">
      <w:pPr>
        <w:adjustRightInd/>
        <w:spacing w:before="60" w:after="60" w:line="276" w:lineRule="auto"/>
        <w:ind w:left="3888" w:right="4090"/>
        <w:rPr>
          <w:sz w:val="22"/>
          <w:szCs w:val="24"/>
        </w:rPr>
      </w:pPr>
    </w:p>
    <w:p w:rsidR="00CE68D8" w:rsidRDefault="00CE68D8" w:rsidP="00CE68D8">
      <w:pPr>
        <w:pStyle w:val="Style1"/>
        <w:adjustRightInd/>
        <w:spacing w:before="60" w:after="60" w:line="276" w:lineRule="auto"/>
        <w:jc w:val="center"/>
        <w:rPr>
          <w:rFonts w:ascii="Arial" w:hAnsi="Arial" w:cs="Arial"/>
          <w:b/>
          <w:bCs/>
          <w:sz w:val="22"/>
          <w:szCs w:val="24"/>
        </w:rPr>
      </w:pPr>
    </w:p>
    <w:p w:rsidR="00CE68D8" w:rsidRDefault="00CE68D8" w:rsidP="00CE68D8">
      <w:pPr>
        <w:pStyle w:val="Style1"/>
        <w:adjustRightInd/>
        <w:spacing w:before="60" w:after="60" w:line="276" w:lineRule="auto"/>
        <w:jc w:val="center"/>
        <w:rPr>
          <w:rFonts w:ascii="Arial" w:hAnsi="Arial" w:cs="Arial"/>
          <w:b/>
          <w:bCs/>
          <w:sz w:val="22"/>
          <w:szCs w:val="24"/>
        </w:rPr>
      </w:pPr>
    </w:p>
    <w:p w:rsidR="009843CD" w:rsidRPr="00015BC0" w:rsidRDefault="00015BC0" w:rsidP="00CE68D8">
      <w:pPr>
        <w:pStyle w:val="Style1"/>
        <w:adjustRightInd/>
        <w:spacing w:before="60" w:after="60" w:line="276" w:lineRule="auto"/>
        <w:jc w:val="center"/>
        <w:rPr>
          <w:rFonts w:ascii="Arial" w:hAnsi="Arial" w:cs="Arial"/>
          <w:i/>
          <w:iCs/>
          <w:szCs w:val="22"/>
        </w:rPr>
      </w:pPr>
      <w:r w:rsidRPr="00015BC0">
        <w:rPr>
          <w:rFonts w:ascii="Arial" w:hAnsi="Arial" w:cs="Arial"/>
          <w:b/>
          <w:bCs/>
          <w:sz w:val="22"/>
          <w:szCs w:val="24"/>
        </w:rPr>
        <w:t>S</w:t>
      </w:r>
      <w:r w:rsidR="0055088C" w:rsidRPr="00015BC0">
        <w:rPr>
          <w:rFonts w:ascii="Arial" w:hAnsi="Arial" w:cs="Arial"/>
          <w:b/>
          <w:bCs/>
          <w:sz w:val="22"/>
          <w:szCs w:val="24"/>
        </w:rPr>
        <w:t>PECYFIKACJA WARUNKÓW Z</w:t>
      </w:r>
      <w:r w:rsidRPr="00015BC0">
        <w:rPr>
          <w:rFonts w:ascii="Arial" w:hAnsi="Arial" w:cs="Arial"/>
          <w:b/>
          <w:bCs/>
          <w:sz w:val="22"/>
          <w:szCs w:val="24"/>
        </w:rPr>
        <w:t>AM</w:t>
      </w:r>
      <w:r w:rsidR="0055088C" w:rsidRPr="00015BC0">
        <w:rPr>
          <w:rFonts w:ascii="Arial" w:hAnsi="Arial" w:cs="Arial"/>
          <w:b/>
          <w:bCs/>
          <w:sz w:val="22"/>
          <w:szCs w:val="24"/>
        </w:rPr>
        <w:t>ÓWIENIA</w:t>
      </w:r>
      <w:r w:rsidR="0055088C" w:rsidRPr="00015BC0">
        <w:rPr>
          <w:rFonts w:ascii="Arial" w:hAnsi="Arial" w:cs="Arial"/>
          <w:b/>
          <w:bCs/>
          <w:sz w:val="22"/>
          <w:szCs w:val="24"/>
        </w:rPr>
        <w:br/>
      </w:r>
      <w:r w:rsidR="0055088C" w:rsidRPr="00015BC0">
        <w:rPr>
          <w:rFonts w:ascii="Arial" w:hAnsi="Arial" w:cs="Arial"/>
          <w:i/>
          <w:iCs/>
          <w:szCs w:val="22"/>
        </w:rPr>
        <w:t>(dalej SWZ)</w:t>
      </w:r>
    </w:p>
    <w:p w:rsidR="00CE68D8" w:rsidRDefault="00CE68D8" w:rsidP="00CE68D8">
      <w:pPr>
        <w:pStyle w:val="Style1"/>
        <w:adjustRightInd/>
        <w:spacing w:before="60" w:after="60" w:line="276" w:lineRule="auto"/>
        <w:jc w:val="both"/>
        <w:rPr>
          <w:rFonts w:ascii="Arial" w:hAnsi="Arial" w:cs="Arial"/>
          <w:sz w:val="22"/>
          <w:szCs w:val="24"/>
        </w:rPr>
      </w:pPr>
    </w:p>
    <w:p w:rsidR="009843CD" w:rsidRPr="00015BC0" w:rsidRDefault="0055088C" w:rsidP="00CE68D8">
      <w:pPr>
        <w:pStyle w:val="Style1"/>
        <w:adjustRightInd/>
        <w:spacing w:before="60" w:after="60" w:line="276" w:lineRule="auto"/>
        <w:jc w:val="both"/>
        <w:rPr>
          <w:rFonts w:ascii="Arial" w:hAnsi="Arial" w:cs="Arial"/>
          <w:sz w:val="22"/>
          <w:szCs w:val="24"/>
        </w:rPr>
      </w:pPr>
      <w:r w:rsidRPr="00015BC0">
        <w:rPr>
          <w:rFonts w:ascii="Arial" w:hAnsi="Arial" w:cs="Arial"/>
          <w:sz w:val="22"/>
          <w:szCs w:val="24"/>
        </w:rPr>
        <w:t>dla postępowania prowadzonego na podstawie przepisów ustawy z dn. 11 września 2019 r. Prawo zamówień publicznych (Dz. U. z 2019 r., poz. 2019) na roboty budowlane pod nazwą:</w:t>
      </w:r>
    </w:p>
    <w:p w:rsidR="00CE68D8" w:rsidRDefault="00CE68D8" w:rsidP="00CE68D8">
      <w:pPr>
        <w:pStyle w:val="Style1"/>
        <w:adjustRightInd/>
        <w:spacing w:before="60" w:after="60" w:line="276" w:lineRule="auto"/>
        <w:jc w:val="center"/>
        <w:rPr>
          <w:rFonts w:ascii="Arial" w:hAnsi="Arial" w:cs="Arial"/>
          <w:b/>
          <w:bCs/>
          <w:sz w:val="22"/>
          <w:szCs w:val="24"/>
        </w:rPr>
      </w:pPr>
    </w:p>
    <w:p w:rsidR="00CE68D8" w:rsidRDefault="00CE68D8" w:rsidP="00CE68D8">
      <w:pPr>
        <w:pStyle w:val="Style1"/>
        <w:adjustRightInd/>
        <w:spacing w:before="60" w:after="60" w:line="276" w:lineRule="auto"/>
        <w:jc w:val="center"/>
        <w:rPr>
          <w:rFonts w:ascii="Arial" w:hAnsi="Arial" w:cs="Arial"/>
          <w:b/>
          <w:bCs/>
          <w:sz w:val="22"/>
          <w:szCs w:val="24"/>
        </w:rPr>
      </w:pPr>
    </w:p>
    <w:p w:rsidR="009843CD" w:rsidRPr="00015BC0" w:rsidRDefault="0055088C" w:rsidP="00CE68D8">
      <w:pPr>
        <w:pStyle w:val="Style1"/>
        <w:adjustRightInd/>
        <w:spacing w:before="60" w:after="60" w:line="276" w:lineRule="auto"/>
        <w:jc w:val="center"/>
        <w:rPr>
          <w:rFonts w:ascii="Arial" w:hAnsi="Arial" w:cs="Arial"/>
          <w:b/>
          <w:bCs/>
          <w:sz w:val="22"/>
          <w:szCs w:val="24"/>
        </w:rPr>
      </w:pPr>
      <w:r w:rsidRPr="00015BC0">
        <w:rPr>
          <w:rFonts w:ascii="Arial" w:hAnsi="Arial" w:cs="Arial"/>
          <w:b/>
          <w:bCs/>
          <w:sz w:val="22"/>
          <w:szCs w:val="24"/>
        </w:rPr>
        <w:t>„</w:t>
      </w:r>
      <w:r w:rsidR="00402BAE">
        <w:rPr>
          <w:rFonts w:ascii="Arial" w:hAnsi="Arial" w:cs="Arial"/>
          <w:b/>
          <w:bCs/>
          <w:sz w:val="22"/>
          <w:szCs w:val="24"/>
        </w:rPr>
        <w:t>B</w:t>
      </w:r>
      <w:r w:rsidRPr="00015BC0">
        <w:rPr>
          <w:rFonts w:ascii="Arial" w:hAnsi="Arial" w:cs="Arial"/>
          <w:b/>
          <w:bCs/>
          <w:sz w:val="22"/>
          <w:szCs w:val="24"/>
        </w:rPr>
        <w:t>ieżące utrzymanie dróg leśnych</w:t>
      </w:r>
      <w:r w:rsidRPr="00015BC0">
        <w:rPr>
          <w:rFonts w:ascii="Arial" w:hAnsi="Arial" w:cs="Arial"/>
          <w:b/>
          <w:bCs/>
          <w:sz w:val="22"/>
          <w:szCs w:val="24"/>
        </w:rPr>
        <w:br/>
        <w:t xml:space="preserve">na terenie Nadleśnictwa </w:t>
      </w:r>
      <w:r w:rsidR="00015BC0" w:rsidRPr="00015BC0">
        <w:rPr>
          <w:rFonts w:ascii="Arial" w:hAnsi="Arial" w:cs="Arial"/>
          <w:b/>
          <w:bCs/>
          <w:sz w:val="22"/>
          <w:szCs w:val="24"/>
        </w:rPr>
        <w:t>Nidzica</w:t>
      </w:r>
      <w:r w:rsidRPr="00015BC0">
        <w:rPr>
          <w:rFonts w:ascii="Arial" w:hAnsi="Arial" w:cs="Arial"/>
          <w:b/>
          <w:bCs/>
          <w:sz w:val="22"/>
          <w:szCs w:val="24"/>
        </w:rPr>
        <w:t xml:space="preserve"> w 2021 r.”</w:t>
      </w:r>
    </w:p>
    <w:p w:rsidR="009843CD" w:rsidRPr="00015BC0" w:rsidRDefault="0055088C" w:rsidP="00CE68D8">
      <w:pPr>
        <w:pStyle w:val="Style1"/>
        <w:adjustRightInd/>
        <w:spacing w:before="60" w:after="60" w:line="276" w:lineRule="auto"/>
        <w:jc w:val="center"/>
        <w:rPr>
          <w:rFonts w:ascii="Arial" w:hAnsi="Arial" w:cs="Arial"/>
          <w:sz w:val="22"/>
          <w:szCs w:val="24"/>
        </w:rPr>
      </w:pPr>
      <w:r w:rsidRPr="00015BC0">
        <w:rPr>
          <w:rFonts w:ascii="Arial" w:hAnsi="Arial" w:cs="Arial"/>
          <w:sz w:val="22"/>
          <w:szCs w:val="24"/>
        </w:rPr>
        <w:t>Nr referencyjny nadany sprawie: S.270</w:t>
      </w:r>
      <w:r w:rsidR="00015BD6">
        <w:rPr>
          <w:rFonts w:ascii="Arial" w:hAnsi="Arial" w:cs="Arial"/>
          <w:sz w:val="22"/>
          <w:szCs w:val="24"/>
        </w:rPr>
        <w:t>.4.2021</w:t>
      </w:r>
    </w:p>
    <w:p w:rsidR="009843CD" w:rsidRPr="00306B60" w:rsidRDefault="00306B60" w:rsidP="00CE68D8">
      <w:pPr>
        <w:pStyle w:val="Style1"/>
        <w:adjustRightInd/>
        <w:spacing w:before="60" w:after="60" w:line="276" w:lineRule="auto"/>
        <w:jc w:val="center"/>
        <w:rPr>
          <w:rFonts w:ascii="Arial" w:hAnsi="Arial" w:cs="Arial"/>
          <w:sz w:val="22"/>
          <w:szCs w:val="22"/>
        </w:rPr>
      </w:pPr>
      <w:r w:rsidRPr="00306B60">
        <w:rPr>
          <w:rFonts w:ascii="Arial" w:hAnsi="Arial" w:cs="Arial"/>
          <w:sz w:val="22"/>
          <w:szCs w:val="22"/>
        </w:rPr>
        <w:t>Nidzica</w:t>
      </w:r>
      <w:r w:rsidR="0055088C" w:rsidRPr="00306B60">
        <w:rPr>
          <w:rFonts w:ascii="Arial" w:hAnsi="Arial" w:cs="Arial"/>
          <w:sz w:val="22"/>
          <w:szCs w:val="22"/>
        </w:rPr>
        <w:t xml:space="preserve">, dn. </w:t>
      </w:r>
      <w:r w:rsidR="0005650B">
        <w:rPr>
          <w:rFonts w:ascii="Arial" w:hAnsi="Arial" w:cs="Arial"/>
          <w:sz w:val="22"/>
          <w:szCs w:val="22"/>
        </w:rPr>
        <w:t>28</w:t>
      </w:r>
      <w:r w:rsidR="00015BD6">
        <w:rPr>
          <w:rFonts w:ascii="Arial" w:hAnsi="Arial" w:cs="Arial"/>
          <w:sz w:val="22"/>
          <w:szCs w:val="22"/>
        </w:rPr>
        <w:t>.06</w:t>
      </w:r>
      <w:r w:rsidR="0055088C" w:rsidRPr="00306B60">
        <w:rPr>
          <w:rFonts w:ascii="Arial" w:hAnsi="Arial" w:cs="Arial"/>
          <w:sz w:val="22"/>
          <w:szCs w:val="22"/>
        </w:rPr>
        <w:t>.2021 r.</w:t>
      </w:r>
    </w:p>
    <w:p w:rsidR="00CE68D8" w:rsidRDefault="00CE68D8" w:rsidP="00CE68D8">
      <w:pPr>
        <w:pStyle w:val="Style1"/>
        <w:adjustRightInd/>
        <w:spacing w:before="60" w:after="60" w:line="276" w:lineRule="auto"/>
        <w:ind w:left="5812"/>
        <w:rPr>
          <w:rFonts w:ascii="Arial" w:hAnsi="Arial" w:cs="Arial"/>
          <w:sz w:val="22"/>
          <w:szCs w:val="24"/>
        </w:rPr>
      </w:pPr>
    </w:p>
    <w:p w:rsidR="00CE68D8" w:rsidRDefault="00CE68D8" w:rsidP="00CE68D8">
      <w:pPr>
        <w:pStyle w:val="Style1"/>
        <w:adjustRightInd/>
        <w:spacing w:before="60" w:after="60" w:line="276" w:lineRule="auto"/>
        <w:ind w:left="5812"/>
        <w:rPr>
          <w:rFonts w:ascii="Arial" w:hAnsi="Arial" w:cs="Arial"/>
          <w:sz w:val="22"/>
          <w:szCs w:val="24"/>
        </w:rPr>
      </w:pPr>
    </w:p>
    <w:p w:rsidR="00CE68D8" w:rsidRDefault="00CE68D8" w:rsidP="00CE68D8">
      <w:pPr>
        <w:pStyle w:val="Style1"/>
        <w:adjustRightInd/>
        <w:spacing w:before="60" w:after="60" w:line="276" w:lineRule="auto"/>
        <w:ind w:left="1584"/>
        <w:rPr>
          <w:rFonts w:ascii="Arial" w:hAnsi="Arial" w:cs="Arial"/>
          <w:sz w:val="22"/>
          <w:szCs w:val="24"/>
        </w:rPr>
      </w:pPr>
    </w:p>
    <w:p w:rsidR="00CE68D8" w:rsidRDefault="00CE68D8" w:rsidP="00CE68D8">
      <w:pPr>
        <w:pStyle w:val="Style1"/>
        <w:adjustRightInd/>
        <w:spacing w:before="60" w:after="60" w:line="276" w:lineRule="auto"/>
        <w:ind w:left="1584"/>
        <w:rPr>
          <w:rFonts w:ascii="Arial" w:hAnsi="Arial" w:cs="Arial"/>
          <w:sz w:val="22"/>
          <w:szCs w:val="24"/>
        </w:rPr>
      </w:pPr>
    </w:p>
    <w:p w:rsidR="00CE68D8" w:rsidRPr="00015BC0" w:rsidRDefault="00CE68D8" w:rsidP="0005650B">
      <w:pPr>
        <w:pStyle w:val="Style1"/>
        <w:adjustRightInd/>
        <w:spacing w:before="60" w:after="60" w:line="276" w:lineRule="auto"/>
        <w:rPr>
          <w:rFonts w:ascii="Arial" w:hAnsi="Arial" w:cs="Arial"/>
          <w:sz w:val="22"/>
          <w:szCs w:val="24"/>
        </w:rPr>
      </w:pPr>
      <w:r w:rsidRPr="00015BC0">
        <w:rPr>
          <w:rFonts w:ascii="Arial" w:hAnsi="Arial" w:cs="Arial"/>
          <w:sz w:val="22"/>
          <w:szCs w:val="24"/>
        </w:rPr>
        <w:t>Sporządził: Bartosz Hutek</w:t>
      </w:r>
    </w:p>
    <w:p w:rsidR="00015BC0" w:rsidRPr="00015BC0" w:rsidRDefault="00015BC0" w:rsidP="00CE68D8">
      <w:pPr>
        <w:widowControl/>
        <w:spacing w:before="60" w:after="60" w:line="276" w:lineRule="auto"/>
        <w:rPr>
          <w:sz w:val="22"/>
          <w:szCs w:val="24"/>
        </w:rPr>
      </w:pPr>
    </w:p>
    <w:p w:rsidR="00015BC0" w:rsidRPr="00015BC0" w:rsidRDefault="00015BC0" w:rsidP="00CE68D8">
      <w:pPr>
        <w:widowControl/>
        <w:spacing w:before="60" w:after="60" w:line="276" w:lineRule="auto"/>
        <w:rPr>
          <w:sz w:val="22"/>
          <w:szCs w:val="24"/>
        </w:rPr>
      </w:pPr>
    </w:p>
    <w:p w:rsidR="00015BC0" w:rsidRDefault="00015BC0" w:rsidP="00CE68D8">
      <w:pPr>
        <w:widowControl/>
        <w:spacing w:before="60" w:after="60" w:line="276" w:lineRule="auto"/>
        <w:rPr>
          <w:sz w:val="22"/>
          <w:szCs w:val="24"/>
        </w:rPr>
      </w:pPr>
    </w:p>
    <w:p w:rsidR="0005650B" w:rsidRDefault="0005650B" w:rsidP="00CE68D8">
      <w:pPr>
        <w:widowControl/>
        <w:spacing w:before="60" w:after="60" w:line="276" w:lineRule="auto"/>
        <w:rPr>
          <w:sz w:val="22"/>
          <w:szCs w:val="24"/>
        </w:rPr>
      </w:pPr>
    </w:p>
    <w:p w:rsidR="0005650B" w:rsidRDefault="0005650B" w:rsidP="00CE68D8">
      <w:pPr>
        <w:widowControl/>
        <w:spacing w:before="60" w:after="60" w:line="276" w:lineRule="auto"/>
        <w:rPr>
          <w:sz w:val="22"/>
          <w:szCs w:val="24"/>
        </w:rPr>
      </w:pPr>
    </w:p>
    <w:p w:rsidR="0005650B" w:rsidRPr="00015BC0" w:rsidRDefault="0005650B" w:rsidP="0005650B">
      <w:pPr>
        <w:pStyle w:val="Style1"/>
        <w:adjustRightInd/>
        <w:spacing w:before="60" w:after="60" w:line="276" w:lineRule="auto"/>
        <w:ind w:left="5812"/>
        <w:rPr>
          <w:rFonts w:ascii="Arial" w:hAnsi="Arial" w:cs="Arial"/>
          <w:sz w:val="22"/>
          <w:szCs w:val="24"/>
        </w:rPr>
      </w:pPr>
      <w:r>
        <w:rPr>
          <w:sz w:val="22"/>
          <w:szCs w:val="24"/>
        </w:rPr>
        <w:tab/>
      </w:r>
      <w:r>
        <w:rPr>
          <w:sz w:val="22"/>
          <w:szCs w:val="24"/>
        </w:rPr>
        <w:tab/>
      </w:r>
      <w:r>
        <w:rPr>
          <w:sz w:val="22"/>
          <w:szCs w:val="24"/>
        </w:rPr>
        <w:tab/>
      </w:r>
      <w:r>
        <w:rPr>
          <w:sz w:val="22"/>
          <w:szCs w:val="24"/>
        </w:rPr>
        <w:tab/>
      </w:r>
      <w:r>
        <w:rPr>
          <w:sz w:val="22"/>
          <w:szCs w:val="24"/>
        </w:rPr>
        <w:tab/>
      </w:r>
      <w:r>
        <w:rPr>
          <w:sz w:val="22"/>
          <w:szCs w:val="24"/>
        </w:rPr>
        <w:tab/>
      </w:r>
      <w:r>
        <w:rPr>
          <w:sz w:val="22"/>
          <w:szCs w:val="24"/>
        </w:rPr>
        <w:tab/>
      </w:r>
      <w:r w:rsidRPr="00015BC0">
        <w:rPr>
          <w:rFonts w:ascii="Arial" w:hAnsi="Arial" w:cs="Arial"/>
          <w:sz w:val="22"/>
          <w:szCs w:val="24"/>
        </w:rPr>
        <w:t xml:space="preserve">Zatwierdził </w:t>
      </w:r>
    </w:p>
    <w:p w:rsidR="0005650B" w:rsidRPr="00015BC0" w:rsidRDefault="0005650B" w:rsidP="00CE68D8">
      <w:pPr>
        <w:widowControl/>
        <w:spacing w:before="60" w:after="60" w:line="276" w:lineRule="auto"/>
        <w:rPr>
          <w:sz w:val="22"/>
          <w:szCs w:val="24"/>
        </w:rPr>
        <w:sectPr w:rsidR="0005650B" w:rsidRPr="00015BC0">
          <w:footerReference w:type="default" r:id="rId7"/>
          <w:pgSz w:w="11918" w:h="16854"/>
          <w:pgMar w:top="1376" w:right="1209" w:bottom="1228" w:left="1289" w:header="720" w:footer="720" w:gutter="0"/>
          <w:cols w:space="720"/>
          <w:noEndnote/>
        </w:sectPr>
      </w:pPr>
    </w:p>
    <w:p w:rsidR="00015BC0" w:rsidRPr="00015BC0" w:rsidRDefault="00015BC0" w:rsidP="00CE68D8">
      <w:pPr>
        <w:pStyle w:val="Style1"/>
        <w:numPr>
          <w:ilvl w:val="0"/>
          <w:numId w:val="67"/>
        </w:numPr>
        <w:adjustRightInd/>
        <w:spacing w:before="60" w:after="60" w:line="276" w:lineRule="auto"/>
        <w:rPr>
          <w:rFonts w:ascii="Arial" w:hAnsi="Arial" w:cs="Arial"/>
          <w:b/>
          <w:sz w:val="22"/>
          <w:szCs w:val="24"/>
        </w:rPr>
      </w:pPr>
      <w:r w:rsidRPr="00015BC0">
        <w:rPr>
          <w:rFonts w:ascii="Arial" w:hAnsi="Arial" w:cs="Arial"/>
          <w:b/>
          <w:sz w:val="22"/>
          <w:szCs w:val="24"/>
        </w:rPr>
        <w:lastRenderedPageBreak/>
        <w:t>Nazwa i adres Zamawiającego</w:t>
      </w:r>
    </w:p>
    <w:p w:rsidR="009843CD" w:rsidRPr="00015BC0" w:rsidRDefault="0055088C" w:rsidP="00CE68D8">
      <w:pPr>
        <w:pStyle w:val="Style1"/>
        <w:adjustRightInd/>
        <w:spacing w:before="60" w:after="60" w:line="276" w:lineRule="auto"/>
        <w:rPr>
          <w:rFonts w:ascii="Arial" w:hAnsi="Arial" w:cs="Arial"/>
          <w:sz w:val="22"/>
          <w:szCs w:val="24"/>
        </w:rPr>
      </w:pPr>
      <w:r w:rsidRPr="00015BC0">
        <w:rPr>
          <w:rFonts w:ascii="Arial" w:hAnsi="Arial" w:cs="Arial"/>
          <w:sz w:val="22"/>
          <w:szCs w:val="24"/>
        </w:rPr>
        <w:t xml:space="preserve">Skarb Państwa - Państwowe Gospodarstwo Leśne Lasy Państwowe - Nadleśnictwo </w:t>
      </w:r>
      <w:r w:rsidR="00015BC0" w:rsidRPr="00015BC0">
        <w:rPr>
          <w:rFonts w:ascii="Arial" w:hAnsi="Arial" w:cs="Arial"/>
          <w:sz w:val="22"/>
          <w:szCs w:val="24"/>
        </w:rPr>
        <w:t>Nidzica</w:t>
      </w:r>
    </w:p>
    <w:p w:rsidR="009843CD" w:rsidRPr="00015BC0" w:rsidRDefault="0055088C" w:rsidP="00CE68D8">
      <w:pPr>
        <w:pStyle w:val="Style14"/>
        <w:spacing w:before="60" w:after="60" w:line="276" w:lineRule="auto"/>
        <w:rPr>
          <w:rStyle w:val="CharacterStyle1"/>
          <w:sz w:val="22"/>
        </w:rPr>
      </w:pPr>
      <w:r w:rsidRPr="00015BC0">
        <w:rPr>
          <w:rStyle w:val="CharacterStyle1"/>
          <w:sz w:val="22"/>
        </w:rPr>
        <w:t xml:space="preserve">ul. </w:t>
      </w:r>
      <w:r w:rsidR="00015BC0" w:rsidRPr="00015BC0">
        <w:rPr>
          <w:rStyle w:val="CharacterStyle1"/>
          <w:sz w:val="22"/>
        </w:rPr>
        <w:t>Dębowa 2A</w:t>
      </w:r>
    </w:p>
    <w:p w:rsidR="009843CD" w:rsidRPr="00015BC0" w:rsidRDefault="00015BC0" w:rsidP="00CE68D8">
      <w:pPr>
        <w:pStyle w:val="Style14"/>
        <w:spacing w:before="60" w:after="60" w:line="276" w:lineRule="auto"/>
        <w:rPr>
          <w:rStyle w:val="CharacterStyle1"/>
          <w:sz w:val="22"/>
        </w:rPr>
      </w:pPr>
      <w:r w:rsidRPr="00015BC0">
        <w:rPr>
          <w:rStyle w:val="CharacterStyle1"/>
          <w:sz w:val="22"/>
        </w:rPr>
        <w:t>13-100 Nidzica</w:t>
      </w:r>
    </w:p>
    <w:p w:rsidR="009843CD" w:rsidRPr="00EC2E8B" w:rsidRDefault="00015BC0" w:rsidP="00CE68D8">
      <w:pPr>
        <w:pStyle w:val="Style14"/>
        <w:spacing w:before="60" w:after="60" w:line="276" w:lineRule="auto"/>
        <w:rPr>
          <w:rStyle w:val="CharacterStyle1"/>
          <w:sz w:val="22"/>
        </w:rPr>
      </w:pPr>
      <w:r w:rsidRPr="00EC2E8B">
        <w:rPr>
          <w:rStyle w:val="CharacterStyle1"/>
          <w:sz w:val="22"/>
        </w:rPr>
        <w:t>Tel. 89 625 28 41</w:t>
      </w:r>
    </w:p>
    <w:p w:rsidR="009843CD" w:rsidRPr="00015BC0" w:rsidRDefault="00743D52" w:rsidP="00CE68D8">
      <w:pPr>
        <w:pStyle w:val="Style14"/>
        <w:spacing w:before="60" w:after="60" w:line="276" w:lineRule="auto"/>
        <w:rPr>
          <w:rStyle w:val="CharacterStyle1"/>
          <w:sz w:val="22"/>
          <w:lang w:val="en-GB"/>
        </w:rPr>
      </w:pPr>
      <w:hyperlink r:id="rId8" w:history="1">
        <w:r w:rsidR="00015BC0" w:rsidRPr="00015BC0">
          <w:rPr>
            <w:rStyle w:val="Hipercze"/>
            <w:sz w:val="22"/>
            <w:lang w:val="en-GB"/>
          </w:rPr>
          <w:t>e-mail: nidzica@olsztyn.lasy.gov.pl</w:t>
        </w:r>
      </w:hyperlink>
    </w:p>
    <w:p w:rsidR="009843CD" w:rsidRPr="00015BC0" w:rsidRDefault="0055088C" w:rsidP="00CE68D8">
      <w:pPr>
        <w:pStyle w:val="Style14"/>
        <w:spacing w:before="60" w:after="60" w:line="276" w:lineRule="auto"/>
        <w:rPr>
          <w:rStyle w:val="CharacterStyle1"/>
          <w:sz w:val="22"/>
        </w:rPr>
      </w:pPr>
      <w:r w:rsidRPr="00015BC0">
        <w:rPr>
          <w:rStyle w:val="CharacterStyle1"/>
          <w:sz w:val="22"/>
        </w:rPr>
        <w:t>strony internetowe Zamawiającego:</w:t>
      </w:r>
    </w:p>
    <w:p w:rsidR="009843CD" w:rsidRPr="00015BC0" w:rsidRDefault="00743D52" w:rsidP="00CE68D8">
      <w:pPr>
        <w:pStyle w:val="Style1"/>
        <w:adjustRightInd/>
        <w:spacing w:before="60" w:after="60" w:line="276" w:lineRule="auto"/>
        <w:rPr>
          <w:rFonts w:ascii="Arial" w:hAnsi="Arial" w:cs="Arial"/>
          <w:color w:val="0000FF"/>
          <w:sz w:val="22"/>
          <w:szCs w:val="24"/>
          <w:u w:val="single"/>
        </w:rPr>
      </w:pPr>
      <w:hyperlink r:id="rId9" w:history="1">
        <w:r w:rsidR="00015BC0" w:rsidRPr="00015BC0">
          <w:rPr>
            <w:rStyle w:val="Hipercze"/>
            <w:rFonts w:ascii="Arial" w:hAnsi="Arial" w:cs="Arial"/>
            <w:sz w:val="22"/>
            <w:szCs w:val="24"/>
          </w:rPr>
          <w:t>https://platformazakupowa.pl/pn/lasy_nidzica</w:t>
        </w:r>
      </w:hyperlink>
    </w:p>
    <w:p w:rsidR="009843CD" w:rsidRDefault="00015BC0" w:rsidP="00CE68D8">
      <w:pPr>
        <w:pStyle w:val="Style14"/>
        <w:spacing w:before="60" w:after="60" w:line="276" w:lineRule="auto"/>
        <w:rPr>
          <w:rStyle w:val="CharacterStyle1"/>
          <w:color w:val="0000FF"/>
          <w:sz w:val="22"/>
          <w:u w:val="single"/>
        </w:rPr>
      </w:pPr>
      <w:r w:rsidRPr="00015BC0">
        <w:rPr>
          <w:rStyle w:val="CharacterStyle1"/>
          <w:color w:val="0000FF"/>
          <w:sz w:val="22"/>
          <w:u w:val="single"/>
        </w:rPr>
        <w:t>https://bip.lasy.gov.pl/pl/bip/dg/rdlp_olsztyn/nadl_nidzica</w:t>
      </w:r>
      <w:r w:rsidR="0055088C" w:rsidRPr="00015BC0">
        <w:rPr>
          <w:rStyle w:val="CharacterStyle1"/>
          <w:color w:val="0000FF"/>
          <w:sz w:val="22"/>
          <w:u w:val="single"/>
        </w:rPr>
        <w:t xml:space="preserve"> </w:t>
      </w:r>
    </w:p>
    <w:p w:rsidR="00015BC0" w:rsidRDefault="00015BC0" w:rsidP="00CE68D8">
      <w:pPr>
        <w:pStyle w:val="Style14"/>
        <w:spacing w:before="60" w:after="60" w:line="276" w:lineRule="auto"/>
        <w:rPr>
          <w:rStyle w:val="CharacterStyle1"/>
          <w:color w:val="0000FF"/>
          <w:sz w:val="22"/>
          <w:u w:val="single"/>
        </w:rPr>
      </w:pPr>
    </w:p>
    <w:p w:rsidR="00015BC0" w:rsidRPr="00015BC0" w:rsidRDefault="00015BC0" w:rsidP="00CE68D8">
      <w:pPr>
        <w:pStyle w:val="Style14"/>
        <w:numPr>
          <w:ilvl w:val="0"/>
          <w:numId w:val="67"/>
        </w:numPr>
        <w:spacing w:before="60" w:after="60" w:line="276" w:lineRule="auto"/>
        <w:rPr>
          <w:rStyle w:val="CharacterStyle1"/>
          <w:b/>
          <w:sz w:val="22"/>
        </w:rPr>
      </w:pPr>
      <w:r w:rsidRPr="00015BC0">
        <w:rPr>
          <w:rStyle w:val="CharacterStyle1"/>
          <w:b/>
          <w:sz w:val="22"/>
        </w:rPr>
        <w:t>Tryb udzielenia zamówienia</w:t>
      </w:r>
    </w:p>
    <w:p w:rsidR="009843CD" w:rsidRPr="00015BC0" w:rsidRDefault="0055088C" w:rsidP="00CE68D8">
      <w:pPr>
        <w:pStyle w:val="Style1"/>
        <w:numPr>
          <w:ilvl w:val="0"/>
          <w:numId w:val="1"/>
        </w:numPr>
        <w:tabs>
          <w:tab w:val="clear" w:pos="360"/>
          <w:tab w:val="num" w:pos="720"/>
        </w:tabs>
        <w:adjustRightInd/>
        <w:spacing w:before="60" w:after="60" w:line="276" w:lineRule="auto"/>
        <w:jc w:val="both"/>
        <w:rPr>
          <w:rFonts w:ascii="Arial" w:hAnsi="Arial" w:cs="Arial"/>
          <w:sz w:val="22"/>
          <w:szCs w:val="24"/>
        </w:rPr>
      </w:pPr>
      <w:r w:rsidRPr="00015BC0">
        <w:rPr>
          <w:rFonts w:ascii="Arial" w:hAnsi="Arial" w:cs="Arial"/>
          <w:sz w:val="22"/>
          <w:szCs w:val="24"/>
        </w:rPr>
        <w:t>Postępowanie prowadzone jest w trybie podstawowym bez negocjacji na podstawie art. 275 pkt 1 ustawy z dn. 11 września 2019 r. Prawo zamó</w:t>
      </w:r>
      <w:r w:rsidR="00015BD6">
        <w:rPr>
          <w:rFonts w:ascii="Arial" w:hAnsi="Arial" w:cs="Arial"/>
          <w:sz w:val="22"/>
          <w:szCs w:val="24"/>
        </w:rPr>
        <w:t>wień publicznych (Dz. U. z 2019 </w:t>
      </w:r>
      <w:r w:rsidRPr="00015BC0">
        <w:rPr>
          <w:rFonts w:ascii="Arial" w:hAnsi="Arial" w:cs="Arial"/>
          <w:sz w:val="22"/>
          <w:szCs w:val="24"/>
        </w:rPr>
        <w:t>r., poz. 2019), dalej PZP.</w:t>
      </w:r>
    </w:p>
    <w:p w:rsidR="009843CD" w:rsidRPr="00015BC0" w:rsidRDefault="0055088C" w:rsidP="00CE68D8">
      <w:pPr>
        <w:pStyle w:val="Style1"/>
        <w:numPr>
          <w:ilvl w:val="0"/>
          <w:numId w:val="1"/>
        </w:numPr>
        <w:tabs>
          <w:tab w:val="clear" w:pos="360"/>
          <w:tab w:val="num" w:pos="720"/>
        </w:tabs>
        <w:adjustRightInd/>
        <w:spacing w:before="60" w:after="60" w:line="276" w:lineRule="auto"/>
        <w:rPr>
          <w:rFonts w:ascii="Arial" w:hAnsi="Arial" w:cs="Arial"/>
          <w:sz w:val="22"/>
          <w:szCs w:val="24"/>
        </w:rPr>
      </w:pPr>
      <w:r w:rsidRPr="00015BC0">
        <w:rPr>
          <w:rFonts w:ascii="Arial" w:hAnsi="Arial" w:cs="Arial"/>
          <w:sz w:val="22"/>
          <w:szCs w:val="24"/>
        </w:rPr>
        <w:t>Wartość zamówienia nie przekracza progów, o których mowa w art. 3 ustawy PZP.</w:t>
      </w:r>
    </w:p>
    <w:p w:rsidR="009843CD" w:rsidRPr="00015BC0" w:rsidRDefault="0055088C" w:rsidP="00CE68D8">
      <w:pPr>
        <w:pStyle w:val="Style15"/>
        <w:numPr>
          <w:ilvl w:val="0"/>
          <w:numId w:val="1"/>
        </w:numPr>
        <w:tabs>
          <w:tab w:val="clear" w:pos="360"/>
          <w:tab w:val="num" w:pos="720"/>
        </w:tabs>
        <w:spacing w:before="60" w:after="60" w:line="276" w:lineRule="auto"/>
        <w:rPr>
          <w:rStyle w:val="CharacterStyle1"/>
          <w:sz w:val="22"/>
        </w:rPr>
      </w:pPr>
      <w:r w:rsidRPr="00015BC0">
        <w:rPr>
          <w:rStyle w:val="CharacterStyle1"/>
          <w:sz w:val="22"/>
        </w:rPr>
        <w:t>Zamawiający nie przewiduje aukcji elektronicznej.</w:t>
      </w:r>
    </w:p>
    <w:p w:rsidR="009843CD" w:rsidRPr="00015BC0" w:rsidRDefault="0055088C" w:rsidP="00CE68D8">
      <w:pPr>
        <w:pStyle w:val="Style15"/>
        <w:numPr>
          <w:ilvl w:val="0"/>
          <w:numId w:val="1"/>
        </w:numPr>
        <w:tabs>
          <w:tab w:val="clear" w:pos="360"/>
          <w:tab w:val="num" w:pos="720"/>
        </w:tabs>
        <w:spacing w:before="60" w:after="60" w:line="276" w:lineRule="auto"/>
        <w:rPr>
          <w:rStyle w:val="CharacterStyle1"/>
          <w:sz w:val="22"/>
        </w:rPr>
      </w:pPr>
      <w:r w:rsidRPr="00015BC0">
        <w:rPr>
          <w:rStyle w:val="CharacterStyle1"/>
          <w:sz w:val="22"/>
        </w:rPr>
        <w:t>Zamawiający nie przewiduje składania ofert w postaci katalogów elektronicznych.</w:t>
      </w:r>
    </w:p>
    <w:p w:rsidR="009843CD" w:rsidRPr="00015BC0" w:rsidRDefault="0055088C" w:rsidP="00CE68D8">
      <w:pPr>
        <w:pStyle w:val="Style1"/>
        <w:numPr>
          <w:ilvl w:val="0"/>
          <w:numId w:val="1"/>
        </w:numPr>
        <w:tabs>
          <w:tab w:val="clear" w:pos="360"/>
          <w:tab w:val="num" w:pos="720"/>
        </w:tabs>
        <w:adjustRightInd/>
        <w:spacing w:before="60" w:after="60" w:line="276" w:lineRule="auto"/>
        <w:rPr>
          <w:rFonts w:ascii="Arial" w:hAnsi="Arial" w:cs="Arial"/>
          <w:sz w:val="22"/>
          <w:szCs w:val="24"/>
        </w:rPr>
      </w:pPr>
      <w:r w:rsidRPr="00015BC0">
        <w:rPr>
          <w:rFonts w:ascii="Arial" w:hAnsi="Arial" w:cs="Arial"/>
          <w:sz w:val="22"/>
          <w:szCs w:val="24"/>
        </w:rPr>
        <w:t>Zamawiający nie dopuszcza składania ofert częściowych. Ze względu na rozmiar zamówienia nie ma konieczności dzielenia zamówienia na części.</w:t>
      </w:r>
    </w:p>
    <w:p w:rsidR="009843CD" w:rsidRPr="00015BC0" w:rsidRDefault="0055088C" w:rsidP="00CE68D8">
      <w:pPr>
        <w:pStyle w:val="Style15"/>
        <w:numPr>
          <w:ilvl w:val="0"/>
          <w:numId w:val="1"/>
        </w:numPr>
        <w:tabs>
          <w:tab w:val="clear" w:pos="360"/>
          <w:tab w:val="num" w:pos="720"/>
        </w:tabs>
        <w:spacing w:before="60" w:after="60" w:line="276" w:lineRule="auto"/>
        <w:rPr>
          <w:rStyle w:val="CharacterStyle1"/>
          <w:sz w:val="22"/>
        </w:rPr>
      </w:pPr>
      <w:r w:rsidRPr="00015BC0">
        <w:rPr>
          <w:rStyle w:val="CharacterStyle1"/>
          <w:sz w:val="22"/>
        </w:rPr>
        <w:t>Zamawiający nie dopuszcza składania ofert wariantowych.</w:t>
      </w:r>
    </w:p>
    <w:p w:rsidR="009843CD" w:rsidRPr="00015BC0" w:rsidRDefault="0055088C" w:rsidP="00CE68D8">
      <w:pPr>
        <w:pStyle w:val="Style15"/>
        <w:numPr>
          <w:ilvl w:val="0"/>
          <w:numId w:val="1"/>
        </w:numPr>
        <w:tabs>
          <w:tab w:val="clear" w:pos="360"/>
          <w:tab w:val="num" w:pos="720"/>
        </w:tabs>
        <w:spacing w:before="60" w:after="60" w:line="276" w:lineRule="auto"/>
        <w:rPr>
          <w:rStyle w:val="CharacterStyle1"/>
          <w:sz w:val="22"/>
        </w:rPr>
      </w:pPr>
      <w:r w:rsidRPr="00015BC0">
        <w:rPr>
          <w:rStyle w:val="CharacterStyle1"/>
          <w:sz w:val="22"/>
        </w:rPr>
        <w:t>Zamawiający nie przewiduje zawarcia umowy ramowej.</w:t>
      </w:r>
    </w:p>
    <w:p w:rsidR="009843CD" w:rsidRPr="00015BC0" w:rsidRDefault="0055088C" w:rsidP="00CE68D8">
      <w:pPr>
        <w:pStyle w:val="Style15"/>
        <w:numPr>
          <w:ilvl w:val="0"/>
          <w:numId w:val="1"/>
        </w:numPr>
        <w:tabs>
          <w:tab w:val="clear" w:pos="360"/>
          <w:tab w:val="num" w:pos="720"/>
        </w:tabs>
        <w:spacing w:before="60" w:after="60" w:line="276" w:lineRule="auto"/>
        <w:rPr>
          <w:rStyle w:val="CharacterStyle1"/>
          <w:sz w:val="22"/>
        </w:rPr>
      </w:pPr>
      <w:r w:rsidRPr="00015BC0">
        <w:rPr>
          <w:rStyle w:val="CharacterStyle1"/>
          <w:sz w:val="22"/>
        </w:rPr>
        <w:t>Zamawiający nie przewiduje zwrotu kosztów udziału w postępowaniu.</w:t>
      </w:r>
    </w:p>
    <w:p w:rsidR="009843CD" w:rsidRPr="00015BC0" w:rsidRDefault="0055088C" w:rsidP="00CE68D8">
      <w:pPr>
        <w:pStyle w:val="Style1"/>
        <w:numPr>
          <w:ilvl w:val="0"/>
          <w:numId w:val="1"/>
        </w:numPr>
        <w:tabs>
          <w:tab w:val="clear" w:pos="360"/>
          <w:tab w:val="num" w:pos="720"/>
        </w:tabs>
        <w:adjustRightInd/>
        <w:spacing w:before="60" w:after="60" w:line="276" w:lineRule="auto"/>
        <w:jc w:val="both"/>
        <w:rPr>
          <w:rFonts w:ascii="Arial" w:hAnsi="Arial" w:cs="Arial"/>
          <w:sz w:val="22"/>
          <w:szCs w:val="24"/>
        </w:rPr>
      </w:pPr>
      <w:r w:rsidRPr="00015BC0">
        <w:rPr>
          <w:rFonts w:ascii="Arial" w:hAnsi="Arial" w:cs="Arial"/>
          <w:sz w:val="22"/>
          <w:szCs w:val="24"/>
        </w:rPr>
        <w:t xml:space="preserve">Ogłoszenie o zamówieniu zostało zamieszczone zgodnie z art. 269 oraz art. 270 ust. 1 PZP odpowiednio w </w:t>
      </w:r>
      <w:r w:rsidRPr="00015BD6">
        <w:rPr>
          <w:rFonts w:ascii="Arial" w:hAnsi="Arial" w:cs="Arial"/>
          <w:sz w:val="22"/>
          <w:szCs w:val="24"/>
        </w:rPr>
        <w:t>Biuletynie Zamówień Publicznych</w:t>
      </w:r>
      <w:r w:rsidRPr="00015BC0">
        <w:rPr>
          <w:rFonts w:ascii="Arial" w:hAnsi="Arial" w:cs="Arial"/>
          <w:sz w:val="22"/>
          <w:szCs w:val="24"/>
        </w:rPr>
        <w:t>, Biuletynie Informacji Publicznej pod adresem:</w:t>
      </w:r>
    </w:p>
    <w:p w:rsidR="009843CD" w:rsidRPr="00015BC0" w:rsidRDefault="00743D52" w:rsidP="00CE68D8">
      <w:pPr>
        <w:pStyle w:val="Style1"/>
        <w:adjustRightInd/>
        <w:spacing w:before="60" w:after="60" w:line="276" w:lineRule="auto"/>
        <w:ind w:left="720" w:right="648"/>
        <w:rPr>
          <w:rFonts w:ascii="Arial" w:hAnsi="Arial" w:cs="Arial"/>
          <w:color w:val="0000FF"/>
          <w:szCs w:val="22"/>
          <w:u w:val="single"/>
        </w:rPr>
      </w:pPr>
      <w:hyperlink r:id="rId10" w:history="1">
        <w:r w:rsidR="00015BC0" w:rsidRPr="004A1F18">
          <w:rPr>
            <w:rStyle w:val="Hipercze"/>
            <w:rFonts w:ascii="Arial" w:hAnsi="Arial" w:cs="Arial"/>
            <w:szCs w:val="22"/>
          </w:rPr>
          <w:t>https://bip.lasy.gov.pl/pl/bip/dg/rdlp_olsztyn/nadl_nidzica/zamowienia_publiczne</w:t>
        </w:r>
      </w:hyperlink>
      <w:r w:rsidR="00015BC0">
        <w:rPr>
          <w:rFonts w:ascii="Arial" w:hAnsi="Arial" w:cs="Arial"/>
          <w:color w:val="0000FF"/>
          <w:szCs w:val="22"/>
          <w:u w:val="single"/>
        </w:rPr>
        <w:t xml:space="preserve"> </w:t>
      </w:r>
      <w:r w:rsidR="0055088C" w:rsidRPr="00015BC0">
        <w:rPr>
          <w:rFonts w:ascii="Arial" w:hAnsi="Arial" w:cs="Arial"/>
          <w:sz w:val="22"/>
          <w:szCs w:val="24"/>
        </w:rPr>
        <w:t xml:space="preserve">dedykowanej platformie zakupowej pod adresem: </w:t>
      </w:r>
      <w:r w:rsidR="00015BC0" w:rsidRPr="00015BC0">
        <w:rPr>
          <w:rFonts w:ascii="Arial" w:hAnsi="Arial" w:cs="Arial"/>
          <w:color w:val="0000FF"/>
          <w:szCs w:val="22"/>
          <w:u w:val="single"/>
        </w:rPr>
        <w:t>https://platformazakupowa.pl/pn/lasy_nidzica</w:t>
      </w:r>
    </w:p>
    <w:p w:rsidR="00DB4F2B" w:rsidRPr="00DB4F2B" w:rsidRDefault="00DB4F2B" w:rsidP="00CE68D8">
      <w:pPr>
        <w:pStyle w:val="Style1"/>
        <w:numPr>
          <w:ilvl w:val="0"/>
          <w:numId w:val="67"/>
        </w:numPr>
        <w:adjustRightInd/>
        <w:spacing w:before="60" w:after="60" w:line="276" w:lineRule="auto"/>
        <w:jc w:val="both"/>
        <w:rPr>
          <w:rFonts w:ascii="Arial" w:hAnsi="Arial" w:cs="Arial"/>
          <w:b/>
          <w:sz w:val="22"/>
          <w:szCs w:val="24"/>
        </w:rPr>
      </w:pPr>
      <w:r w:rsidRPr="00DB4F2B">
        <w:rPr>
          <w:rFonts w:ascii="Arial" w:hAnsi="Arial" w:cs="Arial"/>
          <w:b/>
          <w:sz w:val="22"/>
          <w:szCs w:val="24"/>
        </w:rPr>
        <w:t>Opis przedmiotu zamówienia</w:t>
      </w:r>
    </w:p>
    <w:p w:rsidR="009843CD" w:rsidRPr="00015BC0" w:rsidRDefault="0055088C" w:rsidP="00CE68D8">
      <w:pPr>
        <w:pStyle w:val="Style1"/>
        <w:numPr>
          <w:ilvl w:val="0"/>
          <w:numId w:val="2"/>
        </w:numPr>
        <w:adjustRightInd/>
        <w:spacing w:before="60" w:after="60" w:line="276" w:lineRule="auto"/>
        <w:jc w:val="both"/>
        <w:rPr>
          <w:rFonts w:ascii="Arial" w:hAnsi="Arial" w:cs="Arial"/>
          <w:sz w:val="22"/>
          <w:szCs w:val="24"/>
        </w:rPr>
      </w:pPr>
      <w:r w:rsidRPr="00015BC0">
        <w:rPr>
          <w:rFonts w:ascii="Arial" w:hAnsi="Arial" w:cs="Arial"/>
          <w:sz w:val="22"/>
          <w:szCs w:val="24"/>
        </w:rPr>
        <w:t xml:space="preserve">Przedmiotem zamówienia są roboty budowlane polegające na bieżącym utrzymaniu dróg leśnych zlokalizowanych na terenie Nadleśnictwa </w:t>
      </w:r>
      <w:r w:rsidR="00DB4F2B">
        <w:rPr>
          <w:rFonts w:ascii="Arial" w:hAnsi="Arial" w:cs="Arial"/>
          <w:sz w:val="22"/>
          <w:szCs w:val="24"/>
        </w:rPr>
        <w:t>Nidzica</w:t>
      </w:r>
      <w:r w:rsidRPr="00015BC0">
        <w:rPr>
          <w:rFonts w:ascii="Arial" w:hAnsi="Arial" w:cs="Arial"/>
          <w:sz w:val="22"/>
          <w:szCs w:val="24"/>
        </w:rPr>
        <w:t xml:space="preserve"> w 2021 r. </w:t>
      </w:r>
      <w:r w:rsidR="007E707D">
        <w:rPr>
          <w:rFonts w:ascii="Arial" w:hAnsi="Arial" w:cs="Arial"/>
          <w:sz w:val="22"/>
          <w:szCs w:val="24"/>
        </w:rPr>
        <w:t>Wykaz dróg wraz z zakresem przewidzianych robót zawarty jest w załączniku 12a, a t</w:t>
      </w:r>
      <w:r w:rsidRPr="00015BC0">
        <w:rPr>
          <w:rFonts w:ascii="Arial" w:hAnsi="Arial" w:cs="Arial"/>
          <w:sz w:val="22"/>
          <w:szCs w:val="24"/>
        </w:rPr>
        <w:t xml:space="preserve">eren realizacji zamówienia przedstawia mapa stanowiąca </w:t>
      </w:r>
      <w:r w:rsidRPr="000B54A2">
        <w:rPr>
          <w:rFonts w:ascii="Arial" w:hAnsi="Arial" w:cs="Arial"/>
          <w:sz w:val="22"/>
          <w:szCs w:val="24"/>
        </w:rPr>
        <w:t>załącznik nr 12</w:t>
      </w:r>
      <w:r w:rsidR="007E707D">
        <w:rPr>
          <w:rFonts w:ascii="Arial" w:hAnsi="Arial" w:cs="Arial"/>
          <w:sz w:val="22"/>
          <w:szCs w:val="24"/>
        </w:rPr>
        <w:t>b</w:t>
      </w:r>
      <w:r w:rsidRPr="00015BC0">
        <w:rPr>
          <w:rFonts w:ascii="Arial" w:hAnsi="Arial" w:cs="Arial"/>
          <w:sz w:val="22"/>
          <w:szCs w:val="24"/>
        </w:rPr>
        <w:t xml:space="preserve"> do SWZ. Przedmiot zamówienia należy realizować zgodnie z </w:t>
      </w:r>
      <w:r w:rsidRPr="00015BD6">
        <w:rPr>
          <w:rFonts w:ascii="Arial" w:hAnsi="Arial" w:cs="Arial"/>
          <w:sz w:val="22"/>
          <w:szCs w:val="24"/>
        </w:rPr>
        <w:t>Szczegółową Specyfikacją Techniczną Wykonania i Odbioru Robót</w:t>
      </w:r>
      <w:r w:rsidRPr="00015BC0">
        <w:rPr>
          <w:rFonts w:ascii="Arial" w:hAnsi="Arial" w:cs="Arial"/>
          <w:sz w:val="22"/>
          <w:szCs w:val="24"/>
        </w:rPr>
        <w:t xml:space="preserve"> stanowiącą </w:t>
      </w:r>
      <w:r w:rsidRPr="00015BD6">
        <w:rPr>
          <w:rFonts w:ascii="Arial" w:hAnsi="Arial" w:cs="Arial"/>
          <w:sz w:val="22"/>
          <w:szCs w:val="24"/>
        </w:rPr>
        <w:t>załącznik nr 11</w:t>
      </w:r>
      <w:r w:rsidRPr="00015BC0">
        <w:rPr>
          <w:rFonts w:ascii="Arial" w:hAnsi="Arial" w:cs="Arial"/>
          <w:sz w:val="22"/>
          <w:szCs w:val="24"/>
        </w:rPr>
        <w:t xml:space="preserve"> do SWZ. W zależności od potrzeb Zamawiającego Wykonawca realizował będzie naprawy cząstkowe dróg gruntowych lub naprawy cząstkowe nawierzchni dróg gruntowych – stanowiące zespół zabiegów technicznych wykonywanych na bieżąco, polegających na usuwaniu uszkodzeń nawierzchni: likwidacji ubytków, zastoisk wody, wybojów, zagłębień oraz </w:t>
      </w:r>
      <w:proofErr w:type="spellStart"/>
      <w:r w:rsidRPr="00015BC0">
        <w:rPr>
          <w:rFonts w:ascii="Arial" w:hAnsi="Arial" w:cs="Arial"/>
          <w:sz w:val="22"/>
          <w:szCs w:val="24"/>
        </w:rPr>
        <w:t>osiadań</w:t>
      </w:r>
      <w:proofErr w:type="spellEnd"/>
      <w:r w:rsidRPr="00015BC0">
        <w:rPr>
          <w:rFonts w:ascii="Arial" w:hAnsi="Arial" w:cs="Arial"/>
          <w:sz w:val="22"/>
          <w:szCs w:val="24"/>
        </w:rPr>
        <w:t xml:space="preserve"> zagrażających bezpieczeństwu ruchu, jak również hamujących proces powiększania się powstałych uszkodzeń, przy użyciu równiarki drogowej </w:t>
      </w:r>
      <w:r w:rsidRPr="00015BC0">
        <w:rPr>
          <w:rFonts w:ascii="Arial" w:hAnsi="Arial" w:cs="Arial"/>
          <w:sz w:val="22"/>
          <w:szCs w:val="24"/>
        </w:rPr>
        <w:lastRenderedPageBreak/>
        <w:t>samojezdnej i walca wibracyjnego samojezdnego oraz uzupełnianiu ubytków nawierzchni w zależności od potrzeb kruszywem łamanym lub pospółką.</w:t>
      </w:r>
    </w:p>
    <w:p w:rsidR="009843CD" w:rsidRPr="00015BC0" w:rsidRDefault="0055088C" w:rsidP="00CE68D8">
      <w:pPr>
        <w:pStyle w:val="Style1"/>
        <w:numPr>
          <w:ilvl w:val="0"/>
          <w:numId w:val="2"/>
        </w:numPr>
        <w:adjustRightInd/>
        <w:spacing w:before="60" w:after="60" w:line="276" w:lineRule="auto"/>
        <w:jc w:val="both"/>
        <w:rPr>
          <w:rFonts w:ascii="Arial" w:hAnsi="Arial" w:cs="Arial"/>
          <w:sz w:val="22"/>
          <w:szCs w:val="24"/>
        </w:rPr>
      </w:pPr>
      <w:r w:rsidRPr="00015BC0">
        <w:rPr>
          <w:rFonts w:ascii="Arial" w:hAnsi="Arial" w:cs="Arial"/>
          <w:sz w:val="22"/>
          <w:szCs w:val="24"/>
        </w:rPr>
        <w:t>Zakres przedmiotu zamówienia stanowi:</w:t>
      </w:r>
    </w:p>
    <w:p w:rsidR="009843CD" w:rsidRPr="00015BC0" w:rsidRDefault="0055088C" w:rsidP="00CE68D8">
      <w:pPr>
        <w:pStyle w:val="Style1"/>
        <w:numPr>
          <w:ilvl w:val="0"/>
          <w:numId w:val="3"/>
        </w:numPr>
        <w:tabs>
          <w:tab w:val="clear" w:pos="360"/>
          <w:tab w:val="num" w:pos="720"/>
        </w:tabs>
        <w:adjustRightInd/>
        <w:spacing w:before="60" w:after="60" w:line="276" w:lineRule="auto"/>
        <w:jc w:val="both"/>
        <w:rPr>
          <w:rFonts w:ascii="Arial" w:hAnsi="Arial" w:cs="Arial"/>
          <w:sz w:val="22"/>
          <w:szCs w:val="24"/>
        </w:rPr>
      </w:pPr>
      <w:r w:rsidRPr="00015BC0">
        <w:rPr>
          <w:rFonts w:ascii="Arial" w:hAnsi="Arial" w:cs="Arial"/>
          <w:sz w:val="22"/>
          <w:szCs w:val="24"/>
        </w:rPr>
        <w:t xml:space="preserve">Zakup, dostarczenie, wbudowanie kruszywa łamanego </w:t>
      </w:r>
      <w:r w:rsidRPr="00721025">
        <w:rPr>
          <w:rFonts w:ascii="Arial" w:hAnsi="Arial" w:cs="Arial"/>
          <w:sz w:val="22"/>
          <w:szCs w:val="24"/>
        </w:rPr>
        <w:t xml:space="preserve">/frakcja </w:t>
      </w:r>
      <w:r w:rsidR="00721025" w:rsidRPr="00721025">
        <w:rPr>
          <w:rFonts w:ascii="Arial" w:hAnsi="Arial" w:cs="Arial"/>
          <w:sz w:val="22"/>
          <w:szCs w:val="24"/>
        </w:rPr>
        <w:t xml:space="preserve">0-31,52 </w:t>
      </w:r>
      <w:r w:rsidRPr="00721025">
        <w:rPr>
          <w:rFonts w:ascii="Arial" w:hAnsi="Arial" w:cs="Arial"/>
          <w:sz w:val="22"/>
          <w:szCs w:val="24"/>
        </w:rPr>
        <w:t xml:space="preserve">mm/ w ilości </w:t>
      </w:r>
      <w:r w:rsidR="00C210A5" w:rsidRPr="00C210A5">
        <w:rPr>
          <w:rFonts w:ascii="Arial" w:hAnsi="Arial" w:cs="Arial"/>
          <w:sz w:val="22"/>
          <w:szCs w:val="24"/>
        </w:rPr>
        <w:t>310</w:t>
      </w:r>
      <w:r w:rsidRPr="00C210A5">
        <w:rPr>
          <w:rFonts w:ascii="Arial" w:hAnsi="Arial" w:cs="Arial"/>
          <w:sz w:val="22"/>
          <w:szCs w:val="24"/>
        </w:rPr>
        <w:t xml:space="preserve"> ton.</w:t>
      </w:r>
      <w:r w:rsidRPr="00015BC0">
        <w:rPr>
          <w:rFonts w:ascii="Arial" w:hAnsi="Arial" w:cs="Arial"/>
          <w:sz w:val="22"/>
          <w:szCs w:val="24"/>
        </w:rPr>
        <w:t xml:space="preserve"> W zakres powyższych robót budowlanych wchodzi zakup oraz</w:t>
      </w:r>
      <w:r w:rsidR="00721025">
        <w:rPr>
          <w:rFonts w:ascii="Arial" w:hAnsi="Arial" w:cs="Arial"/>
          <w:sz w:val="22"/>
          <w:szCs w:val="24"/>
        </w:rPr>
        <w:t xml:space="preserve"> dostarczenie kruszywa łamanego</w:t>
      </w:r>
      <w:r w:rsidRPr="00015BC0">
        <w:rPr>
          <w:rFonts w:ascii="Arial" w:hAnsi="Arial" w:cs="Arial"/>
          <w:sz w:val="22"/>
          <w:szCs w:val="24"/>
        </w:rPr>
        <w:t>, roboty przygotowawcze, równomierne rozścielenie kruszywa łamanego do uzyskania wymaganego s</w:t>
      </w:r>
      <w:r w:rsidR="00721025">
        <w:rPr>
          <w:rFonts w:ascii="Arial" w:hAnsi="Arial" w:cs="Arial"/>
          <w:sz w:val="22"/>
          <w:szCs w:val="24"/>
        </w:rPr>
        <w:t>padku poprzecznego i podłużnego.</w:t>
      </w:r>
    </w:p>
    <w:p w:rsidR="00721025" w:rsidRPr="00015BC0" w:rsidRDefault="00721025" w:rsidP="00721025">
      <w:pPr>
        <w:pStyle w:val="Style1"/>
        <w:numPr>
          <w:ilvl w:val="0"/>
          <w:numId w:val="3"/>
        </w:numPr>
        <w:tabs>
          <w:tab w:val="clear" w:pos="360"/>
          <w:tab w:val="num" w:pos="720"/>
        </w:tabs>
        <w:adjustRightInd/>
        <w:spacing w:before="60" w:after="60" w:line="276" w:lineRule="auto"/>
        <w:jc w:val="both"/>
        <w:rPr>
          <w:rFonts w:ascii="Arial" w:hAnsi="Arial" w:cs="Arial"/>
          <w:sz w:val="22"/>
          <w:szCs w:val="24"/>
        </w:rPr>
      </w:pPr>
      <w:r w:rsidRPr="00015BC0">
        <w:rPr>
          <w:rFonts w:ascii="Arial" w:hAnsi="Arial" w:cs="Arial"/>
          <w:sz w:val="22"/>
          <w:szCs w:val="24"/>
        </w:rPr>
        <w:t xml:space="preserve">Zakup, dostarczenie, wbudowanie kruszywa </w:t>
      </w:r>
      <w:r>
        <w:rPr>
          <w:rFonts w:ascii="Arial" w:hAnsi="Arial" w:cs="Arial"/>
          <w:sz w:val="22"/>
          <w:szCs w:val="24"/>
        </w:rPr>
        <w:t>naturalnego</w:t>
      </w:r>
      <w:r w:rsidRPr="00015BC0">
        <w:rPr>
          <w:rFonts w:ascii="Arial" w:hAnsi="Arial" w:cs="Arial"/>
          <w:sz w:val="22"/>
          <w:szCs w:val="24"/>
        </w:rPr>
        <w:t xml:space="preserve"> </w:t>
      </w:r>
      <w:r w:rsidRPr="00721025">
        <w:rPr>
          <w:rFonts w:ascii="Arial" w:hAnsi="Arial" w:cs="Arial"/>
          <w:sz w:val="22"/>
          <w:szCs w:val="24"/>
        </w:rPr>
        <w:t xml:space="preserve">/frakcja 0-31,52 mm/ w ilości </w:t>
      </w:r>
      <w:r w:rsidR="00C210A5">
        <w:rPr>
          <w:rFonts w:ascii="Arial" w:hAnsi="Arial" w:cs="Arial"/>
          <w:sz w:val="22"/>
          <w:szCs w:val="24"/>
        </w:rPr>
        <w:t>2900</w:t>
      </w:r>
      <w:r w:rsidRPr="00C210A5">
        <w:rPr>
          <w:rFonts w:ascii="Arial" w:hAnsi="Arial" w:cs="Arial"/>
          <w:sz w:val="22"/>
          <w:szCs w:val="24"/>
        </w:rPr>
        <w:t xml:space="preserve"> ton.</w:t>
      </w:r>
      <w:r w:rsidRPr="00015BC0">
        <w:rPr>
          <w:rFonts w:ascii="Arial" w:hAnsi="Arial" w:cs="Arial"/>
          <w:sz w:val="22"/>
          <w:szCs w:val="24"/>
        </w:rPr>
        <w:t xml:space="preserve"> W zakres powyższych robót budowlanych wchodzi zakup oraz</w:t>
      </w:r>
      <w:r>
        <w:rPr>
          <w:rFonts w:ascii="Arial" w:hAnsi="Arial" w:cs="Arial"/>
          <w:sz w:val="22"/>
          <w:szCs w:val="24"/>
        </w:rPr>
        <w:t xml:space="preserve"> dostarczenie kruszywa naturalnego</w:t>
      </w:r>
      <w:r w:rsidRPr="00015BC0">
        <w:rPr>
          <w:rFonts w:ascii="Arial" w:hAnsi="Arial" w:cs="Arial"/>
          <w:sz w:val="22"/>
          <w:szCs w:val="24"/>
        </w:rPr>
        <w:t>, roboty przygotowawcze, równomierne rozścielenie kruszywa łamanego do uzyskania wymaganego s</w:t>
      </w:r>
      <w:r>
        <w:rPr>
          <w:rFonts w:ascii="Arial" w:hAnsi="Arial" w:cs="Arial"/>
          <w:sz w:val="22"/>
          <w:szCs w:val="24"/>
        </w:rPr>
        <w:t>padku poprzecznego i podłużnego.</w:t>
      </w:r>
    </w:p>
    <w:p w:rsidR="00721025" w:rsidRPr="00015BC0" w:rsidRDefault="00721025" w:rsidP="00721025">
      <w:pPr>
        <w:pStyle w:val="Style1"/>
        <w:numPr>
          <w:ilvl w:val="0"/>
          <w:numId w:val="3"/>
        </w:numPr>
        <w:tabs>
          <w:tab w:val="clear" w:pos="360"/>
          <w:tab w:val="num" w:pos="720"/>
        </w:tabs>
        <w:adjustRightInd/>
        <w:spacing w:before="60" w:after="60" w:line="276" w:lineRule="auto"/>
        <w:jc w:val="both"/>
        <w:rPr>
          <w:rFonts w:ascii="Arial" w:hAnsi="Arial" w:cs="Arial"/>
          <w:sz w:val="22"/>
          <w:szCs w:val="24"/>
        </w:rPr>
      </w:pPr>
      <w:r w:rsidRPr="00015BC0">
        <w:rPr>
          <w:rFonts w:ascii="Arial" w:hAnsi="Arial" w:cs="Arial"/>
          <w:sz w:val="22"/>
          <w:szCs w:val="24"/>
        </w:rPr>
        <w:t xml:space="preserve">Profilowanie wraz z zagęszczeniem odcinków dróg przy użyciu równiarki drogowej samojezdnej i walca wibracyjnego samojezdnego na długości około </w:t>
      </w:r>
      <w:r w:rsidRPr="00C210A5">
        <w:rPr>
          <w:rFonts w:ascii="Arial" w:hAnsi="Arial" w:cs="Arial"/>
          <w:sz w:val="22"/>
          <w:szCs w:val="24"/>
        </w:rPr>
        <w:t>44,54 km</w:t>
      </w:r>
      <w:r w:rsidRPr="00015BC0">
        <w:rPr>
          <w:rFonts w:ascii="Arial" w:hAnsi="Arial" w:cs="Arial"/>
          <w:sz w:val="22"/>
          <w:szCs w:val="24"/>
        </w:rPr>
        <w:t xml:space="preserve"> i średniej szerokości </w:t>
      </w:r>
      <w:r w:rsidRPr="00721025">
        <w:rPr>
          <w:rFonts w:ascii="Arial" w:hAnsi="Arial" w:cs="Arial"/>
          <w:sz w:val="22"/>
          <w:szCs w:val="24"/>
        </w:rPr>
        <w:t>3,5 m</w:t>
      </w:r>
      <w:r w:rsidRPr="00015BC0">
        <w:rPr>
          <w:rFonts w:ascii="Arial" w:hAnsi="Arial" w:cs="Arial"/>
          <w:sz w:val="22"/>
          <w:szCs w:val="24"/>
        </w:rPr>
        <w:t>. W zakres powyższych robót budowlanych wchodzą roboty przygotowawcze, dwukrotny albo trzykrotny przejazd równiarką odcinkiem naprawianej drogi (profilowanie poprzez wyrównanie nawierzchni drogi oraz nadanie odpowiednich spadków podłużnych i poprzecznych istniejącego podłoża) oraz dwukrotny albo trzykrotny przejazd walcem odcinkiem naprawianej drogi (zagęszczanie mechaniczne nawierzchni gruntowej).</w:t>
      </w:r>
      <w:r>
        <w:rPr>
          <w:rFonts w:ascii="Arial" w:hAnsi="Arial" w:cs="Arial"/>
          <w:sz w:val="22"/>
          <w:szCs w:val="24"/>
        </w:rPr>
        <w:t xml:space="preserve"> Wszystkie odcinki objęte profilowaniem zawierają fragmenty dróg, na których realizowany jest zakres wskazany w </w:t>
      </w:r>
      <w:proofErr w:type="spellStart"/>
      <w:r>
        <w:rPr>
          <w:rFonts w:ascii="Arial" w:hAnsi="Arial" w:cs="Arial"/>
          <w:sz w:val="22"/>
          <w:szCs w:val="24"/>
        </w:rPr>
        <w:t>ppkt</w:t>
      </w:r>
      <w:proofErr w:type="spellEnd"/>
      <w:r>
        <w:rPr>
          <w:rFonts w:ascii="Arial" w:hAnsi="Arial" w:cs="Arial"/>
          <w:sz w:val="22"/>
          <w:szCs w:val="24"/>
        </w:rPr>
        <w:t xml:space="preserve"> a) i b). W związku z powyższym profilowanie i zagęszczenie musi nastąpić po czynnościach opisanych w </w:t>
      </w:r>
      <w:proofErr w:type="spellStart"/>
      <w:r>
        <w:rPr>
          <w:rFonts w:ascii="Arial" w:hAnsi="Arial" w:cs="Arial"/>
          <w:sz w:val="22"/>
          <w:szCs w:val="24"/>
        </w:rPr>
        <w:t>ppkt</w:t>
      </w:r>
      <w:proofErr w:type="spellEnd"/>
      <w:r>
        <w:rPr>
          <w:rFonts w:ascii="Arial" w:hAnsi="Arial" w:cs="Arial"/>
          <w:sz w:val="22"/>
          <w:szCs w:val="24"/>
        </w:rPr>
        <w:t xml:space="preserve"> a) i b).</w:t>
      </w:r>
    </w:p>
    <w:p w:rsidR="009843CD" w:rsidRPr="00015BC0" w:rsidRDefault="0055088C" w:rsidP="00CE68D8">
      <w:pPr>
        <w:pStyle w:val="Style17"/>
        <w:numPr>
          <w:ilvl w:val="0"/>
          <w:numId w:val="5"/>
        </w:numPr>
        <w:spacing w:before="60" w:after="60" w:line="276" w:lineRule="auto"/>
        <w:ind w:right="0"/>
        <w:jc w:val="left"/>
        <w:rPr>
          <w:rStyle w:val="CharacterStyle1"/>
          <w:sz w:val="22"/>
        </w:rPr>
      </w:pPr>
      <w:r w:rsidRPr="00015BC0">
        <w:rPr>
          <w:rStyle w:val="CharacterStyle1"/>
          <w:sz w:val="22"/>
        </w:rPr>
        <w:t>Nazwy i kody dotyczące przedmiotu zamówienia określone we Wspólnym Słowniku Zamówień Publicznych CPV:</w:t>
      </w:r>
    </w:p>
    <w:p w:rsidR="009843CD" w:rsidRPr="00015BC0" w:rsidRDefault="0055088C" w:rsidP="00CE68D8">
      <w:pPr>
        <w:pStyle w:val="Style1"/>
        <w:adjustRightInd/>
        <w:spacing w:before="60" w:after="60" w:line="276" w:lineRule="auto"/>
        <w:ind w:left="720"/>
        <w:rPr>
          <w:rFonts w:ascii="Arial" w:hAnsi="Arial" w:cs="Arial"/>
          <w:sz w:val="22"/>
          <w:szCs w:val="24"/>
        </w:rPr>
      </w:pPr>
      <w:r w:rsidRPr="00015BC0">
        <w:rPr>
          <w:rFonts w:ascii="Arial" w:hAnsi="Arial" w:cs="Arial"/>
          <w:sz w:val="22"/>
          <w:szCs w:val="24"/>
        </w:rPr>
        <w:t>45233141-9 Roboty w zakresie konserwacji dróg</w:t>
      </w:r>
    </w:p>
    <w:p w:rsidR="009843CD" w:rsidRPr="00015BC0" w:rsidRDefault="0055088C" w:rsidP="00CE68D8">
      <w:pPr>
        <w:pStyle w:val="Style1"/>
        <w:adjustRightInd/>
        <w:spacing w:before="60" w:after="60" w:line="276" w:lineRule="auto"/>
        <w:ind w:left="720"/>
        <w:jc w:val="both"/>
        <w:rPr>
          <w:rFonts w:ascii="Arial" w:hAnsi="Arial" w:cs="Arial"/>
          <w:sz w:val="22"/>
          <w:szCs w:val="24"/>
        </w:rPr>
      </w:pPr>
      <w:r w:rsidRPr="00015BC0">
        <w:rPr>
          <w:rFonts w:ascii="Arial" w:hAnsi="Arial" w:cs="Arial"/>
          <w:sz w:val="22"/>
          <w:szCs w:val="24"/>
        </w:rPr>
        <w:t>45233142-6 Roboty w zakresie naprawy dróg</w:t>
      </w:r>
    </w:p>
    <w:p w:rsidR="009843CD" w:rsidRDefault="0055088C" w:rsidP="00CE68D8">
      <w:pPr>
        <w:pStyle w:val="Style13"/>
        <w:numPr>
          <w:ilvl w:val="0"/>
          <w:numId w:val="5"/>
        </w:numPr>
        <w:spacing w:before="60" w:after="60" w:line="276" w:lineRule="auto"/>
        <w:rPr>
          <w:rStyle w:val="CharacterStyle1"/>
          <w:sz w:val="22"/>
        </w:rPr>
      </w:pPr>
      <w:r w:rsidRPr="00015BC0">
        <w:rPr>
          <w:rStyle w:val="CharacterStyle1"/>
          <w:sz w:val="22"/>
        </w:rPr>
        <w:t>Zamawiający wskazuje, że ilości poszczególnych prac w poszczególnych wariantach, w tym w formularzu ofertowym, zostały określone w sposób szacunkowy i mogą ulec zmianie, tak poprzez ich zwiększenie jak i zmniejszenie. W przypadku zwiększenia lub zmniejszenia ilości robót do wykonania roboty rozliczane będą zgodnie z ceną ofertową za poszczególne usługi, określoną w formularzu ofertowym. Zamawiający jest uprawniony tak do zmniejszenia ilości robót do wykonania w ramach poszczególnych wariantów w sposób dowolny, jak również niezlecania w ogóle prac z danego wariantu do wykonania. W takim przypadku Wykonawcy nie przysługują żadne roszczenia w stosunku do Zamawiającego.</w:t>
      </w:r>
    </w:p>
    <w:p w:rsidR="0021698B" w:rsidRPr="00EC2E8B" w:rsidRDefault="00EC2E8B" w:rsidP="00CE68D8">
      <w:pPr>
        <w:pStyle w:val="Style13"/>
        <w:numPr>
          <w:ilvl w:val="0"/>
          <w:numId w:val="5"/>
        </w:numPr>
        <w:spacing w:before="60" w:after="60" w:line="276" w:lineRule="auto"/>
        <w:rPr>
          <w:rStyle w:val="CharacterStyle1"/>
          <w:sz w:val="22"/>
        </w:rPr>
      </w:pPr>
      <w:r w:rsidRPr="00EC2E8B">
        <w:rPr>
          <w:rStyle w:val="CharacterStyle1"/>
          <w:sz w:val="22"/>
        </w:rPr>
        <w:t xml:space="preserve">Zamawiający jest uprawniony zlecić Wykonawcy dodatkowy zakres rzeczowy obejmujący czynności takie same (analogiczne) jak opisane w opisie przedmiotu zamówienia. Przedmiotem opcji będą prace analogiczne, jak opisane w SWZ (i wycenione przez Wykonawcę w </w:t>
      </w:r>
      <w:r w:rsidRPr="000B54A2">
        <w:rPr>
          <w:rStyle w:val="CharacterStyle1"/>
          <w:sz w:val="22"/>
        </w:rPr>
        <w:t>kosztorysie ofertowym stanowiącym część oferty</w:t>
      </w:r>
      <w:r w:rsidRPr="00EC2E8B">
        <w:rPr>
          <w:rStyle w:val="CharacterStyle1"/>
          <w:sz w:val="22"/>
        </w:rPr>
        <w:t xml:space="preserve">). W ramach opcji, wedle wyboru Zamawiającego, mogą zostać zlecone wszystkie, niektóre lub jedna z prac wskazanych w SWZ. Zamawiający nie jest zobowiązany do zlecenia prac objętych przedmiotem opcji, a Wykonawcy nie służy roszczenie o ich zlecenie. Prace będące przedmiotem opcji mogą zostać zlecone w ilości stanowiącej równowartość do 20% wartości przedmiotu zamówienia określonej zgodnie z § 3 ust. 3 wzoru umowy stanowiącego załącznik nr 6 do SWZ. Podstawą określenia wartości prac zleconych w ramach opcji (w celu określenia jej zakresu) będą ceny jednostkowe poszczególnych prac zawarte w kosztorysie ofertowym </w:t>
      </w:r>
      <w:r w:rsidRPr="000B54A2">
        <w:rPr>
          <w:rStyle w:val="CharacterStyle1"/>
          <w:sz w:val="22"/>
        </w:rPr>
        <w:t>stanowiącym część oferty</w:t>
      </w:r>
      <w:r w:rsidRPr="00EC2E8B">
        <w:rPr>
          <w:rStyle w:val="CharacterStyle1"/>
          <w:sz w:val="22"/>
        </w:rPr>
        <w:t>.</w:t>
      </w:r>
    </w:p>
    <w:p w:rsidR="009843CD" w:rsidRDefault="0055088C" w:rsidP="00CE68D8">
      <w:pPr>
        <w:pStyle w:val="Style17"/>
        <w:numPr>
          <w:ilvl w:val="0"/>
          <w:numId w:val="5"/>
        </w:numPr>
        <w:spacing w:before="60" w:after="60" w:line="276" w:lineRule="auto"/>
        <w:ind w:right="0"/>
        <w:jc w:val="left"/>
        <w:rPr>
          <w:rStyle w:val="CharacterStyle1"/>
          <w:sz w:val="22"/>
        </w:rPr>
      </w:pPr>
      <w:r w:rsidRPr="00015BC0">
        <w:rPr>
          <w:rStyle w:val="CharacterStyle1"/>
          <w:sz w:val="22"/>
        </w:rPr>
        <w:lastRenderedPageBreak/>
        <w:t xml:space="preserve">Na terenie realizacji przedmiotu zamówienia mogą wystąpić zagrożenia dla życia lub zdrowia wyszczególnione w </w:t>
      </w:r>
      <w:r w:rsidRPr="000B54A2">
        <w:rPr>
          <w:rStyle w:val="CharacterStyle1"/>
          <w:sz w:val="22"/>
        </w:rPr>
        <w:t>załączniku nr 13</w:t>
      </w:r>
      <w:r w:rsidRPr="00015BC0">
        <w:rPr>
          <w:rStyle w:val="CharacterStyle1"/>
          <w:sz w:val="22"/>
        </w:rPr>
        <w:t xml:space="preserve"> do SWZ.</w:t>
      </w:r>
    </w:p>
    <w:p w:rsidR="00DB4F2B" w:rsidRPr="00DB4F2B" w:rsidRDefault="00DB4F2B" w:rsidP="00CE68D8">
      <w:pPr>
        <w:pStyle w:val="Style17"/>
        <w:spacing w:before="60" w:after="60" w:line="276" w:lineRule="auto"/>
        <w:ind w:left="360" w:right="0" w:firstLine="0"/>
        <w:jc w:val="left"/>
        <w:rPr>
          <w:rStyle w:val="CharacterStyle1"/>
          <w:b/>
          <w:sz w:val="22"/>
        </w:rPr>
      </w:pPr>
    </w:p>
    <w:p w:rsidR="00DB4F2B" w:rsidRPr="00DB4F2B" w:rsidRDefault="00DB4F2B" w:rsidP="00CE68D8">
      <w:pPr>
        <w:pStyle w:val="Style17"/>
        <w:spacing w:before="60" w:after="60" w:line="276" w:lineRule="auto"/>
        <w:ind w:left="0" w:right="0" w:firstLine="0"/>
        <w:jc w:val="left"/>
        <w:rPr>
          <w:rStyle w:val="CharacterStyle1"/>
          <w:b/>
          <w:sz w:val="22"/>
        </w:rPr>
      </w:pPr>
      <w:r w:rsidRPr="00DB4F2B">
        <w:rPr>
          <w:rStyle w:val="CharacterStyle1"/>
          <w:b/>
          <w:sz w:val="22"/>
        </w:rPr>
        <w:t>4. Wymóg zatrudnienia na podstawie umowy o pracę</w:t>
      </w:r>
    </w:p>
    <w:p w:rsidR="009843CD" w:rsidRPr="00015BC0" w:rsidRDefault="0055088C" w:rsidP="00CE68D8">
      <w:pPr>
        <w:pStyle w:val="Style13"/>
        <w:spacing w:before="60" w:after="60" w:line="276" w:lineRule="auto"/>
        <w:rPr>
          <w:rStyle w:val="CharacterStyle1"/>
          <w:sz w:val="22"/>
        </w:rPr>
      </w:pPr>
      <w:r w:rsidRPr="00015BC0">
        <w:rPr>
          <w:rStyle w:val="CharacterStyle1"/>
          <w:sz w:val="22"/>
        </w:rPr>
        <w:t xml:space="preserve">1. Zamawiający wymaga zatrudnienia na podstawie umowy o pracę przez Wykonawcę lub Podwykonawcę osób wykonujących czynności związane z naprawami oraz bieżącym utrzymaniem dróg na terenie Nadleśnictwa </w:t>
      </w:r>
      <w:r w:rsidR="00DB4F2B">
        <w:rPr>
          <w:rStyle w:val="CharacterStyle1"/>
          <w:sz w:val="22"/>
        </w:rPr>
        <w:t>Nidzica</w:t>
      </w:r>
      <w:r w:rsidRPr="00015BC0">
        <w:rPr>
          <w:rStyle w:val="CharacterStyle1"/>
          <w:sz w:val="22"/>
        </w:rPr>
        <w:t>, tj.:</w:t>
      </w:r>
    </w:p>
    <w:p w:rsidR="009843CD" w:rsidRPr="00015BC0" w:rsidRDefault="0055088C" w:rsidP="00CE68D8">
      <w:pPr>
        <w:pStyle w:val="Style1"/>
        <w:numPr>
          <w:ilvl w:val="0"/>
          <w:numId w:val="6"/>
        </w:numPr>
        <w:tabs>
          <w:tab w:val="clear" w:pos="288"/>
          <w:tab w:val="num" w:pos="1008"/>
        </w:tabs>
        <w:adjustRightInd/>
        <w:spacing w:before="60" w:after="60" w:line="276" w:lineRule="auto"/>
        <w:jc w:val="both"/>
        <w:rPr>
          <w:rFonts w:ascii="Arial" w:hAnsi="Arial" w:cs="Arial"/>
          <w:sz w:val="22"/>
          <w:szCs w:val="24"/>
        </w:rPr>
      </w:pPr>
      <w:r w:rsidRPr="00015BC0">
        <w:rPr>
          <w:rFonts w:ascii="Arial" w:hAnsi="Arial" w:cs="Arial"/>
          <w:sz w:val="22"/>
          <w:szCs w:val="24"/>
        </w:rPr>
        <w:t>operatora równiarki drogowej samojezdnej,</w:t>
      </w:r>
    </w:p>
    <w:p w:rsidR="009843CD" w:rsidRPr="00015BC0" w:rsidRDefault="0055088C" w:rsidP="00CE68D8">
      <w:pPr>
        <w:pStyle w:val="Style1"/>
        <w:numPr>
          <w:ilvl w:val="0"/>
          <w:numId w:val="6"/>
        </w:numPr>
        <w:tabs>
          <w:tab w:val="clear" w:pos="288"/>
          <w:tab w:val="num" w:pos="1008"/>
        </w:tabs>
        <w:adjustRightInd/>
        <w:spacing w:before="60" w:after="60" w:line="276" w:lineRule="auto"/>
        <w:jc w:val="both"/>
        <w:rPr>
          <w:rFonts w:ascii="Arial" w:hAnsi="Arial" w:cs="Arial"/>
          <w:sz w:val="22"/>
          <w:szCs w:val="24"/>
        </w:rPr>
      </w:pPr>
      <w:r w:rsidRPr="00015BC0">
        <w:rPr>
          <w:rFonts w:ascii="Arial" w:hAnsi="Arial" w:cs="Arial"/>
          <w:sz w:val="22"/>
          <w:szCs w:val="24"/>
        </w:rPr>
        <w:t>operatora walca wibracyjnego samojezdnego.</w:t>
      </w:r>
    </w:p>
    <w:p w:rsidR="00D734D3" w:rsidRDefault="0055088C" w:rsidP="00CE68D8">
      <w:pPr>
        <w:pStyle w:val="Style13"/>
        <w:spacing w:before="60" w:after="60" w:line="276" w:lineRule="auto"/>
        <w:rPr>
          <w:rStyle w:val="CharacterStyle1"/>
          <w:sz w:val="22"/>
        </w:rPr>
      </w:pPr>
      <w:r w:rsidRPr="00015BC0">
        <w:rPr>
          <w:rStyle w:val="CharacterStyle1"/>
          <w:sz w:val="22"/>
        </w:rPr>
        <w:t xml:space="preserve">2. Wykonawca realizował będzie przedmiot zamówienia </w:t>
      </w:r>
      <w:r w:rsidR="007E707D">
        <w:rPr>
          <w:rStyle w:val="CharacterStyle1"/>
          <w:sz w:val="22"/>
        </w:rPr>
        <w:t>w terminach ustalonych dla każdej z dróg będących przedmiotem zamówienia.</w:t>
      </w:r>
      <w:r w:rsidRPr="00015BC0">
        <w:rPr>
          <w:rStyle w:val="CharacterStyle1"/>
          <w:sz w:val="22"/>
        </w:rPr>
        <w:t xml:space="preserve"> </w:t>
      </w:r>
    </w:p>
    <w:p w:rsidR="009843CD" w:rsidRPr="00015BC0" w:rsidRDefault="0055088C" w:rsidP="00CE68D8">
      <w:pPr>
        <w:pStyle w:val="Style13"/>
        <w:spacing w:before="60" w:after="60" w:line="276" w:lineRule="auto"/>
        <w:rPr>
          <w:rStyle w:val="CharacterStyle1"/>
          <w:sz w:val="22"/>
        </w:rPr>
      </w:pPr>
      <w:r w:rsidRPr="00015BC0">
        <w:rPr>
          <w:rStyle w:val="CharacterStyle1"/>
          <w:sz w:val="22"/>
        </w:rPr>
        <w:t xml:space="preserve">3. W trakcie realizacji zamówienia na każde wezwanie Zamawiającego, w wyznaczonym w tym wezwaniu terminie, Wykonawca przedłoży Zamawiającemu oświadczenie Wykonawcy i/lub Podwykonawcy, </w:t>
      </w:r>
      <w:r w:rsidR="00D734D3" w:rsidRPr="00D734D3">
        <w:rPr>
          <w:rStyle w:val="CharacterStyle1"/>
          <w:sz w:val="22"/>
        </w:rPr>
        <w:t>o zatrudnieniu na podstawie umowy o pracę osób wykonujących czynności ujęte w rozdziale 3 pkt 2. Oś</w:t>
      </w:r>
      <w:r w:rsidR="00D734D3" w:rsidRPr="00015BC0">
        <w:rPr>
          <w:rStyle w:val="CharacterStyle1"/>
          <w:sz w:val="22"/>
        </w:rPr>
        <w:t>wiadczenie to powinno zawierać w szczególności: dokładne określenie podmiotu składającego oświadczenie, datę złożenia oświadczenia, wskazanie, że wymienione czynności wykonują osoby zatrudnione na podstawie umowy o pracę wraz ze wskazaniem liczby tych osób i wymiaru etatu oraz podpis osoby uprawnionej do złożenia oświadczenia w imieniu Wykonawcy i/lub Podwykonawcy</w:t>
      </w:r>
      <w:r w:rsidR="00D734D3">
        <w:rPr>
          <w:rStyle w:val="CharacterStyle1"/>
          <w:sz w:val="22"/>
        </w:rPr>
        <w:t>.</w:t>
      </w:r>
    </w:p>
    <w:p w:rsidR="009843CD" w:rsidRPr="00015BC0" w:rsidRDefault="0055088C" w:rsidP="00CE68D8">
      <w:pPr>
        <w:pStyle w:val="Style13"/>
        <w:spacing w:before="60" w:after="60" w:line="276" w:lineRule="auto"/>
        <w:rPr>
          <w:rStyle w:val="CharacterStyle1"/>
          <w:sz w:val="22"/>
        </w:rPr>
      </w:pPr>
      <w:r w:rsidRPr="00015BC0">
        <w:rPr>
          <w:rStyle w:val="CharacterStyle1"/>
          <w:sz w:val="22"/>
        </w:rPr>
        <w:t xml:space="preserve">4. W trakcie realizacji zamówienia Zamawiający uprawniony jest do wykonywania czynności kontrolnych wobec Wykonawcy odnośnie spełniania przez Wykonawcę i/lub Podwykonawcę wymogu zatrudnienia na podstawie umowy o pracę osób wykonujących wskazane w pkt 3 </w:t>
      </w:r>
      <w:proofErr w:type="spellStart"/>
      <w:r w:rsidRPr="00015BC0">
        <w:rPr>
          <w:rStyle w:val="CharacterStyle1"/>
          <w:sz w:val="22"/>
        </w:rPr>
        <w:t>ppkt</w:t>
      </w:r>
      <w:proofErr w:type="spellEnd"/>
      <w:r w:rsidRPr="00015BC0">
        <w:rPr>
          <w:rStyle w:val="CharacterStyle1"/>
          <w:sz w:val="22"/>
        </w:rPr>
        <w:t xml:space="preserve"> 2 czynności. Zamawiający uprawniony jest w szczególności do:</w:t>
      </w:r>
    </w:p>
    <w:p w:rsidR="009843CD" w:rsidRPr="00015BC0" w:rsidRDefault="0055088C" w:rsidP="00CE68D8">
      <w:pPr>
        <w:pStyle w:val="Style1"/>
        <w:numPr>
          <w:ilvl w:val="0"/>
          <w:numId w:val="7"/>
        </w:numPr>
        <w:tabs>
          <w:tab w:val="clear" w:pos="360"/>
          <w:tab w:val="num" w:pos="720"/>
        </w:tabs>
        <w:adjustRightInd/>
        <w:spacing w:before="60" w:after="60" w:line="276" w:lineRule="auto"/>
        <w:rPr>
          <w:rFonts w:ascii="Arial" w:hAnsi="Arial" w:cs="Arial"/>
          <w:sz w:val="22"/>
          <w:szCs w:val="24"/>
        </w:rPr>
      </w:pPr>
      <w:r w:rsidRPr="00015BC0">
        <w:rPr>
          <w:rFonts w:ascii="Arial" w:hAnsi="Arial" w:cs="Arial"/>
          <w:sz w:val="22"/>
          <w:szCs w:val="24"/>
        </w:rPr>
        <w:t>żądania oświadczeń w zakresie potwierdzenia spełniania ww. wymogów i dokonywania ich oceny;</w:t>
      </w:r>
    </w:p>
    <w:p w:rsidR="009843CD" w:rsidRPr="00015BC0" w:rsidRDefault="0055088C" w:rsidP="00CE68D8">
      <w:pPr>
        <w:pStyle w:val="Style1"/>
        <w:numPr>
          <w:ilvl w:val="0"/>
          <w:numId w:val="7"/>
        </w:numPr>
        <w:tabs>
          <w:tab w:val="clear" w:pos="360"/>
          <w:tab w:val="num" w:pos="720"/>
        </w:tabs>
        <w:adjustRightInd/>
        <w:spacing w:before="60" w:after="60" w:line="276" w:lineRule="auto"/>
        <w:rPr>
          <w:rFonts w:ascii="Arial" w:hAnsi="Arial" w:cs="Arial"/>
          <w:sz w:val="22"/>
          <w:szCs w:val="24"/>
        </w:rPr>
      </w:pPr>
      <w:r w:rsidRPr="00015BC0">
        <w:rPr>
          <w:rFonts w:ascii="Arial" w:hAnsi="Arial" w:cs="Arial"/>
          <w:sz w:val="22"/>
          <w:szCs w:val="24"/>
        </w:rPr>
        <w:t>żądania wyjaśnień w przypadku wątpliwości w zakresie potwierdzenia spełniania ww. wymogów;</w:t>
      </w:r>
    </w:p>
    <w:p w:rsidR="009843CD" w:rsidRDefault="0055088C" w:rsidP="00CE68D8">
      <w:pPr>
        <w:pStyle w:val="Style1"/>
        <w:numPr>
          <w:ilvl w:val="0"/>
          <w:numId w:val="8"/>
        </w:numPr>
        <w:tabs>
          <w:tab w:val="clear" w:pos="432"/>
          <w:tab w:val="num" w:pos="792"/>
        </w:tabs>
        <w:adjustRightInd/>
        <w:spacing w:before="60" w:after="60" w:line="276" w:lineRule="auto"/>
        <w:rPr>
          <w:rFonts w:ascii="Arial" w:hAnsi="Arial" w:cs="Arial"/>
          <w:sz w:val="22"/>
          <w:szCs w:val="24"/>
        </w:rPr>
      </w:pPr>
      <w:r w:rsidRPr="00015BC0">
        <w:rPr>
          <w:rFonts w:ascii="Arial" w:hAnsi="Arial" w:cs="Arial"/>
          <w:sz w:val="22"/>
          <w:szCs w:val="24"/>
        </w:rPr>
        <w:t>przeprowadzania kontroli na miejscu wykonywania świadczenia.</w:t>
      </w:r>
    </w:p>
    <w:p w:rsidR="00DB4F2B" w:rsidRDefault="00DB4F2B" w:rsidP="00CE68D8">
      <w:pPr>
        <w:pStyle w:val="Style1"/>
        <w:adjustRightInd/>
        <w:spacing w:before="60" w:after="60" w:line="276" w:lineRule="auto"/>
        <w:ind w:left="360"/>
        <w:rPr>
          <w:rFonts w:ascii="Arial" w:hAnsi="Arial" w:cs="Arial"/>
          <w:b/>
          <w:sz w:val="22"/>
          <w:szCs w:val="24"/>
        </w:rPr>
      </w:pPr>
    </w:p>
    <w:p w:rsidR="00DB4F2B" w:rsidRPr="00DB4F2B" w:rsidRDefault="00DB4F2B" w:rsidP="00CE68D8">
      <w:pPr>
        <w:pStyle w:val="Style1"/>
        <w:adjustRightInd/>
        <w:spacing w:before="60" w:after="60" w:line="276" w:lineRule="auto"/>
        <w:ind w:left="360"/>
        <w:rPr>
          <w:rFonts w:ascii="Arial" w:hAnsi="Arial" w:cs="Arial"/>
          <w:b/>
          <w:sz w:val="22"/>
          <w:szCs w:val="24"/>
        </w:rPr>
      </w:pPr>
      <w:r w:rsidRPr="00DB4F2B">
        <w:rPr>
          <w:rFonts w:ascii="Arial" w:hAnsi="Arial" w:cs="Arial"/>
          <w:b/>
          <w:sz w:val="22"/>
          <w:szCs w:val="24"/>
        </w:rPr>
        <w:t>5. Podwykonawstwo.</w:t>
      </w:r>
    </w:p>
    <w:p w:rsidR="009843CD" w:rsidRPr="00015BC0" w:rsidRDefault="0055088C" w:rsidP="00CE68D8">
      <w:pPr>
        <w:pStyle w:val="Style1"/>
        <w:numPr>
          <w:ilvl w:val="0"/>
          <w:numId w:val="9"/>
        </w:numPr>
        <w:adjustRightInd/>
        <w:spacing w:before="60" w:after="60" w:line="276" w:lineRule="auto"/>
        <w:jc w:val="both"/>
        <w:rPr>
          <w:rFonts w:ascii="Arial" w:hAnsi="Arial" w:cs="Arial"/>
          <w:sz w:val="22"/>
          <w:szCs w:val="24"/>
        </w:rPr>
      </w:pPr>
      <w:r w:rsidRPr="00015BC0">
        <w:rPr>
          <w:rFonts w:ascii="Arial" w:hAnsi="Arial" w:cs="Arial"/>
          <w:sz w:val="22"/>
          <w:szCs w:val="24"/>
        </w:rPr>
        <w:t>Zamawiający nie zastrzega obowiązku osobistego wykonania przez Wykonawcę kluczowych części zamówienia. Wykonawca ma możliwość powierzenia części zamówienia podwykonawcom.</w:t>
      </w:r>
    </w:p>
    <w:p w:rsidR="009843CD" w:rsidRPr="00015BC0" w:rsidRDefault="0055088C" w:rsidP="00CE68D8">
      <w:pPr>
        <w:pStyle w:val="Style1"/>
        <w:numPr>
          <w:ilvl w:val="0"/>
          <w:numId w:val="9"/>
        </w:numPr>
        <w:adjustRightInd/>
        <w:spacing w:before="60" w:after="60" w:line="276" w:lineRule="auto"/>
        <w:jc w:val="both"/>
        <w:rPr>
          <w:rFonts w:ascii="Arial" w:hAnsi="Arial" w:cs="Arial"/>
          <w:sz w:val="22"/>
          <w:szCs w:val="24"/>
        </w:rPr>
      </w:pPr>
      <w:r w:rsidRPr="00015BC0">
        <w:rPr>
          <w:rFonts w:ascii="Arial" w:hAnsi="Arial" w:cs="Arial"/>
          <w:sz w:val="22"/>
          <w:szCs w:val="24"/>
        </w:rPr>
        <w:t>Zamawiający wymaga wskazania przez Wykonawcę w załączniku nr 1 do SWZ – formularzu oferty, części zamówienia, których wykonanie zamierza powierzyć Podwykonawcom oraz podania firm podwykonawców o ile są oni znani Wykonawcy na etapie składania ofert.</w:t>
      </w:r>
    </w:p>
    <w:p w:rsidR="009843CD" w:rsidRDefault="0055088C" w:rsidP="00CE68D8">
      <w:pPr>
        <w:pStyle w:val="Style1"/>
        <w:numPr>
          <w:ilvl w:val="0"/>
          <w:numId w:val="9"/>
        </w:numPr>
        <w:adjustRightInd/>
        <w:spacing w:before="60" w:after="60" w:line="276" w:lineRule="auto"/>
        <w:rPr>
          <w:rFonts w:ascii="Arial" w:hAnsi="Arial" w:cs="Arial"/>
          <w:sz w:val="22"/>
          <w:szCs w:val="24"/>
        </w:rPr>
      </w:pPr>
      <w:r w:rsidRPr="00015BC0">
        <w:rPr>
          <w:rFonts w:ascii="Arial" w:hAnsi="Arial" w:cs="Arial"/>
          <w:sz w:val="22"/>
          <w:szCs w:val="24"/>
        </w:rPr>
        <w:t>Wykonawca odpowiada za działania i zaniechania ewentualnych podwykonawców jak za własne.</w:t>
      </w:r>
    </w:p>
    <w:p w:rsidR="00DB4F2B" w:rsidRDefault="00DB4F2B" w:rsidP="00CE68D8">
      <w:pPr>
        <w:pStyle w:val="Style1"/>
        <w:adjustRightInd/>
        <w:spacing w:before="60" w:after="60" w:line="276" w:lineRule="auto"/>
        <w:ind w:left="288"/>
        <w:rPr>
          <w:rFonts w:ascii="Arial" w:hAnsi="Arial" w:cs="Arial"/>
          <w:sz w:val="22"/>
          <w:szCs w:val="24"/>
        </w:rPr>
      </w:pPr>
    </w:p>
    <w:p w:rsidR="00DB4F2B" w:rsidRDefault="00DB4F2B" w:rsidP="00CE68D8">
      <w:pPr>
        <w:pStyle w:val="Style1"/>
        <w:numPr>
          <w:ilvl w:val="0"/>
          <w:numId w:val="5"/>
        </w:numPr>
        <w:adjustRightInd/>
        <w:spacing w:before="60" w:after="60" w:line="276" w:lineRule="auto"/>
        <w:rPr>
          <w:rFonts w:ascii="Arial" w:hAnsi="Arial" w:cs="Arial"/>
          <w:b/>
          <w:sz w:val="22"/>
          <w:szCs w:val="24"/>
        </w:rPr>
      </w:pPr>
      <w:r w:rsidRPr="00DB4F2B">
        <w:rPr>
          <w:rFonts w:ascii="Arial" w:hAnsi="Arial" w:cs="Arial"/>
          <w:b/>
          <w:sz w:val="22"/>
          <w:szCs w:val="24"/>
        </w:rPr>
        <w:t>Termin realizacji zamówienia.</w:t>
      </w:r>
    </w:p>
    <w:p w:rsidR="00DB4F2B" w:rsidRPr="00DB4F2B" w:rsidRDefault="00DB4F2B" w:rsidP="00CE68D8">
      <w:pPr>
        <w:pStyle w:val="Style1"/>
        <w:adjustRightInd/>
        <w:spacing w:before="60" w:after="60" w:line="276" w:lineRule="auto"/>
        <w:ind w:left="360"/>
        <w:rPr>
          <w:rFonts w:ascii="Arial" w:hAnsi="Arial" w:cs="Arial"/>
          <w:b/>
          <w:sz w:val="22"/>
          <w:szCs w:val="24"/>
        </w:rPr>
      </w:pPr>
    </w:p>
    <w:p w:rsidR="009843CD" w:rsidRDefault="0055088C" w:rsidP="00CE68D8">
      <w:pPr>
        <w:pStyle w:val="Style1"/>
        <w:adjustRightInd/>
        <w:spacing w:before="60" w:after="60" w:line="276" w:lineRule="auto"/>
        <w:jc w:val="both"/>
        <w:rPr>
          <w:rFonts w:ascii="Arial" w:hAnsi="Arial" w:cs="Arial"/>
          <w:sz w:val="22"/>
          <w:szCs w:val="24"/>
        </w:rPr>
      </w:pPr>
      <w:r w:rsidRPr="00015BC0">
        <w:rPr>
          <w:rFonts w:ascii="Arial" w:hAnsi="Arial" w:cs="Arial"/>
          <w:sz w:val="22"/>
          <w:szCs w:val="24"/>
        </w:rPr>
        <w:lastRenderedPageBreak/>
        <w:t xml:space="preserve">Zamówienie zrealizowane zostanie w </w:t>
      </w:r>
      <w:r w:rsidRPr="00015BC0">
        <w:rPr>
          <w:rFonts w:ascii="Arial" w:hAnsi="Arial" w:cs="Arial"/>
          <w:b/>
          <w:bCs/>
          <w:sz w:val="22"/>
          <w:szCs w:val="24"/>
        </w:rPr>
        <w:t xml:space="preserve">terminie </w:t>
      </w:r>
      <w:r w:rsidR="00B86686">
        <w:rPr>
          <w:rFonts w:ascii="Arial" w:hAnsi="Arial" w:cs="Arial"/>
          <w:b/>
          <w:bCs/>
          <w:sz w:val="22"/>
          <w:szCs w:val="24"/>
        </w:rPr>
        <w:t>1</w:t>
      </w:r>
      <w:r w:rsidR="001C3A01">
        <w:rPr>
          <w:rFonts w:ascii="Arial" w:hAnsi="Arial" w:cs="Arial"/>
          <w:b/>
          <w:bCs/>
          <w:sz w:val="22"/>
          <w:szCs w:val="24"/>
        </w:rPr>
        <w:t>0</w:t>
      </w:r>
      <w:r w:rsidR="00B86686">
        <w:rPr>
          <w:rFonts w:ascii="Arial" w:hAnsi="Arial" w:cs="Arial"/>
          <w:b/>
          <w:bCs/>
          <w:sz w:val="22"/>
          <w:szCs w:val="24"/>
        </w:rPr>
        <w:t>0</w:t>
      </w:r>
      <w:r w:rsidRPr="000B54A2">
        <w:rPr>
          <w:rFonts w:ascii="Arial" w:hAnsi="Arial" w:cs="Arial"/>
          <w:b/>
          <w:bCs/>
          <w:sz w:val="22"/>
          <w:szCs w:val="24"/>
        </w:rPr>
        <w:t xml:space="preserve"> dni</w:t>
      </w:r>
      <w:r w:rsidRPr="00015BC0">
        <w:rPr>
          <w:rFonts w:ascii="Arial" w:hAnsi="Arial" w:cs="Arial"/>
          <w:b/>
          <w:bCs/>
          <w:sz w:val="22"/>
          <w:szCs w:val="24"/>
        </w:rPr>
        <w:t xml:space="preserve"> </w:t>
      </w:r>
      <w:r w:rsidRPr="00015BC0">
        <w:rPr>
          <w:rFonts w:ascii="Arial" w:hAnsi="Arial" w:cs="Arial"/>
          <w:sz w:val="22"/>
          <w:szCs w:val="24"/>
        </w:rPr>
        <w:t>od dnia podpisania umowy lub do momentu wyczerpania się wartości umowy, w zależności od tego, który z tych terminów upłynie wcześniej.</w:t>
      </w:r>
    </w:p>
    <w:p w:rsidR="00DB4F2B" w:rsidRDefault="00DB4F2B" w:rsidP="00CE68D8">
      <w:pPr>
        <w:pStyle w:val="Style1"/>
        <w:adjustRightInd/>
        <w:spacing w:before="60" w:after="60" w:line="276" w:lineRule="auto"/>
        <w:jc w:val="both"/>
        <w:rPr>
          <w:rFonts w:ascii="Arial" w:hAnsi="Arial" w:cs="Arial"/>
          <w:sz w:val="22"/>
          <w:szCs w:val="24"/>
        </w:rPr>
      </w:pPr>
    </w:p>
    <w:p w:rsidR="00DB4F2B" w:rsidRPr="00DB4F2B" w:rsidRDefault="00DB4F2B" w:rsidP="00CE68D8">
      <w:pPr>
        <w:pStyle w:val="Style1"/>
        <w:numPr>
          <w:ilvl w:val="0"/>
          <w:numId w:val="5"/>
        </w:numPr>
        <w:adjustRightInd/>
        <w:spacing w:before="60" w:after="60" w:line="276" w:lineRule="auto"/>
        <w:jc w:val="both"/>
        <w:rPr>
          <w:rFonts w:ascii="Arial" w:hAnsi="Arial" w:cs="Arial"/>
          <w:b/>
          <w:sz w:val="22"/>
          <w:szCs w:val="24"/>
        </w:rPr>
      </w:pPr>
      <w:r w:rsidRPr="00DB4F2B">
        <w:rPr>
          <w:rFonts w:ascii="Arial" w:hAnsi="Arial" w:cs="Arial"/>
          <w:b/>
          <w:sz w:val="22"/>
          <w:szCs w:val="24"/>
        </w:rPr>
        <w:t>Warunki udziału w postępowaniu.</w:t>
      </w:r>
    </w:p>
    <w:p w:rsidR="009843CD" w:rsidRPr="00015BC0" w:rsidRDefault="0055088C" w:rsidP="00CE68D8">
      <w:pPr>
        <w:pStyle w:val="Style1"/>
        <w:numPr>
          <w:ilvl w:val="0"/>
          <w:numId w:val="10"/>
        </w:numPr>
        <w:tabs>
          <w:tab w:val="clear" w:pos="360"/>
          <w:tab w:val="num" w:pos="720"/>
        </w:tabs>
        <w:adjustRightInd/>
        <w:spacing w:before="60" w:after="60" w:line="276" w:lineRule="auto"/>
        <w:jc w:val="both"/>
        <w:rPr>
          <w:rFonts w:ascii="Arial" w:hAnsi="Arial" w:cs="Arial"/>
          <w:sz w:val="22"/>
          <w:szCs w:val="24"/>
        </w:rPr>
      </w:pPr>
      <w:r w:rsidRPr="00015BC0">
        <w:rPr>
          <w:rFonts w:ascii="Arial" w:hAnsi="Arial" w:cs="Arial"/>
          <w:sz w:val="22"/>
          <w:szCs w:val="24"/>
        </w:rPr>
        <w:t>O udzielenie zamówienia mogą ubiegać się wykonawcy, którzy nie podlegają wykluczeniu oraz spełniają warunki udziału w postępowaniu.</w:t>
      </w:r>
    </w:p>
    <w:p w:rsidR="009843CD" w:rsidRPr="00015BC0" w:rsidRDefault="0055088C" w:rsidP="00CE68D8">
      <w:pPr>
        <w:pStyle w:val="Style1"/>
        <w:numPr>
          <w:ilvl w:val="0"/>
          <w:numId w:val="10"/>
        </w:numPr>
        <w:tabs>
          <w:tab w:val="clear" w:pos="360"/>
          <w:tab w:val="num" w:pos="720"/>
        </w:tabs>
        <w:adjustRightInd/>
        <w:spacing w:before="60" w:after="60" w:line="276" w:lineRule="auto"/>
        <w:jc w:val="both"/>
        <w:rPr>
          <w:rFonts w:ascii="Arial" w:hAnsi="Arial" w:cs="Arial"/>
          <w:sz w:val="22"/>
          <w:szCs w:val="24"/>
        </w:rPr>
      </w:pPr>
      <w:r w:rsidRPr="00015BC0">
        <w:rPr>
          <w:rFonts w:ascii="Arial" w:hAnsi="Arial" w:cs="Arial"/>
          <w:sz w:val="22"/>
          <w:szCs w:val="24"/>
        </w:rPr>
        <w:t>O udzielenie zamówienia mogą ubiegać się Wykonawcy, którzy spełniają warunki dotyczące:</w:t>
      </w:r>
    </w:p>
    <w:p w:rsidR="009843CD" w:rsidRPr="00015BC0" w:rsidRDefault="0055088C" w:rsidP="00CE68D8">
      <w:pPr>
        <w:pStyle w:val="Style1"/>
        <w:numPr>
          <w:ilvl w:val="0"/>
          <w:numId w:val="11"/>
        </w:numPr>
        <w:tabs>
          <w:tab w:val="clear" w:pos="360"/>
          <w:tab w:val="num" w:pos="1080"/>
        </w:tabs>
        <w:adjustRightInd/>
        <w:spacing w:before="60" w:after="60" w:line="276" w:lineRule="auto"/>
        <w:rPr>
          <w:rFonts w:ascii="Arial" w:hAnsi="Arial" w:cs="Arial"/>
          <w:b/>
          <w:bCs/>
          <w:sz w:val="22"/>
          <w:szCs w:val="24"/>
        </w:rPr>
      </w:pPr>
      <w:r w:rsidRPr="00015BC0">
        <w:rPr>
          <w:rFonts w:ascii="Arial" w:hAnsi="Arial" w:cs="Arial"/>
          <w:b/>
          <w:bCs/>
          <w:sz w:val="22"/>
          <w:szCs w:val="24"/>
        </w:rPr>
        <w:t>zdolności do występowania w obrocie gospodarczym:</w:t>
      </w:r>
    </w:p>
    <w:p w:rsidR="009843CD" w:rsidRPr="00015BC0" w:rsidRDefault="0055088C" w:rsidP="00CE68D8">
      <w:pPr>
        <w:pStyle w:val="Style1"/>
        <w:adjustRightInd/>
        <w:spacing w:before="60" w:after="60" w:line="276" w:lineRule="auto"/>
        <w:ind w:left="720"/>
        <w:rPr>
          <w:rFonts w:ascii="Arial" w:hAnsi="Arial" w:cs="Arial"/>
          <w:sz w:val="22"/>
          <w:szCs w:val="24"/>
        </w:rPr>
      </w:pPr>
      <w:r w:rsidRPr="00015BC0">
        <w:rPr>
          <w:rFonts w:ascii="Arial" w:hAnsi="Arial" w:cs="Arial"/>
          <w:sz w:val="22"/>
          <w:szCs w:val="24"/>
        </w:rPr>
        <w:t>Zamawiający nie stawia warunku w powyższym zakresie.</w:t>
      </w:r>
    </w:p>
    <w:p w:rsidR="009843CD" w:rsidRPr="00015BC0" w:rsidRDefault="0055088C" w:rsidP="00CE68D8">
      <w:pPr>
        <w:pStyle w:val="Style1"/>
        <w:numPr>
          <w:ilvl w:val="0"/>
          <w:numId w:val="12"/>
        </w:numPr>
        <w:tabs>
          <w:tab w:val="clear" w:pos="432"/>
          <w:tab w:val="num" w:pos="1152"/>
        </w:tabs>
        <w:adjustRightInd/>
        <w:spacing w:before="60" w:after="60" w:line="276" w:lineRule="auto"/>
        <w:rPr>
          <w:rFonts w:ascii="Arial" w:hAnsi="Arial" w:cs="Arial"/>
          <w:b/>
          <w:bCs/>
          <w:sz w:val="22"/>
          <w:szCs w:val="24"/>
        </w:rPr>
      </w:pPr>
      <w:r w:rsidRPr="00015BC0">
        <w:rPr>
          <w:rFonts w:ascii="Arial" w:hAnsi="Arial" w:cs="Arial"/>
          <w:b/>
          <w:bCs/>
          <w:sz w:val="22"/>
          <w:szCs w:val="24"/>
        </w:rPr>
        <w:t>kompetencji lub uprawnień do prowadzenia określonej działalności zawodowej, o ile wynika to z odrębnych przepisów:</w:t>
      </w:r>
    </w:p>
    <w:p w:rsidR="009843CD" w:rsidRPr="00015BC0" w:rsidRDefault="0055088C" w:rsidP="00CE68D8">
      <w:pPr>
        <w:pStyle w:val="Style1"/>
        <w:adjustRightInd/>
        <w:spacing w:before="60" w:after="60" w:line="276" w:lineRule="auto"/>
        <w:ind w:left="720"/>
        <w:rPr>
          <w:rFonts w:ascii="Arial" w:hAnsi="Arial" w:cs="Arial"/>
          <w:sz w:val="22"/>
          <w:szCs w:val="24"/>
        </w:rPr>
      </w:pPr>
      <w:r w:rsidRPr="00015BC0">
        <w:rPr>
          <w:rFonts w:ascii="Arial" w:hAnsi="Arial" w:cs="Arial"/>
          <w:sz w:val="22"/>
          <w:szCs w:val="24"/>
        </w:rPr>
        <w:t>Zamawiający nie stawia warunku w powyższym zakresie.</w:t>
      </w:r>
    </w:p>
    <w:p w:rsidR="009843CD" w:rsidRPr="00015BC0" w:rsidRDefault="0055088C" w:rsidP="00CE68D8">
      <w:pPr>
        <w:pStyle w:val="Style1"/>
        <w:numPr>
          <w:ilvl w:val="0"/>
          <w:numId w:val="11"/>
        </w:numPr>
        <w:tabs>
          <w:tab w:val="clear" w:pos="360"/>
          <w:tab w:val="num" w:pos="1080"/>
        </w:tabs>
        <w:adjustRightInd/>
        <w:spacing w:before="60" w:after="60" w:line="276" w:lineRule="auto"/>
        <w:ind w:left="720" w:right="2448" w:firstLine="0"/>
        <w:rPr>
          <w:rFonts w:ascii="Arial" w:hAnsi="Arial" w:cs="Arial"/>
          <w:sz w:val="22"/>
          <w:szCs w:val="24"/>
        </w:rPr>
      </w:pPr>
      <w:r w:rsidRPr="00015BC0">
        <w:rPr>
          <w:rFonts w:ascii="Arial" w:hAnsi="Arial" w:cs="Arial"/>
          <w:b/>
          <w:bCs/>
          <w:sz w:val="22"/>
          <w:szCs w:val="24"/>
        </w:rPr>
        <w:t xml:space="preserve">sytuacji ekonomicznej lub finansowej: </w:t>
      </w:r>
      <w:r w:rsidRPr="00015BC0">
        <w:rPr>
          <w:rFonts w:ascii="Arial" w:hAnsi="Arial" w:cs="Arial"/>
          <w:sz w:val="22"/>
          <w:szCs w:val="24"/>
        </w:rPr>
        <w:t>Zamawiający nie stawia warunku w powyższym zakresie.</w:t>
      </w:r>
    </w:p>
    <w:p w:rsidR="009843CD" w:rsidRPr="00015BC0" w:rsidRDefault="0055088C" w:rsidP="00CE68D8">
      <w:pPr>
        <w:pStyle w:val="Style1"/>
        <w:numPr>
          <w:ilvl w:val="0"/>
          <w:numId w:val="11"/>
        </w:numPr>
        <w:tabs>
          <w:tab w:val="clear" w:pos="360"/>
          <w:tab w:val="num" w:pos="1080"/>
        </w:tabs>
        <w:adjustRightInd/>
        <w:spacing w:before="60" w:after="60" w:line="276" w:lineRule="auto"/>
        <w:rPr>
          <w:rFonts w:ascii="Arial" w:hAnsi="Arial" w:cs="Arial"/>
          <w:b/>
          <w:bCs/>
          <w:sz w:val="22"/>
          <w:szCs w:val="24"/>
        </w:rPr>
      </w:pPr>
      <w:r w:rsidRPr="00015BC0">
        <w:rPr>
          <w:rFonts w:ascii="Arial" w:hAnsi="Arial" w:cs="Arial"/>
          <w:b/>
          <w:bCs/>
          <w:sz w:val="22"/>
          <w:szCs w:val="24"/>
        </w:rPr>
        <w:t>zdolności technicznych i zawodowych:</w:t>
      </w:r>
    </w:p>
    <w:p w:rsidR="009843CD" w:rsidRDefault="0055088C" w:rsidP="00CE68D8">
      <w:pPr>
        <w:pStyle w:val="Style18"/>
        <w:numPr>
          <w:ilvl w:val="0"/>
          <w:numId w:val="68"/>
        </w:numPr>
        <w:spacing w:before="60" w:after="60" w:line="276" w:lineRule="auto"/>
        <w:rPr>
          <w:rStyle w:val="CharacterStyle1"/>
          <w:sz w:val="22"/>
        </w:rPr>
      </w:pPr>
      <w:r w:rsidRPr="00015BC0">
        <w:rPr>
          <w:rStyle w:val="CharacterStyle1"/>
          <w:sz w:val="22"/>
        </w:rPr>
        <w:t xml:space="preserve">Wykonawca spełni warunek, jeśli wykaże, że w okresie ostatnich pięciu lat przed upływem terminu składania ofert, a jeśli okres prowadzenia działalności jest krótszy, w tym okresie, wykonał – w ramach jednej umowy – naprawy, bieżące utrzymanie dróg, remonty lub profilowanie dróg gruntowych o całkowitej wartości </w:t>
      </w:r>
      <w:r w:rsidRPr="007E707D">
        <w:rPr>
          <w:rStyle w:val="CharacterStyle1"/>
          <w:b/>
          <w:bCs/>
          <w:sz w:val="22"/>
        </w:rPr>
        <w:t>co najmniej 200.000 zł brutto</w:t>
      </w:r>
      <w:r w:rsidRPr="00015BC0">
        <w:rPr>
          <w:rStyle w:val="CharacterStyle1"/>
          <w:b/>
          <w:bCs/>
          <w:sz w:val="22"/>
        </w:rPr>
        <w:t xml:space="preserve">. </w:t>
      </w:r>
      <w:r w:rsidRPr="00015BC0">
        <w:rPr>
          <w:rStyle w:val="CharacterStyle1"/>
          <w:sz w:val="22"/>
        </w:rPr>
        <w:t>W przypadku wartości wykonanych robót podanej w innej walucie niż PLN, Zamawiający w celu sprawdzenia spełnienia wymaganego powyżej warunku udziału w postępowaniu przeliczy te wartości na PLN wg średniego kursu złotego w stosunku do walut obcych ogłaszanego przez Narodowy Bank Polski, obowiązującego na dzień, w którym zostało opublikowane ogłoszenie o zamówieniu w Biuletynie Zamówień Publicznych.</w:t>
      </w:r>
    </w:p>
    <w:p w:rsidR="009843CD" w:rsidRPr="00DB4F2B" w:rsidRDefault="0055088C" w:rsidP="00CE68D8">
      <w:pPr>
        <w:pStyle w:val="Style18"/>
        <w:widowControl/>
        <w:numPr>
          <w:ilvl w:val="0"/>
          <w:numId w:val="68"/>
        </w:numPr>
        <w:spacing w:before="60" w:after="60" w:line="276" w:lineRule="auto"/>
        <w:ind w:left="709" w:right="144"/>
        <w:rPr>
          <w:sz w:val="22"/>
        </w:rPr>
      </w:pPr>
      <w:r w:rsidRPr="00DB4F2B">
        <w:rPr>
          <w:rStyle w:val="CharacterStyle1"/>
          <w:sz w:val="22"/>
        </w:rPr>
        <w:t xml:space="preserve">Wykonawca spełni warunek, jeśli wykaże, że do realizacji przedmiotu zamówienia dysponuje lub będzie dysponował osobą, która pełniła będzie funkcję </w:t>
      </w:r>
      <w:r w:rsidRPr="00DB4F2B">
        <w:rPr>
          <w:rStyle w:val="CharacterStyle1"/>
          <w:b/>
          <w:bCs/>
          <w:sz w:val="22"/>
        </w:rPr>
        <w:t xml:space="preserve">kierownika robót, </w:t>
      </w:r>
      <w:r w:rsidRPr="00DB4F2B">
        <w:rPr>
          <w:rStyle w:val="CharacterStyle1"/>
          <w:sz w:val="22"/>
        </w:rPr>
        <w:t>posiadającą uprawnienia budowlane do kierowania robotami budowlanymi w specjalności drogowej.</w:t>
      </w:r>
      <w:r w:rsidR="00DB4F2B" w:rsidRPr="00DB4F2B">
        <w:rPr>
          <w:rStyle w:val="CharacterStyle1"/>
          <w:sz w:val="22"/>
        </w:rPr>
        <w:t xml:space="preserve"> </w:t>
      </w:r>
      <w:r w:rsidRPr="00DB4F2B">
        <w:rPr>
          <w:rStyle w:val="CharacterStyle1"/>
          <w:sz w:val="22"/>
        </w:rPr>
        <w:t xml:space="preserve">Zamawiający określając wymogi dla kierownika robót w zakresie posiadanych uprawnień budowlanych wymaga uprawnień w rozumieniu ustawy z dnia 7 lipca 1994 r. Prawo budowlane (tj. Dz. U. z 2021 r. poz. 11, 234, 282 z </w:t>
      </w:r>
      <w:hyperlink r:id="rId11" w:history="1">
        <w:proofErr w:type="spellStart"/>
        <w:r w:rsidRPr="00D734D3">
          <w:rPr>
            <w:rStyle w:val="CharacterStyle1"/>
            <w:sz w:val="22"/>
          </w:rPr>
          <w:t>późn</w:t>
        </w:r>
        <w:proofErr w:type="spellEnd"/>
        <w:r w:rsidRPr="00D734D3">
          <w:rPr>
            <w:rStyle w:val="CharacterStyle1"/>
            <w:sz w:val="22"/>
          </w:rPr>
          <w:t>. zm</w:t>
        </w:r>
      </w:hyperlink>
      <w:r w:rsidRPr="00D734D3">
        <w:rPr>
          <w:rStyle w:val="CharacterStyle1"/>
          <w:sz w:val="22"/>
        </w:rPr>
        <w:t>.</w:t>
      </w:r>
      <w:r w:rsidRPr="00DB4F2B">
        <w:rPr>
          <w:rStyle w:val="CharacterStyle1"/>
          <w:sz w:val="22"/>
        </w:rPr>
        <w:t xml:space="preserve">) oraz Rozporządzenia Ministra Infrastruktury i Rozwoju z dnia 11 września 2014 r. w sprawie samodzielnych funkcji technicznych w budownictwie (Dz. U. 2019 r. poz. 831 z </w:t>
      </w:r>
      <w:hyperlink r:id="rId12" w:history="1">
        <w:proofErr w:type="spellStart"/>
        <w:r w:rsidRPr="00D734D3">
          <w:rPr>
            <w:rStyle w:val="CharacterStyle1"/>
            <w:sz w:val="22"/>
          </w:rPr>
          <w:t>późn</w:t>
        </w:r>
        <w:proofErr w:type="spellEnd"/>
        <w:r w:rsidRPr="00D734D3">
          <w:rPr>
            <w:rStyle w:val="CharacterStyle1"/>
            <w:sz w:val="22"/>
          </w:rPr>
          <w:t>. zm</w:t>
        </w:r>
      </w:hyperlink>
      <w:r w:rsidRPr="00D734D3">
        <w:rPr>
          <w:rStyle w:val="CharacterStyle1"/>
          <w:sz w:val="22"/>
        </w:rPr>
        <w:t>.</w:t>
      </w:r>
      <w:r w:rsidRPr="00DB4F2B">
        <w:rPr>
          <w:rStyle w:val="CharacterStyle1"/>
          <w:sz w:val="22"/>
        </w:rPr>
        <w:t>).</w:t>
      </w:r>
      <w:r w:rsidR="00DB4F2B" w:rsidRPr="00DB4F2B">
        <w:rPr>
          <w:rStyle w:val="CharacterStyle1"/>
          <w:sz w:val="22"/>
        </w:rPr>
        <w:t xml:space="preserve"> </w:t>
      </w:r>
      <w:r w:rsidRPr="00DB4F2B">
        <w:rPr>
          <w:rStyle w:val="CharacterStyle1"/>
          <w:sz w:val="22"/>
        </w:rPr>
        <w:t xml:space="preserve">Zamawiający zaakceptuje uprawnienia budowlane odpowiadające wymaganym uprawnieniom, które zostały wydane na podstawie wcześniej obowiązujących przepisów prawa oraz odpowiadające im uprawnienia wydane obywatelom państw Europejskiego Obszaru Gospodarczego oraz Konfederacji Szwajcarskiej, z zastrzeżeniem art. 12a oraz innych przepisów ustawy Prawo budowlane oraz ustawy z dnia 22 grudnia 2015r. o zasadach uznawania kwalifikacji zawodowych nabytych w państwach członkowskich Unii Europejskiej (Dz. U. z 2020 r. poz. 220 </w:t>
      </w:r>
      <w:r w:rsidRPr="00D734D3">
        <w:rPr>
          <w:rStyle w:val="CharacterStyle1"/>
          <w:sz w:val="22"/>
          <w:u w:val="single"/>
        </w:rPr>
        <w:t xml:space="preserve">z </w:t>
      </w:r>
      <w:hyperlink r:id="rId13" w:history="1">
        <w:proofErr w:type="spellStart"/>
        <w:r w:rsidRPr="00D734D3">
          <w:rPr>
            <w:rStyle w:val="CharacterStyle1"/>
            <w:sz w:val="22"/>
            <w:u w:val="single"/>
          </w:rPr>
          <w:t>późn</w:t>
        </w:r>
        <w:proofErr w:type="spellEnd"/>
        <w:r w:rsidRPr="00D734D3">
          <w:rPr>
            <w:rStyle w:val="CharacterStyle1"/>
            <w:sz w:val="22"/>
            <w:u w:val="single"/>
          </w:rPr>
          <w:t>. zm</w:t>
        </w:r>
      </w:hyperlink>
      <w:r w:rsidRPr="00DB4F2B">
        <w:rPr>
          <w:rStyle w:val="CharacterStyle1"/>
          <w:sz w:val="22"/>
        </w:rPr>
        <w:t>.).</w:t>
      </w:r>
      <w:r w:rsidR="00DB4F2B" w:rsidRPr="00DB4F2B">
        <w:rPr>
          <w:rStyle w:val="CharacterStyle1"/>
          <w:sz w:val="22"/>
        </w:rPr>
        <w:t xml:space="preserve"> </w:t>
      </w:r>
      <w:r w:rsidRPr="00DB4F2B">
        <w:rPr>
          <w:rStyle w:val="CharacterStyle1"/>
          <w:sz w:val="22"/>
        </w:rPr>
        <w:t>Na podstawie art. 104 ustawy Prawo budowlane osoby, które przed dniem wejścia w życie w/w ustawy, uzyskały uprawnienia budowlane lub stwierdzenie posiadania przygotowania zawodowego do pełnienia samodzielnych funkcji technicznych w budownictwie, zachowują</w:t>
      </w:r>
      <w:r w:rsidR="00DB4F2B">
        <w:rPr>
          <w:rStyle w:val="CharacterStyle1"/>
          <w:sz w:val="22"/>
        </w:rPr>
        <w:t xml:space="preserve"> </w:t>
      </w:r>
      <w:r w:rsidRPr="00DB4F2B">
        <w:rPr>
          <w:sz w:val="22"/>
        </w:rPr>
        <w:t xml:space="preserve">uprawnienia do </w:t>
      </w:r>
      <w:r w:rsidRPr="00DB4F2B">
        <w:rPr>
          <w:sz w:val="22"/>
        </w:rPr>
        <w:lastRenderedPageBreak/>
        <w:t>pełnienia tych funkcji w dotychczasowym zakresie. Zakres uprawnień budowlanych należy odczytywać zgodnie z treścią decyzji o ich nadaniu i w oparciu o przepisy będące podstawą ich nadania. Ponadto, zgodnie z art. 12a ustawy Prawo budowlane samodzielne funkcje techniczne w budownictwie, określone w art. 12 ust. 1 ustawy Prawo budowlane, mogą również wykonywać osoby, których odpowiednie kwalifikacje zawodowe zostały uznane na zasadach określonych w przepisach odrębnych.</w:t>
      </w:r>
    </w:p>
    <w:p w:rsidR="009843CD" w:rsidRPr="00015BC0" w:rsidRDefault="0055088C" w:rsidP="00CE68D8">
      <w:pPr>
        <w:pStyle w:val="Style1"/>
        <w:adjustRightInd/>
        <w:spacing w:before="60" w:after="60" w:line="276" w:lineRule="auto"/>
        <w:ind w:left="993" w:right="144" w:hanging="360"/>
        <w:rPr>
          <w:rFonts w:ascii="Arial" w:hAnsi="Arial" w:cs="Arial"/>
          <w:b/>
          <w:bCs/>
          <w:sz w:val="22"/>
          <w:szCs w:val="24"/>
        </w:rPr>
      </w:pPr>
      <w:r w:rsidRPr="00015BC0">
        <w:rPr>
          <w:rFonts w:ascii="Arial" w:hAnsi="Arial" w:cs="Arial"/>
          <w:b/>
          <w:bCs/>
          <w:sz w:val="22"/>
          <w:szCs w:val="24"/>
        </w:rPr>
        <w:t>e) potencjału technicznego skierowanego przez Wykonawcę do realizacji zamówienia:</w:t>
      </w:r>
    </w:p>
    <w:p w:rsidR="009843CD" w:rsidRPr="00015BC0" w:rsidRDefault="0055088C" w:rsidP="00CE68D8">
      <w:pPr>
        <w:pStyle w:val="Style1"/>
        <w:adjustRightInd/>
        <w:spacing w:before="60" w:after="60" w:line="276" w:lineRule="auto"/>
        <w:ind w:left="648" w:right="144"/>
        <w:jc w:val="both"/>
        <w:rPr>
          <w:rFonts w:ascii="Arial" w:hAnsi="Arial" w:cs="Arial"/>
          <w:b/>
          <w:bCs/>
          <w:sz w:val="22"/>
          <w:szCs w:val="24"/>
        </w:rPr>
      </w:pPr>
      <w:r w:rsidRPr="00015BC0">
        <w:rPr>
          <w:rFonts w:ascii="Arial" w:hAnsi="Arial" w:cs="Arial"/>
          <w:sz w:val="22"/>
          <w:szCs w:val="24"/>
        </w:rPr>
        <w:t xml:space="preserve">Wykonawca spełni warunek, jeśli wykaże, że do realizacji przedmiotu zamówienia </w:t>
      </w:r>
      <w:r w:rsidRPr="00015BC0">
        <w:rPr>
          <w:rFonts w:ascii="Arial" w:hAnsi="Arial" w:cs="Arial"/>
          <w:b/>
          <w:bCs/>
          <w:sz w:val="22"/>
          <w:szCs w:val="24"/>
        </w:rPr>
        <w:t>dysponuje lub będzie dysponował następującym sprzętem:</w:t>
      </w:r>
    </w:p>
    <w:p w:rsidR="009843CD" w:rsidRDefault="0055088C" w:rsidP="00CE68D8">
      <w:pPr>
        <w:pStyle w:val="Style1"/>
        <w:numPr>
          <w:ilvl w:val="0"/>
          <w:numId w:val="69"/>
        </w:numPr>
        <w:adjustRightInd/>
        <w:spacing w:before="60" w:after="60" w:line="276" w:lineRule="auto"/>
        <w:rPr>
          <w:rFonts w:ascii="Arial" w:hAnsi="Arial" w:cs="Arial"/>
          <w:sz w:val="22"/>
          <w:szCs w:val="24"/>
        </w:rPr>
      </w:pPr>
      <w:r w:rsidRPr="00015BC0">
        <w:rPr>
          <w:rFonts w:ascii="Arial" w:hAnsi="Arial" w:cs="Arial"/>
          <w:sz w:val="22"/>
          <w:szCs w:val="24"/>
        </w:rPr>
        <w:t>równiarką drogową samojezdną – w liczbie 1 sztuka;</w:t>
      </w:r>
    </w:p>
    <w:p w:rsidR="009843CD" w:rsidRDefault="0055088C" w:rsidP="00CE68D8">
      <w:pPr>
        <w:pStyle w:val="Style1"/>
        <w:numPr>
          <w:ilvl w:val="0"/>
          <w:numId w:val="69"/>
        </w:numPr>
        <w:adjustRightInd/>
        <w:spacing w:before="60" w:after="60" w:line="276" w:lineRule="auto"/>
        <w:rPr>
          <w:rFonts w:ascii="Arial" w:hAnsi="Arial" w:cs="Arial"/>
          <w:sz w:val="22"/>
          <w:szCs w:val="24"/>
        </w:rPr>
      </w:pPr>
      <w:r w:rsidRPr="00DB4F2B">
        <w:rPr>
          <w:rFonts w:ascii="Arial" w:hAnsi="Arial" w:cs="Arial"/>
          <w:sz w:val="22"/>
          <w:szCs w:val="24"/>
        </w:rPr>
        <w:t>walcem wibracyjnym samojezdnym – w liczbie 1 sztuka;</w:t>
      </w:r>
    </w:p>
    <w:p w:rsidR="009843CD" w:rsidRDefault="0055088C" w:rsidP="00CE68D8">
      <w:pPr>
        <w:pStyle w:val="Style1"/>
        <w:numPr>
          <w:ilvl w:val="0"/>
          <w:numId w:val="69"/>
        </w:numPr>
        <w:adjustRightInd/>
        <w:spacing w:before="60" w:after="60" w:line="276" w:lineRule="auto"/>
        <w:rPr>
          <w:rFonts w:ascii="Arial" w:hAnsi="Arial" w:cs="Arial"/>
          <w:sz w:val="22"/>
          <w:szCs w:val="24"/>
        </w:rPr>
      </w:pPr>
      <w:r w:rsidRPr="00DB4F2B">
        <w:rPr>
          <w:rFonts w:ascii="Arial" w:hAnsi="Arial" w:cs="Arial"/>
          <w:sz w:val="22"/>
          <w:szCs w:val="24"/>
        </w:rPr>
        <w:t>samochodem samowyładowczym (ładowność min. 10 ton; ładowność maks. 15 ton) – w liczbie 1 sztuka</w:t>
      </w:r>
    </w:p>
    <w:p w:rsidR="00DB4F2B" w:rsidRDefault="00DB4F2B" w:rsidP="00CE68D8">
      <w:pPr>
        <w:pStyle w:val="Style1"/>
        <w:adjustRightInd/>
        <w:spacing w:before="60" w:after="60" w:line="276" w:lineRule="auto"/>
        <w:rPr>
          <w:rFonts w:ascii="Arial" w:hAnsi="Arial" w:cs="Arial"/>
          <w:sz w:val="22"/>
          <w:szCs w:val="24"/>
        </w:rPr>
      </w:pPr>
    </w:p>
    <w:p w:rsidR="006235C8" w:rsidRPr="006235C8" w:rsidRDefault="006235C8" w:rsidP="00CE68D8">
      <w:pPr>
        <w:pStyle w:val="Style1"/>
        <w:numPr>
          <w:ilvl w:val="0"/>
          <w:numId w:val="5"/>
        </w:numPr>
        <w:adjustRightInd/>
        <w:spacing w:before="60" w:after="60" w:line="276" w:lineRule="auto"/>
        <w:rPr>
          <w:rFonts w:ascii="Arial" w:hAnsi="Arial" w:cs="Arial"/>
          <w:b/>
          <w:sz w:val="22"/>
          <w:szCs w:val="24"/>
        </w:rPr>
      </w:pPr>
      <w:r w:rsidRPr="006235C8">
        <w:rPr>
          <w:rFonts w:ascii="Arial" w:hAnsi="Arial" w:cs="Arial"/>
          <w:b/>
          <w:sz w:val="22"/>
          <w:szCs w:val="24"/>
        </w:rPr>
        <w:t>Podstawy wykluczenia z postępowania.</w:t>
      </w:r>
    </w:p>
    <w:p w:rsidR="006235C8" w:rsidRPr="00DB4F2B" w:rsidRDefault="006235C8" w:rsidP="00CE68D8">
      <w:pPr>
        <w:pStyle w:val="Style1"/>
        <w:tabs>
          <w:tab w:val="num" w:pos="1440"/>
        </w:tabs>
        <w:adjustRightInd/>
        <w:spacing w:before="60" w:after="60" w:line="276" w:lineRule="auto"/>
        <w:ind w:left="360"/>
        <w:rPr>
          <w:rFonts w:ascii="Arial" w:hAnsi="Arial" w:cs="Arial"/>
          <w:sz w:val="22"/>
          <w:szCs w:val="24"/>
        </w:rPr>
      </w:pPr>
    </w:p>
    <w:p w:rsidR="009843CD" w:rsidRPr="00015BC0" w:rsidRDefault="0055088C" w:rsidP="00CE68D8">
      <w:pPr>
        <w:pStyle w:val="Style1"/>
        <w:adjustRightInd/>
        <w:spacing w:before="60" w:after="60" w:line="276" w:lineRule="auto"/>
        <w:ind w:left="504" w:right="144" w:hanging="360"/>
        <w:rPr>
          <w:rFonts w:ascii="Arial" w:hAnsi="Arial" w:cs="Arial"/>
          <w:sz w:val="22"/>
          <w:szCs w:val="24"/>
        </w:rPr>
      </w:pPr>
      <w:r w:rsidRPr="00015BC0">
        <w:rPr>
          <w:rFonts w:ascii="Arial" w:hAnsi="Arial" w:cs="Arial"/>
          <w:sz w:val="22"/>
          <w:szCs w:val="24"/>
        </w:rPr>
        <w:t>1. Z postępowania o udzielenie zamówienia wyklucza się Wykonawców, w stosunku do których zachodzi którakolwiek z okoliczności wskazanych w :</w:t>
      </w:r>
    </w:p>
    <w:p w:rsidR="009843CD" w:rsidRPr="00015BC0" w:rsidRDefault="0055088C" w:rsidP="00CE68D8">
      <w:pPr>
        <w:pStyle w:val="Style1"/>
        <w:numPr>
          <w:ilvl w:val="0"/>
          <w:numId w:val="13"/>
        </w:numPr>
        <w:tabs>
          <w:tab w:val="clear" w:pos="360"/>
          <w:tab w:val="num" w:pos="864"/>
        </w:tabs>
        <w:adjustRightInd/>
        <w:spacing w:before="60" w:after="60" w:line="276" w:lineRule="auto"/>
        <w:rPr>
          <w:rFonts w:ascii="Arial" w:hAnsi="Arial" w:cs="Arial"/>
          <w:sz w:val="22"/>
          <w:szCs w:val="24"/>
        </w:rPr>
      </w:pPr>
      <w:r w:rsidRPr="00015BC0">
        <w:rPr>
          <w:rFonts w:ascii="Arial" w:hAnsi="Arial" w:cs="Arial"/>
          <w:sz w:val="22"/>
          <w:szCs w:val="24"/>
        </w:rPr>
        <w:t>Art. 108 ust. 1 PZP</w:t>
      </w:r>
    </w:p>
    <w:p w:rsidR="009843CD" w:rsidRPr="00015BC0" w:rsidRDefault="0055088C" w:rsidP="00CE68D8">
      <w:pPr>
        <w:pStyle w:val="Style1"/>
        <w:numPr>
          <w:ilvl w:val="0"/>
          <w:numId w:val="14"/>
        </w:numPr>
        <w:tabs>
          <w:tab w:val="clear" w:pos="288"/>
          <w:tab w:val="num" w:pos="792"/>
        </w:tabs>
        <w:adjustRightInd/>
        <w:spacing w:before="60" w:after="60" w:line="276" w:lineRule="auto"/>
        <w:jc w:val="both"/>
        <w:rPr>
          <w:rFonts w:ascii="Arial" w:hAnsi="Arial" w:cs="Arial"/>
          <w:sz w:val="22"/>
          <w:szCs w:val="24"/>
        </w:rPr>
      </w:pPr>
      <w:r w:rsidRPr="00015BC0">
        <w:rPr>
          <w:rFonts w:ascii="Arial" w:hAnsi="Arial" w:cs="Arial"/>
          <w:sz w:val="22"/>
          <w:szCs w:val="24"/>
        </w:rPr>
        <w:t xml:space="preserve">Art. 109 ust. 1 pkt. 4, 5, 7 PZP </w:t>
      </w:r>
      <w:proofErr w:type="spellStart"/>
      <w:r w:rsidRPr="00015BC0">
        <w:rPr>
          <w:rFonts w:ascii="Arial" w:hAnsi="Arial" w:cs="Arial"/>
          <w:sz w:val="22"/>
          <w:szCs w:val="24"/>
        </w:rPr>
        <w:t>tj</w:t>
      </w:r>
      <w:proofErr w:type="spellEnd"/>
      <w:r w:rsidRPr="00015BC0">
        <w:rPr>
          <w:rFonts w:ascii="Arial" w:hAnsi="Arial" w:cs="Arial"/>
          <w:sz w:val="22"/>
          <w:szCs w:val="24"/>
        </w:rPr>
        <w:t>:</w:t>
      </w:r>
    </w:p>
    <w:p w:rsidR="009843CD" w:rsidRPr="00015BC0" w:rsidRDefault="0055088C" w:rsidP="00CE68D8">
      <w:pPr>
        <w:pStyle w:val="Style1"/>
        <w:numPr>
          <w:ilvl w:val="0"/>
          <w:numId w:val="15"/>
        </w:numPr>
        <w:tabs>
          <w:tab w:val="clear" w:pos="432"/>
          <w:tab w:val="num" w:pos="1224"/>
        </w:tabs>
        <w:adjustRightInd/>
        <w:spacing w:before="60" w:after="60" w:line="276" w:lineRule="auto"/>
        <w:ind w:right="144"/>
        <w:jc w:val="both"/>
        <w:rPr>
          <w:rFonts w:ascii="Arial" w:hAnsi="Arial" w:cs="Arial"/>
          <w:sz w:val="22"/>
          <w:szCs w:val="24"/>
        </w:rPr>
      </w:pPr>
      <w:r w:rsidRPr="00015BC0">
        <w:rPr>
          <w:rFonts w:ascii="Arial" w:hAnsi="Arial" w:cs="Arial"/>
          <w:sz w:val="22"/>
          <w:szCs w:val="24"/>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rsidR="009843CD" w:rsidRPr="00015BC0" w:rsidRDefault="0055088C" w:rsidP="00CE68D8">
      <w:pPr>
        <w:pStyle w:val="Style1"/>
        <w:numPr>
          <w:ilvl w:val="0"/>
          <w:numId w:val="16"/>
        </w:numPr>
        <w:tabs>
          <w:tab w:val="clear" w:pos="504"/>
          <w:tab w:val="num" w:pos="1296"/>
        </w:tabs>
        <w:adjustRightInd/>
        <w:spacing w:before="60" w:after="60" w:line="276" w:lineRule="auto"/>
        <w:ind w:right="144"/>
        <w:jc w:val="both"/>
        <w:rPr>
          <w:rFonts w:ascii="Arial" w:hAnsi="Arial" w:cs="Arial"/>
          <w:sz w:val="22"/>
          <w:szCs w:val="24"/>
        </w:rPr>
      </w:pPr>
      <w:r w:rsidRPr="00015BC0">
        <w:rPr>
          <w:rFonts w:ascii="Arial" w:hAnsi="Arial" w:cs="Arial"/>
          <w:sz w:val="22"/>
          <w:szCs w:val="24"/>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rsidR="009843CD" w:rsidRPr="00015BC0" w:rsidRDefault="0055088C" w:rsidP="00CE68D8">
      <w:pPr>
        <w:pStyle w:val="Style1"/>
        <w:adjustRightInd/>
        <w:spacing w:before="60" w:after="60" w:line="276" w:lineRule="auto"/>
        <w:ind w:left="851"/>
        <w:jc w:val="both"/>
        <w:rPr>
          <w:rFonts w:ascii="Arial" w:hAnsi="Arial" w:cs="Arial"/>
          <w:sz w:val="22"/>
          <w:szCs w:val="24"/>
        </w:rPr>
      </w:pPr>
      <w:r w:rsidRPr="00015BC0">
        <w:rPr>
          <w:rFonts w:ascii="Arial" w:hAnsi="Arial" w:cs="Arial"/>
          <w:sz w:val="22"/>
          <w:szCs w:val="24"/>
        </w:rPr>
        <w:t>c) 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rsidR="009843CD" w:rsidRDefault="0055088C" w:rsidP="00CE68D8">
      <w:pPr>
        <w:pStyle w:val="Style1"/>
        <w:adjustRightInd/>
        <w:spacing w:before="60" w:after="60" w:line="276" w:lineRule="auto"/>
        <w:ind w:left="360"/>
        <w:rPr>
          <w:rFonts w:ascii="Arial" w:hAnsi="Arial" w:cs="Arial"/>
          <w:sz w:val="22"/>
          <w:szCs w:val="24"/>
        </w:rPr>
      </w:pPr>
      <w:r w:rsidRPr="00015BC0">
        <w:rPr>
          <w:rFonts w:ascii="Arial" w:hAnsi="Arial" w:cs="Arial"/>
          <w:sz w:val="22"/>
          <w:szCs w:val="24"/>
        </w:rPr>
        <w:t>2. Wykluczenie Wykonawcy następuje zgodnie z art. 111 PZP.</w:t>
      </w:r>
    </w:p>
    <w:p w:rsidR="006235C8" w:rsidRDefault="006235C8" w:rsidP="00CE68D8">
      <w:pPr>
        <w:pStyle w:val="Style1"/>
        <w:adjustRightInd/>
        <w:spacing w:before="60" w:after="60" w:line="276" w:lineRule="auto"/>
        <w:ind w:left="360"/>
        <w:rPr>
          <w:rFonts w:ascii="Arial" w:hAnsi="Arial" w:cs="Arial"/>
          <w:sz w:val="22"/>
          <w:szCs w:val="24"/>
        </w:rPr>
      </w:pPr>
    </w:p>
    <w:p w:rsidR="006235C8" w:rsidRPr="006235C8" w:rsidRDefault="006235C8" w:rsidP="00CE68D8">
      <w:pPr>
        <w:pStyle w:val="Style1"/>
        <w:numPr>
          <w:ilvl w:val="0"/>
          <w:numId w:val="5"/>
        </w:numPr>
        <w:adjustRightInd/>
        <w:spacing w:before="60" w:after="60" w:line="276" w:lineRule="auto"/>
        <w:jc w:val="both"/>
        <w:rPr>
          <w:rFonts w:ascii="Arial" w:hAnsi="Arial" w:cs="Arial"/>
          <w:b/>
          <w:sz w:val="22"/>
          <w:szCs w:val="24"/>
        </w:rPr>
      </w:pPr>
      <w:r w:rsidRPr="006235C8">
        <w:rPr>
          <w:rFonts w:ascii="Arial" w:hAnsi="Arial" w:cs="Arial"/>
          <w:b/>
          <w:sz w:val="22"/>
          <w:szCs w:val="24"/>
        </w:rPr>
        <w:t>Podmiotowe środki dowodowe – oświadczenia i dokumenty, jakie zobowiązani są dostarczyć Wykonawcy w celu potwierdzenia spełniania warunków udziału w postępowaniu oraz wykazania braku podstaw wykluczenia</w:t>
      </w:r>
      <w:r w:rsidRPr="006235C8">
        <w:rPr>
          <w:rFonts w:ascii="Arial" w:hAnsi="Arial" w:cs="Arial"/>
          <w:b/>
          <w:sz w:val="22"/>
          <w:szCs w:val="24"/>
        </w:rPr>
        <w:cr/>
      </w:r>
    </w:p>
    <w:p w:rsidR="009843CD" w:rsidRPr="00015BC0" w:rsidRDefault="0055088C" w:rsidP="00CE68D8">
      <w:pPr>
        <w:pStyle w:val="Style13"/>
        <w:numPr>
          <w:ilvl w:val="0"/>
          <w:numId w:val="17"/>
        </w:numPr>
        <w:spacing w:before="60" w:after="60" w:line="276" w:lineRule="auto"/>
        <w:rPr>
          <w:rStyle w:val="CharacterStyle1"/>
          <w:sz w:val="22"/>
        </w:rPr>
      </w:pPr>
      <w:r w:rsidRPr="00015BC0">
        <w:rPr>
          <w:rStyle w:val="CharacterStyle1"/>
          <w:sz w:val="22"/>
        </w:rPr>
        <w:t xml:space="preserve">Do oferty Wykonawca zobowiązany jest dołączyć aktualne na dzień składania ofert </w:t>
      </w:r>
      <w:r w:rsidRPr="00015BC0">
        <w:rPr>
          <w:rStyle w:val="CharacterStyle1"/>
          <w:sz w:val="22"/>
        </w:rPr>
        <w:lastRenderedPageBreak/>
        <w:t>oświadczenie o spełnianiu warunków udziału w postępowaniu oraz o braku podstaw do wykluczenia z postępowania</w:t>
      </w:r>
    </w:p>
    <w:p w:rsidR="009843CD" w:rsidRPr="00015BC0" w:rsidRDefault="0055088C" w:rsidP="00CE68D8">
      <w:pPr>
        <w:pStyle w:val="Style1"/>
        <w:adjustRightInd/>
        <w:spacing w:before="60" w:after="60" w:line="276" w:lineRule="auto"/>
        <w:ind w:left="432"/>
        <w:jc w:val="both"/>
        <w:rPr>
          <w:rFonts w:ascii="Arial" w:hAnsi="Arial" w:cs="Arial"/>
          <w:b/>
          <w:bCs/>
          <w:sz w:val="22"/>
          <w:szCs w:val="24"/>
        </w:rPr>
      </w:pPr>
      <w:r w:rsidRPr="00015BC0">
        <w:rPr>
          <w:rFonts w:ascii="Arial" w:hAnsi="Arial" w:cs="Arial"/>
          <w:sz w:val="22"/>
          <w:szCs w:val="24"/>
        </w:rPr>
        <w:t xml:space="preserve">– zgodnie z </w:t>
      </w:r>
      <w:r w:rsidRPr="000B54A2">
        <w:rPr>
          <w:rFonts w:ascii="Arial" w:hAnsi="Arial" w:cs="Arial"/>
          <w:b/>
          <w:bCs/>
          <w:sz w:val="22"/>
          <w:szCs w:val="24"/>
        </w:rPr>
        <w:t>załącznikiem nr 2</w:t>
      </w:r>
      <w:r w:rsidRPr="00015BC0">
        <w:rPr>
          <w:rFonts w:ascii="Arial" w:hAnsi="Arial" w:cs="Arial"/>
          <w:b/>
          <w:bCs/>
          <w:sz w:val="22"/>
          <w:szCs w:val="24"/>
        </w:rPr>
        <w:t xml:space="preserve"> do SWZ;</w:t>
      </w:r>
    </w:p>
    <w:p w:rsidR="009843CD" w:rsidRPr="00015BC0" w:rsidRDefault="0055088C" w:rsidP="00CE68D8">
      <w:pPr>
        <w:pStyle w:val="Style13"/>
        <w:numPr>
          <w:ilvl w:val="0"/>
          <w:numId w:val="17"/>
        </w:numPr>
        <w:spacing w:before="60" w:after="60" w:line="276" w:lineRule="auto"/>
        <w:rPr>
          <w:rStyle w:val="CharacterStyle1"/>
          <w:sz w:val="22"/>
        </w:rPr>
      </w:pPr>
      <w:r w:rsidRPr="00015BC0">
        <w:rPr>
          <w:rStyle w:val="CharacterStyle1"/>
          <w:sz w:val="22"/>
        </w:rPr>
        <w:t>Informacje zawarte w oświadczeniu, o którym mowa w pkt 1 stanowią wstępne potwierdzenie, że Wykonawca nie podlega wykluczeniu oraz spełnia warunki udziału w postępowaniu.</w:t>
      </w:r>
    </w:p>
    <w:p w:rsidR="009843CD" w:rsidRPr="00015BC0" w:rsidRDefault="0055088C" w:rsidP="00CE68D8">
      <w:pPr>
        <w:pStyle w:val="Style13"/>
        <w:numPr>
          <w:ilvl w:val="0"/>
          <w:numId w:val="17"/>
        </w:numPr>
        <w:spacing w:before="60" w:after="60" w:line="276" w:lineRule="auto"/>
        <w:rPr>
          <w:rStyle w:val="CharacterStyle1"/>
          <w:sz w:val="22"/>
        </w:rPr>
      </w:pPr>
      <w:r w:rsidRPr="00015BC0">
        <w:rPr>
          <w:rStyle w:val="CharacterStyle1"/>
          <w:sz w:val="22"/>
        </w:rPr>
        <w:t>Zamawiający wzywa wykonawcę, którego oferta została najwyżej oceniona, do złożenia w wyznaczonym terminie, nie krótszym niż 5 dni od dnia wezwania, podmiotowych środków dowodowych, aktualnych na dzień złożenia.</w:t>
      </w:r>
    </w:p>
    <w:p w:rsidR="009843CD" w:rsidRPr="00015BC0" w:rsidRDefault="0055088C" w:rsidP="00CE68D8">
      <w:pPr>
        <w:pStyle w:val="Style1"/>
        <w:numPr>
          <w:ilvl w:val="0"/>
          <w:numId w:val="17"/>
        </w:numPr>
        <w:adjustRightInd/>
        <w:spacing w:before="60" w:after="60" w:line="276" w:lineRule="auto"/>
        <w:jc w:val="both"/>
        <w:rPr>
          <w:rFonts w:ascii="Arial" w:hAnsi="Arial" w:cs="Arial"/>
          <w:sz w:val="22"/>
          <w:szCs w:val="24"/>
        </w:rPr>
      </w:pPr>
      <w:r w:rsidRPr="00015BC0">
        <w:rPr>
          <w:rFonts w:ascii="Arial" w:hAnsi="Arial" w:cs="Arial"/>
          <w:sz w:val="22"/>
          <w:szCs w:val="24"/>
        </w:rPr>
        <w:t>Podmiotowe środki dowodowe wymagane od wykonawcy obejmują:</w:t>
      </w:r>
    </w:p>
    <w:p w:rsidR="009843CD" w:rsidRPr="006235C8" w:rsidRDefault="0055088C" w:rsidP="00CE68D8">
      <w:pPr>
        <w:pStyle w:val="Style1"/>
        <w:adjustRightInd/>
        <w:spacing w:before="60" w:after="60" w:line="276" w:lineRule="auto"/>
        <w:ind w:left="567" w:hanging="425"/>
        <w:jc w:val="both"/>
        <w:rPr>
          <w:rFonts w:ascii="Arial" w:hAnsi="Arial" w:cs="Arial"/>
          <w:sz w:val="22"/>
          <w:szCs w:val="24"/>
        </w:rPr>
      </w:pPr>
      <w:r w:rsidRPr="00015BC0">
        <w:rPr>
          <w:rFonts w:ascii="Arial" w:hAnsi="Arial" w:cs="Arial"/>
          <w:sz w:val="22"/>
          <w:szCs w:val="24"/>
        </w:rPr>
        <w:t>1) Oświadczenie wykonawcy, w zakresie art. 108 ust. 1 pkt 5 ustawy, o braku przynależności do tej samej grupy kapitałowej, w rozumieniu ustawy z dnia 16 lutego 2007 r. o ochronie konkurencji i konsumentów (Dz. U. z 2019 r. poz. 369),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w:t>
      </w:r>
      <w:r w:rsidR="006235C8">
        <w:rPr>
          <w:rFonts w:ascii="Arial" w:hAnsi="Arial" w:cs="Arial"/>
          <w:sz w:val="22"/>
          <w:szCs w:val="24"/>
        </w:rPr>
        <w:t>tępowaniu niezależnie od innego w</w:t>
      </w:r>
      <w:r w:rsidRPr="00015BC0">
        <w:rPr>
          <w:rFonts w:ascii="Arial" w:hAnsi="Arial" w:cs="Arial"/>
          <w:sz w:val="22"/>
          <w:szCs w:val="24"/>
        </w:rPr>
        <w:t xml:space="preserve">ykonawcy należącego do tej samej grupy kapitałowej – </w:t>
      </w:r>
      <w:r w:rsidRPr="000B54A2">
        <w:rPr>
          <w:rFonts w:ascii="Arial" w:hAnsi="Arial" w:cs="Arial"/>
          <w:b/>
          <w:bCs/>
          <w:sz w:val="22"/>
          <w:szCs w:val="24"/>
        </w:rPr>
        <w:t>załącznik nr 5</w:t>
      </w:r>
      <w:r w:rsidRPr="00015BC0">
        <w:rPr>
          <w:rFonts w:ascii="Arial" w:hAnsi="Arial" w:cs="Arial"/>
          <w:b/>
          <w:bCs/>
          <w:sz w:val="22"/>
          <w:szCs w:val="24"/>
        </w:rPr>
        <w:t xml:space="preserve"> do SWZ;</w:t>
      </w:r>
    </w:p>
    <w:p w:rsidR="009843CD" w:rsidRPr="00015BC0" w:rsidRDefault="0055088C" w:rsidP="00CE68D8">
      <w:pPr>
        <w:pStyle w:val="Style17"/>
        <w:numPr>
          <w:ilvl w:val="0"/>
          <w:numId w:val="18"/>
        </w:numPr>
        <w:tabs>
          <w:tab w:val="clear" w:pos="504"/>
          <w:tab w:val="num" w:pos="576"/>
        </w:tabs>
        <w:spacing w:before="60" w:after="60" w:line="276" w:lineRule="auto"/>
        <w:ind w:left="567" w:right="216" w:hanging="425"/>
        <w:rPr>
          <w:rStyle w:val="CharacterStyle1"/>
          <w:sz w:val="22"/>
        </w:rPr>
      </w:pPr>
      <w:r w:rsidRPr="00015BC0">
        <w:rPr>
          <w:rStyle w:val="CharacterStyle1"/>
          <w:sz w:val="22"/>
        </w:rPr>
        <w:t>Odpis lub informacja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p>
    <w:p w:rsidR="009843CD" w:rsidRPr="00015BC0" w:rsidRDefault="0055088C" w:rsidP="00CE68D8">
      <w:pPr>
        <w:pStyle w:val="Style17"/>
        <w:numPr>
          <w:ilvl w:val="0"/>
          <w:numId w:val="18"/>
        </w:numPr>
        <w:tabs>
          <w:tab w:val="clear" w:pos="504"/>
          <w:tab w:val="num" w:pos="576"/>
        </w:tabs>
        <w:spacing w:before="60" w:after="60" w:line="276" w:lineRule="auto"/>
        <w:ind w:left="567" w:right="216" w:hanging="425"/>
        <w:rPr>
          <w:rStyle w:val="CharacterStyle1"/>
          <w:b/>
          <w:bCs/>
          <w:sz w:val="22"/>
        </w:rPr>
      </w:pPr>
      <w:r w:rsidRPr="00015BC0">
        <w:rPr>
          <w:rStyle w:val="CharacterStyle1"/>
          <w:sz w:val="22"/>
        </w:rPr>
        <w:t xml:space="preserve">Wykaz robót budowlanych wykonanych nie wcześniej niż w okresie ostatnich 5 lat, a jeżeli okres prowadzenia działalności jest krótszy – w tym okresie, porównywalnych z robotami budowlanymi stanowiącymi przedmiot zamówienia, wraz z podaniem ich rodzaju, wartości, daty, miejsca wykonania i podmiotów, na rzecz których roboty te zostały wykonane, oraz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sporządzone przez podmiot, na rzecz którego roboty budowlane były wykonywane, a jeżeli z uzasadnionej przyczyny o obiektywnym charakterze Wykonawca nie jest w stanie uzyskać tych dokumentów – inne odpowiednie dokumenty - </w:t>
      </w:r>
      <w:r w:rsidRPr="000B54A2">
        <w:rPr>
          <w:rStyle w:val="CharacterStyle1"/>
          <w:b/>
          <w:bCs/>
          <w:sz w:val="22"/>
        </w:rPr>
        <w:t>załącznik nr 7</w:t>
      </w:r>
      <w:r w:rsidRPr="00015BC0">
        <w:rPr>
          <w:rStyle w:val="CharacterStyle1"/>
          <w:b/>
          <w:bCs/>
          <w:sz w:val="22"/>
        </w:rPr>
        <w:t xml:space="preserve"> do SWZ;</w:t>
      </w:r>
    </w:p>
    <w:p w:rsidR="009843CD" w:rsidRPr="00015BC0" w:rsidRDefault="0055088C" w:rsidP="00CE68D8">
      <w:pPr>
        <w:pStyle w:val="Style17"/>
        <w:numPr>
          <w:ilvl w:val="0"/>
          <w:numId w:val="18"/>
        </w:numPr>
        <w:tabs>
          <w:tab w:val="clear" w:pos="504"/>
        </w:tabs>
        <w:spacing w:before="60" w:after="60" w:line="276" w:lineRule="auto"/>
        <w:ind w:right="216"/>
        <w:rPr>
          <w:rStyle w:val="CharacterStyle1"/>
          <w:b/>
          <w:bCs/>
          <w:sz w:val="22"/>
        </w:rPr>
      </w:pPr>
      <w:r w:rsidRPr="00015BC0">
        <w:rPr>
          <w:rStyle w:val="CharacterStyle1"/>
          <w:sz w:val="22"/>
        </w:rPr>
        <w:t xml:space="preserve">wykazu osób, skierowanych przez Wykonawcę do realizacji zamówienia publicznego, wraz z informacjami na temat ich kwalifikacji zawodowych, posiadanych uprawnień, doświadczenia wykształcenia niezbędnych do wykonania zamówienia publicznego, a także zakresu wykonywanych przez nie czynności oraz informacją o podstawie do dysponowania tymi osobami - wzór wykazu osób skierowanych przez wykonawcę do realizacji zamówienia stanowi </w:t>
      </w:r>
      <w:r w:rsidRPr="000B54A2">
        <w:rPr>
          <w:rStyle w:val="CharacterStyle1"/>
          <w:b/>
          <w:bCs/>
          <w:sz w:val="22"/>
        </w:rPr>
        <w:t>załącznik nr 8</w:t>
      </w:r>
      <w:r w:rsidRPr="00015BC0">
        <w:rPr>
          <w:rStyle w:val="CharacterStyle1"/>
          <w:b/>
          <w:bCs/>
          <w:sz w:val="22"/>
        </w:rPr>
        <w:t xml:space="preserve"> do SWZ;</w:t>
      </w:r>
    </w:p>
    <w:p w:rsidR="00D734D3" w:rsidRDefault="0055088C" w:rsidP="00CE68D8">
      <w:pPr>
        <w:pStyle w:val="Style1"/>
        <w:widowControl/>
        <w:numPr>
          <w:ilvl w:val="0"/>
          <w:numId w:val="18"/>
        </w:numPr>
        <w:tabs>
          <w:tab w:val="clear" w:pos="504"/>
        </w:tabs>
        <w:adjustRightInd/>
        <w:spacing w:before="60" w:after="60" w:line="276" w:lineRule="auto"/>
        <w:ind w:left="567" w:right="216" w:hanging="432"/>
        <w:jc w:val="both"/>
        <w:rPr>
          <w:rFonts w:ascii="Arial" w:hAnsi="Arial" w:cs="Arial"/>
          <w:b/>
          <w:bCs/>
          <w:sz w:val="22"/>
          <w:szCs w:val="24"/>
        </w:rPr>
      </w:pPr>
      <w:r w:rsidRPr="006235C8">
        <w:rPr>
          <w:rFonts w:ascii="Arial" w:hAnsi="Arial" w:cs="Arial"/>
          <w:sz w:val="22"/>
          <w:szCs w:val="24"/>
        </w:rPr>
        <w:t xml:space="preserve">wykaz narzędzi, wyposażenia zakładu lub urządzeń technicznych dostępnych wykonawcy w celu wykonania zamówienia publicznego wraz z informacją o podstawie do dysponowania tymi zasobami – wg wzoru </w:t>
      </w:r>
      <w:r w:rsidRPr="000B54A2">
        <w:rPr>
          <w:rFonts w:ascii="Arial" w:hAnsi="Arial" w:cs="Arial"/>
          <w:b/>
          <w:bCs/>
          <w:sz w:val="22"/>
          <w:szCs w:val="24"/>
        </w:rPr>
        <w:t>załącznik nr 9</w:t>
      </w:r>
      <w:r w:rsidRPr="006235C8">
        <w:rPr>
          <w:rFonts w:ascii="Arial" w:hAnsi="Arial" w:cs="Arial"/>
          <w:b/>
          <w:bCs/>
          <w:sz w:val="22"/>
          <w:szCs w:val="24"/>
        </w:rPr>
        <w:t xml:space="preserve"> do SWZ</w:t>
      </w:r>
    </w:p>
    <w:p w:rsidR="009843CD" w:rsidRPr="006235C8" w:rsidRDefault="0055088C" w:rsidP="00CE68D8">
      <w:pPr>
        <w:pStyle w:val="Style1"/>
        <w:widowControl/>
        <w:numPr>
          <w:ilvl w:val="0"/>
          <w:numId w:val="18"/>
        </w:numPr>
        <w:tabs>
          <w:tab w:val="clear" w:pos="504"/>
        </w:tabs>
        <w:adjustRightInd/>
        <w:spacing w:before="60" w:after="60" w:line="276" w:lineRule="auto"/>
        <w:ind w:left="567" w:right="216" w:hanging="432"/>
        <w:jc w:val="both"/>
        <w:rPr>
          <w:rFonts w:ascii="Arial" w:hAnsi="Arial" w:cs="Arial"/>
          <w:b/>
          <w:bCs/>
          <w:sz w:val="22"/>
          <w:szCs w:val="24"/>
        </w:rPr>
      </w:pPr>
      <w:r w:rsidRPr="006235C8">
        <w:rPr>
          <w:rFonts w:ascii="Arial" w:hAnsi="Arial" w:cs="Arial"/>
          <w:sz w:val="22"/>
          <w:szCs w:val="24"/>
        </w:rPr>
        <w:t xml:space="preserve">oświadczenia wykonawcy o aktualności informacji zawartych w oświadczeniu, o którym mowa w art. 125 ust. 1 PZP, w zakresie podstaw wykluczenia z postępowania określonych w art. 108 ust. 1 oraz art. 109 ust. 1 pkt 4, 5 i 7 PZP – wzór ww. oświadczenia Wykonawcy stanowi </w:t>
      </w:r>
      <w:r w:rsidRPr="000B54A2">
        <w:rPr>
          <w:rFonts w:ascii="Arial" w:hAnsi="Arial" w:cs="Arial"/>
          <w:b/>
          <w:bCs/>
          <w:sz w:val="22"/>
          <w:szCs w:val="24"/>
        </w:rPr>
        <w:t>załącznik nr 10 do SWZ</w:t>
      </w:r>
      <w:r w:rsidRPr="006235C8">
        <w:rPr>
          <w:rFonts w:ascii="Arial" w:hAnsi="Arial" w:cs="Arial"/>
          <w:b/>
          <w:bCs/>
          <w:sz w:val="22"/>
          <w:szCs w:val="24"/>
        </w:rPr>
        <w:t>.</w:t>
      </w:r>
    </w:p>
    <w:p w:rsidR="009843CD" w:rsidRPr="00015BC0" w:rsidRDefault="0055088C" w:rsidP="00CE68D8">
      <w:pPr>
        <w:pStyle w:val="Style17"/>
        <w:numPr>
          <w:ilvl w:val="0"/>
          <w:numId w:val="19"/>
        </w:numPr>
        <w:spacing w:before="60" w:after="60" w:line="276" w:lineRule="auto"/>
        <w:ind w:right="0"/>
        <w:rPr>
          <w:rStyle w:val="CharacterStyle1"/>
          <w:sz w:val="22"/>
        </w:rPr>
      </w:pPr>
      <w:r w:rsidRPr="00015BC0">
        <w:rPr>
          <w:rStyle w:val="CharacterStyle1"/>
          <w:sz w:val="22"/>
        </w:rPr>
        <w:lastRenderedPageBreak/>
        <w:t xml:space="preserve">Jeżeli Wykonawca ma siedzibę lub miejsce zamieszkania poza terytorium Rzeczypospolitej Polskiej, zamiast dokumentów, o których mowa w </w:t>
      </w:r>
      <w:proofErr w:type="spellStart"/>
      <w:r w:rsidR="00057B26" w:rsidRPr="00015BC0">
        <w:rPr>
          <w:rStyle w:val="CharacterStyle1"/>
          <w:sz w:val="22"/>
        </w:rPr>
        <w:t>w</w:t>
      </w:r>
      <w:proofErr w:type="spellEnd"/>
      <w:r w:rsidR="00057B26" w:rsidRPr="00015BC0">
        <w:rPr>
          <w:rStyle w:val="CharacterStyle1"/>
          <w:sz w:val="22"/>
        </w:rPr>
        <w:t xml:space="preserve"> </w:t>
      </w:r>
      <w:r w:rsidR="00057B26">
        <w:rPr>
          <w:rStyle w:val="CharacterStyle1"/>
          <w:sz w:val="22"/>
        </w:rPr>
        <w:t>rozdziale 10</w:t>
      </w:r>
      <w:r w:rsidR="00057B26" w:rsidRPr="00015BC0">
        <w:rPr>
          <w:rStyle w:val="CharacterStyle1"/>
          <w:sz w:val="22"/>
        </w:rPr>
        <w:t xml:space="preserve"> </w:t>
      </w:r>
      <w:r w:rsidR="00057B26">
        <w:rPr>
          <w:rStyle w:val="CharacterStyle1"/>
          <w:sz w:val="22"/>
        </w:rPr>
        <w:t>pkt</w:t>
      </w:r>
      <w:r w:rsidR="00057B26" w:rsidRPr="00015BC0">
        <w:rPr>
          <w:rStyle w:val="CharacterStyle1"/>
          <w:sz w:val="22"/>
        </w:rPr>
        <w:t xml:space="preserve"> 4 </w:t>
      </w:r>
      <w:proofErr w:type="spellStart"/>
      <w:r w:rsidR="00057B26" w:rsidRPr="00015BC0">
        <w:rPr>
          <w:rStyle w:val="CharacterStyle1"/>
          <w:sz w:val="22"/>
        </w:rPr>
        <w:t>ppkt</w:t>
      </w:r>
      <w:proofErr w:type="spellEnd"/>
      <w:r w:rsidR="00057B26" w:rsidRPr="00015BC0">
        <w:rPr>
          <w:rStyle w:val="CharacterStyle1"/>
          <w:sz w:val="22"/>
        </w:rPr>
        <w:t xml:space="preserve"> 2</w:t>
      </w:r>
      <w:r w:rsidRPr="00015BC0">
        <w:rPr>
          <w:rStyle w:val="CharacterStyle1"/>
          <w:sz w:val="22"/>
        </w:rPr>
        <w:t>, składa dokument lub dokumenty wystawione w kraju, w którym Wykonawca ma siedzibę lub miejsce zamieszkania, potwierdzające odpowiednio, że nie otwarto jego likwidacji ani nie ogłoszono upadłości. Dokument, o którym mowa powyżej, powinien być wystawiony nie wcześniej niż 3 miesiące przed upływem terminu składania ofert.</w:t>
      </w:r>
    </w:p>
    <w:p w:rsidR="009843CD" w:rsidRPr="00015BC0" w:rsidRDefault="0055088C" w:rsidP="00CE68D8">
      <w:pPr>
        <w:pStyle w:val="Style17"/>
        <w:numPr>
          <w:ilvl w:val="0"/>
          <w:numId w:val="19"/>
        </w:numPr>
        <w:spacing w:before="60" w:after="60" w:line="276" w:lineRule="auto"/>
        <w:ind w:right="0"/>
        <w:rPr>
          <w:rStyle w:val="CharacterStyle1"/>
          <w:sz w:val="22"/>
        </w:rPr>
      </w:pPr>
      <w:r w:rsidRPr="00015BC0">
        <w:rPr>
          <w:rStyle w:val="CharacterStyle1"/>
          <w:sz w:val="22"/>
        </w:rPr>
        <w:t xml:space="preserve">Jeżeli w kraju, w którym Wykonawca ma siedzibę lub miejsce zamieszkania, nie wydaje się dokumentów, o których mowa w </w:t>
      </w:r>
      <w:r w:rsidR="00B86686">
        <w:rPr>
          <w:rStyle w:val="CharacterStyle1"/>
          <w:sz w:val="22"/>
        </w:rPr>
        <w:t>rozdziale 10</w:t>
      </w:r>
      <w:r w:rsidRPr="00015BC0">
        <w:rPr>
          <w:rStyle w:val="CharacterStyle1"/>
          <w:sz w:val="22"/>
        </w:rPr>
        <w:t xml:space="preserve"> </w:t>
      </w:r>
      <w:r w:rsidR="00B86686">
        <w:rPr>
          <w:rStyle w:val="CharacterStyle1"/>
          <w:sz w:val="22"/>
        </w:rPr>
        <w:t>pkt</w:t>
      </w:r>
      <w:r w:rsidRPr="00015BC0">
        <w:rPr>
          <w:rStyle w:val="CharacterStyle1"/>
          <w:sz w:val="22"/>
        </w:rPr>
        <w:t xml:space="preserve"> 4 </w:t>
      </w:r>
      <w:proofErr w:type="spellStart"/>
      <w:r w:rsidRPr="00015BC0">
        <w:rPr>
          <w:rStyle w:val="CharacterStyle1"/>
          <w:sz w:val="22"/>
        </w:rPr>
        <w:t>ppkt</w:t>
      </w:r>
      <w:proofErr w:type="spellEnd"/>
      <w:r w:rsidRPr="00015BC0">
        <w:rPr>
          <w:rStyle w:val="CharacterStyle1"/>
          <w:sz w:val="22"/>
        </w:rPr>
        <w:t xml:space="preserve"> 2, zastępuje się je w 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w:t>
      </w:r>
    </w:p>
    <w:p w:rsidR="009843CD" w:rsidRPr="00015BC0" w:rsidRDefault="0055088C" w:rsidP="00CE68D8">
      <w:pPr>
        <w:pStyle w:val="Style17"/>
        <w:numPr>
          <w:ilvl w:val="0"/>
          <w:numId w:val="19"/>
        </w:numPr>
        <w:spacing w:before="60" w:after="60" w:line="276" w:lineRule="auto"/>
        <w:ind w:right="0"/>
        <w:rPr>
          <w:rStyle w:val="CharacterStyle1"/>
          <w:sz w:val="22"/>
        </w:rPr>
      </w:pPr>
      <w:r w:rsidRPr="00015BC0">
        <w:rPr>
          <w:rStyle w:val="CharacterStyle1"/>
          <w:sz w:val="22"/>
        </w:rPr>
        <w:t>Wykonawca nie jest zobowiązany do złożenia podmiotowych środków dowodowych, które zamawiający posiada, jeżeli Wykonawca wskaże te środki oraz potwierdzi ich prawidłowość i aktualność.</w:t>
      </w:r>
    </w:p>
    <w:p w:rsidR="009843CD" w:rsidRPr="00015BC0" w:rsidRDefault="0055088C" w:rsidP="00CE68D8">
      <w:pPr>
        <w:pStyle w:val="Style1"/>
        <w:numPr>
          <w:ilvl w:val="0"/>
          <w:numId w:val="19"/>
        </w:numPr>
        <w:adjustRightInd/>
        <w:spacing w:before="60" w:after="60" w:line="276" w:lineRule="auto"/>
        <w:jc w:val="both"/>
        <w:rPr>
          <w:rFonts w:ascii="Arial" w:hAnsi="Arial" w:cs="Arial"/>
          <w:sz w:val="22"/>
          <w:szCs w:val="24"/>
        </w:rPr>
      </w:pPr>
      <w:r w:rsidRPr="00015BC0">
        <w:rPr>
          <w:rFonts w:ascii="Arial" w:hAnsi="Arial" w:cs="Arial"/>
          <w:sz w:val="22"/>
          <w:szCs w:val="24"/>
        </w:rPr>
        <w:t xml:space="preserve">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w:t>
      </w:r>
      <w:r w:rsidR="00057B26">
        <w:rPr>
          <w:rFonts w:ascii="Arial" w:hAnsi="Arial" w:cs="Arial"/>
          <w:sz w:val="22"/>
          <w:szCs w:val="24"/>
        </w:rPr>
        <w:t>(Dz. U. z 2020 r.,</w:t>
      </w:r>
      <w:proofErr w:type="spellStart"/>
      <w:r w:rsidR="00057B26">
        <w:rPr>
          <w:rFonts w:ascii="Arial" w:hAnsi="Arial" w:cs="Arial"/>
          <w:sz w:val="22"/>
          <w:szCs w:val="24"/>
        </w:rPr>
        <w:t>poz</w:t>
      </w:r>
      <w:proofErr w:type="spellEnd"/>
      <w:r w:rsidR="00057B26">
        <w:rPr>
          <w:rFonts w:ascii="Arial" w:hAnsi="Arial" w:cs="Arial"/>
          <w:sz w:val="22"/>
          <w:szCs w:val="24"/>
        </w:rPr>
        <w:t xml:space="preserve">. 2415) </w:t>
      </w:r>
      <w:r w:rsidRPr="00015BC0">
        <w:rPr>
          <w:rFonts w:ascii="Arial" w:hAnsi="Arial" w:cs="Arial"/>
          <w:sz w:val="22"/>
          <w:szCs w:val="24"/>
        </w:rPr>
        <w:t>oraz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r w:rsidR="00057B26">
        <w:rPr>
          <w:rFonts w:ascii="Arial" w:hAnsi="Arial" w:cs="Arial"/>
          <w:sz w:val="22"/>
          <w:szCs w:val="24"/>
        </w:rPr>
        <w:t xml:space="preserve"> (Dz. U. </w:t>
      </w:r>
      <w:r w:rsidR="00CF0BDC">
        <w:rPr>
          <w:rFonts w:ascii="Arial" w:hAnsi="Arial" w:cs="Arial"/>
          <w:sz w:val="22"/>
          <w:szCs w:val="24"/>
        </w:rPr>
        <w:t>z 2020 r., poz. 2452)</w:t>
      </w:r>
      <w:r w:rsidRPr="00015BC0">
        <w:rPr>
          <w:rFonts w:ascii="Arial" w:hAnsi="Arial" w:cs="Arial"/>
          <w:sz w:val="22"/>
          <w:szCs w:val="24"/>
        </w:rPr>
        <w:t>.</w:t>
      </w:r>
    </w:p>
    <w:p w:rsidR="009843CD" w:rsidRPr="006235C8" w:rsidRDefault="006235C8" w:rsidP="00CE68D8">
      <w:pPr>
        <w:widowControl/>
        <w:spacing w:before="60" w:after="60" w:line="276" w:lineRule="auto"/>
        <w:rPr>
          <w:rFonts w:ascii="Arial" w:hAnsi="Arial" w:cs="Arial"/>
          <w:b/>
          <w:sz w:val="22"/>
          <w:szCs w:val="24"/>
        </w:rPr>
      </w:pPr>
      <w:r w:rsidRPr="006235C8">
        <w:rPr>
          <w:rFonts w:ascii="Arial" w:hAnsi="Arial" w:cs="Arial"/>
          <w:b/>
          <w:sz w:val="22"/>
          <w:szCs w:val="24"/>
        </w:rPr>
        <w:t>10. Poleganie na zasobach innych podmiotów.</w:t>
      </w:r>
    </w:p>
    <w:p w:rsidR="009843CD" w:rsidRPr="00015BC0" w:rsidRDefault="0055088C" w:rsidP="00CE68D8">
      <w:pPr>
        <w:pStyle w:val="Style17"/>
        <w:numPr>
          <w:ilvl w:val="0"/>
          <w:numId w:val="20"/>
        </w:numPr>
        <w:spacing w:before="60" w:after="60" w:line="276" w:lineRule="auto"/>
        <w:ind w:right="0"/>
        <w:rPr>
          <w:rStyle w:val="CharacterStyle1"/>
          <w:sz w:val="22"/>
        </w:rPr>
      </w:pPr>
      <w:r w:rsidRPr="00015BC0">
        <w:rPr>
          <w:rStyle w:val="CharacterStyle1"/>
          <w:sz w:val="22"/>
        </w:rPr>
        <w:t>Wykonawca może w celu potwierdzenia spełniania warunków udziału w polegać na zdolnościach technicznych lub zawodowych podmiotów udostępniających zasoby, niezależnie od charakteru prawnego łączących go z nimi stosunków prawnych.</w:t>
      </w:r>
    </w:p>
    <w:p w:rsidR="009843CD" w:rsidRPr="00015BC0" w:rsidRDefault="0055088C" w:rsidP="00CE68D8">
      <w:pPr>
        <w:pStyle w:val="Style17"/>
        <w:numPr>
          <w:ilvl w:val="0"/>
          <w:numId w:val="20"/>
        </w:numPr>
        <w:spacing w:before="60" w:after="60" w:line="276" w:lineRule="auto"/>
        <w:ind w:right="0"/>
        <w:rPr>
          <w:rStyle w:val="CharacterStyle1"/>
          <w:sz w:val="22"/>
        </w:rPr>
      </w:pPr>
      <w:r w:rsidRPr="00015BC0">
        <w:rPr>
          <w:rStyle w:val="CharacterStyle1"/>
          <w:sz w:val="22"/>
        </w:rPr>
        <w:t>W odniesieniu do warunków dotyczących doświadczenia, wykonawcy mogą polegać na zdolnościach podmiotów udostępniających zasoby, jeśli podmioty te wykonają świadczenie, do realizacji którego te zdolności są wymagane.</w:t>
      </w:r>
    </w:p>
    <w:p w:rsidR="009843CD" w:rsidRPr="00015BC0" w:rsidRDefault="0055088C" w:rsidP="00CE68D8">
      <w:pPr>
        <w:pStyle w:val="Style17"/>
        <w:numPr>
          <w:ilvl w:val="0"/>
          <w:numId w:val="20"/>
        </w:numPr>
        <w:spacing w:before="60" w:after="60" w:line="276" w:lineRule="auto"/>
        <w:ind w:right="0"/>
        <w:rPr>
          <w:rStyle w:val="CharacterStyle1"/>
          <w:b/>
          <w:bCs/>
          <w:sz w:val="22"/>
        </w:rPr>
      </w:pPr>
      <w:r w:rsidRPr="00015BC0">
        <w:rPr>
          <w:rStyle w:val="CharacterStyle1"/>
          <w:sz w:val="22"/>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Wzór oświadczenia stanowi </w:t>
      </w:r>
      <w:r w:rsidRPr="000B54A2">
        <w:rPr>
          <w:rStyle w:val="CharacterStyle1"/>
          <w:b/>
          <w:bCs/>
          <w:sz w:val="22"/>
        </w:rPr>
        <w:t>załącznik nr 4 do</w:t>
      </w:r>
      <w:r w:rsidRPr="00015BC0">
        <w:rPr>
          <w:rStyle w:val="CharacterStyle1"/>
          <w:b/>
          <w:bCs/>
          <w:sz w:val="22"/>
        </w:rPr>
        <w:t xml:space="preserve"> SWZ. </w:t>
      </w:r>
      <w:r w:rsidRPr="00015BC0">
        <w:rPr>
          <w:rStyle w:val="CharacterStyle1"/>
          <w:sz w:val="22"/>
        </w:rPr>
        <w:t xml:space="preserve">Podmiot udostępniający zasoby wypełnia oświadczenie stanowiące </w:t>
      </w:r>
      <w:r w:rsidRPr="000B54A2">
        <w:rPr>
          <w:rStyle w:val="CharacterStyle1"/>
          <w:b/>
          <w:bCs/>
          <w:sz w:val="22"/>
        </w:rPr>
        <w:t>załącznik nr 3 do</w:t>
      </w:r>
      <w:r w:rsidRPr="00015BC0">
        <w:rPr>
          <w:rStyle w:val="CharacterStyle1"/>
          <w:b/>
          <w:bCs/>
          <w:sz w:val="22"/>
        </w:rPr>
        <w:t xml:space="preserve"> SWZ.</w:t>
      </w:r>
    </w:p>
    <w:p w:rsidR="009843CD" w:rsidRPr="00015BC0" w:rsidRDefault="0055088C" w:rsidP="00CE68D8">
      <w:pPr>
        <w:pStyle w:val="Style17"/>
        <w:numPr>
          <w:ilvl w:val="0"/>
          <w:numId w:val="20"/>
        </w:numPr>
        <w:spacing w:before="60" w:after="60" w:line="276" w:lineRule="auto"/>
        <w:ind w:right="0"/>
        <w:rPr>
          <w:rStyle w:val="CharacterStyle1"/>
          <w:sz w:val="22"/>
        </w:rPr>
      </w:pPr>
      <w:r w:rsidRPr="00015BC0">
        <w:rPr>
          <w:rStyle w:val="CharacterStyle1"/>
          <w:sz w:val="22"/>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rsidR="009843CD" w:rsidRPr="00015BC0" w:rsidRDefault="0055088C" w:rsidP="00CE68D8">
      <w:pPr>
        <w:pStyle w:val="Style17"/>
        <w:numPr>
          <w:ilvl w:val="0"/>
          <w:numId w:val="20"/>
        </w:numPr>
        <w:spacing w:before="60" w:after="60" w:line="276" w:lineRule="auto"/>
        <w:ind w:right="0"/>
        <w:rPr>
          <w:rStyle w:val="CharacterStyle1"/>
          <w:sz w:val="22"/>
        </w:rPr>
      </w:pPr>
      <w:r w:rsidRPr="00015BC0">
        <w:rPr>
          <w:rStyle w:val="CharacterStyle1"/>
          <w:sz w:val="22"/>
        </w:rPr>
        <w:t xml:space="preserve">Jeżeli zdolności techniczne lub zawodowe podmiotu udostępniającego zasoby nie potwierdzają spełniania przez wykonawcę warunków udziału w postępowaniu lub zachodzą wobec tego podmiotu podstawy wykluczenia, zamawiający żąda, aby Wykonawca w terminie </w:t>
      </w:r>
      <w:r w:rsidRPr="00015BC0">
        <w:rPr>
          <w:rStyle w:val="CharacterStyle1"/>
          <w:sz w:val="22"/>
        </w:rPr>
        <w:lastRenderedPageBreak/>
        <w:t>określonym przez zamawiającego zastąpił ten podmiot innym podmiotem lub podmiotami albo wykazał, że samodzielnie spełnia warunki udziału w postępowaniu.</w:t>
      </w:r>
    </w:p>
    <w:p w:rsidR="009843CD" w:rsidRPr="006235C8" w:rsidRDefault="0055088C" w:rsidP="00CE68D8">
      <w:pPr>
        <w:pStyle w:val="Style1"/>
        <w:widowControl/>
        <w:numPr>
          <w:ilvl w:val="0"/>
          <w:numId w:val="21"/>
        </w:numPr>
        <w:adjustRightInd/>
        <w:spacing w:before="60" w:after="60" w:line="276" w:lineRule="auto"/>
        <w:ind w:left="360"/>
        <w:rPr>
          <w:rFonts w:ascii="Arial" w:hAnsi="Arial" w:cs="Arial"/>
          <w:sz w:val="22"/>
          <w:szCs w:val="24"/>
        </w:rPr>
      </w:pPr>
      <w:r w:rsidRPr="006235C8">
        <w:rPr>
          <w:rFonts w:ascii="Arial" w:hAnsi="Arial" w:cs="Arial"/>
          <w:b/>
          <w:bCs/>
          <w:sz w:val="22"/>
          <w:szCs w:val="24"/>
        </w:rPr>
        <w:t xml:space="preserve">UWAGA: </w:t>
      </w:r>
      <w:r w:rsidRPr="006235C8">
        <w:rPr>
          <w:rFonts w:ascii="Arial" w:hAnsi="Arial" w:cs="Arial"/>
          <w:sz w:val="22"/>
          <w:szCs w:val="24"/>
        </w:rPr>
        <w:t>Wykonawca nie może, po upływie terminu składania ofert, powoływać się na zdolności lub sytuację podmiotów udostępniających zasoby, jeżeli na etapie</w:t>
      </w:r>
      <w:r w:rsidR="006235C8">
        <w:rPr>
          <w:rFonts w:ascii="Arial" w:hAnsi="Arial" w:cs="Arial"/>
          <w:sz w:val="22"/>
          <w:szCs w:val="24"/>
        </w:rPr>
        <w:t xml:space="preserve"> </w:t>
      </w:r>
      <w:r w:rsidRPr="006235C8">
        <w:rPr>
          <w:rFonts w:ascii="Arial" w:hAnsi="Arial" w:cs="Arial"/>
          <w:sz w:val="22"/>
          <w:szCs w:val="24"/>
        </w:rPr>
        <w:t>składania ofert nie polegał on w danym zakresie na zdolnościach lub sytuacji podmiotów udostępniających zasoby.</w:t>
      </w:r>
    </w:p>
    <w:p w:rsidR="009843CD" w:rsidRDefault="0055088C" w:rsidP="00820688">
      <w:pPr>
        <w:pStyle w:val="Style13"/>
        <w:numPr>
          <w:ilvl w:val="0"/>
          <w:numId w:val="21"/>
        </w:numPr>
        <w:spacing w:before="60" w:after="60" w:line="276" w:lineRule="auto"/>
        <w:rPr>
          <w:sz w:val="22"/>
          <w:szCs w:val="22"/>
        </w:rPr>
      </w:pPr>
      <w:r w:rsidRPr="00015BC0">
        <w:rPr>
          <w:rStyle w:val="CharacterStyle1"/>
          <w:sz w:val="22"/>
        </w:rPr>
        <w:t xml:space="preserve">Wykonawca, w przypadku polegania na zdolnościach lub sytuacji podmiotów udostępniających zasoby, przedstawia, wraz z oświadczeniem, o którym mowa w </w:t>
      </w:r>
      <w:r w:rsidRPr="00820688">
        <w:rPr>
          <w:rStyle w:val="CharacterStyle1"/>
          <w:sz w:val="22"/>
        </w:rPr>
        <w:t xml:space="preserve">pkt </w:t>
      </w:r>
      <w:r w:rsidR="00D734D3">
        <w:rPr>
          <w:rStyle w:val="CharacterStyle1"/>
          <w:sz w:val="22"/>
        </w:rPr>
        <w:t>3</w:t>
      </w:r>
      <w:r w:rsidRPr="00015BC0">
        <w:rPr>
          <w:rStyle w:val="CharacterStyle1"/>
          <w:sz w:val="22"/>
        </w:rPr>
        <w:t xml:space="preserve">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t>
      </w:r>
      <w:r w:rsidRPr="00820688">
        <w:rPr>
          <w:rStyle w:val="CharacterStyle1"/>
          <w:sz w:val="22"/>
        </w:rPr>
        <w:t xml:space="preserve">w </w:t>
      </w:r>
      <w:r w:rsidR="00820688" w:rsidRPr="00820688">
        <w:rPr>
          <w:rStyle w:val="CharacterStyle1"/>
          <w:sz w:val="22"/>
          <w:szCs w:val="22"/>
        </w:rPr>
        <w:t>rozdziale</w:t>
      </w:r>
      <w:r w:rsidR="006235C8" w:rsidRPr="00820688">
        <w:rPr>
          <w:rStyle w:val="CharacterStyle1"/>
          <w:sz w:val="22"/>
          <w:szCs w:val="22"/>
        </w:rPr>
        <w:t xml:space="preserve"> </w:t>
      </w:r>
      <w:r w:rsidR="00820688">
        <w:rPr>
          <w:rStyle w:val="CharacterStyle1"/>
          <w:sz w:val="22"/>
          <w:szCs w:val="22"/>
        </w:rPr>
        <w:t>9</w:t>
      </w:r>
      <w:r w:rsidRPr="006235C8">
        <w:rPr>
          <w:sz w:val="22"/>
          <w:szCs w:val="22"/>
        </w:rPr>
        <w:t>.</w:t>
      </w:r>
    </w:p>
    <w:p w:rsidR="00820688" w:rsidRDefault="00820688" w:rsidP="00820688">
      <w:pPr>
        <w:pStyle w:val="Style13"/>
        <w:spacing w:before="60" w:after="60" w:line="276" w:lineRule="auto"/>
        <w:ind w:left="432" w:firstLine="0"/>
        <w:rPr>
          <w:sz w:val="22"/>
          <w:szCs w:val="22"/>
        </w:rPr>
      </w:pPr>
    </w:p>
    <w:p w:rsidR="006235C8" w:rsidRDefault="006235C8" w:rsidP="00CE68D8">
      <w:pPr>
        <w:pStyle w:val="Style13"/>
        <w:spacing w:before="60" w:after="60" w:line="276" w:lineRule="auto"/>
        <w:rPr>
          <w:b/>
          <w:sz w:val="22"/>
          <w:szCs w:val="22"/>
        </w:rPr>
      </w:pPr>
      <w:r w:rsidRPr="006235C8">
        <w:rPr>
          <w:b/>
          <w:sz w:val="22"/>
          <w:szCs w:val="22"/>
        </w:rPr>
        <w:t>11. Informacja dla Wykonawców wspólnie ubiegających się o udzielenie zamówienia.</w:t>
      </w:r>
    </w:p>
    <w:p w:rsidR="00820688" w:rsidRPr="006235C8" w:rsidRDefault="00820688" w:rsidP="00CE68D8">
      <w:pPr>
        <w:pStyle w:val="Style13"/>
        <w:spacing w:before="60" w:after="60" w:line="276" w:lineRule="auto"/>
        <w:rPr>
          <w:b/>
          <w:sz w:val="22"/>
          <w:szCs w:val="22"/>
        </w:rPr>
      </w:pPr>
    </w:p>
    <w:p w:rsidR="009843CD" w:rsidRPr="00015BC0" w:rsidRDefault="0055088C" w:rsidP="00CE68D8">
      <w:pPr>
        <w:pStyle w:val="Style13"/>
        <w:numPr>
          <w:ilvl w:val="0"/>
          <w:numId w:val="22"/>
        </w:numPr>
        <w:spacing w:before="60" w:after="60" w:line="276" w:lineRule="auto"/>
        <w:rPr>
          <w:rStyle w:val="CharacterStyle1"/>
          <w:sz w:val="22"/>
        </w:rPr>
      </w:pPr>
      <w:r w:rsidRPr="00015BC0">
        <w:rPr>
          <w:rStyle w:val="CharacterStyle1"/>
          <w:sz w:val="22"/>
        </w:rPr>
        <w:t>Wykonawcy mogą wspólnie ubiegać się o udzielenie zamówienia. W takim przypadku Wykonawcy ustanawiają pełnomocnika do reprezentowania ich w postępowaniu albo do reprezentowania i zawarcia umowy w sprawie zamówienia publicznego. Pełnomocnictwo winno być załączone do oferty.</w:t>
      </w:r>
    </w:p>
    <w:p w:rsidR="009843CD" w:rsidRPr="00015BC0" w:rsidRDefault="0055088C" w:rsidP="00CE68D8">
      <w:pPr>
        <w:pStyle w:val="Style13"/>
        <w:numPr>
          <w:ilvl w:val="0"/>
          <w:numId w:val="22"/>
        </w:numPr>
        <w:spacing w:before="60" w:after="60" w:line="276" w:lineRule="auto"/>
        <w:rPr>
          <w:rStyle w:val="CharacterStyle1"/>
          <w:sz w:val="22"/>
        </w:rPr>
      </w:pPr>
      <w:r w:rsidRPr="00015BC0">
        <w:rPr>
          <w:rStyle w:val="CharacterStyle1"/>
          <w:sz w:val="22"/>
        </w:rPr>
        <w:t xml:space="preserve">W przypadku Wykonawców wspólnie ubiegających się o udzielenie zamówienia, oświadczenia, o których mowa w </w:t>
      </w:r>
      <w:r w:rsidRPr="00820688">
        <w:rPr>
          <w:rStyle w:val="CharacterStyle1"/>
          <w:sz w:val="22"/>
        </w:rPr>
        <w:t xml:space="preserve">Rozdziale </w:t>
      </w:r>
      <w:r w:rsidR="00820688" w:rsidRPr="00820688">
        <w:rPr>
          <w:rStyle w:val="CharacterStyle1"/>
          <w:sz w:val="22"/>
        </w:rPr>
        <w:t>9</w:t>
      </w:r>
      <w:r w:rsidRPr="00820688">
        <w:rPr>
          <w:rStyle w:val="CharacterStyle1"/>
          <w:sz w:val="22"/>
        </w:rPr>
        <w:t xml:space="preserve"> ust. 1 SWZ</w:t>
      </w:r>
      <w:r w:rsidRPr="00015BC0">
        <w:rPr>
          <w:rStyle w:val="CharacterStyle1"/>
          <w:sz w:val="22"/>
        </w:rPr>
        <w:t>, składa każdy z Wykonawców. Oświadczenia te potwierdzają brak podstaw wykluczenia oraz spełnianie warunków udziału w zakresie, w jakim każdy z Wykonawców wykazuje spełnianie warunków udziału w postępowaniu.</w:t>
      </w:r>
    </w:p>
    <w:p w:rsidR="009843CD" w:rsidRDefault="0055088C" w:rsidP="00CE68D8">
      <w:pPr>
        <w:pStyle w:val="Style13"/>
        <w:numPr>
          <w:ilvl w:val="0"/>
          <w:numId w:val="23"/>
        </w:numPr>
        <w:spacing w:before="60" w:after="60" w:line="276" w:lineRule="auto"/>
        <w:rPr>
          <w:rStyle w:val="CharacterStyle1"/>
          <w:sz w:val="22"/>
        </w:rPr>
      </w:pPr>
      <w:r w:rsidRPr="00015BC0">
        <w:rPr>
          <w:rStyle w:val="CharacterStyle1"/>
          <w:sz w:val="22"/>
        </w:rPr>
        <w:t>Wykonawcy wspólnie ubiegający się o udzielenie zamówienia dołączają do oferty oświadczenie, z którego wynika, które roboty budowlane wykonają poszczególni wykonawcy.</w:t>
      </w:r>
    </w:p>
    <w:p w:rsidR="006235C8" w:rsidRPr="004A3226" w:rsidRDefault="0055088C" w:rsidP="00CE68D8">
      <w:pPr>
        <w:pStyle w:val="Style13"/>
        <w:widowControl/>
        <w:numPr>
          <w:ilvl w:val="0"/>
          <w:numId w:val="23"/>
        </w:numPr>
        <w:spacing w:before="60" w:after="60" w:line="276" w:lineRule="auto"/>
        <w:ind w:left="576" w:right="144"/>
        <w:rPr>
          <w:color w:val="1155CC"/>
          <w:sz w:val="22"/>
        </w:rPr>
      </w:pPr>
      <w:r w:rsidRPr="006235C8">
        <w:rPr>
          <w:sz w:val="22"/>
        </w:rPr>
        <w:t>Oświadczenia i dokumenty potwierdzające brak podstaw do wykluczenia z postępowania składa każdy z Wykonawców wspólnie ubiegających się o zamówienie.</w:t>
      </w:r>
    </w:p>
    <w:p w:rsidR="004A3226" w:rsidRPr="004A3226" w:rsidRDefault="004A3226" w:rsidP="00CE68D8">
      <w:pPr>
        <w:pStyle w:val="Style13"/>
        <w:widowControl/>
        <w:spacing w:before="60" w:after="60" w:line="276" w:lineRule="auto"/>
        <w:ind w:left="0" w:right="144" w:firstLine="0"/>
        <w:rPr>
          <w:b/>
          <w:sz w:val="22"/>
        </w:rPr>
      </w:pPr>
      <w:r w:rsidRPr="004A3226">
        <w:rPr>
          <w:b/>
          <w:sz w:val="22"/>
        </w:rPr>
        <w:t>12. Informacje o sposobie porozumiewania się Zamawiającego z Wykonawcami oraz przekazywania oświadczeń i dokumentów</w:t>
      </w:r>
    </w:p>
    <w:p w:rsidR="009843CD" w:rsidRPr="006235C8" w:rsidRDefault="0055088C" w:rsidP="00CE68D8">
      <w:pPr>
        <w:pStyle w:val="Style1"/>
        <w:widowControl/>
        <w:numPr>
          <w:ilvl w:val="0"/>
          <w:numId w:val="24"/>
        </w:numPr>
        <w:tabs>
          <w:tab w:val="clear" w:pos="432"/>
          <w:tab w:val="num" w:pos="576"/>
        </w:tabs>
        <w:adjustRightInd/>
        <w:spacing w:before="60" w:after="60" w:line="276" w:lineRule="auto"/>
        <w:ind w:right="144"/>
        <w:jc w:val="both"/>
        <w:rPr>
          <w:rStyle w:val="CharacterStyle1"/>
          <w:color w:val="1155CC"/>
          <w:sz w:val="22"/>
        </w:rPr>
      </w:pPr>
      <w:r w:rsidRPr="006235C8">
        <w:rPr>
          <w:rStyle w:val="CharacterStyle1"/>
          <w:sz w:val="22"/>
        </w:rPr>
        <w:t xml:space="preserve">Postępowanie prowadzone jest w języku polskim w formie elektronicznej za pośrednictwem dedykowanej platformy zakupowej dostępnej pod adresem </w:t>
      </w:r>
      <w:r w:rsidRPr="006235C8">
        <w:rPr>
          <w:rStyle w:val="CharacterStyle1"/>
          <w:color w:val="0000FF"/>
          <w:sz w:val="22"/>
          <w:u w:val="single"/>
        </w:rPr>
        <w:t>https://platformazakupowa.pl/pn/lasy_</w:t>
      </w:r>
      <w:r w:rsidR="004A3226">
        <w:rPr>
          <w:rStyle w:val="CharacterStyle1"/>
          <w:color w:val="0000FF"/>
          <w:sz w:val="22"/>
          <w:u w:val="single"/>
        </w:rPr>
        <w:t>nidzica</w:t>
      </w:r>
    </w:p>
    <w:p w:rsidR="009843CD" w:rsidRPr="00015BC0" w:rsidRDefault="0055088C" w:rsidP="00CE68D8">
      <w:pPr>
        <w:pStyle w:val="Style17"/>
        <w:numPr>
          <w:ilvl w:val="0"/>
          <w:numId w:val="25"/>
        </w:numPr>
        <w:tabs>
          <w:tab w:val="clear" w:pos="360"/>
          <w:tab w:val="num" w:pos="504"/>
        </w:tabs>
        <w:spacing w:before="60" w:after="60" w:line="276" w:lineRule="auto"/>
        <w:ind w:right="144"/>
        <w:rPr>
          <w:rStyle w:val="CharacterStyle1"/>
          <w:sz w:val="22"/>
        </w:rPr>
      </w:pPr>
      <w:r w:rsidRPr="00015BC0">
        <w:rPr>
          <w:rStyle w:val="CharacterStyle1"/>
          <w:sz w:val="22"/>
        </w:rPr>
        <w:t xml:space="preserve">Komunikacja między Zamawiającym a Wykonawcami odbywa się poprzez platformę i formularz „Wyślij wiadomość do zamawiającego” (wszelkie oświadczenia, wnioski, zawiadomienia oraz informacje, przekazywane są tą samą drogą). Za datę przekazania (wpływu) oświadczeń, wniosków, zawiadomień oraz informacji przyjmuje się datę ich przesłania za pośrednictwem </w:t>
      </w:r>
      <w:hyperlink r:id="rId14" w:history="1">
        <w:r w:rsidRPr="00015BC0">
          <w:rPr>
            <w:rStyle w:val="CharacterStyle1"/>
            <w:color w:val="0000FF"/>
            <w:sz w:val="22"/>
            <w:u w:val="single"/>
          </w:rPr>
          <w:t>platformazakupowa.pl</w:t>
        </w:r>
      </w:hyperlink>
      <w:r w:rsidR="004A3226">
        <w:rPr>
          <w:rStyle w:val="CharacterStyle1"/>
          <w:color w:val="1155CC"/>
          <w:sz w:val="22"/>
          <w:u w:val="single"/>
        </w:rPr>
        <w:t xml:space="preserve"> </w:t>
      </w:r>
      <w:r w:rsidRPr="00015BC0">
        <w:rPr>
          <w:rStyle w:val="CharacterStyle1"/>
          <w:sz w:val="22"/>
        </w:rPr>
        <w:t xml:space="preserve">Osoby uprawnione do kontaktowania się z wykonawcami: </w:t>
      </w:r>
      <w:r w:rsidR="004A3226">
        <w:rPr>
          <w:rStyle w:val="CharacterStyle1"/>
          <w:sz w:val="22"/>
        </w:rPr>
        <w:t>Bartosz Hutek</w:t>
      </w:r>
      <w:r w:rsidRPr="00015BC0">
        <w:rPr>
          <w:rStyle w:val="CharacterStyle1"/>
          <w:sz w:val="22"/>
        </w:rPr>
        <w:t>.</w:t>
      </w:r>
    </w:p>
    <w:p w:rsidR="009843CD" w:rsidRPr="00015BC0" w:rsidRDefault="0055088C" w:rsidP="00CE68D8">
      <w:pPr>
        <w:pStyle w:val="Style17"/>
        <w:numPr>
          <w:ilvl w:val="0"/>
          <w:numId w:val="25"/>
        </w:numPr>
        <w:tabs>
          <w:tab w:val="clear" w:pos="360"/>
          <w:tab w:val="num" w:pos="504"/>
        </w:tabs>
        <w:spacing w:before="60" w:after="60" w:line="276" w:lineRule="auto"/>
        <w:ind w:right="144"/>
        <w:rPr>
          <w:rStyle w:val="CharacterStyle1"/>
          <w:sz w:val="22"/>
        </w:rPr>
      </w:pPr>
      <w:r w:rsidRPr="00015BC0">
        <w:rPr>
          <w:rStyle w:val="CharacterStyle1"/>
          <w:sz w:val="22"/>
        </w:rPr>
        <w:t xml:space="preserve">Zamawiający będzie przekazywał wykonawcom informacje za pośrednictwem </w:t>
      </w:r>
      <w:hyperlink r:id="rId15" w:history="1">
        <w:r w:rsidRPr="00015BC0">
          <w:rPr>
            <w:rStyle w:val="CharacterStyle1"/>
            <w:color w:val="0000FF"/>
            <w:sz w:val="22"/>
            <w:u w:val="single"/>
          </w:rPr>
          <w:t>platformazakupowa.pl</w:t>
        </w:r>
      </w:hyperlink>
      <w:r w:rsidRPr="00015BC0">
        <w:rPr>
          <w:rStyle w:val="CharacterStyle1"/>
          <w:color w:val="1155CC"/>
          <w:sz w:val="22"/>
          <w:u w:val="single"/>
        </w:rPr>
        <w:t xml:space="preserve">. </w:t>
      </w:r>
      <w:r w:rsidRPr="00015BC0">
        <w:rPr>
          <w:rStyle w:val="CharacterStyle1"/>
          <w:sz w:val="22"/>
        </w:rPr>
        <w:t xml:space="preserve">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16" w:history="1">
        <w:r w:rsidRPr="00015BC0">
          <w:rPr>
            <w:rStyle w:val="CharacterStyle1"/>
            <w:color w:val="0000FF"/>
            <w:sz w:val="22"/>
            <w:u w:val="single"/>
          </w:rPr>
          <w:t>platformazakupowa.pl</w:t>
        </w:r>
      </w:hyperlink>
      <w:r w:rsidRPr="00015BC0">
        <w:rPr>
          <w:rStyle w:val="CharacterStyle1"/>
          <w:color w:val="1155CC"/>
          <w:sz w:val="22"/>
          <w:u w:val="single"/>
        </w:rPr>
        <w:t xml:space="preserve"> </w:t>
      </w:r>
      <w:r w:rsidRPr="00015BC0">
        <w:rPr>
          <w:rStyle w:val="CharacterStyle1"/>
          <w:sz w:val="22"/>
        </w:rPr>
        <w:lastRenderedPageBreak/>
        <w:t>do konkretnego wykonawcy.</w:t>
      </w:r>
    </w:p>
    <w:p w:rsidR="009843CD" w:rsidRPr="00015BC0" w:rsidRDefault="0055088C" w:rsidP="00CE68D8">
      <w:pPr>
        <w:pStyle w:val="Style17"/>
        <w:numPr>
          <w:ilvl w:val="0"/>
          <w:numId w:val="25"/>
        </w:numPr>
        <w:tabs>
          <w:tab w:val="clear" w:pos="360"/>
          <w:tab w:val="num" w:pos="504"/>
        </w:tabs>
        <w:spacing w:before="60" w:after="60" w:line="276" w:lineRule="auto"/>
        <w:ind w:right="144"/>
        <w:rPr>
          <w:rStyle w:val="CharacterStyle1"/>
          <w:sz w:val="22"/>
        </w:rPr>
      </w:pPr>
      <w:r w:rsidRPr="00015BC0">
        <w:rPr>
          <w:rStyle w:val="CharacterStyle1"/>
          <w:sz w:val="22"/>
        </w:rPr>
        <w:t xml:space="preserve">Wykonawca ubiegający się o udzielenie zamówienia ma obowiązek sprawdzania komunikatów przesłanych przez zamawiającego i wiadomości bezpośrednio na </w:t>
      </w:r>
      <w:hyperlink r:id="rId17" w:history="1">
        <w:r w:rsidRPr="00015BC0">
          <w:rPr>
            <w:rStyle w:val="CharacterStyle1"/>
            <w:color w:val="0000FF"/>
            <w:sz w:val="22"/>
            <w:u w:val="single"/>
          </w:rPr>
          <w:t>platformazakupowa.pl</w:t>
        </w:r>
      </w:hyperlink>
      <w:r w:rsidRPr="00015BC0">
        <w:rPr>
          <w:rStyle w:val="CharacterStyle1"/>
          <w:sz w:val="22"/>
        </w:rPr>
        <w:t>, gdyż system powiadomień może ulec awarii lub powiadomienie może trafić do folderu SPAM.</w:t>
      </w:r>
    </w:p>
    <w:p w:rsidR="009843CD" w:rsidRPr="004A3226" w:rsidRDefault="0055088C" w:rsidP="00CE68D8">
      <w:pPr>
        <w:pStyle w:val="Style1"/>
        <w:numPr>
          <w:ilvl w:val="0"/>
          <w:numId w:val="25"/>
        </w:numPr>
        <w:tabs>
          <w:tab w:val="clear" w:pos="360"/>
          <w:tab w:val="num" w:pos="504"/>
        </w:tabs>
        <w:adjustRightInd/>
        <w:spacing w:before="60" w:after="60" w:line="276" w:lineRule="auto"/>
        <w:ind w:left="576" w:right="72"/>
        <w:jc w:val="both"/>
        <w:rPr>
          <w:rFonts w:ascii="Arial" w:hAnsi="Arial" w:cs="Arial"/>
          <w:sz w:val="22"/>
          <w:szCs w:val="24"/>
        </w:rPr>
      </w:pPr>
      <w:r w:rsidRPr="004A3226">
        <w:rPr>
          <w:rFonts w:ascii="Arial" w:hAnsi="Arial" w:cs="Arial"/>
          <w:sz w:val="22"/>
          <w:szCs w:val="24"/>
        </w:rPr>
        <w:t>Zamawiający, zgodnie z § 11 ust. 2 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 formatu przesyłanych danych oraz</w:t>
      </w:r>
      <w:r w:rsidR="004A3226">
        <w:rPr>
          <w:rFonts w:ascii="Arial" w:hAnsi="Arial" w:cs="Arial"/>
          <w:sz w:val="22"/>
          <w:szCs w:val="24"/>
        </w:rPr>
        <w:t xml:space="preserve"> </w:t>
      </w:r>
      <w:r w:rsidRPr="004A3226">
        <w:rPr>
          <w:rFonts w:ascii="Arial" w:hAnsi="Arial" w:cs="Arial"/>
          <w:sz w:val="22"/>
          <w:szCs w:val="24"/>
        </w:rPr>
        <w:t xml:space="preserve">szyfrowania i oznaczania czasu przekazania i odbioru danych za pośrednictwem </w:t>
      </w:r>
      <w:hyperlink r:id="rId18" w:history="1">
        <w:r w:rsidRPr="004A3226">
          <w:rPr>
            <w:rFonts w:ascii="Arial" w:hAnsi="Arial" w:cs="Arial"/>
            <w:color w:val="0000FF"/>
            <w:sz w:val="22"/>
            <w:szCs w:val="24"/>
            <w:u w:val="single"/>
          </w:rPr>
          <w:t>platformazakupowa.pl</w:t>
        </w:r>
      </w:hyperlink>
      <w:r w:rsidRPr="004A3226">
        <w:rPr>
          <w:rFonts w:ascii="Arial" w:hAnsi="Arial" w:cs="Arial"/>
          <w:color w:val="1155CC"/>
          <w:sz w:val="22"/>
          <w:szCs w:val="24"/>
          <w:u w:val="single"/>
        </w:rPr>
        <w:t xml:space="preserve">, </w:t>
      </w:r>
      <w:r w:rsidRPr="004A3226">
        <w:rPr>
          <w:rFonts w:ascii="Arial" w:hAnsi="Arial" w:cs="Arial"/>
          <w:sz w:val="22"/>
          <w:szCs w:val="24"/>
        </w:rPr>
        <w:t>tj.:</w:t>
      </w:r>
    </w:p>
    <w:p w:rsidR="009843CD" w:rsidRPr="00015BC0" w:rsidRDefault="0055088C" w:rsidP="00CE68D8">
      <w:pPr>
        <w:pStyle w:val="Style16"/>
        <w:numPr>
          <w:ilvl w:val="0"/>
          <w:numId w:val="26"/>
        </w:numPr>
        <w:tabs>
          <w:tab w:val="clear" w:pos="432"/>
          <w:tab w:val="num" w:pos="1296"/>
        </w:tabs>
        <w:spacing w:before="60" w:after="60" w:line="276" w:lineRule="auto"/>
        <w:rPr>
          <w:rStyle w:val="CharacterStyle1"/>
          <w:sz w:val="22"/>
        </w:rPr>
      </w:pPr>
      <w:r w:rsidRPr="00015BC0">
        <w:rPr>
          <w:rStyle w:val="CharacterStyle1"/>
          <w:sz w:val="22"/>
        </w:rPr>
        <w:t xml:space="preserve">stały dostęp do sieci Internet o gwarantowanej przepustowości nie mniejszej niż 512 </w:t>
      </w:r>
      <w:proofErr w:type="spellStart"/>
      <w:r w:rsidRPr="00015BC0">
        <w:rPr>
          <w:rStyle w:val="CharacterStyle1"/>
          <w:sz w:val="22"/>
        </w:rPr>
        <w:t>kb</w:t>
      </w:r>
      <w:proofErr w:type="spellEnd"/>
      <w:r w:rsidRPr="00015BC0">
        <w:rPr>
          <w:rStyle w:val="CharacterStyle1"/>
          <w:sz w:val="22"/>
        </w:rPr>
        <w:t>/s,</w:t>
      </w:r>
    </w:p>
    <w:p w:rsidR="009843CD" w:rsidRPr="00015BC0" w:rsidRDefault="0055088C" w:rsidP="00CE68D8">
      <w:pPr>
        <w:pStyle w:val="Style1"/>
        <w:numPr>
          <w:ilvl w:val="0"/>
          <w:numId w:val="27"/>
        </w:numPr>
        <w:tabs>
          <w:tab w:val="clear" w:pos="360"/>
          <w:tab w:val="num" w:pos="1224"/>
        </w:tabs>
        <w:adjustRightInd/>
        <w:spacing w:before="60" w:after="60" w:line="276" w:lineRule="auto"/>
        <w:ind w:right="72"/>
        <w:jc w:val="both"/>
        <w:rPr>
          <w:rFonts w:ascii="Arial" w:hAnsi="Arial" w:cs="Arial"/>
          <w:sz w:val="22"/>
          <w:szCs w:val="24"/>
        </w:rPr>
      </w:pPr>
      <w:r w:rsidRPr="00015BC0">
        <w:rPr>
          <w:rFonts w:ascii="Arial" w:hAnsi="Arial" w:cs="Arial"/>
          <w:sz w:val="22"/>
          <w:szCs w:val="24"/>
        </w:rPr>
        <w:t>komputer klasy PC lub MAC o następującej konfiguracji: pamięć min. 2 GB Ram, procesor Intel IV 2 GHZ lub jego nowsza wersja, jeden z systemów operacyjnych - MS Windows 7, Mac Os x 10 4, Linux, lub ich nowsze wersje,</w:t>
      </w:r>
    </w:p>
    <w:p w:rsidR="009843CD" w:rsidRPr="00015BC0" w:rsidRDefault="0055088C" w:rsidP="00CE68D8">
      <w:pPr>
        <w:pStyle w:val="Style16"/>
        <w:numPr>
          <w:ilvl w:val="0"/>
          <w:numId w:val="26"/>
        </w:numPr>
        <w:tabs>
          <w:tab w:val="clear" w:pos="432"/>
          <w:tab w:val="num" w:pos="1296"/>
        </w:tabs>
        <w:spacing w:before="60" w:after="60" w:line="276" w:lineRule="auto"/>
        <w:jc w:val="both"/>
        <w:rPr>
          <w:rStyle w:val="CharacterStyle1"/>
          <w:sz w:val="22"/>
        </w:rPr>
      </w:pPr>
      <w:r w:rsidRPr="00015BC0">
        <w:rPr>
          <w:rStyle w:val="CharacterStyle1"/>
          <w:sz w:val="22"/>
        </w:rPr>
        <w:t>zainstalowana dowolna przeglądarka internetowa, w przypadku Internet Explorer minimalnie wersja 10 0.,</w:t>
      </w:r>
    </w:p>
    <w:p w:rsidR="009843CD" w:rsidRPr="00015BC0" w:rsidRDefault="0055088C" w:rsidP="00CE68D8">
      <w:pPr>
        <w:pStyle w:val="Style1"/>
        <w:numPr>
          <w:ilvl w:val="0"/>
          <w:numId w:val="26"/>
        </w:numPr>
        <w:tabs>
          <w:tab w:val="clear" w:pos="432"/>
          <w:tab w:val="num" w:pos="1296"/>
        </w:tabs>
        <w:adjustRightInd/>
        <w:spacing w:before="60" w:after="60" w:line="276" w:lineRule="auto"/>
        <w:rPr>
          <w:rFonts w:ascii="Arial" w:hAnsi="Arial" w:cs="Arial"/>
          <w:sz w:val="22"/>
          <w:szCs w:val="24"/>
          <w:lang w:val="en-US"/>
        </w:rPr>
      </w:pPr>
      <w:r w:rsidRPr="00015BC0">
        <w:rPr>
          <w:rFonts w:ascii="Arial" w:hAnsi="Arial" w:cs="Arial"/>
          <w:sz w:val="22"/>
          <w:szCs w:val="24"/>
        </w:rPr>
        <w:t xml:space="preserve">włączona obsługa </w:t>
      </w:r>
      <w:r w:rsidRPr="00015BC0">
        <w:rPr>
          <w:rFonts w:ascii="Arial" w:hAnsi="Arial" w:cs="Arial"/>
          <w:sz w:val="22"/>
          <w:szCs w:val="24"/>
          <w:lang w:val="en-US"/>
        </w:rPr>
        <w:t>JavaScript,</w:t>
      </w:r>
    </w:p>
    <w:p w:rsidR="009843CD" w:rsidRPr="00015BC0" w:rsidRDefault="0055088C" w:rsidP="00CE68D8">
      <w:pPr>
        <w:pStyle w:val="Style1"/>
        <w:numPr>
          <w:ilvl w:val="0"/>
          <w:numId w:val="26"/>
        </w:numPr>
        <w:tabs>
          <w:tab w:val="clear" w:pos="432"/>
          <w:tab w:val="num" w:pos="1296"/>
        </w:tabs>
        <w:adjustRightInd/>
        <w:spacing w:before="60" w:after="60" w:line="276" w:lineRule="auto"/>
        <w:ind w:right="72"/>
        <w:jc w:val="both"/>
        <w:rPr>
          <w:rFonts w:ascii="Arial" w:hAnsi="Arial" w:cs="Arial"/>
          <w:sz w:val="22"/>
          <w:szCs w:val="24"/>
        </w:rPr>
      </w:pPr>
      <w:r w:rsidRPr="00015BC0">
        <w:rPr>
          <w:rFonts w:ascii="Arial" w:hAnsi="Arial" w:cs="Arial"/>
          <w:sz w:val="22"/>
          <w:szCs w:val="24"/>
        </w:rPr>
        <w:t xml:space="preserve">zainstalowany program Adobe </w:t>
      </w:r>
      <w:proofErr w:type="spellStart"/>
      <w:r w:rsidRPr="00015BC0">
        <w:rPr>
          <w:rFonts w:ascii="Arial" w:hAnsi="Arial" w:cs="Arial"/>
          <w:sz w:val="22"/>
          <w:szCs w:val="24"/>
        </w:rPr>
        <w:t>Acrobat</w:t>
      </w:r>
      <w:proofErr w:type="spellEnd"/>
      <w:r w:rsidRPr="00015BC0">
        <w:rPr>
          <w:rFonts w:ascii="Arial" w:hAnsi="Arial" w:cs="Arial"/>
          <w:sz w:val="22"/>
          <w:szCs w:val="24"/>
        </w:rPr>
        <w:t xml:space="preserve"> Reader lub inny obsługujący format plików .pdf,</w:t>
      </w:r>
    </w:p>
    <w:p w:rsidR="009843CD" w:rsidRPr="00015BC0" w:rsidRDefault="00743D52" w:rsidP="00CE68D8">
      <w:pPr>
        <w:pStyle w:val="Style16"/>
        <w:numPr>
          <w:ilvl w:val="0"/>
          <w:numId w:val="26"/>
        </w:numPr>
        <w:tabs>
          <w:tab w:val="clear" w:pos="432"/>
          <w:tab w:val="num" w:pos="1296"/>
        </w:tabs>
        <w:spacing w:before="60" w:after="60" w:line="276" w:lineRule="auto"/>
        <w:jc w:val="both"/>
        <w:rPr>
          <w:rStyle w:val="CharacterStyle1"/>
          <w:sz w:val="22"/>
        </w:rPr>
      </w:pPr>
      <w:hyperlink r:id="rId19" w:history="1">
        <w:r w:rsidR="0055088C" w:rsidRPr="00015BC0">
          <w:rPr>
            <w:rStyle w:val="CharacterStyle1"/>
            <w:color w:val="0000FF"/>
            <w:sz w:val="22"/>
            <w:u w:val="single"/>
          </w:rPr>
          <w:t>Platformazakupowa.pl</w:t>
        </w:r>
      </w:hyperlink>
      <w:r w:rsidR="0055088C" w:rsidRPr="00015BC0">
        <w:rPr>
          <w:rStyle w:val="CharacterStyle1"/>
          <w:sz w:val="22"/>
        </w:rPr>
        <w:t xml:space="preserve"> działa według standardu przyjętego w komunikacji sieciowej - kodowanie UTF8,</w:t>
      </w:r>
    </w:p>
    <w:p w:rsidR="009843CD" w:rsidRPr="00015BC0" w:rsidRDefault="0055088C" w:rsidP="00CE68D8">
      <w:pPr>
        <w:pStyle w:val="Style1"/>
        <w:adjustRightInd/>
        <w:spacing w:before="60" w:after="60" w:line="276" w:lineRule="auto"/>
        <w:ind w:left="504" w:right="72"/>
        <w:jc w:val="both"/>
        <w:rPr>
          <w:rFonts w:ascii="Arial" w:hAnsi="Arial" w:cs="Arial"/>
          <w:sz w:val="22"/>
          <w:szCs w:val="24"/>
        </w:rPr>
      </w:pPr>
      <w:r w:rsidRPr="00015BC0">
        <w:rPr>
          <w:rFonts w:ascii="Arial" w:hAnsi="Arial" w:cs="Arial"/>
          <w:sz w:val="22"/>
          <w:szCs w:val="24"/>
        </w:rPr>
        <w:t>Oznaczenie czasu odbioru danych przez platformę zakupową stanowi datę oraz dokładny czas (</w:t>
      </w:r>
      <w:proofErr w:type="spellStart"/>
      <w:r w:rsidRPr="00015BC0">
        <w:rPr>
          <w:rFonts w:ascii="Arial" w:hAnsi="Arial" w:cs="Arial"/>
          <w:sz w:val="22"/>
          <w:szCs w:val="24"/>
        </w:rPr>
        <w:t>hh:mm:ss</w:t>
      </w:r>
      <w:proofErr w:type="spellEnd"/>
      <w:r w:rsidRPr="00015BC0">
        <w:rPr>
          <w:rFonts w:ascii="Arial" w:hAnsi="Arial" w:cs="Arial"/>
          <w:sz w:val="22"/>
          <w:szCs w:val="24"/>
        </w:rPr>
        <w:t>) generowany wg. czasu lokalnego serwera synchronizowanego z zegarem Głównego Urzędu Miar</w:t>
      </w:r>
    </w:p>
    <w:p w:rsidR="009843CD" w:rsidRPr="00015BC0" w:rsidRDefault="0055088C" w:rsidP="00CE68D8">
      <w:pPr>
        <w:pStyle w:val="Style1"/>
        <w:numPr>
          <w:ilvl w:val="0"/>
          <w:numId w:val="28"/>
        </w:numPr>
        <w:tabs>
          <w:tab w:val="clear" w:pos="432"/>
          <w:tab w:val="num" w:pos="504"/>
        </w:tabs>
        <w:adjustRightInd/>
        <w:spacing w:before="60" w:after="60" w:line="276" w:lineRule="auto"/>
        <w:ind w:right="72"/>
        <w:jc w:val="both"/>
        <w:rPr>
          <w:rFonts w:ascii="Arial" w:hAnsi="Arial" w:cs="Arial"/>
          <w:sz w:val="22"/>
          <w:szCs w:val="24"/>
        </w:rPr>
      </w:pPr>
      <w:r w:rsidRPr="00015BC0">
        <w:rPr>
          <w:rFonts w:ascii="Arial" w:hAnsi="Arial" w:cs="Arial"/>
          <w:sz w:val="22"/>
          <w:szCs w:val="24"/>
        </w:rPr>
        <w:t xml:space="preserve">Wykonawca, przystępując do niniejszego postępowania o udzielenie zamówienia publicznego akceptuje warunki korzystania z </w:t>
      </w:r>
      <w:hyperlink r:id="rId20" w:history="1">
        <w:r w:rsidRPr="00015BC0">
          <w:rPr>
            <w:rFonts w:ascii="Arial" w:hAnsi="Arial" w:cs="Arial"/>
            <w:color w:val="0000FF"/>
            <w:sz w:val="22"/>
            <w:szCs w:val="24"/>
            <w:u w:val="single"/>
          </w:rPr>
          <w:t>platformazakupowa.pl</w:t>
        </w:r>
      </w:hyperlink>
      <w:r w:rsidR="004A3226">
        <w:rPr>
          <w:rFonts w:ascii="Arial" w:hAnsi="Arial" w:cs="Arial"/>
          <w:sz w:val="22"/>
          <w:szCs w:val="24"/>
        </w:rPr>
        <w:t xml:space="preserve"> o</w:t>
      </w:r>
      <w:r w:rsidRPr="00015BC0">
        <w:rPr>
          <w:rFonts w:ascii="Arial" w:hAnsi="Arial" w:cs="Arial"/>
          <w:sz w:val="22"/>
          <w:szCs w:val="24"/>
        </w:rPr>
        <w:t>kreślone w Regulaminie zamieszczonym na stronie internetowej pod linkiem w zakładce „Regulamin" oraz uznaje go za wiążący, zapoznał się i stosuje się do Instrukcji składania ofert/wniosków.</w:t>
      </w:r>
    </w:p>
    <w:p w:rsidR="009843CD" w:rsidRPr="004A3226" w:rsidRDefault="0055088C" w:rsidP="00CE68D8">
      <w:pPr>
        <w:pStyle w:val="Style1"/>
        <w:numPr>
          <w:ilvl w:val="0"/>
          <w:numId w:val="29"/>
        </w:numPr>
        <w:tabs>
          <w:tab w:val="clear" w:pos="504"/>
          <w:tab w:val="num" w:pos="576"/>
        </w:tabs>
        <w:adjustRightInd/>
        <w:spacing w:before="60" w:after="60" w:line="276" w:lineRule="auto"/>
        <w:ind w:right="72"/>
        <w:jc w:val="both"/>
        <w:rPr>
          <w:rFonts w:ascii="Arial" w:hAnsi="Arial" w:cs="Arial"/>
          <w:sz w:val="22"/>
          <w:szCs w:val="24"/>
        </w:rPr>
      </w:pPr>
      <w:r w:rsidRPr="00015BC0">
        <w:rPr>
          <w:rFonts w:ascii="Arial" w:hAnsi="Arial" w:cs="Arial"/>
          <w:b/>
          <w:bCs/>
          <w:sz w:val="22"/>
          <w:szCs w:val="24"/>
        </w:rPr>
        <w:t>Zamawiający nie ponosi odpowiedzialności za złożenie oferty w sposób niezgodny z Instrukcją korzystania</w:t>
      </w:r>
      <w:r w:rsidR="004A3226">
        <w:rPr>
          <w:rFonts w:ascii="Arial" w:hAnsi="Arial" w:cs="Arial"/>
          <w:b/>
          <w:bCs/>
          <w:sz w:val="22"/>
          <w:szCs w:val="24"/>
        </w:rPr>
        <w:t xml:space="preserve"> z</w:t>
      </w:r>
      <w:r w:rsidRPr="00015BC0">
        <w:rPr>
          <w:rFonts w:ascii="Arial" w:hAnsi="Arial" w:cs="Arial"/>
          <w:b/>
          <w:bCs/>
          <w:sz w:val="22"/>
          <w:szCs w:val="24"/>
        </w:rPr>
        <w:t xml:space="preserve"> </w:t>
      </w:r>
      <w:hyperlink r:id="rId21" w:history="1">
        <w:r w:rsidRPr="00015BC0">
          <w:rPr>
            <w:rFonts w:ascii="Arial" w:hAnsi="Arial" w:cs="Arial"/>
            <w:b/>
            <w:bCs/>
            <w:color w:val="0000FF"/>
            <w:sz w:val="22"/>
            <w:szCs w:val="24"/>
            <w:u w:val="single"/>
          </w:rPr>
          <w:t>platformazakupowa.pl</w:t>
        </w:r>
      </w:hyperlink>
      <w:r w:rsidRPr="00015BC0">
        <w:rPr>
          <w:rFonts w:ascii="Arial" w:hAnsi="Arial" w:cs="Arial"/>
          <w:b/>
          <w:bCs/>
          <w:sz w:val="22"/>
          <w:szCs w:val="24"/>
          <w:u w:val="single"/>
        </w:rPr>
        <w:t xml:space="preserve">, </w:t>
      </w:r>
      <w:r w:rsidRPr="00015BC0">
        <w:rPr>
          <w:rFonts w:ascii="Arial" w:hAnsi="Arial" w:cs="Arial"/>
          <w:sz w:val="22"/>
          <w:szCs w:val="24"/>
        </w:rPr>
        <w:t>w szczególności za sytuację, gdy zamawiający zapozna się z treścią oferty przed upływem terminu składania ofert (np. złożenie oferty w zakładce „Wyślij wiadomość do zamawiającego”). Oferta złożona poprzez formularz „Wyślij</w:t>
      </w:r>
      <w:r w:rsidR="004A3226">
        <w:rPr>
          <w:rFonts w:ascii="Arial" w:hAnsi="Arial" w:cs="Arial"/>
          <w:sz w:val="22"/>
          <w:szCs w:val="24"/>
        </w:rPr>
        <w:t xml:space="preserve"> </w:t>
      </w:r>
      <w:r w:rsidRPr="004A3226">
        <w:rPr>
          <w:rFonts w:ascii="Arial" w:hAnsi="Arial" w:cs="Arial"/>
          <w:sz w:val="22"/>
          <w:szCs w:val="24"/>
        </w:rPr>
        <w:t>wiadomość do zamawiającego” zostanie otworzona przed terminem otwarcia ofert i nie będzie brana pod uwagę w przedmiotowym postępowaniu ponieważ nie zostanie spełniony obowiązek narzucony w art. 221 Ustawy Prawo Zamówień Publicznych.</w:t>
      </w:r>
    </w:p>
    <w:p w:rsidR="009843CD" w:rsidRDefault="0055088C" w:rsidP="00CE68D8">
      <w:pPr>
        <w:pStyle w:val="Style13"/>
        <w:numPr>
          <w:ilvl w:val="0"/>
          <w:numId w:val="19"/>
        </w:numPr>
        <w:spacing w:before="60" w:after="60" w:line="276" w:lineRule="auto"/>
        <w:ind w:right="144"/>
        <w:rPr>
          <w:rStyle w:val="CharacterStyle1"/>
          <w:color w:val="0000FF"/>
          <w:sz w:val="22"/>
          <w:u w:val="single"/>
        </w:rPr>
      </w:pPr>
      <w:r w:rsidRPr="00015BC0">
        <w:rPr>
          <w:rStyle w:val="CharacterStyle1"/>
          <w:sz w:val="22"/>
        </w:rPr>
        <w:t xml:space="preserve">Zamawiający informuje, że instrukcje korzystania z </w:t>
      </w:r>
      <w:hyperlink r:id="rId22" w:history="1">
        <w:r w:rsidRPr="00015BC0">
          <w:rPr>
            <w:rStyle w:val="CharacterStyle1"/>
            <w:color w:val="0000FF"/>
            <w:sz w:val="22"/>
            <w:u w:val="single"/>
          </w:rPr>
          <w:t>platformazakupowa.pl</w:t>
        </w:r>
      </w:hyperlink>
      <w:r w:rsidR="004A3226">
        <w:rPr>
          <w:rStyle w:val="CharacterStyle1"/>
          <w:sz w:val="22"/>
        </w:rPr>
        <w:t xml:space="preserve"> d</w:t>
      </w:r>
      <w:r w:rsidRPr="00015BC0">
        <w:rPr>
          <w:rStyle w:val="CharacterStyle1"/>
          <w:sz w:val="22"/>
        </w:rPr>
        <w:t xml:space="preserve">otyczące w szczególności logowania, składania wniosków o wyjaśnienie treści SWZ, składania ofert oraz innych czynności podejmowanych w niniejszym postępowaniu przy użyciu </w:t>
      </w:r>
      <w:hyperlink r:id="rId23" w:history="1">
        <w:r w:rsidRPr="00015BC0">
          <w:rPr>
            <w:rStyle w:val="CharacterStyle1"/>
            <w:color w:val="0000FF"/>
            <w:sz w:val="22"/>
            <w:u w:val="single"/>
          </w:rPr>
          <w:t>platformazakupowa.pl</w:t>
        </w:r>
      </w:hyperlink>
      <w:r w:rsidR="004A3226">
        <w:rPr>
          <w:rStyle w:val="CharacterStyle1"/>
          <w:sz w:val="22"/>
        </w:rPr>
        <w:t xml:space="preserve"> z</w:t>
      </w:r>
      <w:r w:rsidRPr="00015BC0">
        <w:rPr>
          <w:rStyle w:val="CharacterStyle1"/>
          <w:sz w:val="22"/>
        </w:rPr>
        <w:t xml:space="preserve">najdują się w zakładce „Instrukcje dla Wykonawców" na stronie internetowej pod adresem: </w:t>
      </w:r>
      <w:r w:rsidRPr="00015BC0">
        <w:rPr>
          <w:rStyle w:val="CharacterStyle1"/>
          <w:color w:val="0000FF"/>
          <w:sz w:val="22"/>
          <w:u w:val="single"/>
        </w:rPr>
        <w:t xml:space="preserve">https://platformazakupowa.pl/strona/45-instrukcje </w:t>
      </w:r>
    </w:p>
    <w:p w:rsidR="004A3226" w:rsidRDefault="004A3226" w:rsidP="00CE68D8">
      <w:pPr>
        <w:pStyle w:val="Style13"/>
        <w:spacing w:before="60" w:after="60" w:line="276" w:lineRule="auto"/>
        <w:ind w:right="144"/>
        <w:rPr>
          <w:rStyle w:val="CharacterStyle1"/>
          <w:b/>
          <w:sz w:val="22"/>
        </w:rPr>
      </w:pPr>
    </w:p>
    <w:p w:rsidR="004A3226" w:rsidRDefault="004A3226" w:rsidP="00CE68D8">
      <w:pPr>
        <w:pStyle w:val="Style13"/>
        <w:spacing w:before="60" w:after="60" w:line="276" w:lineRule="auto"/>
        <w:ind w:right="144"/>
        <w:rPr>
          <w:rStyle w:val="CharacterStyle1"/>
          <w:b/>
          <w:sz w:val="22"/>
        </w:rPr>
      </w:pPr>
      <w:r w:rsidRPr="004A3226">
        <w:rPr>
          <w:rStyle w:val="CharacterStyle1"/>
          <w:b/>
          <w:sz w:val="22"/>
        </w:rPr>
        <w:t>13. Opis sposobu przygotowania ofert oraz dokumentów wymaganych przez Zamawiającego w SWZ</w:t>
      </w:r>
      <w:r w:rsidRPr="004A3226">
        <w:rPr>
          <w:rStyle w:val="CharacterStyle1"/>
          <w:b/>
          <w:sz w:val="22"/>
        </w:rPr>
        <w:cr/>
      </w:r>
    </w:p>
    <w:p w:rsidR="004A3226" w:rsidRDefault="004A3226" w:rsidP="00CE68D8">
      <w:pPr>
        <w:pStyle w:val="Style13"/>
        <w:numPr>
          <w:ilvl w:val="0"/>
          <w:numId w:val="30"/>
        </w:numPr>
        <w:tabs>
          <w:tab w:val="clear" w:pos="360"/>
          <w:tab w:val="num" w:pos="504"/>
        </w:tabs>
        <w:spacing w:before="60" w:after="60" w:line="276" w:lineRule="auto"/>
        <w:ind w:right="144"/>
        <w:rPr>
          <w:rStyle w:val="CharacterStyle1"/>
          <w:sz w:val="22"/>
        </w:rPr>
      </w:pPr>
      <w:r w:rsidRPr="00015BC0">
        <w:rPr>
          <w:sz w:val="22"/>
        </w:rPr>
        <w:t xml:space="preserve">Oferta oraz przedmiotowe środki dowodowe (jeżeli były wymagane) składane elektronicznie muszą zostać podpisane </w:t>
      </w:r>
      <w:r w:rsidRPr="00015BC0">
        <w:rPr>
          <w:b/>
          <w:bCs/>
          <w:sz w:val="22"/>
        </w:rPr>
        <w:t xml:space="preserve">elektronicznym kwalifikowanym podpisem </w:t>
      </w:r>
      <w:r w:rsidRPr="00015BC0">
        <w:rPr>
          <w:sz w:val="22"/>
        </w:rPr>
        <w:t xml:space="preserve">lub </w:t>
      </w:r>
      <w:r w:rsidRPr="00015BC0">
        <w:rPr>
          <w:b/>
          <w:bCs/>
          <w:sz w:val="22"/>
        </w:rPr>
        <w:t xml:space="preserve">podpisem zaufanym </w:t>
      </w:r>
      <w:r w:rsidRPr="00015BC0">
        <w:rPr>
          <w:sz w:val="22"/>
        </w:rPr>
        <w:t xml:space="preserve">lub </w:t>
      </w:r>
      <w:r w:rsidRPr="00015BC0">
        <w:rPr>
          <w:b/>
          <w:bCs/>
          <w:sz w:val="22"/>
        </w:rPr>
        <w:t xml:space="preserve">podpisem osobistym. </w:t>
      </w:r>
      <w:r w:rsidRPr="00015BC0">
        <w:rPr>
          <w:sz w:val="22"/>
        </w:rPr>
        <w:t xml:space="preserve">W procesie składania oferty, wniosku w tym przedmiotowych środków dowodowych na platformie, </w:t>
      </w:r>
      <w:r w:rsidRPr="00015BC0">
        <w:rPr>
          <w:b/>
          <w:bCs/>
          <w:sz w:val="22"/>
        </w:rPr>
        <w:t xml:space="preserve">kwalifikowany podpis elektroniczny </w:t>
      </w:r>
      <w:r w:rsidRPr="00015BC0">
        <w:rPr>
          <w:sz w:val="22"/>
        </w:rPr>
        <w:t xml:space="preserve">lub </w:t>
      </w:r>
      <w:r w:rsidRPr="00015BC0">
        <w:rPr>
          <w:b/>
          <w:bCs/>
          <w:sz w:val="22"/>
        </w:rPr>
        <w:t xml:space="preserve">podpis zaufany </w:t>
      </w:r>
      <w:r w:rsidRPr="00015BC0">
        <w:rPr>
          <w:sz w:val="22"/>
        </w:rPr>
        <w:t xml:space="preserve">lub </w:t>
      </w:r>
      <w:r w:rsidRPr="00015BC0">
        <w:rPr>
          <w:b/>
          <w:bCs/>
          <w:sz w:val="22"/>
        </w:rPr>
        <w:t xml:space="preserve">podpis osobisty </w:t>
      </w:r>
      <w:r w:rsidRPr="00015BC0">
        <w:rPr>
          <w:sz w:val="22"/>
        </w:rPr>
        <w:t>Wykonawca składa bezpośrednio na dokumencie, który następnie przesyła poprzez platformę zakupową.</w:t>
      </w:r>
    </w:p>
    <w:p w:rsidR="009843CD" w:rsidRPr="00015BC0" w:rsidRDefault="0055088C" w:rsidP="00CE68D8">
      <w:pPr>
        <w:pStyle w:val="Style13"/>
        <w:numPr>
          <w:ilvl w:val="0"/>
          <w:numId w:val="30"/>
        </w:numPr>
        <w:tabs>
          <w:tab w:val="clear" w:pos="360"/>
          <w:tab w:val="num" w:pos="504"/>
        </w:tabs>
        <w:spacing w:before="60" w:after="60" w:line="276" w:lineRule="auto"/>
        <w:ind w:right="144"/>
        <w:rPr>
          <w:rStyle w:val="CharacterStyle1"/>
          <w:sz w:val="22"/>
        </w:rPr>
      </w:pPr>
      <w:r w:rsidRPr="00015BC0">
        <w:rPr>
          <w:rStyle w:val="CharacterStyle1"/>
          <w:sz w:val="22"/>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w:t>
      </w:r>
      <w:r w:rsidRPr="00015BC0">
        <w:rPr>
          <w:rStyle w:val="CharacterStyle1"/>
          <w:b/>
          <w:bCs/>
          <w:sz w:val="22"/>
        </w:rPr>
        <w:t xml:space="preserve">kwalifikowanym podpisem elektronicznym </w:t>
      </w:r>
      <w:r w:rsidRPr="00015BC0">
        <w:rPr>
          <w:rStyle w:val="CharacterStyle1"/>
          <w:sz w:val="22"/>
        </w:rPr>
        <w:t xml:space="preserve">lub </w:t>
      </w:r>
      <w:r w:rsidRPr="00015BC0">
        <w:rPr>
          <w:rStyle w:val="CharacterStyle1"/>
          <w:b/>
          <w:bCs/>
          <w:sz w:val="22"/>
        </w:rPr>
        <w:t xml:space="preserve">podpisem zaufanym </w:t>
      </w:r>
      <w:r w:rsidRPr="00015BC0">
        <w:rPr>
          <w:rStyle w:val="CharacterStyle1"/>
          <w:sz w:val="22"/>
        </w:rPr>
        <w:t xml:space="preserve">lub </w:t>
      </w:r>
      <w:r w:rsidRPr="00015BC0">
        <w:rPr>
          <w:rStyle w:val="CharacterStyle1"/>
          <w:b/>
          <w:bCs/>
          <w:sz w:val="22"/>
        </w:rPr>
        <w:t xml:space="preserve">podpisem osobistym </w:t>
      </w:r>
      <w:r w:rsidRPr="00015BC0">
        <w:rPr>
          <w:rStyle w:val="CharacterStyle1"/>
          <w:sz w:val="22"/>
        </w:rPr>
        <w:t>przez osobę/osoby upoważnioną/upoważnione. Poświadczenie za zgodność z oryginałem następuje w formie elektronicznej podpisane kwalifikowanym podpisem elektronicznym lub podpisem zaufanym lub podpisem osobistym przez osobę/osoby upoważnioną/upoważnione.</w:t>
      </w:r>
    </w:p>
    <w:p w:rsidR="009843CD" w:rsidRPr="00015BC0" w:rsidRDefault="0055088C" w:rsidP="00CE68D8">
      <w:pPr>
        <w:pStyle w:val="Style1"/>
        <w:numPr>
          <w:ilvl w:val="0"/>
          <w:numId w:val="30"/>
        </w:numPr>
        <w:tabs>
          <w:tab w:val="clear" w:pos="360"/>
          <w:tab w:val="num" w:pos="504"/>
        </w:tabs>
        <w:adjustRightInd/>
        <w:spacing w:before="60" w:after="60" w:line="276" w:lineRule="auto"/>
        <w:rPr>
          <w:rFonts w:ascii="Arial" w:hAnsi="Arial" w:cs="Arial"/>
          <w:sz w:val="22"/>
          <w:szCs w:val="24"/>
        </w:rPr>
      </w:pPr>
      <w:r w:rsidRPr="00015BC0">
        <w:rPr>
          <w:rFonts w:ascii="Arial" w:hAnsi="Arial" w:cs="Arial"/>
          <w:sz w:val="22"/>
          <w:szCs w:val="24"/>
        </w:rPr>
        <w:t>Oferta winna być:</w:t>
      </w:r>
    </w:p>
    <w:p w:rsidR="009843CD" w:rsidRDefault="0055088C" w:rsidP="00CE68D8">
      <w:pPr>
        <w:pStyle w:val="Style1"/>
        <w:numPr>
          <w:ilvl w:val="0"/>
          <w:numId w:val="70"/>
        </w:numPr>
        <w:adjustRightInd/>
        <w:spacing w:before="60" w:after="60" w:line="276" w:lineRule="auto"/>
        <w:jc w:val="center"/>
        <w:rPr>
          <w:rFonts w:ascii="Arial" w:hAnsi="Arial" w:cs="Arial"/>
          <w:sz w:val="22"/>
          <w:szCs w:val="24"/>
        </w:rPr>
      </w:pPr>
      <w:r w:rsidRPr="00015BC0">
        <w:rPr>
          <w:rFonts w:ascii="Arial" w:hAnsi="Arial" w:cs="Arial"/>
          <w:sz w:val="22"/>
          <w:szCs w:val="24"/>
        </w:rPr>
        <w:t>sporządzona na podstawie załączników niniejszej SWZ w języku polskim,</w:t>
      </w:r>
    </w:p>
    <w:p w:rsidR="009843CD" w:rsidRPr="004A3226" w:rsidRDefault="0055088C" w:rsidP="00CE68D8">
      <w:pPr>
        <w:pStyle w:val="Style1"/>
        <w:numPr>
          <w:ilvl w:val="0"/>
          <w:numId w:val="70"/>
        </w:numPr>
        <w:adjustRightInd/>
        <w:spacing w:before="60" w:after="60" w:line="276" w:lineRule="auto"/>
        <w:ind w:left="1418"/>
        <w:jc w:val="both"/>
        <w:rPr>
          <w:rFonts w:ascii="Arial" w:hAnsi="Arial" w:cs="Arial"/>
          <w:sz w:val="22"/>
          <w:szCs w:val="24"/>
        </w:rPr>
      </w:pPr>
      <w:r w:rsidRPr="004A3226">
        <w:rPr>
          <w:rFonts w:ascii="Arial" w:hAnsi="Arial" w:cs="Arial"/>
          <w:sz w:val="22"/>
          <w:szCs w:val="24"/>
        </w:rPr>
        <w:t xml:space="preserve">złożona przy użyciu środków komunikacji elektronicznej </w:t>
      </w:r>
      <w:hyperlink r:id="rId24" w:history="1">
        <w:r w:rsidRPr="004A3226">
          <w:rPr>
            <w:rFonts w:ascii="Arial" w:hAnsi="Arial" w:cs="Arial"/>
            <w:color w:val="0000FF"/>
            <w:sz w:val="22"/>
            <w:szCs w:val="24"/>
            <w:u w:val="single"/>
          </w:rPr>
          <w:t>tzn. za</w:t>
        </w:r>
      </w:hyperlink>
      <w:r w:rsidRPr="004A3226">
        <w:rPr>
          <w:rFonts w:ascii="Arial" w:hAnsi="Arial" w:cs="Arial"/>
          <w:sz w:val="22"/>
          <w:szCs w:val="24"/>
        </w:rPr>
        <w:t xml:space="preserve"> pośrednictwem </w:t>
      </w:r>
      <w:hyperlink r:id="rId25" w:history="1">
        <w:r w:rsidRPr="004A3226">
          <w:rPr>
            <w:rFonts w:ascii="Arial" w:hAnsi="Arial" w:cs="Arial"/>
            <w:color w:val="0000FF"/>
            <w:sz w:val="22"/>
            <w:szCs w:val="24"/>
            <w:u w:val="single"/>
          </w:rPr>
          <w:t>platformazakupowa.pl</w:t>
        </w:r>
      </w:hyperlink>
      <w:r w:rsidRPr="004A3226">
        <w:rPr>
          <w:rFonts w:ascii="Arial" w:hAnsi="Arial" w:cs="Arial"/>
          <w:sz w:val="22"/>
          <w:szCs w:val="24"/>
          <w:u w:val="single"/>
        </w:rPr>
        <w:t>,</w:t>
      </w:r>
    </w:p>
    <w:p w:rsidR="009843CD" w:rsidRPr="004A3226" w:rsidRDefault="0055088C" w:rsidP="00CE68D8">
      <w:pPr>
        <w:pStyle w:val="Style1"/>
        <w:numPr>
          <w:ilvl w:val="0"/>
          <w:numId w:val="70"/>
        </w:numPr>
        <w:adjustRightInd/>
        <w:spacing w:before="60" w:after="60" w:line="276" w:lineRule="auto"/>
        <w:ind w:left="1418"/>
        <w:jc w:val="both"/>
        <w:rPr>
          <w:rFonts w:ascii="Arial" w:hAnsi="Arial" w:cs="Arial"/>
          <w:sz w:val="22"/>
          <w:szCs w:val="24"/>
        </w:rPr>
      </w:pPr>
      <w:r w:rsidRPr="004A3226">
        <w:rPr>
          <w:rFonts w:ascii="Arial" w:hAnsi="Arial" w:cs="Arial"/>
          <w:sz w:val="22"/>
          <w:szCs w:val="24"/>
        </w:rPr>
        <w:t xml:space="preserve">podpisana </w:t>
      </w:r>
      <w:r w:rsidRPr="004A3226">
        <w:rPr>
          <w:rFonts w:ascii="Arial" w:hAnsi="Arial" w:cs="Arial"/>
          <w:b/>
          <w:bCs/>
          <w:sz w:val="22"/>
          <w:szCs w:val="24"/>
        </w:rPr>
        <w:t xml:space="preserve">kwalifikowanym podpisem elektronicznym </w:t>
      </w:r>
      <w:r w:rsidRPr="004A3226">
        <w:rPr>
          <w:rFonts w:ascii="Arial" w:hAnsi="Arial" w:cs="Arial"/>
          <w:sz w:val="22"/>
          <w:szCs w:val="24"/>
        </w:rPr>
        <w:t xml:space="preserve">lub </w:t>
      </w:r>
      <w:r w:rsidRPr="004A3226">
        <w:rPr>
          <w:rFonts w:ascii="Arial" w:hAnsi="Arial" w:cs="Arial"/>
          <w:b/>
          <w:bCs/>
          <w:sz w:val="22"/>
          <w:szCs w:val="24"/>
        </w:rPr>
        <w:t xml:space="preserve">podpisem zaufanym </w:t>
      </w:r>
      <w:r w:rsidRPr="004A3226">
        <w:rPr>
          <w:rFonts w:ascii="Arial" w:hAnsi="Arial" w:cs="Arial"/>
          <w:sz w:val="22"/>
          <w:szCs w:val="24"/>
        </w:rPr>
        <w:t xml:space="preserve">lub </w:t>
      </w:r>
      <w:r w:rsidRPr="004A3226">
        <w:rPr>
          <w:rFonts w:ascii="Arial" w:hAnsi="Arial" w:cs="Arial"/>
          <w:b/>
          <w:bCs/>
          <w:sz w:val="22"/>
          <w:szCs w:val="24"/>
        </w:rPr>
        <w:t xml:space="preserve">podpisem osobistym </w:t>
      </w:r>
      <w:r w:rsidRPr="004A3226">
        <w:rPr>
          <w:rFonts w:ascii="Arial" w:hAnsi="Arial" w:cs="Arial"/>
          <w:sz w:val="22"/>
          <w:szCs w:val="24"/>
        </w:rPr>
        <w:t>przez osobę/osoby upoważnioną/upoważnione.</w:t>
      </w:r>
    </w:p>
    <w:p w:rsidR="009843CD" w:rsidRPr="00015BC0" w:rsidRDefault="0055088C" w:rsidP="00CE68D8">
      <w:pPr>
        <w:pStyle w:val="Style17"/>
        <w:numPr>
          <w:ilvl w:val="0"/>
          <w:numId w:val="31"/>
        </w:numPr>
        <w:tabs>
          <w:tab w:val="clear" w:pos="360"/>
          <w:tab w:val="num" w:pos="504"/>
        </w:tabs>
        <w:spacing w:before="60" w:after="60" w:line="276" w:lineRule="auto"/>
        <w:rPr>
          <w:rStyle w:val="CharacterStyle1"/>
          <w:sz w:val="22"/>
        </w:rPr>
      </w:pPr>
      <w:r w:rsidRPr="00015BC0">
        <w:rPr>
          <w:rStyle w:val="CharacterStyle1"/>
          <w:sz w:val="22"/>
        </w:rPr>
        <w:t>Podpisy kwalifikowane wykorzystywane przez Wykonawców do podpisywania wszelkich plików muszą spełniać wymogi zawarte w “Rozporządzeniu Parlamentu Europejskiego i Rady w sprawie identyfikacji elektronicznej i usług zaufania w odniesieniu do transakcji elektronicznych na rynku wewnętrznym (</w:t>
      </w:r>
      <w:proofErr w:type="spellStart"/>
      <w:r w:rsidRPr="00015BC0">
        <w:rPr>
          <w:rStyle w:val="CharacterStyle1"/>
          <w:sz w:val="22"/>
        </w:rPr>
        <w:t>eIDAS</w:t>
      </w:r>
      <w:proofErr w:type="spellEnd"/>
      <w:r w:rsidRPr="00015BC0">
        <w:rPr>
          <w:rStyle w:val="CharacterStyle1"/>
          <w:sz w:val="22"/>
        </w:rPr>
        <w:t>) (UE) nr 910/2014 - od 1 lipca 2016 roku”.</w:t>
      </w:r>
    </w:p>
    <w:p w:rsidR="009843CD" w:rsidRPr="00015BC0" w:rsidRDefault="0055088C" w:rsidP="00CE68D8">
      <w:pPr>
        <w:pStyle w:val="Style17"/>
        <w:numPr>
          <w:ilvl w:val="0"/>
          <w:numId w:val="31"/>
        </w:numPr>
        <w:tabs>
          <w:tab w:val="clear" w:pos="360"/>
          <w:tab w:val="num" w:pos="504"/>
        </w:tabs>
        <w:spacing w:before="60" w:after="60" w:line="276" w:lineRule="auto"/>
        <w:rPr>
          <w:rStyle w:val="CharacterStyle1"/>
          <w:sz w:val="22"/>
        </w:rPr>
      </w:pPr>
      <w:r w:rsidRPr="00015BC0">
        <w:rPr>
          <w:rStyle w:val="CharacterStyle1"/>
          <w:sz w:val="22"/>
        </w:rPr>
        <w:t xml:space="preserve">W przypadku wykorzystania formatu podpisu </w:t>
      </w:r>
      <w:proofErr w:type="spellStart"/>
      <w:r w:rsidRPr="00015BC0">
        <w:rPr>
          <w:rStyle w:val="CharacterStyle1"/>
          <w:sz w:val="22"/>
        </w:rPr>
        <w:t>XAdES</w:t>
      </w:r>
      <w:proofErr w:type="spellEnd"/>
      <w:r w:rsidRPr="00015BC0">
        <w:rPr>
          <w:rStyle w:val="CharacterStyle1"/>
          <w:sz w:val="22"/>
        </w:rPr>
        <w:t xml:space="preserve"> zewnętrzny. Zamawiający wymaga dołączenia odpowiedniej ilości plików tj. podpisywanych plików z danymi oraz plików </w:t>
      </w:r>
      <w:proofErr w:type="spellStart"/>
      <w:r w:rsidRPr="00015BC0">
        <w:rPr>
          <w:rStyle w:val="CharacterStyle1"/>
          <w:sz w:val="22"/>
        </w:rPr>
        <w:t>XAdES</w:t>
      </w:r>
      <w:proofErr w:type="spellEnd"/>
      <w:r w:rsidRPr="00015BC0">
        <w:rPr>
          <w:rStyle w:val="CharacterStyle1"/>
          <w:sz w:val="22"/>
        </w:rPr>
        <w:t>.</w:t>
      </w:r>
    </w:p>
    <w:p w:rsidR="009843CD" w:rsidRPr="00015BC0" w:rsidRDefault="0055088C" w:rsidP="00CE68D8">
      <w:pPr>
        <w:pStyle w:val="Style17"/>
        <w:numPr>
          <w:ilvl w:val="0"/>
          <w:numId w:val="31"/>
        </w:numPr>
        <w:tabs>
          <w:tab w:val="clear" w:pos="360"/>
          <w:tab w:val="num" w:pos="504"/>
        </w:tabs>
        <w:spacing w:before="60" w:after="60" w:line="276" w:lineRule="auto"/>
        <w:rPr>
          <w:rStyle w:val="CharacterStyle1"/>
          <w:sz w:val="22"/>
        </w:rPr>
      </w:pPr>
      <w:r w:rsidRPr="00015BC0">
        <w:rPr>
          <w:rStyle w:val="CharacterStyle1"/>
          <w:sz w:val="22"/>
        </w:rPr>
        <w:t xml:space="preserve">Zgodnie z art. 18 ust. З ustawy </w:t>
      </w:r>
      <w:proofErr w:type="spellStart"/>
      <w:r w:rsidRPr="00015BC0">
        <w:rPr>
          <w:rStyle w:val="CharacterStyle1"/>
          <w:sz w:val="22"/>
        </w:rPr>
        <w:t>Pzp</w:t>
      </w:r>
      <w:proofErr w:type="spellEnd"/>
      <w:r w:rsidRPr="00015BC0">
        <w:rPr>
          <w:rStyle w:val="CharacterStyle1"/>
          <w:sz w:val="22"/>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rsidR="009843CD" w:rsidRPr="00015BC0" w:rsidRDefault="0055088C" w:rsidP="00CE68D8">
      <w:pPr>
        <w:pStyle w:val="Style17"/>
        <w:numPr>
          <w:ilvl w:val="0"/>
          <w:numId w:val="31"/>
        </w:numPr>
        <w:tabs>
          <w:tab w:val="clear" w:pos="360"/>
          <w:tab w:val="num" w:pos="504"/>
        </w:tabs>
        <w:spacing w:before="60" w:after="60" w:line="276" w:lineRule="auto"/>
        <w:rPr>
          <w:rStyle w:val="CharacterStyle1"/>
          <w:color w:val="1155CC"/>
          <w:sz w:val="22"/>
          <w:u w:val="single"/>
        </w:rPr>
      </w:pPr>
      <w:r w:rsidRPr="00015BC0">
        <w:rPr>
          <w:rStyle w:val="CharacterStyle1"/>
          <w:sz w:val="22"/>
        </w:rPr>
        <w:t xml:space="preserve">Wykonawca, za pośrednictwem </w:t>
      </w:r>
      <w:hyperlink r:id="rId26" w:history="1">
        <w:r w:rsidRPr="00015BC0">
          <w:rPr>
            <w:rStyle w:val="CharacterStyle1"/>
            <w:color w:val="0000FF"/>
            <w:sz w:val="22"/>
            <w:u w:val="single"/>
          </w:rPr>
          <w:t>platformazakupowa.pl</w:t>
        </w:r>
      </w:hyperlink>
      <w:r w:rsidRPr="00015BC0">
        <w:rPr>
          <w:rStyle w:val="CharacterStyle1"/>
          <w:color w:val="1155CC"/>
          <w:sz w:val="22"/>
          <w:u w:val="single"/>
        </w:rPr>
        <w:t xml:space="preserve">  </w:t>
      </w:r>
      <w:r w:rsidRPr="00015BC0">
        <w:rPr>
          <w:rStyle w:val="CharacterStyle1"/>
          <w:sz w:val="22"/>
        </w:rPr>
        <w:t xml:space="preserve">może przed upływem terminu do składania ofert zmienić lub wycofać ofertę. Sposób dokonywania zmiany lub wycofania oferty zamieszczono w instrukcji zamieszczonej na stronie internetowej pod adresem: </w:t>
      </w:r>
      <w:hyperlink r:id="rId27" w:history="1">
        <w:r w:rsidRPr="00015BC0">
          <w:rPr>
            <w:rStyle w:val="CharacterStyle1"/>
            <w:color w:val="0000FF"/>
            <w:sz w:val="22"/>
            <w:u w:val="single"/>
          </w:rPr>
          <w:t xml:space="preserve">https://platformazakupowa.pl/strona/45-instrukcje </w:t>
        </w:r>
      </w:hyperlink>
    </w:p>
    <w:p w:rsidR="009843CD" w:rsidRPr="00015BC0" w:rsidRDefault="0055088C" w:rsidP="00CE68D8">
      <w:pPr>
        <w:pStyle w:val="Style17"/>
        <w:numPr>
          <w:ilvl w:val="0"/>
          <w:numId w:val="31"/>
        </w:numPr>
        <w:tabs>
          <w:tab w:val="clear" w:pos="360"/>
          <w:tab w:val="num" w:pos="504"/>
        </w:tabs>
        <w:spacing w:before="60" w:after="60" w:line="276" w:lineRule="auto"/>
        <w:rPr>
          <w:rStyle w:val="CharacterStyle1"/>
          <w:sz w:val="22"/>
        </w:rPr>
      </w:pPr>
      <w:r w:rsidRPr="00015BC0">
        <w:rPr>
          <w:rStyle w:val="CharacterStyle1"/>
          <w:sz w:val="22"/>
        </w:rPr>
        <w:t xml:space="preserve">Każdy z Wykonawców może złożyć tylko jedną ofertę. Złożenie większej liczby ofert lub </w:t>
      </w:r>
      <w:r w:rsidRPr="00015BC0">
        <w:rPr>
          <w:rStyle w:val="CharacterStyle1"/>
          <w:sz w:val="22"/>
        </w:rPr>
        <w:lastRenderedPageBreak/>
        <w:t>oferty zawierającej propozycje wariantowe spowoduje, że oferta podlegać będzie odrzuceniu.</w:t>
      </w:r>
    </w:p>
    <w:p w:rsidR="009843CD" w:rsidRPr="00015BC0" w:rsidRDefault="0055088C" w:rsidP="00CE68D8">
      <w:pPr>
        <w:pStyle w:val="Style17"/>
        <w:numPr>
          <w:ilvl w:val="0"/>
          <w:numId w:val="32"/>
        </w:numPr>
        <w:tabs>
          <w:tab w:val="clear" w:pos="360"/>
          <w:tab w:val="num" w:pos="504"/>
        </w:tabs>
        <w:spacing w:before="60" w:after="60" w:line="276" w:lineRule="auto"/>
        <w:ind w:right="144"/>
        <w:rPr>
          <w:rStyle w:val="CharacterStyle1"/>
          <w:sz w:val="22"/>
        </w:rPr>
      </w:pPr>
      <w:r w:rsidRPr="00015BC0">
        <w:rPr>
          <w:rStyle w:val="CharacterStyle1"/>
          <w:sz w:val="22"/>
        </w:rPr>
        <w:t>Ceny oferty muszą uwzględniać wszystkie koszty i ryzyka, jakie musi ponieść Wykonawca, aby zrealizować zamówienie z najwyższą starannością.</w:t>
      </w:r>
    </w:p>
    <w:p w:rsidR="009843CD" w:rsidRPr="00015BC0" w:rsidRDefault="0055088C" w:rsidP="00CE68D8">
      <w:pPr>
        <w:pStyle w:val="Style17"/>
        <w:numPr>
          <w:ilvl w:val="0"/>
          <w:numId w:val="32"/>
        </w:numPr>
        <w:tabs>
          <w:tab w:val="clear" w:pos="360"/>
          <w:tab w:val="num" w:pos="504"/>
        </w:tabs>
        <w:spacing w:before="60" w:after="60" w:line="276" w:lineRule="auto"/>
        <w:ind w:right="144"/>
        <w:rPr>
          <w:rStyle w:val="CharacterStyle1"/>
          <w:sz w:val="22"/>
        </w:rPr>
      </w:pPr>
      <w:r w:rsidRPr="00015BC0">
        <w:rPr>
          <w:rStyle w:val="CharacterStyle1"/>
          <w:sz w:val="22"/>
        </w:rPr>
        <w:t>Dokumenty i oświadczenia składane przez wykonawcę powinny być w języku polskim. W przypadku załączenia dokumentów sporządzonych w innym języku niż dopuszczony, Wykonawca zobowiązany jest załączyć tłumaczenie na język polski.</w:t>
      </w:r>
    </w:p>
    <w:p w:rsidR="009843CD" w:rsidRPr="00015BC0" w:rsidRDefault="0055088C" w:rsidP="00CE68D8">
      <w:pPr>
        <w:pStyle w:val="Style17"/>
        <w:numPr>
          <w:ilvl w:val="0"/>
          <w:numId w:val="32"/>
        </w:numPr>
        <w:tabs>
          <w:tab w:val="clear" w:pos="360"/>
          <w:tab w:val="num" w:pos="504"/>
        </w:tabs>
        <w:spacing w:before="60" w:after="60" w:line="276" w:lineRule="auto"/>
        <w:ind w:right="144"/>
        <w:rPr>
          <w:rStyle w:val="CharacterStyle1"/>
          <w:sz w:val="22"/>
        </w:rPr>
      </w:pPr>
      <w:r w:rsidRPr="00015BC0">
        <w:rPr>
          <w:rStyle w:val="CharacterStyle1"/>
          <w:sz w:val="22"/>
        </w:rPr>
        <w:t>Zgodnie z definicją dokumentu elektronicznego z art.3 ustęp 2 Ustawy o informatyzacji działalności podmiotów realizujących zadania publiczne</w:t>
      </w:r>
      <w:r w:rsidR="00CF0BDC">
        <w:rPr>
          <w:rStyle w:val="CharacterStyle1"/>
          <w:sz w:val="22"/>
        </w:rPr>
        <w:t xml:space="preserve"> (Dz. U. 2021 r., poz. 670)</w:t>
      </w:r>
      <w:r w:rsidRPr="00015BC0">
        <w:rPr>
          <w:rStyle w:val="CharacterStyle1"/>
          <w:sz w:val="22"/>
        </w:rPr>
        <w:t>,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rsidR="009843CD" w:rsidRPr="00015BC0" w:rsidRDefault="0055088C" w:rsidP="00CE68D8">
      <w:pPr>
        <w:pStyle w:val="Style17"/>
        <w:numPr>
          <w:ilvl w:val="0"/>
          <w:numId w:val="32"/>
        </w:numPr>
        <w:tabs>
          <w:tab w:val="clear" w:pos="360"/>
          <w:tab w:val="num" w:pos="504"/>
        </w:tabs>
        <w:spacing w:before="60" w:after="60" w:line="276" w:lineRule="auto"/>
        <w:ind w:right="144"/>
        <w:rPr>
          <w:rStyle w:val="CharacterStyle1"/>
          <w:sz w:val="22"/>
        </w:rPr>
      </w:pPr>
      <w:r w:rsidRPr="00015BC0">
        <w:rPr>
          <w:rStyle w:val="CharacterStyle1"/>
          <w:sz w:val="22"/>
        </w:rPr>
        <w:t>Maksymalny rozmiar jednego pliku przesyłanego za pośrednictwem dedykowanych formularzy do: złożenia, zmiany, wycofania oferty wynosi 150 MB natomiast przy komunikacji wielkość pliku to maksymalnie 500 MB.</w:t>
      </w:r>
    </w:p>
    <w:p w:rsidR="009843CD" w:rsidRPr="00015BC0" w:rsidRDefault="0055088C" w:rsidP="00CE68D8">
      <w:pPr>
        <w:pStyle w:val="Style17"/>
        <w:spacing w:before="60" w:after="60" w:line="276" w:lineRule="auto"/>
        <w:ind w:right="144" w:firstLine="0"/>
        <w:rPr>
          <w:rStyle w:val="CharacterStyle1"/>
          <w:sz w:val="22"/>
        </w:rPr>
      </w:pPr>
      <w:r w:rsidRPr="00015BC0">
        <w:rPr>
          <w:rStyle w:val="CharacterStyle1"/>
          <w:b/>
          <w:bCs/>
          <w:sz w:val="22"/>
        </w:rPr>
        <w:t xml:space="preserve">Rozszerzenia plików wykorzystywanych przez Wykonawców powinny być zgodne z </w:t>
      </w:r>
      <w:r w:rsidRPr="00015BC0">
        <w:rPr>
          <w:rStyle w:val="CharacterStyle1"/>
          <w:sz w:val="22"/>
        </w:rPr>
        <w:t>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rsidR="009843CD" w:rsidRPr="004A3226" w:rsidRDefault="0055088C" w:rsidP="00CE68D8">
      <w:pPr>
        <w:pStyle w:val="Style17"/>
        <w:spacing w:before="60" w:after="60" w:line="276" w:lineRule="auto"/>
        <w:ind w:right="144"/>
        <w:jc w:val="left"/>
        <w:rPr>
          <w:rStyle w:val="CharacterStyle1"/>
          <w:b/>
          <w:bCs/>
          <w:color w:val="FF0000"/>
          <w:sz w:val="22"/>
          <w:szCs w:val="22"/>
        </w:rPr>
      </w:pPr>
      <w:r w:rsidRPr="004A3226">
        <w:rPr>
          <w:rStyle w:val="CharacterStyle1"/>
          <w:sz w:val="22"/>
          <w:szCs w:val="22"/>
        </w:rPr>
        <w:t>14.Zamawiający rekomenduje wykorzystanie formatów: .pdf .</w:t>
      </w:r>
      <w:proofErr w:type="spellStart"/>
      <w:r w:rsidRPr="004A3226">
        <w:rPr>
          <w:rStyle w:val="CharacterStyle1"/>
          <w:sz w:val="22"/>
          <w:szCs w:val="22"/>
        </w:rPr>
        <w:t>doc</w:t>
      </w:r>
      <w:proofErr w:type="spellEnd"/>
      <w:r w:rsidRPr="004A3226">
        <w:rPr>
          <w:rStyle w:val="CharacterStyle1"/>
          <w:sz w:val="22"/>
          <w:szCs w:val="22"/>
        </w:rPr>
        <w:t xml:space="preserve"> .</w:t>
      </w:r>
      <w:proofErr w:type="spellStart"/>
      <w:r w:rsidRPr="004A3226">
        <w:rPr>
          <w:rStyle w:val="CharacterStyle1"/>
          <w:sz w:val="22"/>
          <w:szCs w:val="22"/>
        </w:rPr>
        <w:t>docx</w:t>
      </w:r>
      <w:proofErr w:type="spellEnd"/>
      <w:r w:rsidRPr="004A3226">
        <w:rPr>
          <w:rStyle w:val="CharacterStyle1"/>
          <w:sz w:val="22"/>
          <w:szCs w:val="22"/>
        </w:rPr>
        <w:t xml:space="preserve"> .xls .</w:t>
      </w:r>
      <w:proofErr w:type="spellStart"/>
      <w:r w:rsidRPr="004A3226">
        <w:rPr>
          <w:rStyle w:val="CharacterStyle1"/>
          <w:sz w:val="22"/>
          <w:szCs w:val="22"/>
        </w:rPr>
        <w:t>xlsx</w:t>
      </w:r>
      <w:proofErr w:type="spellEnd"/>
      <w:r w:rsidRPr="004A3226">
        <w:rPr>
          <w:rStyle w:val="CharacterStyle1"/>
          <w:sz w:val="22"/>
          <w:szCs w:val="22"/>
        </w:rPr>
        <w:t xml:space="preserve"> .jpg (.</w:t>
      </w:r>
      <w:proofErr w:type="spellStart"/>
      <w:r w:rsidRPr="004A3226">
        <w:rPr>
          <w:rStyle w:val="CharacterStyle1"/>
          <w:sz w:val="22"/>
          <w:szCs w:val="22"/>
        </w:rPr>
        <w:t>jpeg</w:t>
      </w:r>
      <w:proofErr w:type="spellEnd"/>
      <w:r w:rsidRPr="004A3226">
        <w:rPr>
          <w:rStyle w:val="CharacterStyle1"/>
          <w:sz w:val="22"/>
          <w:szCs w:val="22"/>
        </w:rPr>
        <w:t xml:space="preserve">) </w:t>
      </w:r>
      <w:r w:rsidRPr="004A3226">
        <w:rPr>
          <w:rStyle w:val="CharacterStyle1"/>
          <w:b/>
          <w:bCs/>
          <w:color w:val="FF0000"/>
          <w:sz w:val="22"/>
          <w:szCs w:val="22"/>
        </w:rPr>
        <w:t>ze szczególnym wskazaniem na .pdf</w:t>
      </w:r>
    </w:p>
    <w:p w:rsidR="004A3226" w:rsidRPr="004A3226" w:rsidRDefault="0055088C" w:rsidP="00CE68D8">
      <w:pPr>
        <w:pStyle w:val="Style1"/>
        <w:adjustRightInd/>
        <w:spacing w:before="60" w:after="60" w:line="276" w:lineRule="auto"/>
        <w:ind w:left="504" w:right="144" w:hanging="360"/>
        <w:rPr>
          <w:rFonts w:ascii="Arial" w:hAnsi="Arial" w:cs="Arial"/>
          <w:sz w:val="22"/>
          <w:szCs w:val="22"/>
        </w:rPr>
      </w:pPr>
      <w:r w:rsidRPr="004A3226">
        <w:rPr>
          <w:rFonts w:ascii="Arial" w:hAnsi="Arial" w:cs="Arial"/>
          <w:sz w:val="22"/>
          <w:szCs w:val="22"/>
        </w:rPr>
        <w:t>15.W celu ewentualnej kompresji danych Zamawiający rekomenduje wykorzystanie jednego z rozszerzeń:</w:t>
      </w:r>
    </w:p>
    <w:p w:rsidR="009843CD" w:rsidRPr="004A3226" w:rsidRDefault="0055088C" w:rsidP="00CE68D8">
      <w:pPr>
        <w:pStyle w:val="Style1"/>
        <w:numPr>
          <w:ilvl w:val="0"/>
          <w:numId w:val="71"/>
        </w:numPr>
        <w:adjustRightInd/>
        <w:spacing w:before="60" w:after="60" w:line="276" w:lineRule="auto"/>
        <w:ind w:right="144"/>
        <w:rPr>
          <w:rFonts w:ascii="Arial" w:hAnsi="Arial" w:cs="Arial"/>
          <w:sz w:val="22"/>
          <w:szCs w:val="22"/>
        </w:rPr>
      </w:pPr>
      <w:r w:rsidRPr="004A3226">
        <w:rPr>
          <w:rFonts w:ascii="Arial" w:hAnsi="Arial" w:cs="Arial"/>
          <w:sz w:val="22"/>
          <w:szCs w:val="22"/>
        </w:rPr>
        <w:t>.zip</w:t>
      </w:r>
    </w:p>
    <w:p w:rsidR="009843CD" w:rsidRPr="004A3226" w:rsidRDefault="004A3226" w:rsidP="00CE68D8">
      <w:pPr>
        <w:pStyle w:val="Style1"/>
        <w:numPr>
          <w:ilvl w:val="0"/>
          <w:numId w:val="71"/>
        </w:numPr>
        <w:adjustRightInd/>
        <w:spacing w:before="60" w:after="60" w:line="276" w:lineRule="auto"/>
        <w:ind w:right="144"/>
        <w:rPr>
          <w:rFonts w:ascii="Arial" w:hAnsi="Arial" w:cs="Arial"/>
          <w:sz w:val="22"/>
          <w:szCs w:val="22"/>
        </w:rPr>
      </w:pPr>
      <w:r w:rsidRPr="004A3226">
        <w:rPr>
          <w:rFonts w:ascii="Arial" w:hAnsi="Arial" w:cs="Arial"/>
          <w:sz w:val="22"/>
          <w:szCs w:val="22"/>
        </w:rPr>
        <w:t xml:space="preserve"> </w:t>
      </w:r>
      <w:r w:rsidR="0055088C" w:rsidRPr="004A3226">
        <w:rPr>
          <w:rFonts w:ascii="Arial" w:hAnsi="Arial" w:cs="Arial"/>
          <w:sz w:val="22"/>
          <w:szCs w:val="22"/>
        </w:rPr>
        <w:t>7Z</w:t>
      </w:r>
    </w:p>
    <w:p w:rsidR="009843CD" w:rsidRPr="00015BC0" w:rsidRDefault="0055088C" w:rsidP="00CE68D8">
      <w:pPr>
        <w:pStyle w:val="Style1"/>
        <w:adjustRightInd/>
        <w:spacing w:before="60" w:after="60" w:line="276" w:lineRule="auto"/>
        <w:ind w:left="504" w:right="144" w:hanging="360"/>
        <w:jc w:val="both"/>
        <w:rPr>
          <w:rFonts w:ascii="Arial" w:hAnsi="Arial" w:cs="Arial"/>
          <w:b/>
          <w:bCs/>
          <w:sz w:val="22"/>
          <w:szCs w:val="24"/>
        </w:rPr>
      </w:pPr>
      <w:r w:rsidRPr="00015BC0">
        <w:rPr>
          <w:rFonts w:ascii="Arial" w:hAnsi="Arial" w:cs="Arial"/>
          <w:sz w:val="22"/>
          <w:szCs w:val="24"/>
        </w:rPr>
        <w:t xml:space="preserve">16. Wśród rozszerzeń powszechnych a </w:t>
      </w:r>
      <w:r w:rsidRPr="00015BC0">
        <w:rPr>
          <w:rFonts w:ascii="Arial" w:hAnsi="Arial" w:cs="Arial"/>
          <w:b/>
          <w:bCs/>
          <w:sz w:val="22"/>
          <w:szCs w:val="24"/>
        </w:rPr>
        <w:t xml:space="preserve">niewystępujących </w:t>
      </w:r>
      <w:r w:rsidRPr="00015BC0">
        <w:rPr>
          <w:rFonts w:ascii="Arial" w:hAnsi="Arial" w:cs="Arial"/>
          <w:sz w:val="22"/>
          <w:szCs w:val="24"/>
        </w:rPr>
        <w:t>w Rozporządzeniu KRI występują: .</w:t>
      </w:r>
      <w:proofErr w:type="spellStart"/>
      <w:r w:rsidRPr="00015BC0">
        <w:rPr>
          <w:rFonts w:ascii="Arial" w:hAnsi="Arial" w:cs="Arial"/>
          <w:sz w:val="22"/>
          <w:szCs w:val="24"/>
        </w:rPr>
        <w:t>rar</w:t>
      </w:r>
      <w:proofErr w:type="spellEnd"/>
      <w:r w:rsidRPr="00015BC0">
        <w:rPr>
          <w:rFonts w:ascii="Arial" w:hAnsi="Arial" w:cs="Arial"/>
          <w:sz w:val="22"/>
          <w:szCs w:val="24"/>
        </w:rPr>
        <w:t xml:space="preserve"> .gif .</w:t>
      </w:r>
      <w:proofErr w:type="spellStart"/>
      <w:r w:rsidRPr="00015BC0">
        <w:rPr>
          <w:rFonts w:ascii="Arial" w:hAnsi="Arial" w:cs="Arial"/>
          <w:sz w:val="22"/>
          <w:szCs w:val="24"/>
        </w:rPr>
        <w:t>bmp</w:t>
      </w:r>
      <w:proofErr w:type="spellEnd"/>
      <w:r w:rsidRPr="00015BC0">
        <w:rPr>
          <w:rFonts w:ascii="Arial" w:hAnsi="Arial" w:cs="Arial"/>
          <w:sz w:val="22"/>
          <w:szCs w:val="24"/>
        </w:rPr>
        <w:t xml:space="preserve"> .</w:t>
      </w:r>
      <w:proofErr w:type="spellStart"/>
      <w:r w:rsidRPr="00015BC0">
        <w:rPr>
          <w:rFonts w:ascii="Arial" w:hAnsi="Arial" w:cs="Arial"/>
          <w:sz w:val="22"/>
          <w:szCs w:val="24"/>
        </w:rPr>
        <w:t>numbers</w:t>
      </w:r>
      <w:proofErr w:type="spellEnd"/>
      <w:r w:rsidRPr="00015BC0">
        <w:rPr>
          <w:rFonts w:ascii="Arial" w:hAnsi="Arial" w:cs="Arial"/>
          <w:sz w:val="22"/>
          <w:szCs w:val="24"/>
        </w:rPr>
        <w:t xml:space="preserve"> .</w:t>
      </w:r>
      <w:proofErr w:type="spellStart"/>
      <w:r w:rsidRPr="00015BC0">
        <w:rPr>
          <w:rFonts w:ascii="Arial" w:hAnsi="Arial" w:cs="Arial"/>
          <w:sz w:val="22"/>
          <w:szCs w:val="24"/>
        </w:rPr>
        <w:t>pages</w:t>
      </w:r>
      <w:proofErr w:type="spellEnd"/>
      <w:r w:rsidRPr="00015BC0">
        <w:rPr>
          <w:rFonts w:ascii="Arial" w:hAnsi="Arial" w:cs="Arial"/>
          <w:sz w:val="22"/>
          <w:szCs w:val="24"/>
        </w:rPr>
        <w:t xml:space="preserve">. </w:t>
      </w:r>
      <w:r w:rsidRPr="00015BC0">
        <w:rPr>
          <w:rFonts w:ascii="Arial" w:hAnsi="Arial" w:cs="Arial"/>
          <w:b/>
          <w:bCs/>
          <w:sz w:val="22"/>
          <w:szCs w:val="24"/>
        </w:rPr>
        <w:t>Dokumenty złożone w takich plikach zostaną uznane za złożone nieskutecznie.</w:t>
      </w:r>
    </w:p>
    <w:p w:rsidR="009843CD" w:rsidRPr="00015BC0" w:rsidRDefault="0055088C" w:rsidP="00CE68D8">
      <w:pPr>
        <w:pStyle w:val="Style17"/>
        <w:spacing w:before="60" w:after="60" w:line="276" w:lineRule="auto"/>
        <w:ind w:right="144"/>
        <w:rPr>
          <w:rStyle w:val="CharacterStyle1"/>
          <w:b/>
          <w:bCs/>
          <w:sz w:val="22"/>
        </w:rPr>
      </w:pPr>
      <w:r w:rsidRPr="00015BC0">
        <w:rPr>
          <w:rStyle w:val="CharacterStyle1"/>
          <w:sz w:val="22"/>
        </w:rPr>
        <w:t xml:space="preserve">17.Zamawiający zwraca uwagę na ograniczenia wielkości plików podpisywanych profilem zaufanym, który wynosi </w:t>
      </w:r>
      <w:r w:rsidRPr="00015BC0">
        <w:rPr>
          <w:rStyle w:val="CharacterStyle1"/>
          <w:b/>
          <w:bCs/>
          <w:sz w:val="22"/>
        </w:rPr>
        <w:t xml:space="preserve">maksymalnie 10MB, </w:t>
      </w:r>
      <w:r w:rsidRPr="00015BC0">
        <w:rPr>
          <w:rStyle w:val="CharacterStyle1"/>
          <w:sz w:val="22"/>
        </w:rPr>
        <w:t xml:space="preserve">oraz na ograniczenie wielkości plików podpisywanych w aplikacji </w:t>
      </w:r>
      <w:proofErr w:type="spellStart"/>
      <w:r w:rsidRPr="00015BC0">
        <w:rPr>
          <w:rStyle w:val="CharacterStyle1"/>
          <w:sz w:val="22"/>
        </w:rPr>
        <w:t>eDoApp</w:t>
      </w:r>
      <w:proofErr w:type="spellEnd"/>
      <w:r w:rsidRPr="00015BC0">
        <w:rPr>
          <w:rStyle w:val="CharacterStyle1"/>
          <w:sz w:val="22"/>
        </w:rPr>
        <w:t xml:space="preserve"> służącej do składania podpisu osobistego, który wynosi </w:t>
      </w:r>
      <w:r w:rsidRPr="00015BC0">
        <w:rPr>
          <w:rStyle w:val="CharacterStyle1"/>
          <w:b/>
          <w:bCs/>
          <w:sz w:val="22"/>
        </w:rPr>
        <w:t>maksymalnie 5MB.</w:t>
      </w:r>
    </w:p>
    <w:p w:rsidR="009843CD" w:rsidRPr="00015BC0" w:rsidRDefault="0055088C" w:rsidP="00CE68D8">
      <w:pPr>
        <w:pStyle w:val="Style17"/>
        <w:numPr>
          <w:ilvl w:val="0"/>
          <w:numId w:val="33"/>
        </w:numPr>
        <w:tabs>
          <w:tab w:val="clear" w:pos="360"/>
          <w:tab w:val="num" w:pos="504"/>
        </w:tabs>
        <w:spacing w:before="60" w:after="60" w:line="276" w:lineRule="auto"/>
        <w:ind w:right="144"/>
        <w:rPr>
          <w:rStyle w:val="CharacterStyle1"/>
          <w:sz w:val="22"/>
        </w:rPr>
      </w:pPr>
      <w:r w:rsidRPr="00015BC0">
        <w:rPr>
          <w:rStyle w:val="CharacterStyle1"/>
          <w:sz w:val="22"/>
        </w:rPr>
        <w:t>Zamawiający zaleca aby w przypadku podpisywania pliku przez kilka osób, stosować podpisy tego samego rodzaju. Podpisywanie różnymi rodzajami podpisów np. osobistym i kwalifikowanym może doprowadzić do problemów w weryfikacji plików.</w:t>
      </w:r>
    </w:p>
    <w:p w:rsidR="009843CD" w:rsidRPr="00015BC0" w:rsidRDefault="0055088C" w:rsidP="00CE68D8">
      <w:pPr>
        <w:pStyle w:val="Style17"/>
        <w:numPr>
          <w:ilvl w:val="0"/>
          <w:numId w:val="33"/>
        </w:numPr>
        <w:tabs>
          <w:tab w:val="clear" w:pos="360"/>
          <w:tab w:val="num" w:pos="504"/>
        </w:tabs>
        <w:spacing w:before="60" w:after="60" w:line="276" w:lineRule="auto"/>
        <w:ind w:right="144"/>
        <w:rPr>
          <w:rStyle w:val="CharacterStyle1"/>
          <w:sz w:val="22"/>
        </w:rPr>
      </w:pPr>
      <w:r w:rsidRPr="00015BC0">
        <w:rPr>
          <w:rStyle w:val="CharacterStyle1"/>
          <w:sz w:val="22"/>
        </w:rPr>
        <w:t xml:space="preserve">Zamawiający zaleca, aby Wykonawca z odpowiednim wyprzedzeniem przetestował możliwość prawidłowego wykorzystania wybranej metody podpisania plików oferty. Przed złożeniem oferty zaleca się zweryfikowanie poprawności złożonych na dokumentach podpisów przy pomocy strony </w:t>
      </w:r>
      <w:hyperlink r:id="rId28" w:history="1">
        <w:r w:rsidRPr="00015BC0">
          <w:rPr>
            <w:rStyle w:val="CharacterStyle1"/>
            <w:color w:val="0000FF"/>
            <w:sz w:val="22"/>
            <w:u w:val="single"/>
          </w:rPr>
          <w:t>weryfikacjapodpisu.pl</w:t>
        </w:r>
      </w:hyperlink>
      <w:r w:rsidRPr="00015BC0">
        <w:rPr>
          <w:rStyle w:val="CharacterStyle1"/>
          <w:sz w:val="22"/>
        </w:rPr>
        <w:t xml:space="preserve"> .</w:t>
      </w:r>
    </w:p>
    <w:p w:rsidR="009843CD" w:rsidRPr="00015BC0" w:rsidRDefault="0055088C" w:rsidP="00CE68D8">
      <w:pPr>
        <w:pStyle w:val="Style1"/>
        <w:numPr>
          <w:ilvl w:val="0"/>
          <w:numId w:val="33"/>
        </w:numPr>
        <w:tabs>
          <w:tab w:val="clear" w:pos="360"/>
          <w:tab w:val="num" w:pos="504"/>
        </w:tabs>
        <w:adjustRightInd/>
        <w:spacing w:before="60" w:after="60" w:line="276" w:lineRule="auto"/>
        <w:ind w:right="144"/>
        <w:rPr>
          <w:rFonts w:ascii="Arial" w:hAnsi="Arial" w:cs="Arial"/>
          <w:sz w:val="22"/>
          <w:szCs w:val="24"/>
        </w:rPr>
      </w:pPr>
      <w:r w:rsidRPr="00015BC0">
        <w:rPr>
          <w:rFonts w:ascii="Arial" w:hAnsi="Arial" w:cs="Arial"/>
          <w:sz w:val="22"/>
          <w:szCs w:val="24"/>
        </w:rPr>
        <w:t>Osobą składającą ofertę powinna być osoba kontaktowa podawana w dokumentacji.</w:t>
      </w:r>
    </w:p>
    <w:p w:rsidR="009843CD" w:rsidRPr="00015BC0" w:rsidRDefault="0055088C" w:rsidP="00CE68D8">
      <w:pPr>
        <w:pStyle w:val="Style17"/>
        <w:numPr>
          <w:ilvl w:val="0"/>
          <w:numId w:val="33"/>
        </w:numPr>
        <w:tabs>
          <w:tab w:val="clear" w:pos="360"/>
          <w:tab w:val="num" w:pos="504"/>
        </w:tabs>
        <w:spacing w:before="60" w:after="60" w:line="276" w:lineRule="auto"/>
        <w:ind w:right="144"/>
        <w:rPr>
          <w:rStyle w:val="CharacterStyle1"/>
          <w:sz w:val="22"/>
        </w:rPr>
      </w:pPr>
      <w:r w:rsidRPr="00015BC0">
        <w:rPr>
          <w:rStyle w:val="CharacterStyle1"/>
          <w:sz w:val="22"/>
        </w:rPr>
        <w:lastRenderedPageBreak/>
        <w:t>Ofertę należy przygotować z należytą starannością i zachowaniem odpowiedniego odstępu czasu do zakończenia przyjmowania ofert/wniosków. Sugerujemy złożenie oferty na 24 godziny przed terminem składania ofert/wniosków.</w:t>
      </w:r>
    </w:p>
    <w:p w:rsidR="00FF34D0" w:rsidRDefault="0055088C" w:rsidP="00CE68D8">
      <w:pPr>
        <w:pStyle w:val="Style1"/>
        <w:widowControl/>
        <w:numPr>
          <w:ilvl w:val="0"/>
          <w:numId w:val="33"/>
        </w:numPr>
        <w:tabs>
          <w:tab w:val="clear" w:pos="360"/>
          <w:tab w:val="num" w:pos="504"/>
        </w:tabs>
        <w:adjustRightInd/>
        <w:spacing w:before="60" w:after="60" w:line="276" w:lineRule="auto"/>
        <w:ind w:right="144"/>
        <w:jc w:val="both"/>
        <w:rPr>
          <w:rFonts w:ascii="Arial" w:hAnsi="Arial" w:cs="Arial"/>
          <w:sz w:val="22"/>
          <w:szCs w:val="24"/>
        </w:rPr>
      </w:pPr>
      <w:r w:rsidRPr="00FF34D0">
        <w:rPr>
          <w:rFonts w:ascii="Arial" w:hAnsi="Arial" w:cs="Arial"/>
          <w:sz w:val="22"/>
          <w:szCs w:val="24"/>
        </w:rPr>
        <w:t>Jeśli Wykonawca pakuje dokumenty np. w plik o rozszerzeniu .zip, zaleca się wcześniejsze podpisanie każdego ze skompresowanych plików.</w:t>
      </w:r>
    </w:p>
    <w:p w:rsidR="009843CD" w:rsidRDefault="0055088C" w:rsidP="00CE68D8">
      <w:pPr>
        <w:pStyle w:val="Style1"/>
        <w:widowControl/>
        <w:numPr>
          <w:ilvl w:val="0"/>
          <w:numId w:val="33"/>
        </w:numPr>
        <w:tabs>
          <w:tab w:val="clear" w:pos="360"/>
          <w:tab w:val="num" w:pos="504"/>
        </w:tabs>
        <w:adjustRightInd/>
        <w:spacing w:before="60" w:after="60" w:line="276" w:lineRule="auto"/>
        <w:ind w:right="144"/>
        <w:jc w:val="both"/>
        <w:rPr>
          <w:rStyle w:val="CharacterStyle1"/>
          <w:sz w:val="22"/>
        </w:rPr>
      </w:pPr>
      <w:r w:rsidRPr="00FF34D0">
        <w:rPr>
          <w:rStyle w:val="CharacterStyle1"/>
          <w:sz w:val="22"/>
        </w:rPr>
        <w:t xml:space="preserve">Zamawiający zaleca aby </w:t>
      </w:r>
      <w:r w:rsidRPr="00FF34D0">
        <w:rPr>
          <w:rStyle w:val="CharacterStyle1"/>
          <w:b/>
          <w:bCs/>
          <w:sz w:val="22"/>
        </w:rPr>
        <w:t xml:space="preserve">nie </w:t>
      </w:r>
      <w:r w:rsidRPr="00FF34D0">
        <w:rPr>
          <w:rStyle w:val="CharacterStyle1"/>
          <w:sz w:val="22"/>
        </w:rPr>
        <w:t>wprowadzać jakichkolwiek zmian w plikach po podpisaniu ich podpisem kwalifikowanym. Może to skutkować naruszeniem integralności plików co równoważne będzie podstawą do odrzucenia oferty.</w:t>
      </w:r>
    </w:p>
    <w:p w:rsidR="00FF34D0" w:rsidRPr="00FF34D0" w:rsidRDefault="00FF34D0" w:rsidP="00CE68D8">
      <w:pPr>
        <w:pStyle w:val="Style1"/>
        <w:widowControl/>
        <w:adjustRightInd/>
        <w:spacing w:before="60" w:after="60" w:line="276" w:lineRule="auto"/>
        <w:ind w:right="144"/>
        <w:rPr>
          <w:rStyle w:val="CharacterStyle1"/>
          <w:b/>
          <w:sz w:val="22"/>
        </w:rPr>
      </w:pPr>
      <w:r w:rsidRPr="00FF34D0">
        <w:rPr>
          <w:rStyle w:val="CharacterStyle1"/>
          <w:b/>
          <w:sz w:val="22"/>
        </w:rPr>
        <w:t>14. Sposób obliczania ceny oferty.</w:t>
      </w:r>
    </w:p>
    <w:p w:rsidR="009843CD" w:rsidRPr="00015BC0" w:rsidRDefault="0055088C" w:rsidP="00CE68D8">
      <w:pPr>
        <w:pStyle w:val="Style17"/>
        <w:numPr>
          <w:ilvl w:val="0"/>
          <w:numId w:val="34"/>
        </w:numPr>
        <w:tabs>
          <w:tab w:val="clear" w:pos="360"/>
          <w:tab w:val="num" w:pos="504"/>
        </w:tabs>
        <w:spacing w:before="60" w:after="60" w:line="276" w:lineRule="auto"/>
        <w:ind w:right="144"/>
        <w:rPr>
          <w:rStyle w:val="CharacterStyle1"/>
          <w:sz w:val="22"/>
        </w:rPr>
      </w:pPr>
      <w:r w:rsidRPr="00015BC0">
        <w:rPr>
          <w:rStyle w:val="CharacterStyle1"/>
          <w:sz w:val="22"/>
        </w:rPr>
        <w:t>Wykonawca podaje cenę za realizację przedmiotu zamówienia zgodnie ze wzorem Formularza Ofertowego, stanowiącego załącznik nr 1 do SWZ.</w:t>
      </w:r>
    </w:p>
    <w:p w:rsidR="009843CD" w:rsidRPr="00015BC0" w:rsidRDefault="0055088C" w:rsidP="00CE68D8">
      <w:pPr>
        <w:pStyle w:val="Style13"/>
        <w:numPr>
          <w:ilvl w:val="0"/>
          <w:numId w:val="34"/>
        </w:numPr>
        <w:tabs>
          <w:tab w:val="clear" w:pos="360"/>
          <w:tab w:val="num" w:pos="504"/>
        </w:tabs>
        <w:spacing w:before="60" w:after="60" w:line="276" w:lineRule="auto"/>
        <w:ind w:right="144"/>
        <w:rPr>
          <w:rStyle w:val="CharacterStyle1"/>
          <w:sz w:val="22"/>
        </w:rPr>
      </w:pPr>
      <w:r w:rsidRPr="00015BC0">
        <w:rPr>
          <w:rStyle w:val="CharacterStyle1"/>
          <w:sz w:val="22"/>
        </w:rPr>
        <w:t>Cena ofertowa brutto musi uwzględniać wszystkie koszty związane z realizacją przedmiotu zamówienia zgodnie z opisem przedmiotu zamówienia oraz istotnymi postanowieniami umowy określonymi w niniejszej SWZ. Stawka podatku VAT w przedmiotowym postępowaniu wynosi 23 %.</w:t>
      </w:r>
    </w:p>
    <w:p w:rsidR="009843CD" w:rsidRPr="00015BC0" w:rsidRDefault="0055088C" w:rsidP="00CE68D8">
      <w:pPr>
        <w:pStyle w:val="Style17"/>
        <w:numPr>
          <w:ilvl w:val="0"/>
          <w:numId w:val="34"/>
        </w:numPr>
        <w:tabs>
          <w:tab w:val="clear" w:pos="360"/>
          <w:tab w:val="num" w:pos="504"/>
        </w:tabs>
        <w:spacing w:before="60" w:after="60" w:line="276" w:lineRule="auto"/>
        <w:ind w:right="144"/>
        <w:jc w:val="left"/>
        <w:rPr>
          <w:rStyle w:val="CharacterStyle1"/>
          <w:sz w:val="22"/>
        </w:rPr>
      </w:pPr>
      <w:r w:rsidRPr="00015BC0">
        <w:rPr>
          <w:rStyle w:val="CharacterStyle1"/>
          <w:sz w:val="22"/>
        </w:rPr>
        <w:t>Cena podana na Formularzu Ofertowym jest ceną ostateczną, niepodlegającą negocjacji.</w:t>
      </w:r>
    </w:p>
    <w:p w:rsidR="009843CD" w:rsidRPr="00015BC0" w:rsidRDefault="0055088C" w:rsidP="00CE68D8">
      <w:pPr>
        <w:pStyle w:val="Style17"/>
        <w:numPr>
          <w:ilvl w:val="0"/>
          <w:numId w:val="34"/>
        </w:numPr>
        <w:tabs>
          <w:tab w:val="clear" w:pos="360"/>
          <w:tab w:val="num" w:pos="504"/>
        </w:tabs>
        <w:spacing w:before="60" w:after="60" w:line="276" w:lineRule="auto"/>
        <w:ind w:right="144"/>
        <w:jc w:val="left"/>
        <w:rPr>
          <w:rStyle w:val="CharacterStyle1"/>
          <w:sz w:val="22"/>
        </w:rPr>
      </w:pPr>
      <w:r w:rsidRPr="00015BC0">
        <w:rPr>
          <w:rStyle w:val="CharacterStyle1"/>
          <w:sz w:val="22"/>
        </w:rPr>
        <w:t>Cena oferty powinna być wyrażona w złotych polskich (PLN) z dokładnością do dwóch miejsc po przecinku.</w:t>
      </w:r>
    </w:p>
    <w:p w:rsidR="009843CD" w:rsidRPr="00015BC0" w:rsidRDefault="0055088C" w:rsidP="00CE68D8">
      <w:pPr>
        <w:pStyle w:val="Style1"/>
        <w:numPr>
          <w:ilvl w:val="0"/>
          <w:numId w:val="34"/>
        </w:numPr>
        <w:tabs>
          <w:tab w:val="clear" w:pos="360"/>
          <w:tab w:val="num" w:pos="504"/>
        </w:tabs>
        <w:adjustRightInd/>
        <w:spacing w:before="60" w:after="60" w:line="276" w:lineRule="auto"/>
        <w:rPr>
          <w:rFonts w:ascii="Arial" w:hAnsi="Arial" w:cs="Arial"/>
          <w:sz w:val="22"/>
          <w:szCs w:val="24"/>
        </w:rPr>
      </w:pPr>
      <w:r w:rsidRPr="00015BC0">
        <w:rPr>
          <w:rFonts w:ascii="Arial" w:hAnsi="Arial" w:cs="Arial"/>
          <w:sz w:val="22"/>
          <w:szCs w:val="24"/>
        </w:rPr>
        <w:t>Zamawiający nie przewiduje rozliczeń w walucie obcej.</w:t>
      </w:r>
    </w:p>
    <w:p w:rsidR="009843CD" w:rsidRPr="00015BC0" w:rsidRDefault="0055088C" w:rsidP="00CE68D8">
      <w:pPr>
        <w:pStyle w:val="Style17"/>
        <w:numPr>
          <w:ilvl w:val="0"/>
          <w:numId w:val="34"/>
        </w:numPr>
        <w:tabs>
          <w:tab w:val="clear" w:pos="360"/>
          <w:tab w:val="num" w:pos="504"/>
        </w:tabs>
        <w:spacing w:before="60" w:after="60" w:line="276" w:lineRule="auto"/>
        <w:ind w:right="144"/>
        <w:jc w:val="left"/>
        <w:rPr>
          <w:rStyle w:val="CharacterStyle1"/>
          <w:sz w:val="22"/>
        </w:rPr>
      </w:pPr>
      <w:r w:rsidRPr="00015BC0">
        <w:rPr>
          <w:rStyle w:val="CharacterStyle1"/>
          <w:sz w:val="22"/>
        </w:rPr>
        <w:t>Wyliczona cena oferty brutto będzie służyć do porównania złożonych ofert i do rozliczenia w trakcie realizacji zamówienia.</w:t>
      </w:r>
    </w:p>
    <w:p w:rsidR="009843CD" w:rsidRPr="00015BC0" w:rsidRDefault="0055088C" w:rsidP="00CE68D8">
      <w:pPr>
        <w:pStyle w:val="Style13"/>
        <w:numPr>
          <w:ilvl w:val="0"/>
          <w:numId w:val="34"/>
        </w:numPr>
        <w:tabs>
          <w:tab w:val="clear" w:pos="360"/>
          <w:tab w:val="num" w:pos="504"/>
        </w:tabs>
        <w:spacing w:before="60" w:after="60" w:line="276" w:lineRule="auto"/>
        <w:ind w:right="144"/>
        <w:rPr>
          <w:rStyle w:val="CharacterStyle1"/>
          <w:sz w:val="22"/>
        </w:rPr>
      </w:pPr>
      <w:r w:rsidRPr="00015BC0">
        <w:rPr>
          <w:rStyle w:val="CharacterStyle1"/>
          <w:sz w:val="22"/>
        </w:rPr>
        <w:t xml:space="preserve">Jeżeli została złożona oferta, której wybór prowadziłby do powstania u zamawiającego obowiązku podatkowego zgodnie z ustawą z dnia 11 marca 2004 r. o podatku od towarów i usług (Dz. U. z 2018 r. poz. 2174, z </w:t>
      </w:r>
      <w:hyperlink r:id="rId29" w:history="1">
        <w:proofErr w:type="spellStart"/>
        <w:r w:rsidRPr="00015BC0">
          <w:rPr>
            <w:rStyle w:val="CharacterStyle1"/>
            <w:color w:val="0000FF"/>
            <w:sz w:val="22"/>
            <w:u w:val="single"/>
          </w:rPr>
          <w:t>późn</w:t>
        </w:r>
        <w:proofErr w:type="spellEnd"/>
        <w:r w:rsidRPr="00015BC0">
          <w:rPr>
            <w:rStyle w:val="CharacterStyle1"/>
            <w:color w:val="0000FF"/>
            <w:sz w:val="22"/>
            <w:u w:val="single"/>
          </w:rPr>
          <w:t>. zm</w:t>
        </w:r>
      </w:hyperlink>
      <w:r w:rsidRPr="00015BC0">
        <w:rPr>
          <w:rStyle w:val="CharacterStyle1"/>
          <w:sz w:val="22"/>
        </w:rPr>
        <w:t>.), dla celów zastosowania kryterium ceny lub kosztu zamawiający dolicza do przedstawionej w tej ofercie ceny kwotę podatku od towarów i usług, którą miałby obowiązek rozliczyć. W ofercie, o której mowa w ust. 1, Wykonawca ma obowiązek:</w:t>
      </w:r>
    </w:p>
    <w:p w:rsidR="009843CD" w:rsidRDefault="0055088C" w:rsidP="00CE68D8">
      <w:pPr>
        <w:pStyle w:val="Style1"/>
        <w:numPr>
          <w:ilvl w:val="0"/>
          <w:numId w:val="72"/>
        </w:numPr>
        <w:adjustRightInd/>
        <w:spacing w:before="60" w:after="60" w:line="276" w:lineRule="auto"/>
        <w:ind w:left="1134" w:right="144"/>
        <w:jc w:val="both"/>
        <w:rPr>
          <w:rFonts w:ascii="Arial" w:hAnsi="Arial" w:cs="Arial"/>
          <w:sz w:val="22"/>
          <w:szCs w:val="24"/>
        </w:rPr>
      </w:pPr>
      <w:r w:rsidRPr="00015BC0">
        <w:rPr>
          <w:rFonts w:ascii="Arial" w:hAnsi="Arial" w:cs="Arial"/>
          <w:sz w:val="22"/>
          <w:szCs w:val="24"/>
        </w:rPr>
        <w:t>poinformowania zamawiającego, że wybór jego oferty będzie prowadził do powstania u zamawiającego obowiązku podatkowego;</w:t>
      </w:r>
    </w:p>
    <w:p w:rsidR="009843CD" w:rsidRDefault="00FF34D0" w:rsidP="00CE68D8">
      <w:pPr>
        <w:pStyle w:val="Style1"/>
        <w:numPr>
          <w:ilvl w:val="0"/>
          <w:numId w:val="72"/>
        </w:numPr>
        <w:adjustRightInd/>
        <w:spacing w:before="60" w:after="60" w:line="276" w:lineRule="auto"/>
        <w:ind w:left="1134" w:right="144"/>
        <w:jc w:val="both"/>
        <w:rPr>
          <w:rFonts w:ascii="Arial" w:hAnsi="Arial" w:cs="Arial"/>
          <w:sz w:val="22"/>
          <w:szCs w:val="24"/>
        </w:rPr>
      </w:pPr>
      <w:r>
        <w:rPr>
          <w:rFonts w:ascii="Arial" w:hAnsi="Arial" w:cs="Arial"/>
          <w:sz w:val="22"/>
          <w:szCs w:val="24"/>
        </w:rPr>
        <w:t xml:space="preserve"> </w:t>
      </w:r>
      <w:r w:rsidR="0055088C" w:rsidRPr="00FF34D0">
        <w:rPr>
          <w:rFonts w:ascii="Arial" w:hAnsi="Arial" w:cs="Arial"/>
          <w:sz w:val="22"/>
          <w:szCs w:val="24"/>
        </w:rPr>
        <w:t>wskazania nazwy (rodzaju) towaru lub usługi, których dostawa lub świadczenie będą prowadziły do powstania obowiązku po</w:t>
      </w:r>
      <w:bookmarkStart w:id="0" w:name="_GoBack"/>
      <w:bookmarkEnd w:id="0"/>
      <w:r w:rsidR="0055088C" w:rsidRPr="00FF34D0">
        <w:rPr>
          <w:rFonts w:ascii="Arial" w:hAnsi="Arial" w:cs="Arial"/>
          <w:sz w:val="22"/>
          <w:szCs w:val="24"/>
        </w:rPr>
        <w:t>datkowego;</w:t>
      </w:r>
    </w:p>
    <w:p w:rsidR="009843CD" w:rsidRDefault="00FF34D0" w:rsidP="00CE68D8">
      <w:pPr>
        <w:pStyle w:val="Style1"/>
        <w:numPr>
          <w:ilvl w:val="0"/>
          <w:numId w:val="72"/>
        </w:numPr>
        <w:adjustRightInd/>
        <w:spacing w:before="60" w:after="60" w:line="276" w:lineRule="auto"/>
        <w:ind w:left="1134" w:right="144"/>
        <w:jc w:val="both"/>
        <w:rPr>
          <w:rFonts w:ascii="Arial" w:hAnsi="Arial" w:cs="Arial"/>
          <w:sz w:val="22"/>
          <w:szCs w:val="24"/>
        </w:rPr>
      </w:pPr>
      <w:r>
        <w:rPr>
          <w:rFonts w:ascii="Arial" w:hAnsi="Arial" w:cs="Arial"/>
          <w:sz w:val="22"/>
          <w:szCs w:val="24"/>
        </w:rPr>
        <w:t xml:space="preserve"> </w:t>
      </w:r>
      <w:r w:rsidR="0055088C" w:rsidRPr="00FF34D0">
        <w:rPr>
          <w:rFonts w:ascii="Arial" w:hAnsi="Arial" w:cs="Arial"/>
          <w:sz w:val="22"/>
          <w:szCs w:val="24"/>
        </w:rPr>
        <w:t>wskazania wartości towaru lub usługi objętego obowiązkiem podatkowym zamawiającego, bez kwoty podatku;</w:t>
      </w:r>
    </w:p>
    <w:p w:rsidR="009843CD" w:rsidRPr="00FF34D0" w:rsidRDefault="0055088C" w:rsidP="00CE68D8">
      <w:pPr>
        <w:pStyle w:val="Style1"/>
        <w:numPr>
          <w:ilvl w:val="0"/>
          <w:numId w:val="72"/>
        </w:numPr>
        <w:adjustRightInd/>
        <w:spacing w:before="60" w:after="60" w:line="276" w:lineRule="auto"/>
        <w:ind w:left="1134" w:right="144"/>
        <w:jc w:val="both"/>
        <w:rPr>
          <w:rFonts w:ascii="Arial" w:hAnsi="Arial" w:cs="Arial"/>
          <w:sz w:val="22"/>
          <w:szCs w:val="24"/>
        </w:rPr>
      </w:pPr>
      <w:r w:rsidRPr="00FF34D0">
        <w:rPr>
          <w:rFonts w:ascii="Arial" w:hAnsi="Arial" w:cs="Arial"/>
          <w:sz w:val="22"/>
          <w:szCs w:val="24"/>
        </w:rPr>
        <w:t>wskazania stawki podatku od towarów i usług, która zgodnie z wiedzą wykonawcy, będzie miała zastosowanie.</w:t>
      </w:r>
    </w:p>
    <w:p w:rsidR="009843CD" w:rsidRDefault="0055088C" w:rsidP="00CE68D8">
      <w:pPr>
        <w:pStyle w:val="Style1"/>
        <w:numPr>
          <w:ilvl w:val="0"/>
          <w:numId w:val="34"/>
        </w:numPr>
        <w:adjustRightInd/>
        <w:spacing w:before="60" w:after="60" w:line="276" w:lineRule="auto"/>
        <w:ind w:right="144"/>
        <w:jc w:val="both"/>
        <w:rPr>
          <w:rFonts w:ascii="Arial" w:hAnsi="Arial" w:cs="Arial"/>
          <w:sz w:val="22"/>
          <w:szCs w:val="24"/>
        </w:rPr>
      </w:pPr>
      <w:r w:rsidRPr="00015BC0">
        <w:rPr>
          <w:rFonts w:ascii="Arial" w:hAnsi="Arial" w:cs="Arial"/>
          <w:sz w:val="22"/>
          <w:szCs w:val="24"/>
        </w:rPr>
        <w:t>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w:t>
      </w:r>
    </w:p>
    <w:p w:rsidR="00FF34D0" w:rsidRPr="00FF34D0" w:rsidRDefault="00FF34D0" w:rsidP="00CE68D8">
      <w:pPr>
        <w:pStyle w:val="Style1"/>
        <w:adjustRightInd/>
        <w:spacing w:before="60" w:after="60" w:line="276" w:lineRule="auto"/>
        <w:ind w:right="144"/>
        <w:jc w:val="both"/>
        <w:rPr>
          <w:rFonts w:ascii="Arial" w:hAnsi="Arial" w:cs="Arial"/>
          <w:b/>
          <w:sz w:val="22"/>
          <w:szCs w:val="24"/>
        </w:rPr>
      </w:pPr>
      <w:r w:rsidRPr="00FF34D0">
        <w:rPr>
          <w:rFonts w:ascii="Arial" w:hAnsi="Arial" w:cs="Arial"/>
          <w:b/>
          <w:sz w:val="22"/>
          <w:szCs w:val="24"/>
        </w:rPr>
        <w:t>15. Wymagania dotyczące wadium</w:t>
      </w:r>
    </w:p>
    <w:p w:rsidR="009843CD" w:rsidRPr="00015BC0" w:rsidRDefault="0055088C" w:rsidP="00CE68D8">
      <w:pPr>
        <w:pStyle w:val="Style17"/>
        <w:numPr>
          <w:ilvl w:val="0"/>
          <w:numId w:val="35"/>
        </w:numPr>
        <w:tabs>
          <w:tab w:val="clear" w:pos="360"/>
          <w:tab w:val="num" w:pos="504"/>
        </w:tabs>
        <w:spacing w:before="60" w:after="60" w:line="276" w:lineRule="auto"/>
        <w:jc w:val="left"/>
        <w:rPr>
          <w:rStyle w:val="CharacterStyle1"/>
          <w:b/>
          <w:bCs/>
          <w:sz w:val="22"/>
        </w:rPr>
      </w:pPr>
      <w:r w:rsidRPr="00015BC0">
        <w:rPr>
          <w:rStyle w:val="CharacterStyle1"/>
          <w:sz w:val="22"/>
        </w:rPr>
        <w:t xml:space="preserve">Wykonawca zobowiązany jest do zabezpieczenia swojej oferty wadium w wysokości </w:t>
      </w:r>
      <w:r w:rsidR="000B54A2">
        <w:rPr>
          <w:rStyle w:val="CharacterStyle1"/>
          <w:b/>
          <w:bCs/>
          <w:sz w:val="22"/>
        </w:rPr>
        <w:lastRenderedPageBreak/>
        <w:t>10</w:t>
      </w:r>
      <w:r w:rsidR="001C3A01">
        <w:rPr>
          <w:rStyle w:val="CharacterStyle1"/>
          <w:b/>
          <w:bCs/>
          <w:sz w:val="22"/>
        </w:rPr>
        <w:t> </w:t>
      </w:r>
      <w:r w:rsidR="000B54A2">
        <w:rPr>
          <w:rStyle w:val="CharacterStyle1"/>
          <w:b/>
          <w:bCs/>
          <w:sz w:val="22"/>
        </w:rPr>
        <w:t>000</w:t>
      </w:r>
      <w:r w:rsidRPr="00015BC0">
        <w:rPr>
          <w:rStyle w:val="CharacterStyle1"/>
          <w:b/>
          <w:bCs/>
          <w:sz w:val="22"/>
        </w:rPr>
        <w:t xml:space="preserve"> zł</w:t>
      </w:r>
      <w:r w:rsidR="000B54A2">
        <w:rPr>
          <w:rStyle w:val="CharacterStyle1"/>
          <w:b/>
          <w:bCs/>
          <w:sz w:val="22"/>
        </w:rPr>
        <w:t xml:space="preserve"> (słownie: dziesięć tysięcy zł)</w:t>
      </w:r>
      <w:r w:rsidRPr="00015BC0">
        <w:rPr>
          <w:rStyle w:val="CharacterStyle1"/>
          <w:b/>
          <w:bCs/>
          <w:sz w:val="22"/>
        </w:rPr>
        <w:t>.</w:t>
      </w:r>
    </w:p>
    <w:p w:rsidR="009843CD" w:rsidRPr="00015BC0" w:rsidRDefault="0055088C" w:rsidP="00CE68D8">
      <w:pPr>
        <w:pStyle w:val="Style17"/>
        <w:numPr>
          <w:ilvl w:val="0"/>
          <w:numId w:val="35"/>
        </w:numPr>
        <w:tabs>
          <w:tab w:val="clear" w:pos="360"/>
          <w:tab w:val="num" w:pos="504"/>
        </w:tabs>
        <w:spacing w:before="60" w:after="60" w:line="276" w:lineRule="auto"/>
        <w:ind w:right="0"/>
        <w:jc w:val="left"/>
        <w:rPr>
          <w:rStyle w:val="CharacterStyle1"/>
          <w:sz w:val="22"/>
        </w:rPr>
      </w:pPr>
      <w:r w:rsidRPr="00015BC0">
        <w:rPr>
          <w:rStyle w:val="CharacterStyle1"/>
          <w:sz w:val="22"/>
        </w:rPr>
        <w:t>Wadium wnosi się przed upływem terminu składania ofert</w:t>
      </w:r>
    </w:p>
    <w:p w:rsidR="009843CD" w:rsidRPr="00015BC0" w:rsidRDefault="0055088C" w:rsidP="00CE68D8">
      <w:pPr>
        <w:pStyle w:val="Style17"/>
        <w:numPr>
          <w:ilvl w:val="0"/>
          <w:numId w:val="35"/>
        </w:numPr>
        <w:tabs>
          <w:tab w:val="clear" w:pos="360"/>
          <w:tab w:val="num" w:pos="504"/>
        </w:tabs>
        <w:spacing w:before="60" w:after="60" w:line="276" w:lineRule="auto"/>
        <w:ind w:right="0"/>
        <w:jc w:val="left"/>
        <w:rPr>
          <w:rStyle w:val="CharacterStyle1"/>
          <w:sz w:val="22"/>
        </w:rPr>
      </w:pPr>
      <w:r w:rsidRPr="00015BC0">
        <w:rPr>
          <w:rStyle w:val="CharacterStyle1"/>
          <w:sz w:val="22"/>
        </w:rPr>
        <w:t>Wadium wnosi się w jednej z następujących formach:</w:t>
      </w:r>
    </w:p>
    <w:p w:rsidR="009843CD" w:rsidRPr="00015BC0" w:rsidRDefault="0055088C" w:rsidP="00CE68D8">
      <w:pPr>
        <w:pStyle w:val="Style17"/>
        <w:numPr>
          <w:ilvl w:val="0"/>
          <w:numId w:val="36"/>
        </w:numPr>
        <w:tabs>
          <w:tab w:val="clear" w:pos="720"/>
          <w:tab w:val="num" w:pos="1224"/>
        </w:tabs>
        <w:spacing w:before="60" w:after="60" w:line="276" w:lineRule="auto"/>
        <w:ind w:right="0" w:firstLine="0"/>
        <w:jc w:val="left"/>
        <w:rPr>
          <w:rStyle w:val="CharacterStyle1"/>
          <w:sz w:val="22"/>
        </w:rPr>
      </w:pPr>
      <w:r w:rsidRPr="00015BC0">
        <w:rPr>
          <w:rStyle w:val="CharacterStyle1"/>
          <w:sz w:val="22"/>
        </w:rPr>
        <w:t>pieniądzu</w:t>
      </w:r>
    </w:p>
    <w:p w:rsidR="009843CD" w:rsidRPr="00015BC0" w:rsidRDefault="0055088C" w:rsidP="00CE68D8">
      <w:pPr>
        <w:pStyle w:val="Style17"/>
        <w:numPr>
          <w:ilvl w:val="0"/>
          <w:numId w:val="36"/>
        </w:numPr>
        <w:tabs>
          <w:tab w:val="clear" w:pos="720"/>
          <w:tab w:val="num" w:pos="1224"/>
        </w:tabs>
        <w:spacing w:before="60" w:after="60" w:line="276" w:lineRule="auto"/>
        <w:ind w:right="0" w:firstLine="0"/>
        <w:jc w:val="left"/>
        <w:rPr>
          <w:rStyle w:val="CharacterStyle1"/>
          <w:sz w:val="22"/>
        </w:rPr>
      </w:pPr>
      <w:r w:rsidRPr="00015BC0">
        <w:rPr>
          <w:rStyle w:val="CharacterStyle1"/>
          <w:sz w:val="22"/>
        </w:rPr>
        <w:t>gwarancjach bankowych</w:t>
      </w:r>
    </w:p>
    <w:p w:rsidR="009843CD" w:rsidRPr="00015BC0" w:rsidRDefault="0055088C" w:rsidP="00CE68D8">
      <w:pPr>
        <w:pStyle w:val="Style17"/>
        <w:numPr>
          <w:ilvl w:val="0"/>
          <w:numId w:val="36"/>
        </w:numPr>
        <w:tabs>
          <w:tab w:val="clear" w:pos="720"/>
          <w:tab w:val="num" w:pos="1224"/>
        </w:tabs>
        <w:spacing w:before="60" w:after="60" w:line="276" w:lineRule="auto"/>
        <w:ind w:right="0" w:firstLine="0"/>
        <w:jc w:val="left"/>
        <w:rPr>
          <w:rStyle w:val="CharacterStyle1"/>
          <w:sz w:val="22"/>
        </w:rPr>
      </w:pPr>
      <w:r w:rsidRPr="00015BC0">
        <w:rPr>
          <w:rStyle w:val="CharacterStyle1"/>
          <w:sz w:val="22"/>
        </w:rPr>
        <w:t>gwarancjach ubezpieczeniowych</w:t>
      </w:r>
    </w:p>
    <w:p w:rsidR="009843CD" w:rsidRPr="00015BC0" w:rsidRDefault="0055088C" w:rsidP="00CE68D8">
      <w:pPr>
        <w:pStyle w:val="Style1"/>
        <w:numPr>
          <w:ilvl w:val="0"/>
          <w:numId w:val="36"/>
        </w:numPr>
        <w:tabs>
          <w:tab w:val="clear" w:pos="720"/>
          <w:tab w:val="num" w:pos="1224"/>
        </w:tabs>
        <w:adjustRightInd/>
        <w:spacing w:before="60" w:after="60" w:line="276" w:lineRule="auto"/>
        <w:ind w:right="72"/>
        <w:jc w:val="both"/>
        <w:rPr>
          <w:rFonts w:ascii="Arial" w:hAnsi="Arial" w:cs="Arial"/>
          <w:sz w:val="22"/>
          <w:szCs w:val="24"/>
        </w:rPr>
      </w:pPr>
      <w:r w:rsidRPr="00015BC0">
        <w:rPr>
          <w:rFonts w:ascii="Arial" w:hAnsi="Arial" w:cs="Arial"/>
          <w:sz w:val="22"/>
          <w:szCs w:val="24"/>
        </w:rPr>
        <w:t>Poręczeniach udzielanych przez podmioty, o których mowa w art. 6b ust. 5 pkt 2 ustawy z dnia 9 listopada 2000 r. o utworzeniu Polskiej Agencji Rozwoju Przedsiębiorczości (Dz. U. z 2020 r. poz. 299).</w:t>
      </w:r>
    </w:p>
    <w:p w:rsidR="009843CD" w:rsidRPr="00015BC0" w:rsidRDefault="0055088C" w:rsidP="00CE68D8">
      <w:pPr>
        <w:pStyle w:val="Style1"/>
        <w:adjustRightInd/>
        <w:spacing w:before="60" w:after="60" w:line="276" w:lineRule="auto"/>
        <w:ind w:left="504" w:right="72"/>
        <w:jc w:val="both"/>
        <w:rPr>
          <w:rFonts w:ascii="Arial" w:hAnsi="Arial" w:cs="Arial"/>
          <w:sz w:val="22"/>
          <w:szCs w:val="24"/>
        </w:rPr>
      </w:pPr>
      <w:r w:rsidRPr="00015BC0">
        <w:rPr>
          <w:rFonts w:ascii="Arial" w:hAnsi="Arial" w:cs="Arial"/>
          <w:sz w:val="22"/>
          <w:szCs w:val="24"/>
        </w:rPr>
        <w:t xml:space="preserve">Wadium w formie pieniądza należy wnieść przelewem na </w:t>
      </w:r>
      <w:r w:rsidR="00FF34D0" w:rsidRPr="00FF34D0">
        <w:rPr>
          <w:rFonts w:ascii="Arial" w:hAnsi="Arial" w:cs="Arial"/>
          <w:sz w:val="22"/>
          <w:szCs w:val="24"/>
        </w:rPr>
        <w:t>BOŚ SA o/Olsztyn: 90 1540 1072 2001 5071 0710 0001</w:t>
      </w:r>
      <w:r w:rsidRPr="00015BC0">
        <w:rPr>
          <w:rFonts w:ascii="Arial" w:hAnsi="Arial" w:cs="Arial"/>
          <w:sz w:val="22"/>
          <w:szCs w:val="24"/>
        </w:rPr>
        <w:t xml:space="preserve"> z dopiskiem „</w:t>
      </w:r>
      <w:r w:rsidRPr="00306B60">
        <w:rPr>
          <w:rFonts w:ascii="Arial" w:hAnsi="Arial" w:cs="Arial"/>
          <w:sz w:val="22"/>
          <w:szCs w:val="24"/>
        </w:rPr>
        <w:t xml:space="preserve">Wadium – </w:t>
      </w:r>
      <w:r w:rsidR="00FF34D0">
        <w:rPr>
          <w:rFonts w:ascii="Arial" w:hAnsi="Arial" w:cs="Arial"/>
          <w:sz w:val="22"/>
          <w:szCs w:val="24"/>
        </w:rPr>
        <w:t>Utrzymanie dróg leśnych 2021</w:t>
      </w:r>
      <w:r w:rsidRPr="00015BC0">
        <w:rPr>
          <w:rFonts w:ascii="Arial" w:hAnsi="Arial" w:cs="Arial"/>
          <w:sz w:val="22"/>
          <w:szCs w:val="24"/>
        </w:rPr>
        <w:t>.</w:t>
      </w:r>
    </w:p>
    <w:p w:rsidR="009843CD" w:rsidRPr="00015BC0" w:rsidRDefault="0055088C" w:rsidP="00CE68D8">
      <w:pPr>
        <w:pStyle w:val="Style1"/>
        <w:adjustRightInd/>
        <w:spacing w:before="60" w:after="60" w:line="276" w:lineRule="auto"/>
        <w:ind w:left="360" w:right="72"/>
        <w:rPr>
          <w:rFonts w:ascii="Arial" w:hAnsi="Arial" w:cs="Arial"/>
          <w:sz w:val="22"/>
          <w:szCs w:val="24"/>
        </w:rPr>
      </w:pPr>
      <w:r w:rsidRPr="00015BC0">
        <w:rPr>
          <w:rFonts w:ascii="Arial" w:hAnsi="Arial" w:cs="Arial"/>
          <w:b/>
          <w:bCs/>
          <w:sz w:val="22"/>
          <w:szCs w:val="24"/>
        </w:rPr>
        <w:t xml:space="preserve">UWAGA: </w:t>
      </w:r>
      <w:r w:rsidRPr="00015BC0">
        <w:rPr>
          <w:rFonts w:ascii="Arial" w:hAnsi="Arial" w:cs="Arial"/>
          <w:sz w:val="22"/>
          <w:szCs w:val="24"/>
        </w:rPr>
        <w:t>Za termin wniesienia wadium w formie pieniężnej zostanie przyjęty termin uznania rachunku Zamawiającego.</w:t>
      </w:r>
    </w:p>
    <w:p w:rsidR="009843CD" w:rsidRPr="00015BC0" w:rsidRDefault="0055088C" w:rsidP="00CE68D8">
      <w:pPr>
        <w:pStyle w:val="Style1"/>
        <w:adjustRightInd/>
        <w:spacing w:before="60" w:after="60" w:line="276" w:lineRule="auto"/>
        <w:ind w:left="504" w:right="144" w:hanging="360"/>
        <w:jc w:val="both"/>
        <w:rPr>
          <w:rFonts w:ascii="Arial" w:hAnsi="Arial" w:cs="Arial"/>
          <w:sz w:val="22"/>
          <w:szCs w:val="24"/>
        </w:rPr>
      </w:pPr>
      <w:r w:rsidRPr="00015BC0">
        <w:rPr>
          <w:rFonts w:ascii="Arial" w:hAnsi="Arial" w:cs="Arial"/>
          <w:sz w:val="22"/>
          <w:szCs w:val="24"/>
        </w:rPr>
        <w:t xml:space="preserve">4. Wadium wnoszone w formie poręczeń lub gwarancji musi być złożone jako </w:t>
      </w:r>
      <w:r w:rsidRPr="00015BC0">
        <w:rPr>
          <w:rFonts w:ascii="Arial" w:hAnsi="Arial" w:cs="Arial"/>
          <w:b/>
          <w:bCs/>
          <w:sz w:val="22"/>
          <w:szCs w:val="24"/>
        </w:rPr>
        <w:t xml:space="preserve">oryginał </w:t>
      </w:r>
      <w:r w:rsidRPr="00015BC0">
        <w:rPr>
          <w:rFonts w:ascii="Arial" w:hAnsi="Arial" w:cs="Arial"/>
          <w:sz w:val="22"/>
          <w:szCs w:val="24"/>
        </w:rPr>
        <w:t xml:space="preserve">gwarancji lub poręczenia </w:t>
      </w:r>
      <w:r w:rsidRPr="00015BC0">
        <w:rPr>
          <w:rFonts w:ascii="Arial" w:hAnsi="Arial" w:cs="Arial"/>
          <w:b/>
          <w:bCs/>
          <w:sz w:val="22"/>
          <w:szCs w:val="24"/>
        </w:rPr>
        <w:t xml:space="preserve">w postaci elektronicznej </w:t>
      </w:r>
      <w:r w:rsidRPr="00015BC0">
        <w:rPr>
          <w:rFonts w:ascii="Arial" w:hAnsi="Arial" w:cs="Arial"/>
          <w:sz w:val="22"/>
          <w:szCs w:val="24"/>
        </w:rPr>
        <w:t>i spełniać co najmniej poniższe wymagania:</w:t>
      </w:r>
    </w:p>
    <w:p w:rsidR="009843CD" w:rsidRPr="00015BC0" w:rsidRDefault="0055088C" w:rsidP="00CE68D8">
      <w:pPr>
        <w:pStyle w:val="Style12"/>
        <w:numPr>
          <w:ilvl w:val="0"/>
          <w:numId w:val="37"/>
        </w:numPr>
        <w:tabs>
          <w:tab w:val="clear" w:pos="360"/>
          <w:tab w:val="num" w:pos="1224"/>
        </w:tabs>
        <w:spacing w:before="60" w:after="60" w:line="276" w:lineRule="auto"/>
        <w:rPr>
          <w:rStyle w:val="CharacterStyle1"/>
          <w:sz w:val="22"/>
        </w:rPr>
      </w:pPr>
      <w:r w:rsidRPr="00015BC0">
        <w:rPr>
          <w:rStyle w:val="CharacterStyle1"/>
          <w:sz w:val="22"/>
        </w:rPr>
        <w:t>musi obejmować odpowiedzialność za wszystkie przypadki powodujące utratę wadium przez Wykonawcę określone w ustawie PZP</w:t>
      </w:r>
    </w:p>
    <w:p w:rsidR="009843CD" w:rsidRPr="00015BC0" w:rsidRDefault="0055088C" w:rsidP="00CE68D8">
      <w:pPr>
        <w:pStyle w:val="Style12"/>
        <w:numPr>
          <w:ilvl w:val="0"/>
          <w:numId w:val="37"/>
        </w:numPr>
        <w:tabs>
          <w:tab w:val="clear" w:pos="360"/>
          <w:tab w:val="num" w:pos="1224"/>
        </w:tabs>
        <w:spacing w:before="60" w:after="60" w:line="276" w:lineRule="auto"/>
        <w:rPr>
          <w:rStyle w:val="CharacterStyle1"/>
          <w:sz w:val="22"/>
        </w:rPr>
      </w:pPr>
      <w:r w:rsidRPr="00015BC0">
        <w:rPr>
          <w:rStyle w:val="CharacterStyle1"/>
          <w:sz w:val="22"/>
        </w:rPr>
        <w:t>z jej treści powinno jednoznacznie wynikać zobowiązanie gwaranta do zapłaty całej kwoty wadium;</w:t>
      </w:r>
    </w:p>
    <w:p w:rsidR="009843CD" w:rsidRPr="00015BC0" w:rsidRDefault="0055088C" w:rsidP="00CE68D8">
      <w:pPr>
        <w:pStyle w:val="Style12"/>
        <w:numPr>
          <w:ilvl w:val="0"/>
          <w:numId w:val="37"/>
        </w:numPr>
        <w:tabs>
          <w:tab w:val="clear" w:pos="360"/>
          <w:tab w:val="num" w:pos="1224"/>
        </w:tabs>
        <w:spacing w:before="60" w:after="60" w:line="276" w:lineRule="auto"/>
        <w:rPr>
          <w:rStyle w:val="CharacterStyle1"/>
          <w:sz w:val="22"/>
        </w:rPr>
      </w:pPr>
      <w:r w:rsidRPr="00015BC0">
        <w:rPr>
          <w:rStyle w:val="CharacterStyle1"/>
          <w:sz w:val="22"/>
        </w:rPr>
        <w:t>powinno być nieodwołalne i bezwarunkowe oraz płatne na pierwsze żądanie;</w:t>
      </w:r>
    </w:p>
    <w:p w:rsidR="009843CD" w:rsidRPr="00015BC0" w:rsidRDefault="0055088C" w:rsidP="00CE68D8">
      <w:pPr>
        <w:pStyle w:val="Style1"/>
        <w:numPr>
          <w:ilvl w:val="0"/>
          <w:numId w:val="37"/>
        </w:numPr>
        <w:tabs>
          <w:tab w:val="clear" w:pos="360"/>
          <w:tab w:val="num" w:pos="1224"/>
        </w:tabs>
        <w:adjustRightInd/>
        <w:spacing w:before="60" w:after="60" w:line="276" w:lineRule="auto"/>
        <w:ind w:right="144"/>
        <w:jc w:val="both"/>
        <w:rPr>
          <w:rFonts w:ascii="Arial" w:hAnsi="Arial" w:cs="Arial"/>
          <w:sz w:val="22"/>
          <w:szCs w:val="24"/>
        </w:rPr>
      </w:pPr>
      <w:r w:rsidRPr="00015BC0">
        <w:rPr>
          <w:rFonts w:ascii="Arial" w:hAnsi="Arial" w:cs="Arial"/>
          <w:sz w:val="22"/>
          <w:szCs w:val="24"/>
        </w:rPr>
        <w:t>termin obowiązywania poręczenia lub gwarancji nie może być krótszy niż termin związania ofertą (z zastrzeżeniem iż pierwszym dniem związania ofertą jest dzień składania ofert);</w:t>
      </w:r>
    </w:p>
    <w:p w:rsidR="009843CD" w:rsidRPr="00015BC0" w:rsidRDefault="0055088C" w:rsidP="00CE68D8">
      <w:pPr>
        <w:pStyle w:val="Style12"/>
        <w:numPr>
          <w:ilvl w:val="0"/>
          <w:numId w:val="37"/>
        </w:numPr>
        <w:tabs>
          <w:tab w:val="clear" w:pos="360"/>
          <w:tab w:val="num" w:pos="1224"/>
        </w:tabs>
        <w:spacing w:before="60" w:after="60" w:line="276" w:lineRule="auto"/>
        <w:rPr>
          <w:rStyle w:val="CharacterStyle1"/>
          <w:sz w:val="22"/>
        </w:rPr>
      </w:pPr>
      <w:r w:rsidRPr="00015BC0">
        <w:rPr>
          <w:rStyle w:val="CharacterStyle1"/>
          <w:sz w:val="22"/>
        </w:rPr>
        <w:t>w treści poręczenia lub gwarancji powinna znaleźć się nazwa oraz numer przedmiotowego postępowania;</w:t>
      </w:r>
    </w:p>
    <w:p w:rsidR="009843CD" w:rsidRPr="00015BC0" w:rsidRDefault="0055088C" w:rsidP="00CE68D8">
      <w:pPr>
        <w:pStyle w:val="Style12"/>
        <w:numPr>
          <w:ilvl w:val="0"/>
          <w:numId w:val="37"/>
        </w:numPr>
        <w:tabs>
          <w:tab w:val="clear" w:pos="360"/>
          <w:tab w:val="num" w:pos="1224"/>
        </w:tabs>
        <w:spacing w:before="60" w:after="60" w:line="276" w:lineRule="auto"/>
        <w:ind w:right="0"/>
        <w:rPr>
          <w:rStyle w:val="CharacterStyle1"/>
          <w:sz w:val="22"/>
        </w:rPr>
      </w:pPr>
      <w:r w:rsidRPr="00015BC0">
        <w:rPr>
          <w:rStyle w:val="CharacterStyle1"/>
          <w:sz w:val="22"/>
        </w:rPr>
        <w:t xml:space="preserve">beneficjentem poręczenia lub gwarancji jest Nadleśnictwo </w:t>
      </w:r>
      <w:r w:rsidR="00306B60">
        <w:rPr>
          <w:rStyle w:val="CharacterStyle1"/>
          <w:sz w:val="22"/>
        </w:rPr>
        <w:t>Nidzica</w:t>
      </w:r>
    </w:p>
    <w:p w:rsidR="009843CD" w:rsidRPr="00015BC0" w:rsidRDefault="0055088C" w:rsidP="00CE68D8">
      <w:pPr>
        <w:pStyle w:val="Style1"/>
        <w:numPr>
          <w:ilvl w:val="0"/>
          <w:numId w:val="37"/>
        </w:numPr>
        <w:tabs>
          <w:tab w:val="clear" w:pos="360"/>
          <w:tab w:val="num" w:pos="1224"/>
        </w:tabs>
        <w:adjustRightInd/>
        <w:spacing w:before="60" w:after="60" w:line="276" w:lineRule="auto"/>
        <w:ind w:right="144"/>
        <w:jc w:val="both"/>
        <w:rPr>
          <w:rFonts w:ascii="Arial" w:hAnsi="Arial" w:cs="Arial"/>
          <w:sz w:val="22"/>
          <w:szCs w:val="24"/>
        </w:rPr>
      </w:pPr>
      <w:r w:rsidRPr="00015BC0">
        <w:rPr>
          <w:rFonts w:ascii="Arial" w:hAnsi="Arial" w:cs="Arial"/>
          <w:sz w:val="22"/>
          <w:szCs w:val="24"/>
        </w:rPr>
        <w:t>w przypadku Wykonawców wspólnie ubiegających się o udzielenie zamówienia (art. 58 PZP), Zamawiający wymaga aby poręczenie lub gwarancja obejmowała swą treścią (tj. zobowiązanych z tytułu poręczenia lub gwarancji) wszystkich Wykonawców wspólnie ubiegających się o udzielenie zamówienia lub aby z jej treści wynikało, że zabezpiecza ofertę Wykonawców wspólnie ubiegających się o udzielenie zamówienia (konsorcjum);</w:t>
      </w:r>
    </w:p>
    <w:p w:rsidR="00FF34D0" w:rsidRDefault="0055088C" w:rsidP="00CE68D8">
      <w:pPr>
        <w:pStyle w:val="Style1"/>
        <w:adjustRightInd/>
        <w:spacing w:before="60" w:after="60" w:line="276" w:lineRule="auto"/>
        <w:ind w:left="567" w:hanging="425"/>
        <w:jc w:val="both"/>
        <w:rPr>
          <w:rFonts w:ascii="Arial" w:hAnsi="Arial" w:cs="Arial"/>
          <w:sz w:val="22"/>
          <w:szCs w:val="24"/>
        </w:rPr>
      </w:pPr>
      <w:r w:rsidRPr="00015BC0">
        <w:rPr>
          <w:rFonts w:ascii="Arial" w:hAnsi="Arial" w:cs="Arial"/>
          <w:sz w:val="22"/>
          <w:szCs w:val="24"/>
        </w:rPr>
        <w:t xml:space="preserve">5. </w:t>
      </w:r>
      <w:r w:rsidR="00FF34D0">
        <w:rPr>
          <w:rFonts w:ascii="Arial" w:hAnsi="Arial" w:cs="Arial"/>
          <w:sz w:val="22"/>
          <w:szCs w:val="24"/>
        </w:rPr>
        <w:tab/>
      </w:r>
      <w:r w:rsidRPr="00015BC0">
        <w:rPr>
          <w:rFonts w:ascii="Arial" w:hAnsi="Arial" w:cs="Arial"/>
          <w:sz w:val="22"/>
          <w:szCs w:val="24"/>
        </w:rPr>
        <w:t>Oferta wykonawcy, który nie wniesie wadium, wniesie wadium w sposób</w:t>
      </w:r>
      <w:r w:rsidR="00FF34D0">
        <w:rPr>
          <w:rFonts w:ascii="Arial" w:hAnsi="Arial" w:cs="Arial"/>
          <w:sz w:val="22"/>
          <w:szCs w:val="24"/>
        </w:rPr>
        <w:t xml:space="preserve"> </w:t>
      </w:r>
      <w:r w:rsidRPr="00015BC0">
        <w:rPr>
          <w:rFonts w:ascii="Arial" w:hAnsi="Arial" w:cs="Arial"/>
          <w:sz w:val="22"/>
          <w:szCs w:val="24"/>
        </w:rPr>
        <w:t>nieprawidłowy lub nie utrzyma wadium nieprzerwanie do upływu terminu</w:t>
      </w:r>
      <w:r w:rsidR="00FF34D0">
        <w:rPr>
          <w:rFonts w:ascii="Arial" w:hAnsi="Arial" w:cs="Arial"/>
          <w:sz w:val="22"/>
          <w:szCs w:val="24"/>
        </w:rPr>
        <w:t xml:space="preserve"> </w:t>
      </w:r>
      <w:r w:rsidRPr="00015BC0">
        <w:rPr>
          <w:rFonts w:ascii="Arial" w:hAnsi="Arial" w:cs="Arial"/>
          <w:sz w:val="22"/>
          <w:szCs w:val="24"/>
        </w:rPr>
        <w:t>związania ofertą lub złoży wniosek o zwrot wadium w przypadku, o którym mowa</w:t>
      </w:r>
      <w:r w:rsidR="00FF34D0">
        <w:rPr>
          <w:rFonts w:ascii="Arial" w:hAnsi="Arial" w:cs="Arial"/>
          <w:sz w:val="22"/>
          <w:szCs w:val="24"/>
        </w:rPr>
        <w:t xml:space="preserve"> </w:t>
      </w:r>
      <w:r w:rsidRPr="00015BC0">
        <w:rPr>
          <w:rFonts w:ascii="Arial" w:hAnsi="Arial" w:cs="Arial"/>
          <w:sz w:val="22"/>
          <w:szCs w:val="24"/>
        </w:rPr>
        <w:t>w art. 98 ust. 2 pkt З PZP zostanie odrzucona.</w:t>
      </w:r>
    </w:p>
    <w:p w:rsidR="009843CD" w:rsidRDefault="00FF34D0" w:rsidP="00CE68D8">
      <w:pPr>
        <w:pStyle w:val="Style1"/>
        <w:adjustRightInd/>
        <w:spacing w:before="60" w:after="60" w:line="276" w:lineRule="auto"/>
        <w:ind w:left="567" w:hanging="425"/>
        <w:jc w:val="both"/>
        <w:rPr>
          <w:rFonts w:ascii="Arial" w:hAnsi="Arial" w:cs="Arial"/>
          <w:sz w:val="22"/>
          <w:szCs w:val="24"/>
        </w:rPr>
      </w:pPr>
      <w:r>
        <w:rPr>
          <w:rFonts w:ascii="Arial" w:hAnsi="Arial" w:cs="Arial"/>
          <w:sz w:val="22"/>
          <w:szCs w:val="24"/>
        </w:rPr>
        <w:t>6.</w:t>
      </w:r>
      <w:r>
        <w:rPr>
          <w:rFonts w:ascii="Arial" w:hAnsi="Arial" w:cs="Arial"/>
          <w:sz w:val="22"/>
          <w:szCs w:val="24"/>
        </w:rPr>
        <w:tab/>
      </w:r>
      <w:r w:rsidR="0055088C" w:rsidRPr="00015BC0">
        <w:rPr>
          <w:rFonts w:ascii="Arial" w:hAnsi="Arial" w:cs="Arial"/>
          <w:sz w:val="22"/>
          <w:szCs w:val="24"/>
        </w:rPr>
        <w:t>Zasady zwrotu oraz okoliczności zatrzymania wadium określa art. 98 PZP.</w:t>
      </w:r>
    </w:p>
    <w:p w:rsidR="00FF34D0" w:rsidRPr="00FF34D0" w:rsidRDefault="00FF34D0" w:rsidP="00CE68D8">
      <w:pPr>
        <w:pStyle w:val="Style1"/>
        <w:adjustRightInd/>
        <w:spacing w:before="60" w:after="60" w:line="276" w:lineRule="auto"/>
        <w:ind w:left="567" w:hanging="425"/>
        <w:jc w:val="both"/>
        <w:rPr>
          <w:rFonts w:ascii="Arial" w:hAnsi="Arial" w:cs="Arial"/>
          <w:b/>
          <w:sz w:val="22"/>
          <w:szCs w:val="24"/>
        </w:rPr>
      </w:pPr>
      <w:r w:rsidRPr="00FF34D0">
        <w:rPr>
          <w:rFonts w:ascii="Arial" w:hAnsi="Arial" w:cs="Arial"/>
          <w:b/>
          <w:sz w:val="22"/>
          <w:szCs w:val="24"/>
        </w:rPr>
        <w:t>16. Termin związania ofertą</w:t>
      </w:r>
    </w:p>
    <w:p w:rsidR="009843CD" w:rsidRPr="00015BC0" w:rsidRDefault="0055088C" w:rsidP="00CE68D8">
      <w:pPr>
        <w:pStyle w:val="Style1"/>
        <w:numPr>
          <w:ilvl w:val="0"/>
          <w:numId w:val="38"/>
        </w:numPr>
        <w:tabs>
          <w:tab w:val="clear" w:pos="360"/>
          <w:tab w:val="num" w:pos="504"/>
        </w:tabs>
        <w:adjustRightInd/>
        <w:spacing w:before="60" w:after="60" w:line="276" w:lineRule="auto"/>
        <w:ind w:right="72"/>
        <w:jc w:val="both"/>
        <w:rPr>
          <w:rFonts w:ascii="Arial" w:hAnsi="Arial" w:cs="Arial"/>
          <w:sz w:val="22"/>
          <w:szCs w:val="24"/>
        </w:rPr>
      </w:pPr>
      <w:r w:rsidRPr="00015BC0">
        <w:rPr>
          <w:rFonts w:ascii="Arial" w:hAnsi="Arial" w:cs="Arial"/>
          <w:sz w:val="22"/>
          <w:szCs w:val="24"/>
        </w:rPr>
        <w:t xml:space="preserve">Wykonawca będzie związany ofertą przez okres </w:t>
      </w:r>
      <w:r w:rsidRPr="00015BC0">
        <w:rPr>
          <w:rFonts w:ascii="Arial" w:hAnsi="Arial" w:cs="Arial"/>
          <w:b/>
          <w:bCs/>
          <w:sz w:val="22"/>
          <w:szCs w:val="24"/>
        </w:rPr>
        <w:t xml:space="preserve">30 dni, tj. do dnia </w:t>
      </w:r>
      <w:r w:rsidR="001C3A01">
        <w:rPr>
          <w:rFonts w:ascii="Arial" w:hAnsi="Arial" w:cs="Arial"/>
          <w:b/>
          <w:bCs/>
          <w:sz w:val="22"/>
          <w:szCs w:val="24"/>
        </w:rPr>
        <w:t>18.08.2021</w:t>
      </w:r>
      <w:r w:rsidRPr="00015BC0">
        <w:rPr>
          <w:rFonts w:ascii="Arial" w:hAnsi="Arial" w:cs="Arial"/>
          <w:b/>
          <w:bCs/>
          <w:sz w:val="22"/>
          <w:szCs w:val="24"/>
        </w:rPr>
        <w:t xml:space="preserve"> г. </w:t>
      </w:r>
      <w:r w:rsidRPr="00015BC0">
        <w:rPr>
          <w:rFonts w:ascii="Arial" w:hAnsi="Arial" w:cs="Arial"/>
          <w:sz w:val="22"/>
          <w:szCs w:val="24"/>
        </w:rPr>
        <w:t>Bieg terminu związania ofertą rozpoczyna się wraz z upływem terminu składania ofert.</w:t>
      </w:r>
    </w:p>
    <w:p w:rsidR="009843CD" w:rsidRPr="00015BC0" w:rsidRDefault="0055088C" w:rsidP="00CE68D8">
      <w:pPr>
        <w:pStyle w:val="Style1"/>
        <w:numPr>
          <w:ilvl w:val="0"/>
          <w:numId w:val="39"/>
        </w:numPr>
        <w:tabs>
          <w:tab w:val="clear" w:pos="288"/>
          <w:tab w:val="num" w:pos="432"/>
        </w:tabs>
        <w:adjustRightInd/>
        <w:spacing w:before="60" w:after="60" w:line="276" w:lineRule="auto"/>
        <w:ind w:right="72"/>
        <w:jc w:val="both"/>
        <w:rPr>
          <w:rFonts w:ascii="Arial" w:hAnsi="Arial" w:cs="Arial"/>
          <w:sz w:val="22"/>
          <w:szCs w:val="24"/>
        </w:rPr>
      </w:pPr>
      <w:r w:rsidRPr="00015BC0">
        <w:rPr>
          <w:rFonts w:ascii="Arial" w:hAnsi="Arial" w:cs="Arial"/>
          <w:sz w:val="22"/>
          <w:szCs w:val="24"/>
        </w:rPr>
        <w:lastRenderedPageBreak/>
        <w:t>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Przedłużenie terminu związania ofertą wymaga złożenia przez wykonawcę pisemnego oświadczenia o wyrażeniu zgody na przedłużenie terminu związania ofertą.</w:t>
      </w:r>
    </w:p>
    <w:p w:rsidR="009843CD" w:rsidRDefault="0055088C" w:rsidP="00CE68D8">
      <w:pPr>
        <w:pStyle w:val="Style1"/>
        <w:numPr>
          <w:ilvl w:val="0"/>
          <w:numId w:val="38"/>
        </w:numPr>
        <w:tabs>
          <w:tab w:val="clear" w:pos="360"/>
          <w:tab w:val="num" w:pos="504"/>
        </w:tabs>
        <w:adjustRightInd/>
        <w:spacing w:before="60" w:after="60" w:line="276" w:lineRule="auto"/>
        <w:ind w:right="72"/>
        <w:rPr>
          <w:rFonts w:ascii="Arial" w:hAnsi="Arial" w:cs="Arial"/>
          <w:sz w:val="22"/>
          <w:szCs w:val="24"/>
        </w:rPr>
      </w:pPr>
      <w:r w:rsidRPr="00015BC0">
        <w:rPr>
          <w:rFonts w:ascii="Arial" w:hAnsi="Arial" w:cs="Arial"/>
          <w:sz w:val="22"/>
          <w:szCs w:val="24"/>
        </w:rPr>
        <w:t>Odmowa wyrażenia zgody na przedłużenie terminu związania ofertą nie powoduje utraty wadium.</w:t>
      </w:r>
    </w:p>
    <w:p w:rsidR="00FF34D0" w:rsidRPr="00FF34D0" w:rsidRDefault="00FF34D0" w:rsidP="00CE68D8">
      <w:pPr>
        <w:pStyle w:val="Style1"/>
        <w:adjustRightInd/>
        <w:spacing w:before="60" w:after="60" w:line="276" w:lineRule="auto"/>
        <w:ind w:right="72"/>
        <w:rPr>
          <w:rFonts w:ascii="Arial" w:hAnsi="Arial" w:cs="Arial"/>
          <w:b/>
          <w:sz w:val="22"/>
          <w:szCs w:val="24"/>
        </w:rPr>
      </w:pPr>
      <w:r w:rsidRPr="00FF34D0">
        <w:rPr>
          <w:rFonts w:ascii="Arial" w:hAnsi="Arial" w:cs="Arial"/>
          <w:b/>
          <w:sz w:val="22"/>
          <w:szCs w:val="24"/>
        </w:rPr>
        <w:t xml:space="preserve">17. Miejsce i termin składania </w:t>
      </w:r>
      <w:proofErr w:type="spellStart"/>
      <w:r w:rsidRPr="00FF34D0">
        <w:rPr>
          <w:rFonts w:ascii="Arial" w:hAnsi="Arial" w:cs="Arial"/>
          <w:b/>
          <w:sz w:val="22"/>
          <w:szCs w:val="24"/>
        </w:rPr>
        <w:t>oferrt</w:t>
      </w:r>
      <w:proofErr w:type="spellEnd"/>
    </w:p>
    <w:p w:rsidR="009843CD" w:rsidRPr="00015BC0" w:rsidRDefault="0055088C" w:rsidP="00CE68D8">
      <w:pPr>
        <w:pStyle w:val="Style1"/>
        <w:numPr>
          <w:ilvl w:val="0"/>
          <w:numId w:val="40"/>
        </w:numPr>
        <w:tabs>
          <w:tab w:val="clear" w:pos="360"/>
          <w:tab w:val="num" w:pos="504"/>
        </w:tabs>
        <w:adjustRightInd/>
        <w:spacing w:before="60" w:after="60" w:line="276" w:lineRule="auto"/>
        <w:ind w:right="72"/>
        <w:rPr>
          <w:rFonts w:ascii="Arial" w:hAnsi="Arial" w:cs="Arial"/>
          <w:sz w:val="22"/>
          <w:szCs w:val="24"/>
        </w:rPr>
      </w:pPr>
      <w:r w:rsidRPr="00015BC0">
        <w:rPr>
          <w:rFonts w:ascii="Arial" w:hAnsi="Arial" w:cs="Arial"/>
          <w:sz w:val="22"/>
          <w:szCs w:val="24"/>
        </w:rPr>
        <w:t xml:space="preserve">Ofertę wraz z wymaganymi dokumentami należy umieścić na </w:t>
      </w:r>
      <w:hyperlink r:id="rId30" w:history="1">
        <w:r w:rsidRPr="00015BC0">
          <w:rPr>
            <w:rFonts w:ascii="Arial" w:hAnsi="Arial" w:cs="Arial"/>
            <w:color w:val="0000FF"/>
            <w:sz w:val="22"/>
            <w:szCs w:val="24"/>
            <w:u w:val="single"/>
          </w:rPr>
          <w:t>platformazakupowa.pl</w:t>
        </w:r>
      </w:hyperlink>
      <w:r w:rsidRPr="00015BC0">
        <w:rPr>
          <w:rFonts w:ascii="Arial" w:hAnsi="Arial" w:cs="Arial"/>
          <w:sz w:val="22"/>
          <w:szCs w:val="24"/>
          <w:u w:val="single"/>
        </w:rPr>
        <w:t xml:space="preserve"> </w:t>
      </w:r>
      <w:r w:rsidRPr="00015BC0">
        <w:rPr>
          <w:rFonts w:ascii="Arial" w:hAnsi="Arial" w:cs="Arial"/>
          <w:sz w:val="22"/>
          <w:szCs w:val="24"/>
        </w:rPr>
        <w:t>pod adresem:</w:t>
      </w:r>
    </w:p>
    <w:p w:rsidR="009843CD" w:rsidRPr="00FF34D0" w:rsidRDefault="00743D52" w:rsidP="00CE68D8">
      <w:pPr>
        <w:pStyle w:val="Style1"/>
        <w:adjustRightInd/>
        <w:spacing w:before="60" w:after="60" w:line="276" w:lineRule="auto"/>
        <w:jc w:val="center"/>
        <w:rPr>
          <w:rFonts w:ascii="Arial" w:hAnsi="Arial" w:cs="Arial"/>
          <w:color w:val="0000FF"/>
          <w:sz w:val="22"/>
          <w:szCs w:val="24"/>
          <w:u w:val="single"/>
        </w:rPr>
      </w:pPr>
      <w:hyperlink r:id="rId31" w:history="1">
        <w:r w:rsidR="0055088C" w:rsidRPr="00FF34D0">
          <w:rPr>
            <w:rFonts w:ascii="Arial" w:hAnsi="Arial" w:cs="Arial"/>
            <w:color w:val="0000FF"/>
            <w:sz w:val="22"/>
            <w:szCs w:val="24"/>
            <w:u w:val="single"/>
          </w:rPr>
          <w:t>https://platformazakupowa.pl/pn/lasy</w:t>
        </w:r>
      </w:hyperlink>
      <w:r w:rsidR="00FF34D0">
        <w:rPr>
          <w:rFonts w:ascii="Arial" w:hAnsi="Arial" w:cs="Arial"/>
          <w:color w:val="0000FF"/>
          <w:sz w:val="22"/>
          <w:szCs w:val="24"/>
          <w:u w:val="single"/>
        </w:rPr>
        <w:t>_</w:t>
      </w:r>
      <w:r w:rsidR="00FF34D0" w:rsidRPr="00FF34D0">
        <w:rPr>
          <w:rFonts w:ascii="Arial" w:hAnsi="Arial" w:cs="Arial"/>
          <w:color w:val="0000FF"/>
          <w:sz w:val="22"/>
          <w:szCs w:val="24"/>
          <w:u w:val="single"/>
        </w:rPr>
        <w:t>nidzica</w:t>
      </w:r>
      <w:r w:rsidR="0055088C" w:rsidRPr="00FF34D0">
        <w:rPr>
          <w:rFonts w:ascii="Arial" w:hAnsi="Arial" w:cs="Arial"/>
          <w:color w:val="0000FF"/>
          <w:sz w:val="22"/>
          <w:szCs w:val="24"/>
          <w:u w:val="single"/>
        </w:rPr>
        <w:t xml:space="preserve"> </w:t>
      </w:r>
    </w:p>
    <w:p w:rsidR="009843CD" w:rsidRPr="00015BC0" w:rsidRDefault="0055088C" w:rsidP="00CE68D8">
      <w:pPr>
        <w:pStyle w:val="Style1"/>
        <w:adjustRightInd/>
        <w:spacing w:before="60" w:after="60" w:line="276" w:lineRule="auto"/>
        <w:ind w:left="144" w:right="72"/>
        <w:rPr>
          <w:rFonts w:ascii="Arial" w:hAnsi="Arial" w:cs="Arial"/>
          <w:b/>
          <w:bCs/>
          <w:sz w:val="22"/>
          <w:szCs w:val="24"/>
        </w:rPr>
      </w:pPr>
      <w:r w:rsidRPr="00015BC0">
        <w:rPr>
          <w:rFonts w:ascii="Arial" w:hAnsi="Arial" w:cs="Arial"/>
          <w:sz w:val="22"/>
          <w:szCs w:val="24"/>
        </w:rPr>
        <w:t xml:space="preserve">na stronie internetowej prowadzonego postępowania </w:t>
      </w:r>
      <w:r w:rsidRPr="001C3A01">
        <w:rPr>
          <w:rFonts w:ascii="Arial" w:hAnsi="Arial" w:cs="Arial"/>
          <w:b/>
          <w:bCs/>
          <w:sz w:val="22"/>
          <w:szCs w:val="24"/>
        </w:rPr>
        <w:t xml:space="preserve">do dnia </w:t>
      </w:r>
      <w:r w:rsidR="001C3A01">
        <w:rPr>
          <w:rFonts w:ascii="Arial" w:hAnsi="Arial" w:cs="Arial"/>
          <w:b/>
          <w:bCs/>
          <w:sz w:val="22"/>
          <w:szCs w:val="24"/>
        </w:rPr>
        <w:t>19.07.2021 r.</w:t>
      </w:r>
      <w:r w:rsidRPr="00015BC0">
        <w:rPr>
          <w:rFonts w:ascii="Arial" w:hAnsi="Arial" w:cs="Arial"/>
          <w:b/>
          <w:bCs/>
          <w:sz w:val="22"/>
          <w:szCs w:val="24"/>
        </w:rPr>
        <w:t xml:space="preserve"> do godz</w:t>
      </w:r>
      <w:r w:rsidR="001C3A01">
        <w:rPr>
          <w:rFonts w:ascii="Arial" w:hAnsi="Arial" w:cs="Arial"/>
          <w:b/>
          <w:bCs/>
          <w:sz w:val="22"/>
          <w:szCs w:val="24"/>
        </w:rPr>
        <w:t>.</w:t>
      </w:r>
      <w:r w:rsidRPr="00015BC0">
        <w:rPr>
          <w:rFonts w:ascii="Arial" w:hAnsi="Arial" w:cs="Arial"/>
          <w:b/>
          <w:bCs/>
          <w:sz w:val="22"/>
          <w:szCs w:val="24"/>
        </w:rPr>
        <w:t xml:space="preserve"> 10:00.</w:t>
      </w:r>
    </w:p>
    <w:p w:rsidR="009843CD" w:rsidRPr="00015BC0" w:rsidRDefault="0055088C" w:rsidP="00CE68D8">
      <w:pPr>
        <w:pStyle w:val="Style1"/>
        <w:numPr>
          <w:ilvl w:val="0"/>
          <w:numId w:val="40"/>
        </w:numPr>
        <w:tabs>
          <w:tab w:val="clear" w:pos="360"/>
          <w:tab w:val="num" w:pos="504"/>
        </w:tabs>
        <w:adjustRightInd/>
        <w:spacing w:before="60" w:after="60" w:line="276" w:lineRule="auto"/>
        <w:rPr>
          <w:rFonts w:ascii="Arial" w:hAnsi="Arial" w:cs="Arial"/>
          <w:sz w:val="22"/>
          <w:szCs w:val="24"/>
        </w:rPr>
      </w:pPr>
      <w:r w:rsidRPr="00015BC0">
        <w:rPr>
          <w:rFonts w:ascii="Arial" w:hAnsi="Arial" w:cs="Arial"/>
          <w:sz w:val="22"/>
          <w:szCs w:val="24"/>
        </w:rPr>
        <w:t>Do oferty należy dołączyć wszystkie wymagane w SWZ dokumenty.</w:t>
      </w:r>
    </w:p>
    <w:p w:rsidR="009843CD" w:rsidRPr="00FF34D0" w:rsidRDefault="0055088C" w:rsidP="00CE68D8">
      <w:pPr>
        <w:pStyle w:val="Style1"/>
        <w:numPr>
          <w:ilvl w:val="0"/>
          <w:numId w:val="41"/>
        </w:numPr>
        <w:tabs>
          <w:tab w:val="clear" w:pos="288"/>
          <w:tab w:val="num" w:pos="432"/>
        </w:tabs>
        <w:adjustRightInd/>
        <w:spacing w:before="60" w:after="60" w:line="276" w:lineRule="auto"/>
        <w:ind w:left="504" w:right="72"/>
        <w:jc w:val="both"/>
        <w:rPr>
          <w:rFonts w:ascii="Arial" w:hAnsi="Arial" w:cs="Arial"/>
          <w:sz w:val="22"/>
          <w:szCs w:val="24"/>
        </w:rPr>
      </w:pPr>
      <w:r w:rsidRPr="00FF34D0">
        <w:rPr>
          <w:rFonts w:ascii="Arial" w:hAnsi="Arial" w:cs="Arial"/>
          <w:sz w:val="22"/>
          <w:szCs w:val="24"/>
        </w:rPr>
        <w:t xml:space="preserve">Oferta składana elektronicznie musi zostać podpisana elektronicznym podpisem kwalifikowanym, podpisem zaufanym lub podpisem osobistym. W procesie składania oferty za pośrednictwem </w:t>
      </w:r>
      <w:hyperlink r:id="rId32" w:history="1">
        <w:r w:rsidRPr="00FF34D0">
          <w:rPr>
            <w:rFonts w:ascii="Arial" w:hAnsi="Arial" w:cs="Arial"/>
            <w:color w:val="0000FF"/>
            <w:sz w:val="22"/>
            <w:szCs w:val="24"/>
            <w:u w:val="single"/>
          </w:rPr>
          <w:t>platformazakupowa.pl</w:t>
        </w:r>
      </w:hyperlink>
      <w:r w:rsidRPr="00FF34D0">
        <w:rPr>
          <w:rFonts w:ascii="Arial" w:hAnsi="Arial" w:cs="Arial"/>
          <w:sz w:val="22"/>
          <w:szCs w:val="24"/>
          <w:u w:val="single"/>
        </w:rPr>
        <w:t xml:space="preserve">, </w:t>
      </w:r>
      <w:r w:rsidRPr="00FF34D0">
        <w:rPr>
          <w:rFonts w:ascii="Arial" w:hAnsi="Arial" w:cs="Arial"/>
          <w:sz w:val="22"/>
          <w:szCs w:val="24"/>
        </w:rPr>
        <w:t xml:space="preserve">Wykonawca powinien złożyć podpis bezpośrednio na dokumentach przesłanych za pośrednictwem </w:t>
      </w:r>
      <w:hyperlink r:id="rId33" w:history="1">
        <w:r w:rsidRPr="00FF34D0">
          <w:rPr>
            <w:rFonts w:ascii="Arial" w:hAnsi="Arial" w:cs="Arial"/>
            <w:color w:val="0000FF"/>
            <w:sz w:val="22"/>
            <w:szCs w:val="24"/>
            <w:u w:val="single"/>
          </w:rPr>
          <w:t>platformazakupowa.pl</w:t>
        </w:r>
      </w:hyperlink>
      <w:r w:rsidRPr="00FF34D0">
        <w:rPr>
          <w:rFonts w:ascii="Arial" w:hAnsi="Arial" w:cs="Arial"/>
          <w:sz w:val="22"/>
          <w:szCs w:val="24"/>
          <w:u w:val="single"/>
        </w:rPr>
        <w:t xml:space="preserve">. </w:t>
      </w:r>
      <w:r w:rsidRPr="00FF34D0">
        <w:rPr>
          <w:rFonts w:ascii="Arial" w:hAnsi="Arial" w:cs="Arial"/>
          <w:sz w:val="22"/>
          <w:szCs w:val="24"/>
        </w:rPr>
        <w:t xml:space="preserve">Zalecamy stosowanie podpisu na każdym załączonym pliku osobno, w szczególności wskazanych w art. 63 ust 1 oraz ust.2 </w:t>
      </w:r>
      <w:proofErr w:type="spellStart"/>
      <w:r w:rsidRPr="00FF34D0">
        <w:rPr>
          <w:rFonts w:ascii="Arial" w:hAnsi="Arial" w:cs="Arial"/>
          <w:sz w:val="22"/>
          <w:szCs w:val="24"/>
        </w:rPr>
        <w:t>Pzp</w:t>
      </w:r>
      <w:proofErr w:type="spellEnd"/>
      <w:r w:rsidRPr="00FF34D0">
        <w:rPr>
          <w:rFonts w:ascii="Arial" w:hAnsi="Arial" w:cs="Arial"/>
          <w:sz w:val="22"/>
          <w:szCs w:val="24"/>
        </w:rPr>
        <w:t>, gdzie</w:t>
      </w:r>
      <w:r w:rsidR="00FF34D0">
        <w:rPr>
          <w:rFonts w:ascii="Arial" w:hAnsi="Arial" w:cs="Arial"/>
          <w:sz w:val="22"/>
          <w:szCs w:val="24"/>
        </w:rPr>
        <w:t xml:space="preserve"> </w:t>
      </w:r>
      <w:r w:rsidRPr="00FF34D0">
        <w:rPr>
          <w:rFonts w:ascii="Arial" w:hAnsi="Arial" w:cs="Arial"/>
          <w:sz w:val="22"/>
          <w:szCs w:val="24"/>
        </w:rPr>
        <w:t>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rsidR="009843CD" w:rsidRPr="00015BC0" w:rsidRDefault="0055088C" w:rsidP="00CE68D8">
      <w:pPr>
        <w:pStyle w:val="Style17"/>
        <w:numPr>
          <w:ilvl w:val="0"/>
          <w:numId w:val="42"/>
        </w:numPr>
        <w:tabs>
          <w:tab w:val="clear" w:pos="360"/>
          <w:tab w:val="num" w:pos="504"/>
        </w:tabs>
        <w:spacing w:before="60" w:after="60" w:line="276" w:lineRule="auto"/>
        <w:rPr>
          <w:rStyle w:val="CharacterStyle1"/>
          <w:sz w:val="22"/>
        </w:rPr>
      </w:pPr>
      <w:r w:rsidRPr="00015BC0">
        <w:rPr>
          <w:rStyle w:val="CharacterStyle1"/>
          <w:sz w:val="22"/>
        </w:rPr>
        <w:t>Za datę złożenia oferty przyjmuje się datę jej przekazania w systemie (platformie) w drugim kroku składania oferty poprzez kliknięcie przycisku “Złóż ofertę” i wyświetlenie się komunikatu, że oferta została zaszyfrowana i złożona.</w:t>
      </w:r>
    </w:p>
    <w:p w:rsidR="009843CD" w:rsidRPr="00FF34D0" w:rsidRDefault="0055088C" w:rsidP="00CE68D8">
      <w:pPr>
        <w:pStyle w:val="Style17"/>
        <w:numPr>
          <w:ilvl w:val="0"/>
          <w:numId w:val="42"/>
        </w:numPr>
        <w:tabs>
          <w:tab w:val="clear" w:pos="360"/>
          <w:tab w:val="num" w:pos="504"/>
        </w:tabs>
        <w:spacing w:before="60" w:after="60" w:line="276" w:lineRule="auto"/>
        <w:rPr>
          <w:rStyle w:val="CharacterStyle1"/>
          <w:sz w:val="22"/>
          <w:u w:val="single"/>
        </w:rPr>
      </w:pPr>
      <w:r w:rsidRPr="00015BC0">
        <w:rPr>
          <w:rStyle w:val="CharacterStyle1"/>
          <w:sz w:val="22"/>
        </w:rPr>
        <w:t xml:space="preserve">Szczegółowa instrukcja dla Wykonawców dotycząca złożenia, zmiany i wycofania oferty znajduje się na stronie internetowej pod adresem: </w:t>
      </w:r>
      <w:hyperlink r:id="rId34" w:history="1">
        <w:r w:rsidRPr="00015BC0">
          <w:rPr>
            <w:rStyle w:val="CharacterStyle1"/>
            <w:color w:val="0000FF"/>
            <w:sz w:val="22"/>
            <w:u w:val="single"/>
          </w:rPr>
          <w:t xml:space="preserve">https://platformazakupowa.pl/strona/45-instrukcje </w:t>
        </w:r>
      </w:hyperlink>
    </w:p>
    <w:p w:rsidR="00FF34D0" w:rsidRPr="00FF34D0" w:rsidRDefault="00FF34D0" w:rsidP="00CE68D8">
      <w:pPr>
        <w:pStyle w:val="Style17"/>
        <w:spacing w:before="60" w:after="60" w:line="276" w:lineRule="auto"/>
        <w:ind w:left="0" w:firstLine="0"/>
        <w:rPr>
          <w:rStyle w:val="CharacterStyle1"/>
          <w:b/>
          <w:sz w:val="22"/>
        </w:rPr>
      </w:pPr>
      <w:r w:rsidRPr="00FF34D0">
        <w:rPr>
          <w:rStyle w:val="CharacterStyle1"/>
          <w:b/>
          <w:sz w:val="22"/>
        </w:rPr>
        <w:t>18. Otwarcie ofert.</w:t>
      </w:r>
    </w:p>
    <w:p w:rsidR="009843CD" w:rsidRPr="00015BC0" w:rsidRDefault="0055088C" w:rsidP="00CE68D8">
      <w:pPr>
        <w:pStyle w:val="Style17"/>
        <w:numPr>
          <w:ilvl w:val="0"/>
          <w:numId w:val="43"/>
        </w:numPr>
        <w:tabs>
          <w:tab w:val="clear" w:pos="360"/>
          <w:tab w:val="num" w:pos="504"/>
        </w:tabs>
        <w:spacing w:before="60" w:after="60" w:line="276" w:lineRule="auto"/>
        <w:rPr>
          <w:rStyle w:val="CharacterStyle1"/>
          <w:sz w:val="22"/>
        </w:rPr>
      </w:pPr>
      <w:r w:rsidRPr="00015BC0">
        <w:rPr>
          <w:rStyle w:val="CharacterStyle1"/>
          <w:sz w:val="22"/>
        </w:rPr>
        <w:t>Otwarcie ofert następuje niezwłocznie po upływie terminu składania ofert, nie później niż następnego dnia po dniu, w którym upłynął termin składania ofert.</w:t>
      </w:r>
    </w:p>
    <w:p w:rsidR="009843CD" w:rsidRPr="00015BC0" w:rsidRDefault="0055088C" w:rsidP="00CE68D8">
      <w:pPr>
        <w:pStyle w:val="Style17"/>
        <w:numPr>
          <w:ilvl w:val="0"/>
          <w:numId w:val="43"/>
        </w:numPr>
        <w:tabs>
          <w:tab w:val="clear" w:pos="360"/>
          <w:tab w:val="num" w:pos="504"/>
        </w:tabs>
        <w:spacing w:before="60" w:after="60" w:line="276" w:lineRule="auto"/>
        <w:rPr>
          <w:rStyle w:val="CharacterStyle1"/>
          <w:sz w:val="22"/>
        </w:rPr>
      </w:pPr>
      <w:r w:rsidRPr="00015BC0">
        <w:rPr>
          <w:rStyle w:val="CharacterStyle1"/>
          <w:sz w:val="22"/>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rsidR="009843CD" w:rsidRPr="00015BC0" w:rsidRDefault="0055088C" w:rsidP="00CE68D8">
      <w:pPr>
        <w:pStyle w:val="Style17"/>
        <w:numPr>
          <w:ilvl w:val="0"/>
          <w:numId w:val="43"/>
        </w:numPr>
        <w:tabs>
          <w:tab w:val="clear" w:pos="360"/>
          <w:tab w:val="num" w:pos="504"/>
        </w:tabs>
        <w:spacing w:before="60" w:after="60" w:line="276" w:lineRule="auto"/>
        <w:rPr>
          <w:rStyle w:val="CharacterStyle1"/>
          <w:sz w:val="22"/>
        </w:rPr>
      </w:pPr>
      <w:r w:rsidRPr="00015BC0">
        <w:rPr>
          <w:rStyle w:val="CharacterStyle1"/>
          <w:sz w:val="22"/>
        </w:rPr>
        <w:t>Zamawiający poinformuje o zmianie terminu otwarcia ofert na stronie internetowej prowadzonego postępowania.</w:t>
      </w:r>
    </w:p>
    <w:p w:rsidR="009843CD" w:rsidRPr="00015BC0" w:rsidRDefault="0055088C" w:rsidP="00CE68D8">
      <w:pPr>
        <w:pStyle w:val="Style17"/>
        <w:numPr>
          <w:ilvl w:val="0"/>
          <w:numId w:val="43"/>
        </w:numPr>
        <w:tabs>
          <w:tab w:val="clear" w:pos="360"/>
          <w:tab w:val="num" w:pos="504"/>
        </w:tabs>
        <w:spacing w:before="60" w:after="60" w:line="276" w:lineRule="auto"/>
        <w:rPr>
          <w:rStyle w:val="CharacterStyle1"/>
          <w:sz w:val="22"/>
        </w:rPr>
      </w:pPr>
      <w:r w:rsidRPr="00015BC0">
        <w:rPr>
          <w:rStyle w:val="CharacterStyle1"/>
          <w:sz w:val="22"/>
        </w:rPr>
        <w:t>Zamawiający, najpóźniej przed otwarciem ofert, udostępnia na stronie internetowej prowadzonego postępowania informację o kwocie, jaką zamierza przeznaczyć na sfinansowanie zamówienia.</w:t>
      </w:r>
    </w:p>
    <w:p w:rsidR="009843CD" w:rsidRPr="00015BC0" w:rsidRDefault="0055088C" w:rsidP="00CE68D8">
      <w:pPr>
        <w:pStyle w:val="Style17"/>
        <w:numPr>
          <w:ilvl w:val="0"/>
          <w:numId w:val="43"/>
        </w:numPr>
        <w:tabs>
          <w:tab w:val="clear" w:pos="360"/>
          <w:tab w:val="num" w:pos="504"/>
        </w:tabs>
        <w:spacing w:before="60" w:after="60" w:line="276" w:lineRule="auto"/>
        <w:jc w:val="left"/>
        <w:rPr>
          <w:rStyle w:val="CharacterStyle1"/>
          <w:sz w:val="22"/>
        </w:rPr>
      </w:pPr>
      <w:r w:rsidRPr="00015BC0">
        <w:rPr>
          <w:rStyle w:val="CharacterStyle1"/>
          <w:sz w:val="22"/>
        </w:rPr>
        <w:t>Zamawiający, niezwłocznie po otwarciu ofert, udostępnia na stronie internetowej prowadzonego postępowania informacje o:</w:t>
      </w:r>
    </w:p>
    <w:p w:rsidR="009843CD" w:rsidRPr="00015BC0" w:rsidRDefault="00424B33" w:rsidP="00CE68D8">
      <w:pPr>
        <w:pStyle w:val="Style1"/>
        <w:numPr>
          <w:ilvl w:val="0"/>
          <w:numId w:val="44"/>
        </w:numPr>
        <w:tabs>
          <w:tab w:val="clear" w:pos="360"/>
          <w:tab w:val="num" w:pos="1008"/>
        </w:tabs>
        <w:adjustRightInd/>
        <w:spacing w:before="60" w:after="60" w:line="276" w:lineRule="auto"/>
        <w:jc w:val="both"/>
        <w:rPr>
          <w:rFonts w:ascii="Arial" w:hAnsi="Arial" w:cs="Arial"/>
          <w:sz w:val="22"/>
          <w:szCs w:val="24"/>
        </w:rPr>
      </w:pPr>
      <w:r>
        <w:rPr>
          <w:rFonts w:ascii="Arial" w:hAnsi="Arial" w:cs="Arial"/>
          <w:sz w:val="22"/>
          <w:szCs w:val="24"/>
        </w:rPr>
        <w:lastRenderedPageBreak/>
        <w:t>n</w:t>
      </w:r>
      <w:r w:rsidR="0055088C" w:rsidRPr="00015BC0">
        <w:rPr>
          <w:rFonts w:ascii="Arial" w:hAnsi="Arial" w:cs="Arial"/>
          <w:sz w:val="22"/>
          <w:szCs w:val="24"/>
        </w:rPr>
        <w:t>azwach albo imionach i nazwiskach oraz siedzibach lub miejscach prowadzonej działalności gospodarczej albo miejscach zamieszkania Wykonawców, których oferty zostały otwarte;</w:t>
      </w:r>
    </w:p>
    <w:p w:rsidR="009843CD" w:rsidRPr="00015BC0" w:rsidRDefault="0055088C" w:rsidP="00CE68D8">
      <w:pPr>
        <w:pStyle w:val="Style1"/>
        <w:numPr>
          <w:ilvl w:val="0"/>
          <w:numId w:val="45"/>
        </w:numPr>
        <w:tabs>
          <w:tab w:val="clear" w:pos="288"/>
          <w:tab w:val="num" w:pos="936"/>
        </w:tabs>
        <w:adjustRightInd/>
        <w:spacing w:before="60" w:after="60" w:line="276" w:lineRule="auto"/>
        <w:rPr>
          <w:rFonts w:ascii="Arial" w:hAnsi="Arial" w:cs="Arial"/>
          <w:sz w:val="22"/>
          <w:szCs w:val="24"/>
        </w:rPr>
      </w:pPr>
      <w:r w:rsidRPr="00015BC0">
        <w:rPr>
          <w:rFonts w:ascii="Arial" w:hAnsi="Arial" w:cs="Arial"/>
          <w:sz w:val="22"/>
          <w:szCs w:val="24"/>
        </w:rPr>
        <w:t>cenach lub kosztach zawartych w ofertach.</w:t>
      </w:r>
    </w:p>
    <w:p w:rsidR="009843CD" w:rsidRPr="00015BC0" w:rsidRDefault="0055088C" w:rsidP="00CE68D8">
      <w:pPr>
        <w:pStyle w:val="Style9"/>
        <w:tabs>
          <w:tab w:val="left" w:pos="5310"/>
          <w:tab w:val="left" w:pos="8928"/>
        </w:tabs>
        <w:spacing w:before="60" w:after="60" w:line="276" w:lineRule="auto"/>
        <w:ind w:left="648"/>
        <w:rPr>
          <w:rStyle w:val="CharacterStyle1"/>
          <w:sz w:val="22"/>
        </w:rPr>
      </w:pPr>
      <w:r w:rsidRPr="00015BC0">
        <w:rPr>
          <w:rStyle w:val="CharacterStyle1"/>
          <w:sz w:val="22"/>
        </w:rPr>
        <w:t>Informacja zostanie opublikowana</w:t>
      </w:r>
      <w:r w:rsidRPr="00015BC0">
        <w:rPr>
          <w:rStyle w:val="CharacterStyle1"/>
          <w:sz w:val="22"/>
        </w:rPr>
        <w:tab/>
        <w:t>na stronie postępowania</w:t>
      </w:r>
      <w:r w:rsidRPr="00015BC0">
        <w:rPr>
          <w:rStyle w:val="CharacterStyle1"/>
          <w:sz w:val="22"/>
        </w:rPr>
        <w:tab/>
        <w:t xml:space="preserve">na </w:t>
      </w:r>
      <w:hyperlink r:id="rId35" w:history="1">
        <w:r w:rsidRPr="00015BC0">
          <w:rPr>
            <w:rStyle w:val="CharacterStyle1"/>
            <w:color w:val="0000FF"/>
            <w:sz w:val="22"/>
            <w:u w:val="single"/>
          </w:rPr>
          <w:t>platformazakupowa.pl</w:t>
        </w:r>
      </w:hyperlink>
      <w:r w:rsidRPr="00015BC0">
        <w:rPr>
          <w:rStyle w:val="CharacterStyle1"/>
          <w:color w:val="1155CC"/>
          <w:sz w:val="22"/>
          <w:u w:val="single"/>
        </w:rPr>
        <w:t xml:space="preserve"> </w:t>
      </w:r>
      <w:r w:rsidRPr="00015BC0">
        <w:rPr>
          <w:rStyle w:val="CharacterStyle1"/>
          <w:sz w:val="22"/>
        </w:rPr>
        <w:t>w sekcji ,,Komunikaty” .</w:t>
      </w:r>
    </w:p>
    <w:p w:rsidR="009843CD" w:rsidRDefault="0055088C" w:rsidP="00CE68D8">
      <w:pPr>
        <w:pStyle w:val="Style1"/>
        <w:adjustRightInd/>
        <w:spacing w:before="60" w:after="60" w:line="276" w:lineRule="auto"/>
        <w:ind w:left="648"/>
        <w:jc w:val="both"/>
        <w:rPr>
          <w:rFonts w:ascii="Arial" w:hAnsi="Arial" w:cs="Arial"/>
          <w:sz w:val="22"/>
          <w:szCs w:val="24"/>
        </w:rPr>
      </w:pPr>
      <w:r w:rsidRPr="00015BC0">
        <w:rPr>
          <w:rFonts w:ascii="Arial" w:hAnsi="Arial" w:cs="Arial"/>
          <w:b/>
          <w:bCs/>
          <w:sz w:val="22"/>
          <w:szCs w:val="24"/>
        </w:rPr>
        <w:t xml:space="preserve">Uwaga! </w:t>
      </w:r>
      <w:r w:rsidRPr="00015BC0">
        <w:rPr>
          <w:rFonts w:ascii="Arial" w:hAnsi="Arial" w:cs="Arial"/>
          <w:sz w:val="22"/>
          <w:szCs w:val="24"/>
        </w:rPr>
        <w:t xml:space="preserve">Zgodnie z Ustawą PZP </w:t>
      </w:r>
      <w:r w:rsidRPr="00015BC0">
        <w:rPr>
          <w:rFonts w:ascii="Arial" w:hAnsi="Arial" w:cs="Arial"/>
          <w:b/>
          <w:bCs/>
          <w:sz w:val="22"/>
          <w:szCs w:val="24"/>
        </w:rPr>
        <w:t xml:space="preserve">Zamawiający nie ma obowiązku przeprowadzania jawnej sesji otwarcia ofert </w:t>
      </w:r>
      <w:r w:rsidRPr="00015BC0">
        <w:rPr>
          <w:rFonts w:ascii="Arial" w:hAnsi="Arial" w:cs="Arial"/>
          <w:sz w:val="22"/>
          <w:szCs w:val="24"/>
        </w:rPr>
        <w:t>z udziałem Wykonawców lub transmitowania sesji otwarcia za pośrednictwem elektronicznych narzędzi do przekazu wideo on-line.</w:t>
      </w:r>
    </w:p>
    <w:p w:rsidR="00424B33" w:rsidRPr="00424B33" w:rsidRDefault="00424B33" w:rsidP="00CE68D8">
      <w:pPr>
        <w:pStyle w:val="Style1"/>
        <w:adjustRightInd/>
        <w:spacing w:before="60" w:after="60" w:line="276" w:lineRule="auto"/>
        <w:jc w:val="both"/>
        <w:rPr>
          <w:rFonts w:ascii="Arial" w:hAnsi="Arial" w:cs="Arial"/>
          <w:b/>
          <w:sz w:val="22"/>
          <w:szCs w:val="24"/>
        </w:rPr>
      </w:pPr>
      <w:r w:rsidRPr="00424B33">
        <w:rPr>
          <w:rFonts w:ascii="Arial" w:hAnsi="Arial" w:cs="Arial"/>
          <w:b/>
          <w:bCs/>
          <w:sz w:val="22"/>
          <w:szCs w:val="24"/>
        </w:rPr>
        <w:t>19.</w:t>
      </w:r>
      <w:r w:rsidRPr="00424B33">
        <w:rPr>
          <w:rFonts w:ascii="Arial" w:hAnsi="Arial" w:cs="Arial"/>
          <w:b/>
          <w:sz w:val="22"/>
          <w:szCs w:val="24"/>
        </w:rPr>
        <w:t xml:space="preserve"> Opis kryteriów oceny ofert i sposobu oceny ofert</w:t>
      </w:r>
    </w:p>
    <w:p w:rsidR="009843CD" w:rsidRPr="00015BC0" w:rsidRDefault="0055088C" w:rsidP="00CE68D8">
      <w:pPr>
        <w:pStyle w:val="Style1"/>
        <w:adjustRightInd/>
        <w:spacing w:before="60" w:after="60" w:line="276" w:lineRule="auto"/>
        <w:ind w:left="360" w:hanging="360"/>
        <w:rPr>
          <w:rFonts w:ascii="Arial" w:hAnsi="Arial" w:cs="Arial"/>
          <w:sz w:val="22"/>
          <w:szCs w:val="24"/>
        </w:rPr>
      </w:pPr>
      <w:r w:rsidRPr="00015BC0">
        <w:rPr>
          <w:rFonts w:ascii="Arial" w:hAnsi="Arial" w:cs="Arial"/>
          <w:sz w:val="22"/>
          <w:szCs w:val="24"/>
        </w:rPr>
        <w:t>1. Przy wyborze najkorzystniejszej oferty Zamawiający będzie się kierował następującymi kryteriami oceny ofert:</w:t>
      </w:r>
    </w:p>
    <w:p w:rsidR="009843CD" w:rsidRPr="00015BC0" w:rsidRDefault="0055088C" w:rsidP="00CE68D8">
      <w:pPr>
        <w:pStyle w:val="Style9"/>
        <w:numPr>
          <w:ilvl w:val="0"/>
          <w:numId w:val="46"/>
        </w:numPr>
        <w:tabs>
          <w:tab w:val="clear" w:pos="504"/>
          <w:tab w:val="num" w:pos="864"/>
        </w:tabs>
        <w:spacing w:before="60" w:after="60" w:line="276" w:lineRule="auto"/>
        <w:rPr>
          <w:rStyle w:val="CharacterStyle1"/>
          <w:sz w:val="22"/>
        </w:rPr>
      </w:pPr>
      <w:r w:rsidRPr="00015BC0">
        <w:rPr>
          <w:rStyle w:val="CharacterStyle1"/>
          <w:b/>
          <w:bCs/>
          <w:sz w:val="22"/>
        </w:rPr>
        <w:t xml:space="preserve">Cena (C) – </w:t>
      </w:r>
      <w:r w:rsidRPr="00015BC0">
        <w:rPr>
          <w:rStyle w:val="CharacterStyle1"/>
          <w:sz w:val="22"/>
        </w:rPr>
        <w:t>waga kryterium 60 %;</w:t>
      </w:r>
    </w:p>
    <w:p w:rsidR="009843CD" w:rsidRPr="00015BC0" w:rsidRDefault="0055088C" w:rsidP="00CE68D8">
      <w:pPr>
        <w:pStyle w:val="Style9"/>
        <w:numPr>
          <w:ilvl w:val="0"/>
          <w:numId w:val="46"/>
        </w:numPr>
        <w:tabs>
          <w:tab w:val="clear" w:pos="504"/>
          <w:tab w:val="num" w:pos="864"/>
        </w:tabs>
        <w:spacing w:before="60" w:after="60" w:line="276" w:lineRule="auto"/>
        <w:rPr>
          <w:rStyle w:val="CharacterStyle1"/>
          <w:sz w:val="22"/>
        </w:rPr>
      </w:pPr>
      <w:r w:rsidRPr="00015BC0">
        <w:rPr>
          <w:rStyle w:val="CharacterStyle1"/>
          <w:b/>
          <w:bCs/>
          <w:sz w:val="22"/>
        </w:rPr>
        <w:t xml:space="preserve">samodzielna realizacja zamówienia (S) – </w:t>
      </w:r>
      <w:r w:rsidRPr="00015BC0">
        <w:rPr>
          <w:rStyle w:val="CharacterStyle1"/>
          <w:sz w:val="22"/>
        </w:rPr>
        <w:t>waga kryterium 30%.</w:t>
      </w:r>
    </w:p>
    <w:p w:rsidR="009843CD" w:rsidRPr="000B54A2" w:rsidRDefault="0055088C" w:rsidP="00CE68D8">
      <w:pPr>
        <w:pStyle w:val="Style9"/>
        <w:numPr>
          <w:ilvl w:val="0"/>
          <w:numId w:val="46"/>
        </w:numPr>
        <w:tabs>
          <w:tab w:val="clear" w:pos="504"/>
          <w:tab w:val="num" w:pos="864"/>
        </w:tabs>
        <w:spacing w:before="60" w:after="60" w:line="276" w:lineRule="auto"/>
        <w:rPr>
          <w:rStyle w:val="CharacterStyle1"/>
          <w:b/>
          <w:bCs/>
          <w:sz w:val="22"/>
        </w:rPr>
      </w:pPr>
      <w:r w:rsidRPr="000B54A2">
        <w:rPr>
          <w:rStyle w:val="CharacterStyle1"/>
          <w:b/>
          <w:bCs/>
          <w:sz w:val="22"/>
        </w:rPr>
        <w:t>Doświadczenie kierownika budowy (D) – waga kryterium 10%</w:t>
      </w:r>
    </w:p>
    <w:p w:rsidR="009843CD" w:rsidRPr="00015BC0" w:rsidRDefault="0055088C" w:rsidP="00CE68D8">
      <w:pPr>
        <w:pStyle w:val="Style9"/>
        <w:spacing w:before="60" w:after="60" w:line="276" w:lineRule="auto"/>
        <w:ind w:left="0"/>
        <w:rPr>
          <w:rStyle w:val="CharacterStyle1"/>
          <w:sz w:val="22"/>
        </w:rPr>
      </w:pPr>
      <w:r w:rsidRPr="00015BC0">
        <w:rPr>
          <w:rStyle w:val="CharacterStyle1"/>
          <w:sz w:val="22"/>
        </w:rPr>
        <w:t>2. Zasady oceny ofert w poszczególnych kryteriach:</w:t>
      </w:r>
    </w:p>
    <w:p w:rsidR="009843CD" w:rsidRPr="00015BC0" w:rsidRDefault="0055088C" w:rsidP="00CE68D8">
      <w:pPr>
        <w:pStyle w:val="Style9"/>
        <w:spacing w:before="60" w:after="60" w:line="276" w:lineRule="auto"/>
        <w:rPr>
          <w:rStyle w:val="CharacterStyle1"/>
          <w:b/>
          <w:bCs/>
          <w:sz w:val="22"/>
        </w:rPr>
      </w:pPr>
      <w:r w:rsidRPr="00015BC0">
        <w:rPr>
          <w:rStyle w:val="CharacterStyle1"/>
          <w:b/>
          <w:bCs/>
          <w:sz w:val="22"/>
        </w:rPr>
        <w:t>1) Cena (C) – waga 60%</w:t>
      </w:r>
    </w:p>
    <w:p w:rsidR="009843CD" w:rsidRPr="00015BC0" w:rsidRDefault="0055088C" w:rsidP="00CE68D8">
      <w:pPr>
        <w:pStyle w:val="Style1"/>
        <w:adjustRightInd/>
        <w:spacing w:before="60" w:after="60" w:line="276" w:lineRule="auto"/>
        <w:ind w:left="2016"/>
        <w:rPr>
          <w:rFonts w:ascii="Arial" w:hAnsi="Arial" w:cs="Arial"/>
          <w:sz w:val="22"/>
          <w:szCs w:val="24"/>
        </w:rPr>
      </w:pPr>
      <w:r w:rsidRPr="00015BC0">
        <w:rPr>
          <w:rFonts w:ascii="Arial" w:hAnsi="Arial" w:cs="Arial"/>
          <w:sz w:val="22"/>
          <w:szCs w:val="24"/>
        </w:rPr>
        <w:t>Cena najniższa brutto*</w:t>
      </w:r>
    </w:p>
    <w:p w:rsidR="009843CD" w:rsidRPr="00015BC0" w:rsidRDefault="0055088C" w:rsidP="00CE68D8">
      <w:pPr>
        <w:pStyle w:val="Style1"/>
        <w:tabs>
          <w:tab w:val="left" w:leader="hyphen" w:pos="4689"/>
        </w:tabs>
        <w:adjustRightInd/>
        <w:spacing w:before="60" w:after="60" w:line="276" w:lineRule="auto"/>
        <w:ind w:left="1368"/>
        <w:rPr>
          <w:rFonts w:ascii="Arial" w:hAnsi="Arial" w:cs="Arial"/>
          <w:sz w:val="22"/>
          <w:szCs w:val="24"/>
        </w:rPr>
      </w:pPr>
      <w:r w:rsidRPr="00015BC0">
        <w:rPr>
          <w:rFonts w:ascii="Arial" w:hAnsi="Arial" w:cs="Arial"/>
          <w:sz w:val="22"/>
          <w:szCs w:val="24"/>
        </w:rPr>
        <w:t>C</w:t>
      </w:r>
      <w:r w:rsidRPr="00015BC0">
        <w:rPr>
          <w:rFonts w:ascii="Arial" w:hAnsi="Arial" w:cs="Arial"/>
          <w:sz w:val="22"/>
          <w:szCs w:val="24"/>
          <w:vertAlign w:val="superscript"/>
        </w:rPr>
        <w:t>=</w:t>
      </w:r>
      <w:r w:rsidRPr="00015BC0">
        <w:rPr>
          <w:rFonts w:ascii="Arial" w:hAnsi="Arial" w:cs="Arial"/>
          <w:sz w:val="22"/>
          <w:szCs w:val="24"/>
        </w:rPr>
        <w:tab/>
        <w:t>x 100x60%</w:t>
      </w:r>
    </w:p>
    <w:p w:rsidR="009843CD" w:rsidRPr="00015BC0" w:rsidRDefault="0055088C" w:rsidP="00CE68D8">
      <w:pPr>
        <w:pStyle w:val="Style1"/>
        <w:adjustRightInd/>
        <w:spacing w:before="60" w:after="60" w:line="276" w:lineRule="auto"/>
        <w:ind w:left="2016"/>
        <w:rPr>
          <w:rFonts w:ascii="Arial" w:hAnsi="Arial" w:cs="Arial"/>
          <w:sz w:val="22"/>
          <w:szCs w:val="24"/>
        </w:rPr>
      </w:pPr>
      <w:r w:rsidRPr="00015BC0">
        <w:rPr>
          <w:rFonts w:ascii="Arial" w:hAnsi="Arial" w:cs="Arial"/>
          <w:sz w:val="22"/>
          <w:szCs w:val="24"/>
        </w:rPr>
        <w:t>Cena oferty ocenianej brutto</w:t>
      </w:r>
    </w:p>
    <w:p w:rsidR="009843CD" w:rsidRPr="00015BC0" w:rsidRDefault="0055088C" w:rsidP="00CE68D8">
      <w:pPr>
        <w:pStyle w:val="Style1"/>
        <w:adjustRightInd/>
        <w:spacing w:before="60" w:after="60" w:line="276" w:lineRule="auto"/>
        <w:ind w:left="1008"/>
        <w:rPr>
          <w:rFonts w:ascii="Arial" w:hAnsi="Arial" w:cs="Arial"/>
          <w:sz w:val="22"/>
          <w:szCs w:val="24"/>
        </w:rPr>
      </w:pPr>
      <w:r w:rsidRPr="00015BC0">
        <w:rPr>
          <w:rFonts w:ascii="Arial" w:hAnsi="Arial" w:cs="Arial"/>
          <w:sz w:val="22"/>
          <w:szCs w:val="24"/>
        </w:rPr>
        <w:t>*spośród wszystkich złożonych ofert niepodlegających odrzuceniu</w:t>
      </w:r>
    </w:p>
    <w:p w:rsidR="00424B33" w:rsidRDefault="0055088C" w:rsidP="00CE68D8">
      <w:pPr>
        <w:pStyle w:val="Style1"/>
        <w:adjustRightInd/>
        <w:spacing w:before="60" w:after="60" w:line="276" w:lineRule="auto"/>
        <w:ind w:left="1296" w:hanging="432"/>
        <w:rPr>
          <w:rFonts w:ascii="Arial" w:hAnsi="Arial" w:cs="Arial"/>
          <w:sz w:val="22"/>
          <w:szCs w:val="24"/>
        </w:rPr>
      </w:pPr>
      <w:r w:rsidRPr="00424B33">
        <w:rPr>
          <w:rFonts w:ascii="Arial" w:hAnsi="Arial" w:cs="Arial"/>
          <w:bCs/>
          <w:sz w:val="22"/>
          <w:szCs w:val="24"/>
        </w:rPr>
        <w:t>a)</w:t>
      </w:r>
      <w:r w:rsidRPr="00015BC0">
        <w:rPr>
          <w:rFonts w:ascii="Arial" w:hAnsi="Arial" w:cs="Arial"/>
          <w:b/>
          <w:bCs/>
          <w:sz w:val="22"/>
          <w:szCs w:val="24"/>
        </w:rPr>
        <w:t xml:space="preserve"> </w:t>
      </w:r>
      <w:r w:rsidRPr="00015BC0">
        <w:rPr>
          <w:rFonts w:ascii="Arial" w:hAnsi="Arial" w:cs="Arial"/>
          <w:sz w:val="22"/>
          <w:szCs w:val="24"/>
        </w:rPr>
        <w:t>Podstawą przyznania punktów w kryterium „cena” będzie cena ofertowa brutto podana przez Wykonawcę w Formularzu Ofertowym.</w:t>
      </w:r>
    </w:p>
    <w:p w:rsidR="009843CD" w:rsidRPr="00015BC0" w:rsidRDefault="0055088C" w:rsidP="00CE68D8">
      <w:pPr>
        <w:pStyle w:val="Style1"/>
        <w:adjustRightInd/>
        <w:spacing w:before="60" w:after="60" w:line="276" w:lineRule="auto"/>
        <w:ind w:left="1296" w:hanging="432"/>
        <w:rPr>
          <w:rFonts w:ascii="Arial" w:hAnsi="Arial" w:cs="Arial"/>
          <w:sz w:val="22"/>
          <w:szCs w:val="24"/>
        </w:rPr>
      </w:pPr>
      <w:r w:rsidRPr="00424B33">
        <w:rPr>
          <w:rFonts w:ascii="Arial" w:hAnsi="Arial" w:cs="Arial"/>
          <w:bCs/>
          <w:sz w:val="22"/>
          <w:szCs w:val="24"/>
        </w:rPr>
        <w:t>b)</w:t>
      </w:r>
      <w:r w:rsidRPr="00015BC0">
        <w:rPr>
          <w:rFonts w:ascii="Arial" w:hAnsi="Arial" w:cs="Arial"/>
          <w:b/>
          <w:bCs/>
          <w:sz w:val="22"/>
          <w:szCs w:val="24"/>
        </w:rPr>
        <w:t xml:space="preserve"> </w:t>
      </w:r>
      <w:r w:rsidRPr="00015BC0">
        <w:rPr>
          <w:rFonts w:ascii="Arial" w:hAnsi="Arial" w:cs="Arial"/>
          <w:sz w:val="22"/>
          <w:szCs w:val="24"/>
        </w:rPr>
        <w:t>Cena ofertowa brutto musi uwzględniać wszelkie koszty jakie Wykonawca poniesie w związku z realizacją przedmiotu zamówienia.</w:t>
      </w:r>
    </w:p>
    <w:p w:rsidR="009843CD" w:rsidRPr="00015BC0" w:rsidRDefault="0055088C" w:rsidP="00CE68D8">
      <w:pPr>
        <w:pStyle w:val="Style1"/>
        <w:numPr>
          <w:ilvl w:val="0"/>
          <w:numId w:val="47"/>
        </w:numPr>
        <w:tabs>
          <w:tab w:val="clear" w:pos="504"/>
          <w:tab w:val="num" w:pos="864"/>
        </w:tabs>
        <w:adjustRightInd/>
        <w:spacing w:before="60" w:after="60" w:line="276" w:lineRule="auto"/>
        <w:rPr>
          <w:rFonts w:ascii="Arial" w:hAnsi="Arial" w:cs="Arial"/>
          <w:b/>
          <w:bCs/>
          <w:sz w:val="22"/>
          <w:szCs w:val="24"/>
        </w:rPr>
      </w:pPr>
      <w:r w:rsidRPr="00015BC0">
        <w:rPr>
          <w:rFonts w:ascii="Arial" w:hAnsi="Arial" w:cs="Arial"/>
          <w:b/>
          <w:bCs/>
          <w:sz w:val="22"/>
          <w:szCs w:val="24"/>
        </w:rPr>
        <w:t xml:space="preserve">Samodzielna realizacja zamówienia – waga </w:t>
      </w:r>
      <w:r w:rsidRPr="009364EF">
        <w:rPr>
          <w:rFonts w:ascii="Arial" w:hAnsi="Arial" w:cs="Arial"/>
          <w:b/>
          <w:bCs/>
          <w:sz w:val="22"/>
          <w:szCs w:val="24"/>
        </w:rPr>
        <w:t>30%</w:t>
      </w:r>
    </w:p>
    <w:p w:rsidR="009843CD" w:rsidRPr="00015BC0" w:rsidRDefault="0055088C" w:rsidP="00CE68D8">
      <w:pPr>
        <w:pStyle w:val="Style1"/>
        <w:adjustRightInd/>
        <w:spacing w:before="60" w:after="60" w:line="276" w:lineRule="auto"/>
        <w:ind w:left="360"/>
        <w:jc w:val="both"/>
        <w:rPr>
          <w:rFonts w:ascii="Arial" w:hAnsi="Arial" w:cs="Arial"/>
          <w:sz w:val="22"/>
          <w:szCs w:val="24"/>
        </w:rPr>
      </w:pPr>
      <w:r w:rsidRPr="00015BC0">
        <w:rPr>
          <w:rFonts w:ascii="Arial" w:hAnsi="Arial" w:cs="Arial"/>
          <w:sz w:val="22"/>
          <w:szCs w:val="24"/>
        </w:rPr>
        <w:t>W ramach kryterium oceniane będzie przyjęcie zobowiązania umownego do samodzielnego zrealizowania zamówienia tzn. bez udziału podwykonawców. Za złamanie zobowiązania uznawane będą wszystkie sytuacje, gdy na terenie budowy Zamawiający stwierdzi wykonywanie prac osoby nie posiadające umowy o pracę zawartej z Wykonawcą. Wykonawca zamieści informację o przyjęciu na siebie zobowiązania w formularzu oferty poprzez zaznaczenie odpowiedniej treści. Brak zakreślenia oznaczać będzie, że Wykonawca nie przyjmuje zobowiązania samodzielnej realizacji zamówienia a oferta w tym kryterium uzyska 0 pkt.</w:t>
      </w:r>
    </w:p>
    <w:p w:rsidR="009843CD" w:rsidRPr="00015BC0" w:rsidRDefault="0055088C" w:rsidP="00CE68D8">
      <w:pPr>
        <w:pStyle w:val="Style1"/>
        <w:adjustRightInd/>
        <w:spacing w:before="60" w:after="60" w:line="276" w:lineRule="auto"/>
        <w:ind w:left="360"/>
        <w:jc w:val="both"/>
        <w:rPr>
          <w:rFonts w:ascii="Arial" w:hAnsi="Arial" w:cs="Arial"/>
          <w:sz w:val="22"/>
          <w:szCs w:val="24"/>
        </w:rPr>
      </w:pPr>
      <w:r w:rsidRPr="00015BC0">
        <w:rPr>
          <w:rFonts w:ascii="Arial" w:hAnsi="Arial" w:cs="Arial"/>
          <w:sz w:val="22"/>
          <w:szCs w:val="24"/>
        </w:rPr>
        <w:t xml:space="preserve">Za przyjęcie zobowiązania Wykonawca otrzyma </w:t>
      </w:r>
      <w:r w:rsidRPr="009364EF">
        <w:rPr>
          <w:rFonts w:ascii="Arial" w:hAnsi="Arial" w:cs="Arial"/>
          <w:sz w:val="22"/>
          <w:szCs w:val="24"/>
        </w:rPr>
        <w:t>30,00 pkt</w:t>
      </w:r>
      <w:r w:rsidRPr="00015BC0">
        <w:rPr>
          <w:rFonts w:ascii="Arial" w:hAnsi="Arial" w:cs="Arial"/>
          <w:sz w:val="22"/>
          <w:szCs w:val="24"/>
        </w:rPr>
        <w:t>. Nieprzyjęcie zobowiązania skutkować będzie nieotrzymaniem punktów w powyższym kryterium oceny ofert.</w:t>
      </w:r>
    </w:p>
    <w:p w:rsidR="009843CD" w:rsidRPr="009364EF" w:rsidRDefault="0055088C" w:rsidP="00CE68D8">
      <w:pPr>
        <w:pStyle w:val="Style1"/>
        <w:numPr>
          <w:ilvl w:val="0"/>
          <w:numId w:val="48"/>
        </w:numPr>
        <w:tabs>
          <w:tab w:val="clear" w:pos="576"/>
          <w:tab w:val="num" w:pos="936"/>
        </w:tabs>
        <w:adjustRightInd/>
        <w:spacing w:before="60" w:after="60" w:line="276" w:lineRule="auto"/>
        <w:rPr>
          <w:rFonts w:ascii="Arial" w:hAnsi="Arial" w:cs="Arial"/>
          <w:b/>
          <w:bCs/>
          <w:sz w:val="22"/>
          <w:szCs w:val="24"/>
        </w:rPr>
      </w:pPr>
      <w:r w:rsidRPr="009364EF">
        <w:rPr>
          <w:rFonts w:ascii="Arial" w:hAnsi="Arial" w:cs="Arial"/>
          <w:b/>
          <w:bCs/>
          <w:sz w:val="22"/>
          <w:szCs w:val="24"/>
        </w:rPr>
        <w:t>Doświadczenie osoby pełniącej funkcję kierownika budowy – waga kryterium 10%</w:t>
      </w:r>
    </w:p>
    <w:p w:rsidR="009843CD" w:rsidRPr="00015BC0" w:rsidRDefault="0055088C" w:rsidP="00CE68D8">
      <w:pPr>
        <w:pStyle w:val="Style1"/>
        <w:adjustRightInd/>
        <w:spacing w:before="60" w:after="60" w:line="276" w:lineRule="auto"/>
        <w:ind w:left="864"/>
        <w:jc w:val="both"/>
        <w:rPr>
          <w:rFonts w:ascii="Arial" w:hAnsi="Arial" w:cs="Arial"/>
          <w:sz w:val="22"/>
          <w:szCs w:val="24"/>
        </w:rPr>
      </w:pPr>
      <w:r w:rsidRPr="009364EF">
        <w:rPr>
          <w:rFonts w:ascii="Arial" w:hAnsi="Arial" w:cs="Arial"/>
          <w:sz w:val="22"/>
          <w:szCs w:val="24"/>
        </w:rPr>
        <w:t xml:space="preserve">W ramach tego kryterium oceniane będzie doświadczenie osoby pełniącej funkcję kierownika budowy. Jeśli Wykonawca do realizacji zamówienia skieruje osobę posiadającą min. 3 lata doświadczenia na stanowisku kierownika budowy w specjalności </w:t>
      </w:r>
      <w:r w:rsidRPr="009364EF">
        <w:rPr>
          <w:rFonts w:ascii="Arial" w:hAnsi="Arial" w:cs="Arial"/>
          <w:sz w:val="22"/>
          <w:szCs w:val="24"/>
        </w:rPr>
        <w:lastRenderedPageBreak/>
        <w:t>drogowej otrzyma 10,00 pkt. Za doświadczenie mniejsze niż 3 lata oferta Wykonawcy nie otrzyma punktów w tym kryterium.</w:t>
      </w:r>
    </w:p>
    <w:p w:rsidR="009843CD" w:rsidRPr="00015BC0" w:rsidRDefault="0055088C" w:rsidP="00CE68D8">
      <w:pPr>
        <w:pStyle w:val="Style1"/>
        <w:numPr>
          <w:ilvl w:val="0"/>
          <w:numId w:val="49"/>
        </w:numPr>
        <w:adjustRightInd/>
        <w:spacing w:before="60" w:after="60" w:line="276" w:lineRule="auto"/>
        <w:jc w:val="both"/>
        <w:rPr>
          <w:rFonts w:ascii="Arial" w:hAnsi="Arial" w:cs="Arial"/>
          <w:sz w:val="22"/>
          <w:szCs w:val="24"/>
        </w:rPr>
      </w:pPr>
      <w:r w:rsidRPr="00015BC0">
        <w:rPr>
          <w:rFonts w:ascii="Arial" w:hAnsi="Arial" w:cs="Arial"/>
          <w:sz w:val="22"/>
          <w:szCs w:val="24"/>
        </w:rPr>
        <w:t>Punktacja przyznawana ofertom w poszczególnych kryteriach oceny ofert będzie liczona z dokładnością do dwóch miejsc po przecinku, zgodnie z zasadami arytmetyki.</w:t>
      </w:r>
    </w:p>
    <w:p w:rsidR="009843CD" w:rsidRPr="00015BC0" w:rsidRDefault="0055088C" w:rsidP="00CE68D8">
      <w:pPr>
        <w:pStyle w:val="Style1"/>
        <w:numPr>
          <w:ilvl w:val="0"/>
          <w:numId w:val="49"/>
        </w:numPr>
        <w:adjustRightInd/>
        <w:spacing w:before="60" w:after="60" w:line="276" w:lineRule="auto"/>
        <w:rPr>
          <w:rFonts w:ascii="Arial" w:hAnsi="Arial" w:cs="Arial"/>
          <w:sz w:val="22"/>
          <w:szCs w:val="24"/>
        </w:rPr>
      </w:pPr>
      <w:r w:rsidRPr="00015BC0">
        <w:rPr>
          <w:rFonts w:ascii="Arial" w:hAnsi="Arial" w:cs="Arial"/>
          <w:sz w:val="22"/>
          <w:szCs w:val="24"/>
        </w:rPr>
        <w:t>W toku badania i oceny ofert Zamawiający może żądać od Wykonawcy wyjaśnień dotyczących treści złożonej oferty, w tym zaoferowanej ceny.</w:t>
      </w:r>
    </w:p>
    <w:p w:rsidR="009843CD" w:rsidRPr="00015BC0" w:rsidRDefault="0055088C" w:rsidP="00CE68D8">
      <w:pPr>
        <w:pStyle w:val="Style1"/>
        <w:numPr>
          <w:ilvl w:val="0"/>
          <w:numId w:val="49"/>
        </w:numPr>
        <w:adjustRightInd/>
        <w:spacing w:before="60" w:after="60" w:line="276" w:lineRule="auto"/>
        <w:ind w:left="648" w:right="144" w:hanging="648"/>
        <w:rPr>
          <w:rFonts w:ascii="Arial" w:hAnsi="Arial" w:cs="Arial"/>
          <w:sz w:val="22"/>
          <w:szCs w:val="24"/>
        </w:rPr>
      </w:pPr>
      <w:r w:rsidRPr="00015BC0">
        <w:rPr>
          <w:rFonts w:ascii="Arial" w:hAnsi="Arial" w:cs="Arial"/>
          <w:sz w:val="22"/>
          <w:szCs w:val="24"/>
        </w:rPr>
        <w:t xml:space="preserve">Ostateczną ocenę oferty stanowi suma punktów uzyskanych w kryteriach, obliczona wg wzoru: </w:t>
      </w:r>
      <w:r w:rsidRPr="009364EF">
        <w:rPr>
          <w:rFonts w:ascii="Arial" w:hAnsi="Arial" w:cs="Arial"/>
          <w:sz w:val="22"/>
          <w:szCs w:val="24"/>
        </w:rPr>
        <w:t>O = C + S + D</w:t>
      </w:r>
      <w:r w:rsidRPr="00015BC0">
        <w:rPr>
          <w:rFonts w:ascii="Arial" w:hAnsi="Arial" w:cs="Arial"/>
          <w:sz w:val="22"/>
          <w:szCs w:val="24"/>
        </w:rPr>
        <w:t xml:space="preserve"> - ostateczna ocena danej oferty</w:t>
      </w:r>
    </w:p>
    <w:p w:rsidR="009843CD" w:rsidRPr="00015BC0" w:rsidRDefault="0055088C" w:rsidP="00CE68D8">
      <w:pPr>
        <w:pStyle w:val="Style1"/>
        <w:adjustRightInd/>
        <w:spacing w:before="60" w:after="60" w:line="276" w:lineRule="auto"/>
        <w:jc w:val="center"/>
        <w:rPr>
          <w:rFonts w:ascii="Arial" w:hAnsi="Arial" w:cs="Arial"/>
          <w:sz w:val="22"/>
          <w:szCs w:val="24"/>
        </w:rPr>
      </w:pPr>
      <w:r w:rsidRPr="00015BC0">
        <w:rPr>
          <w:rFonts w:ascii="Arial" w:hAnsi="Arial" w:cs="Arial"/>
          <w:sz w:val="22"/>
          <w:szCs w:val="24"/>
        </w:rPr>
        <w:t>C - wartość punktowa uzyskana przez badaną ofertę za kryterium cena</w:t>
      </w:r>
    </w:p>
    <w:p w:rsidR="009843CD" w:rsidRPr="00015BC0" w:rsidRDefault="0055088C" w:rsidP="00CE68D8">
      <w:pPr>
        <w:pStyle w:val="Style1"/>
        <w:adjustRightInd/>
        <w:spacing w:before="60" w:after="60" w:line="276" w:lineRule="auto"/>
        <w:ind w:left="648"/>
        <w:rPr>
          <w:rFonts w:ascii="Arial" w:hAnsi="Arial" w:cs="Arial"/>
          <w:sz w:val="22"/>
          <w:szCs w:val="24"/>
        </w:rPr>
      </w:pPr>
      <w:r w:rsidRPr="00015BC0">
        <w:rPr>
          <w:rFonts w:ascii="Arial" w:hAnsi="Arial" w:cs="Arial"/>
          <w:sz w:val="22"/>
          <w:szCs w:val="24"/>
        </w:rPr>
        <w:t>S – samodzielna realizacja zamówienia</w:t>
      </w:r>
    </w:p>
    <w:p w:rsidR="009843CD" w:rsidRPr="00015BC0" w:rsidRDefault="0055088C" w:rsidP="00CE68D8">
      <w:pPr>
        <w:pStyle w:val="Style1"/>
        <w:adjustRightInd/>
        <w:spacing w:before="60" w:after="60" w:line="276" w:lineRule="auto"/>
        <w:ind w:left="648"/>
        <w:rPr>
          <w:rFonts w:ascii="Arial" w:hAnsi="Arial" w:cs="Arial"/>
          <w:sz w:val="22"/>
          <w:szCs w:val="24"/>
        </w:rPr>
      </w:pPr>
      <w:r w:rsidRPr="009364EF">
        <w:rPr>
          <w:rFonts w:ascii="Arial" w:hAnsi="Arial" w:cs="Arial"/>
          <w:sz w:val="22"/>
          <w:szCs w:val="24"/>
        </w:rPr>
        <w:t>D – doświadczenie kierownika budowy</w:t>
      </w:r>
    </w:p>
    <w:p w:rsidR="009843CD" w:rsidRDefault="0055088C" w:rsidP="00CE68D8">
      <w:pPr>
        <w:pStyle w:val="Style1"/>
        <w:numPr>
          <w:ilvl w:val="0"/>
          <w:numId w:val="49"/>
        </w:numPr>
        <w:adjustRightInd/>
        <w:spacing w:before="60" w:after="60" w:line="276" w:lineRule="auto"/>
        <w:jc w:val="both"/>
        <w:rPr>
          <w:rFonts w:ascii="Arial" w:hAnsi="Arial" w:cs="Arial"/>
          <w:sz w:val="22"/>
          <w:szCs w:val="24"/>
        </w:rPr>
      </w:pPr>
      <w:r w:rsidRPr="00015BC0">
        <w:rPr>
          <w:rFonts w:ascii="Arial" w:hAnsi="Arial" w:cs="Arial"/>
          <w:sz w:val="22"/>
          <w:szCs w:val="24"/>
        </w:rPr>
        <w:t>Zamawiający udzieli zamówienia Wykonawcy, którego oferta uzyska najwyższą liczbę punktów.</w:t>
      </w:r>
    </w:p>
    <w:p w:rsidR="00424B33" w:rsidRPr="00424B33" w:rsidRDefault="00424B33" w:rsidP="00CE68D8">
      <w:pPr>
        <w:pStyle w:val="Style1"/>
        <w:adjustRightInd/>
        <w:spacing w:before="60" w:after="60" w:line="276" w:lineRule="auto"/>
        <w:jc w:val="both"/>
        <w:rPr>
          <w:rFonts w:ascii="Arial" w:hAnsi="Arial" w:cs="Arial"/>
          <w:b/>
          <w:sz w:val="22"/>
          <w:szCs w:val="24"/>
        </w:rPr>
      </w:pPr>
      <w:r w:rsidRPr="00424B33">
        <w:rPr>
          <w:rFonts w:ascii="Arial" w:hAnsi="Arial" w:cs="Arial"/>
          <w:b/>
          <w:sz w:val="22"/>
          <w:szCs w:val="24"/>
        </w:rPr>
        <w:t>20. Informacje o formalnościach, jakie Wykonawca dopełni po wyborze oferty w celu zawarcia umowy</w:t>
      </w:r>
    </w:p>
    <w:p w:rsidR="009843CD" w:rsidRPr="00015BC0" w:rsidRDefault="0055088C" w:rsidP="00CE68D8">
      <w:pPr>
        <w:pStyle w:val="Style13"/>
        <w:spacing w:before="60" w:after="60" w:line="276" w:lineRule="auto"/>
        <w:ind w:left="648"/>
        <w:rPr>
          <w:rStyle w:val="CharacterStyle1"/>
          <w:sz w:val="22"/>
        </w:rPr>
      </w:pPr>
      <w:r w:rsidRPr="00015BC0">
        <w:rPr>
          <w:rStyle w:val="CharacterStyle1"/>
          <w:sz w:val="22"/>
        </w:rPr>
        <w:t>1. Zamawiający zawiera umowę w sprawie zamówienia publicznego w terminie nie krótszym niż 5 dni od dnia przesłania zawiadomienia o wyborze najkorzystniejszej oferty.</w:t>
      </w:r>
    </w:p>
    <w:p w:rsidR="009843CD" w:rsidRPr="00015BC0" w:rsidRDefault="0055088C" w:rsidP="00CE68D8">
      <w:pPr>
        <w:pStyle w:val="Style13"/>
        <w:spacing w:before="60" w:after="60" w:line="276" w:lineRule="auto"/>
        <w:ind w:left="648"/>
        <w:rPr>
          <w:rStyle w:val="CharacterStyle1"/>
          <w:sz w:val="22"/>
        </w:rPr>
      </w:pPr>
      <w:r w:rsidRPr="00015BC0">
        <w:rPr>
          <w:rStyle w:val="CharacterStyle1"/>
          <w:sz w:val="22"/>
        </w:rPr>
        <w:t>2. Zamawiający może zawrzeć umowę w sprawie zamówienia publicznego przed upływem terminu, o którym mowa w ust. 1, jeżeli w postępowaniu o udzielenie zamówienia prowadzonym w trybie podstawowym złożono tylko jedną ofertę.</w:t>
      </w:r>
    </w:p>
    <w:p w:rsidR="009843CD" w:rsidRPr="00015BC0" w:rsidRDefault="0055088C" w:rsidP="00CE68D8">
      <w:pPr>
        <w:pStyle w:val="Style13"/>
        <w:spacing w:before="60" w:after="60" w:line="276" w:lineRule="auto"/>
        <w:ind w:left="648"/>
        <w:rPr>
          <w:rStyle w:val="CharacterStyle1"/>
          <w:sz w:val="22"/>
        </w:rPr>
      </w:pPr>
      <w:r w:rsidRPr="00015BC0">
        <w:rPr>
          <w:rStyle w:val="CharacterStyle1"/>
          <w:sz w:val="22"/>
        </w:rPr>
        <w:t>3. Przed zawarciem umowy w sprawie zamówienia publicznego, Wykonawca, którego oferta została uznana za najkorzystniejszą zobowiązany jest dopełnić następujących formalności:</w:t>
      </w:r>
    </w:p>
    <w:p w:rsidR="009843CD" w:rsidRPr="00015BC0" w:rsidRDefault="0055088C" w:rsidP="00CE68D8">
      <w:pPr>
        <w:pStyle w:val="Style1"/>
        <w:numPr>
          <w:ilvl w:val="0"/>
          <w:numId w:val="50"/>
        </w:numPr>
        <w:tabs>
          <w:tab w:val="clear" w:pos="360"/>
          <w:tab w:val="num" w:pos="1368"/>
        </w:tabs>
        <w:adjustRightInd/>
        <w:spacing w:before="60" w:after="60" w:line="276" w:lineRule="auto"/>
        <w:rPr>
          <w:rFonts w:ascii="Arial" w:hAnsi="Arial" w:cs="Arial"/>
          <w:sz w:val="22"/>
          <w:szCs w:val="24"/>
        </w:rPr>
      </w:pPr>
      <w:r w:rsidRPr="00015BC0">
        <w:rPr>
          <w:rFonts w:ascii="Arial" w:hAnsi="Arial" w:cs="Arial"/>
          <w:sz w:val="22"/>
          <w:szCs w:val="24"/>
        </w:rPr>
        <w:t>wnieść zabezpieczenie należytego wykonania umowy w wysokości i formie określonej w pkt 21 SWZ.</w:t>
      </w:r>
    </w:p>
    <w:p w:rsidR="009843CD" w:rsidRPr="00015BC0" w:rsidRDefault="0055088C" w:rsidP="00CE68D8">
      <w:pPr>
        <w:pStyle w:val="Style1"/>
        <w:numPr>
          <w:ilvl w:val="0"/>
          <w:numId w:val="51"/>
        </w:numPr>
        <w:tabs>
          <w:tab w:val="clear" w:pos="432"/>
          <w:tab w:val="num" w:pos="1440"/>
        </w:tabs>
        <w:adjustRightInd/>
        <w:spacing w:before="60" w:after="60" w:line="276" w:lineRule="auto"/>
        <w:rPr>
          <w:rFonts w:ascii="Arial" w:hAnsi="Arial" w:cs="Arial"/>
          <w:sz w:val="22"/>
          <w:szCs w:val="24"/>
        </w:rPr>
      </w:pPr>
      <w:r w:rsidRPr="00015BC0">
        <w:rPr>
          <w:rFonts w:ascii="Arial" w:hAnsi="Arial" w:cs="Arial"/>
          <w:sz w:val="22"/>
          <w:szCs w:val="24"/>
        </w:rPr>
        <w:t>przedłożyć Zamawiającemu:</w:t>
      </w:r>
    </w:p>
    <w:p w:rsidR="009843CD" w:rsidRPr="00015BC0" w:rsidRDefault="00820688" w:rsidP="00820688">
      <w:pPr>
        <w:pStyle w:val="Style1"/>
        <w:tabs>
          <w:tab w:val="left" w:pos="3186"/>
          <w:tab w:val="left" w:pos="4203"/>
        </w:tabs>
        <w:adjustRightInd/>
        <w:spacing w:before="60" w:after="60" w:line="276" w:lineRule="auto"/>
        <w:ind w:left="3168" w:hanging="720"/>
        <w:jc w:val="both"/>
        <w:rPr>
          <w:rFonts w:ascii="Arial" w:hAnsi="Arial" w:cs="Arial"/>
          <w:sz w:val="22"/>
          <w:szCs w:val="24"/>
        </w:rPr>
      </w:pPr>
      <w:r>
        <w:rPr>
          <w:rFonts w:ascii="Arial" w:hAnsi="Arial" w:cs="Arial"/>
          <w:sz w:val="22"/>
          <w:szCs w:val="24"/>
        </w:rPr>
        <w:t>I.</w:t>
      </w:r>
      <w:r>
        <w:rPr>
          <w:rFonts w:ascii="Arial" w:hAnsi="Arial" w:cs="Arial"/>
          <w:sz w:val="22"/>
          <w:szCs w:val="24"/>
        </w:rPr>
        <w:tab/>
        <w:t xml:space="preserve">polisę </w:t>
      </w:r>
      <w:r w:rsidR="0055088C" w:rsidRPr="00015BC0">
        <w:rPr>
          <w:rFonts w:ascii="Arial" w:hAnsi="Arial" w:cs="Arial"/>
          <w:sz w:val="22"/>
          <w:szCs w:val="24"/>
        </w:rPr>
        <w:t>ubezpieczeniową z tytułu</w:t>
      </w:r>
      <w:r>
        <w:rPr>
          <w:rFonts w:ascii="Arial" w:hAnsi="Arial" w:cs="Arial"/>
          <w:sz w:val="22"/>
          <w:szCs w:val="24"/>
        </w:rPr>
        <w:t xml:space="preserve"> </w:t>
      </w:r>
      <w:r w:rsidR="0055088C" w:rsidRPr="00015BC0">
        <w:rPr>
          <w:rFonts w:ascii="Arial" w:hAnsi="Arial" w:cs="Arial"/>
          <w:sz w:val="22"/>
          <w:szCs w:val="24"/>
        </w:rPr>
        <w:t>prowadzonej działalności gospodarczej wraz z dowodem opłacenia.</w:t>
      </w:r>
    </w:p>
    <w:p w:rsidR="009843CD" w:rsidRPr="00015BC0" w:rsidRDefault="0055088C" w:rsidP="00CE68D8">
      <w:pPr>
        <w:pStyle w:val="Style1"/>
        <w:adjustRightInd/>
        <w:spacing w:before="60" w:after="60" w:line="276" w:lineRule="auto"/>
        <w:ind w:left="648" w:hanging="360"/>
        <w:jc w:val="both"/>
        <w:rPr>
          <w:rFonts w:ascii="Arial" w:hAnsi="Arial" w:cs="Arial"/>
          <w:sz w:val="22"/>
          <w:szCs w:val="24"/>
        </w:rPr>
      </w:pPr>
      <w:r w:rsidRPr="00015BC0">
        <w:rPr>
          <w:rFonts w:ascii="Arial" w:hAnsi="Arial" w:cs="Arial"/>
          <w:sz w:val="22"/>
          <w:szCs w:val="24"/>
        </w:rPr>
        <w:t>4. W przypadku wyboru oferty złożonej przez Wykonawców wspólnie ubiegających się o udzielenie zamówienia Zamawiający zastrzega sobie prawo żądania przed</w:t>
      </w:r>
      <w:r w:rsidR="00424B33">
        <w:rPr>
          <w:rFonts w:ascii="Arial" w:hAnsi="Arial" w:cs="Arial"/>
          <w:sz w:val="22"/>
          <w:szCs w:val="24"/>
        </w:rPr>
        <w:t xml:space="preserve"> </w:t>
      </w:r>
      <w:r w:rsidRPr="00015BC0">
        <w:rPr>
          <w:rFonts w:ascii="Arial" w:hAnsi="Arial" w:cs="Arial"/>
          <w:sz w:val="22"/>
          <w:szCs w:val="24"/>
        </w:rPr>
        <w:t>zawarciem umowy w sprawie zamówienia publicznego umowy regulującej współpracę tych Wykonawców.</w:t>
      </w:r>
    </w:p>
    <w:p w:rsidR="009843CD" w:rsidRDefault="0055088C" w:rsidP="00CE68D8">
      <w:pPr>
        <w:pStyle w:val="Style1"/>
        <w:adjustRightInd/>
        <w:spacing w:before="60" w:after="60" w:line="276" w:lineRule="auto"/>
        <w:ind w:left="567" w:right="72" w:hanging="425"/>
        <w:rPr>
          <w:rFonts w:ascii="Arial" w:hAnsi="Arial" w:cs="Arial"/>
          <w:sz w:val="22"/>
          <w:szCs w:val="24"/>
        </w:rPr>
      </w:pPr>
      <w:r w:rsidRPr="00015BC0">
        <w:rPr>
          <w:rFonts w:ascii="Arial" w:hAnsi="Arial" w:cs="Arial"/>
          <w:sz w:val="22"/>
          <w:szCs w:val="24"/>
        </w:rPr>
        <w:t>5. Wykonawca będzie zobowiązany do podpisania umowy w miejscu i terminie wskazanym przez Zamawiającego.</w:t>
      </w:r>
    </w:p>
    <w:p w:rsidR="00424B33" w:rsidRPr="00424B33" w:rsidRDefault="00424B33" w:rsidP="00CE68D8">
      <w:pPr>
        <w:pStyle w:val="Style1"/>
        <w:adjustRightInd/>
        <w:spacing w:before="60" w:after="60" w:line="276" w:lineRule="auto"/>
        <w:ind w:left="567" w:right="72" w:hanging="425"/>
        <w:rPr>
          <w:rFonts w:ascii="Arial" w:hAnsi="Arial" w:cs="Arial"/>
          <w:b/>
          <w:sz w:val="22"/>
          <w:szCs w:val="24"/>
        </w:rPr>
      </w:pPr>
      <w:r w:rsidRPr="00424B33">
        <w:rPr>
          <w:rFonts w:ascii="Arial" w:hAnsi="Arial" w:cs="Arial"/>
          <w:b/>
          <w:sz w:val="22"/>
          <w:szCs w:val="24"/>
        </w:rPr>
        <w:t>21. Zabezpieczenie należytego wykonania umowy.</w:t>
      </w:r>
    </w:p>
    <w:p w:rsidR="009843CD" w:rsidRPr="00015BC0" w:rsidRDefault="0055088C" w:rsidP="00CE68D8">
      <w:pPr>
        <w:pStyle w:val="Style1"/>
        <w:adjustRightInd/>
        <w:spacing w:before="60" w:after="60" w:line="276" w:lineRule="auto"/>
        <w:ind w:left="504" w:right="144" w:hanging="360"/>
        <w:jc w:val="both"/>
        <w:rPr>
          <w:rFonts w:ascii="Arial" w:hAnsi="Arial" w:cs="Arial"/>
          <w:sz w:val="22"/>
          <w:szCs w:val="24"/>
        </w:rPr>
      </w:pPr>
      <w:r w:rsidRPr="00015BC0">
        <w:rPr>
          <w:rFonts w:ascii="Arial" w:hAnsi="Arial" w:cs="Arial"/>
          <w:sz w:val="22"/>
          <w:szCs w:val="24"/>
        </w:rPr>
        <w:t xml:space="preserve">1. Wybrany Wykonawca zobowiązany jest wnieść zabezpieczenie należytego wykonania umowy przed jej podpisaniem w wysokości </w:t>
      </w:r>
      <w:r w:rsidRPr="00015BC0">
        <w:rPr>
          <w:rFonts w:ascii="Arial" w:hAnsi="Arial" w:cs="Arial"/>
          <w:b/>
          <w:bCs/>
          <w:sz w:val="22"/>
          <w:szCs w:val="24"/>
        </w:rPr>
        <w:t xml:space="preserve">5 </w:t>
      </w:r>
      <w:r w:rsidRPr="00015BC0">
        <w:rPr>
          <w:rFonts w:ascii="Arial" w:hAnsi="Arial" w:cs="Arial"/>
          <w:sz w:val="22"/>
          <w:szCs w:val="24"/>
        </w:rPr>
        <w:t>% ceny ofertowej (brutto).</w:t>
      </w:r>
    </w:p>
    <w:p w:rsidR="009843CD" w:rsidRPr="00015BC0" w:rsidRDefault="0055088C" w:rsidP="00CE68D8">
      <w:pPr>
        <w:pStyle w:val="Style1"/>
        <w:adjustRightInd/>
        <w:spacing w:before="60" w:after="60" w:line="276" w:lineRule="auto"/>
        <w:ind w:left="144"/>
        <w:rPr>
          <w:rFonts w:ascii="Arial" w:hAnsi="Arial" w:cs="Arial"/>
          <w:sz w:val="22"/>
          <w:szCs w:val="24"/>
        </w:rPr>
      </w:pPr>
      <w:r w:rsidRPr="00015BC0">
        <w:rPr>
          <w:rFonts w:ascii="Arial" w:hAnsi="Arial" w:cs="Arial"/>
          <w:sz w:val="22"/>
          <w:szCs w:val="24"/>
        </w:rPr>
        <w:t>2. Zabezpieczenie wnosi się w jednej lub kilku następujących formach:</w:t>
      </w:r>
    </w:p>
    <w:p w:rsidR="009843CD" w:rsidRPr="00015BC0" w:rsidRDefault="0055088C" w:rsidP="00CE68D8">
      <w:pPr>
        <w:pStyle w:val="Style10"/>
        <w:numPr>
          <w:ilvl w:val="0"/>
          <w:numId w:val="52"/>
        </w:numPr>
        <w:tabs>
          <w:tab w:val="num" w:pos="1224"/>
        </w:tabs>
        <w:spacing w:before="60" w:after="60" w:line="276" w:lineRule="auto"/>
        <w:rPr>
          <w:rStyle w:val="CharacterStyle1"/>
          <w:sz w:val="22"/>
        </w:rPr>
      </w:pPr>
      <w:r w:rsidRPr="00015BC0">
        <w:rPr>
          <w:rStyle w:val="CharacterStyle1"/>
          <w:sz w:val="22"/>
        </w:rPr>
        <w:t>pieniądzu;</w:t>
      </w:r>
    </w:p>
    <w:p w:rsidR="009843CD" w:rsidRPr="00015BC0" w:rsidRDefault="0055088C" w:rsidP="00CE68D8">
      <w:pPr>
        <w:pStyle w:val="Style1"/>
        <w:numPr>
          <w:ilvl w:val="0"/>
          <w:numId w:val="52"/>
        </w:numPr>
        <w:tabs>
          <w:tab w:val="num" w:pos="1224"/>
        </w:tabs>
        <w:adjustRightInd/>
        <w:spacing w:before="60" w:after="60" w:line="276" w:lineRule="auto"/>
        <w:ind w:right="144"/>
        <w:jc w:val="both"/>
        <w:rPr>
          <w:rFonts w:ascii="Arial" w:hAnsi="Arial" w:cs="Arial"/>
          <w:sz w:val="22"/>
          <w:szCs w:val="24"/>
        </w:rPr>
      </w:pPr>
      <w:r w:rsidRPr="00015BC0">
        <w:rPr>
          <w:rFonts w:ascii="Arial" w:hAnsi="Arial" w:cs="Arial"/>
          <w:sz w:val="22"/>
          <w:szCs w:val="24"/>
        </w:rPr>
        <w:t xml:space="preserve">poręczeniach bankowych lub poręczeniach spółdzielczej kasy oszczędnościowo-kredytowej, z tym że zobowiązanie kasy jest zawsze </w:t>
      </w:r>
      <w:r w:rsidRPr="00015BC0">
        <w:rPr>
          <w:rFonts w:ascii="Arial" w:hAnsi="Arial" w:cs="Arial"/>
          <w:sz w:val="22"/>
          <w:szCs w:val="24"/>
        </w:rPr>
        <w:lastRenderedPageBreak/>
        <w:t>zobowiązaniem pieniężnym;</w:t>
      </w:r>
    </w:p>
    <w:p w:rsidR="009843CD" w:rsidRPr="00015BC0" w:rsidRDefault="0055088C" w:rsidP="00CE68D8">
      <w:pPr>
        <w:pStyle w:val="Style10"/>
        <w:numPr>
          <w:ilvl w:val="0"/>
          <w:numId w:val="52"/>
        </w:numPr>
        <w:tabs>
          <w:tab w:val="num" w:pos="1224"/>
        </w:tabs>
        <w:spacing w:before="60" w:after="60" w:line="276" w:lineRule="auto"/>
        <w:rPr>
          <w:rStyle w:val="CharacterStyle1"/>
          <w:sz w:val="22"/>
        </w:rPr>
      </w:pPr>
      <w:r w:rsidRPr="00015BC0">
        <w:rPr>
          <w:rStyle w:val="CharacterStyle1"/>
          <w:sz w:val="22"/>
        </w:rPr>
        <w:t>gwarancjach bankowych;</w:t>
      </w:r>
    </w:p>
    <w:p w:rsidR="009843CD" w:rsidRPr="00015BC0" w:rsidRDefault="0055088C" w:rsidP="00CE68D8">
      <w:pPr>
        <w:pStyle w:val="Style10"/>
        <w:numPr>
          <w:ilvl w:val="0"/>
          <w:numId w:val="52"/>
        </w:numPr>
        <w:tabs>
          <w:tab w:val="num" w:pos="1224"/>
        </w:tabs>
        <w:spacing w:before="60" w:after="60" w:line="276" w:lineRule="auto"/>
        <w:rPr>
          <w:rStyle w:val="CharacterStyle1"/>
          <w:sz w:val="22"/>
        </w:rPr>
      </w:pPr>
      <w:r w:rsidRPr="00015BC0">
        <w:rPr>
          <w:rStyle w:val="CharacterStyle1"/>
          <w:sz w:val="22"/>
        </w:rPr>
        <w:t>gwarancjach ubezpieczeniowych;</w:t>
      </w:r>
    </w:p>
    <w:p w:rsidR="009843CD" w:rsidRPr="00015BC0" w:rsidRDefault="0055088C" w:rsidP="00CE68D8">
      <w:pPr>
        <w:pStyle w:val="Style1"/>
        <w:numPr>
          <w:ilvl w:val="0"/>
          <w:numId w:val="52"/>
        </w:numPr>
        <w:tabs>
          <w:tab w:val="num" w:pos="1224"/>
        </w:tabs>
        <w:adjustRightInd/>
        <w:spacing w:before="60" w:after="60" w:line="276" w:lineRule="auto"/>
        <w:ind w:right="144"/>
        <w:jc w:val="both"/>
        <w:rPr>
          <w:rFonts w:ascii="Arial" w:hAnsi="Arial" w:cs="Arial"/>
          <w:sz w:val="22"/>
          <w:szCs w:val="24"/>
        </w:rPr>
      </w:pPr>
      <w:r w:rsidRPr="00015BC0">
        <w:rPr>
          <w:rFonts w:ascii="Arial" w:hAnsi="Arial" w:cs="Arial"/>
          <w:sz w:val="22"/>
          <w:szCs w:val="24"/>
        </w:rPr>
        <w:t>poręczeniach udzielanych przez podmioty, o których mowa w art. 6b ust. 5 pkt 2 ustawy z dnia 9 listopada 2000 r. o utworzeniu Polskiej Agencji Rozwoju Przedsiębiorczości.</w:t>
      </w:r>
    </w:p>
    <w:p w:rsidR="009843CD" w:rsidRPr="00015BC0" w:rsidRDefault="0055088C" w:rsidP="00CE68D8">
      <w:pPr>
        <w:pStyle w:val="Style1"/>
        <w:adjustRightInd/>
        <w:spacing w:before="60" w:after="60" w:line="276" w:lineRule="auto"/>
        <w:ind w:left="504" w:right="144" w:hanging="360"/>
        <w:jc w:val="both"/>
        <w:rPr>
          <w:rFonts w:ascii="Arial" w:hAnsi="Arial" w:cs="Arial"/>
          <w:sz w:val="22"/>
          <w:szCs w:val="24"/>
        </w:rPr>
      </w:pPr>
      <w:r w:rsidRPr="00015BC0">
        <w:rPr>
          <w:rFonts w:ascii="Arial" w:hAnsi="Arial" w:cs="Arial"/>
          <w:sz w:val="22"/>
          <w:szCs w:val="24"/>
        </w:rPr>
        <w:t>3. W przypadku wniesienia wadium w pieniądzu Wykonawca może wyrazić zgodę na zaliczenie kwoty wadium na poczet zabezpieczenia.</w:t>
      </w:r>
    </w:p>
    <w:p w:rsidR="009843CD" w:rsidRPr="00015BC0" w:rsidRDefault="0055088C" w:rsidP="00CE68D8">
      <w:pPr>
        <w:pStyle w:val="Style1"/>
        <w:adjustRightInd/>
        <w:spacing w:before="60" w:after="60" w:line="276" w:lineRule="auto"/>
        <w:ind w:left="504" w:right="144" w:hanging="360"/>
        <w:jc w:val="both"/>
        <w:rPr>
          <w:rFonts w:ascii="Arial" w:hAnsi="Arial" w:cs="Arial"/>
          <w:sz w:val="22"/>
          <w:szCs w:val="24"/>
        </w:rPr>
      </w:pPr>
      <w:r w:rsidRPr="00015BC0">
        <w:rPr>
          <w:rFonts w:ascii="Arial" w:hAnsi="Arial" w:cs="Arial"/>
          <w:sz w:val="22"/>
          <w:szCs w:val="24"/>
        </w:rPr>
        <w:t>4. Zabezpieczenie wnoszone w pieniądzu wykonawca wpłaca przelewem na rachunek bankowy wskazany przez Zamawiającego. Jeżeli zabezpieczenie wniesiono w pieniądzu, Zamawiający przechowuje je na rachunku bankowym. Zamawiający zwraca zabezpieczenie wniesione w pieniądzu z odsetkami wynikającymi z umowy rachunku bankowego, na którym było ono</w:t>
      </w:r>
      <w:r w:rsidR="00424B33">
        <w:rPr>
          <w:rFonts w:ascii="Arial" w:hAnsi="Arial" w:cs="Arial"/>
          <w:sz w:val="22"/>
          <w:szCs w:val="24"/>
        </w:rPr>
        <w:t xml:space="preserve"> </w:t>
      </w:r>
      <w:r w:rsidRPr="00015BC0">
        <w:rPr>
          <w:rFonts w:ascii="Arial" w:hAnsi="Arial" w:cs="Arial"/>
          <w:sz w:val="22"/>
          <w:szCs w:val="24"/>
        </w:rPr>
        <w:t>przechowywane, pomniejszone o koszt prowadzenia tego rachunku oraz prowizji bankowej za przelew pieniędzy na rachunek bankowy Wykonawcy.</w:t>
      </w:r>
    </w:p>
    <w:p w:rsidR="009843CD" w:rsidRPr="00015BC0" w:rsidRDefault="0055088C" w:rsidP="00CE68D8">
      <w:pPr>
        <w:pStyle w:val="Style17"/>
        <w:numPr>
          <w:ilvl w:val="0"/>
          <w:numId w:val="53"/>
        </w:numPr>
        <w:tabs>
          <w:tab w:val="clear" w:pos="288"/>
          <w:tab w:val="num" w:pos="432"/>
        </w:tabs>
        <w:spacing w:before="60" w:after="60" w:line="276" w:lineRule="auto"/>
        <w:rPr>
          <w:rStyle w:val="CharacterStyle1"/>
          <w:sz w:val="22"/>
        </w:rPr>
      </w:pPr>
      <w:r w:rsidRPr="00015BC0">
        <w:rPr>
          <w:rStyle w:val="CharacterStyle1"/>
          <w:sz w:val="22"/>
        </w:rPr>
        <w:t>Zabezpieczenie należytego wykonania umowy, we wszystkich formach przewidzianych w pkt 2, powinno zabezpieczać roszczenia wynikające z niewykonania bądź nienależytego wykonania umowy w taki sam sposób, co oznacza, iż zabezpieczenie wniesione w formie innej niż pieniądz nie może zabezpieczać roszczeń Zamawiającego w sposób mniej korzystny, niż jakby miało to miejsce w przypadku wniesienia zabezpieczenia w pieniądzu. Zabezpieczenie należytego wykonania umowy w formie gwarancji/poręczenia powinno być nieodwołalne, bezwarunkowe i płatne na pierwsze pisemne żądanie Zamawiającego. Zamawiający nie dopuszcza możliwości uzależnienia wypłaty kwot z gwarancji/poręczenia od przedłożenia jakichkolwiek dodatkowych dokumentów, bądź spełnienia jakichkolwiek warunków, poza oświadczeniem Zamawiającego, iż żądana kwota jest należna z tytułu niewykonania bądź nienależytego wykonania umowy.</w:t>
      </w:r>
    </w:p>
    <w:p w:rsidR="009843CD" w:rsidRPr="00015BC0" w:rsidRDefault="0055088C" w:rsidP="00CE68D8">
      <w:pPr>
        <w:pStyle w:val="Style17"/>
        <w:numPr>
          <w:ilvl w:val="0"/>
          <w:numId w:val="54"/>
        </w:numPr>
        <w:tabs>
          <w:tab w:val="clear" w:pos="360"/>
          <w:tab w:val="num" w:pos="504"/>
        </w:tabs>
        <w:spacing w:before="60" w:after="60" w:line="276" w:lineRule="auto"/>
        <w:rPr>
          <w:rStyle w:val="CharacterStyle1"/>
          <w:sz w:val="22"/>
        </w:rPr>
      </w:pPr>
      <w:r w:rsidRPr="00015BC0">
        <w:rPr>
          <w:rStyle w:val="CharacterStyle1"/>
          <w:sz w:val="22"/>
        </w:rPr>
        <w:t>Zamawiający nie wyraża zgody na wniesienie zabezpieczenia w formach określonych art. 450 ust. 2 ustawy PZP.</w:t>
      </w:r>
    </w:p>
    <w:p w:rsidR="009843CD" w:rsidRPr="00015BC0" w:rsidRDefault="0055088C" w:rsidP="00CE68D8">
      <w:pPr>
        <w:pStyle w:val="Style17"/>
        <w:numPr>
          <w:ilvl w:val="0"/>
          <w:numId w:val="54"/>
        </w:numPr>
        <w:tabs>
          <w:tab w:val="clear" w:pos="360"/>
          <w:tab w:val="num" w:pos="504"/>
        </w:tabs>
        <w:spacing w:before="60" w:after="60" w:line="276" w:lineRule="auto"/>
        <w:rPr>
          <w:rStyle w:val="CharacterStyle1"/>
          <w:sz w:val="22"/>
        </w:rPr>
      </w:pPr>
      <w:r w:rsidRPr="00015BC0">
        <w:rPr>
          <w:rStyle w:val="CharacterStyle1"/>
          <w:sz w:val="22"/>
        </w:rPr>
        <w:t>Przed wniesieniem zabezpieczenia należy przedłożyć Zamawiającemu jego treść do akceptacji.</w:t>
      </w:r>
    </w:p>
    <w:p w:rsidR="009843CD" w:rsidRDefault="0055088C" w:rsidP="00CE68D8">
      <w:pPr>
        <w:pStyle w:val="Style17"/>
        <w:numPr>
          <w:ilvl w:val="0"/>
          <w:numId w:val="54"/>
        </w:numPr>
        <w:tabs>
          <w:tab w:val="clear" w:pos="360"/>
          <w:tab w:val="num" w:pos="504"/>
        </w:tabs>
        <w:spacing w:before="60" w:after="60" w:line="276" w:lineRule="auto"/>
        <w:rPr>
          <w:rStyle w:val="CharacterStyle1"/>
          <w:sz w:val="22"/>
        </w:rPr>
      </w:pPr>
      <w:r w:rsidRPr="00015BC0">
        <w:rPr>
          <w:rStyle w:val="CharacterStyle1"/>
          <w:sz w:val="22"/>
        </w:rPr>
        <w:t>Oryginał dokumentu potwierdzającego wniesienie zabezpieczenia należytego wykonania umowy musi być dostarczony do Zamawiającego przed podpisaniem umowy.</w:t>
      </w:r>
    </w:p>
    <w:p w:rsidR="00424B33" w:rsidRDefault="0055088C" w:rsidP="00CE68D8">
      <w:pPr>
        <w:pStyle w:val="Style17"/>
        <w:numPr>
          <w:ilvl w:val="0"/>
          <w:numId w:val="54"/>
        </w:numPr>
        <w:tabs>
          <w:tab w:val="clear" w:pos="360"/>
          <w:tab w:val="num" w:pos="504"/>
        </w:tabs>
        <w:spacing w:before="60" w:after="60" w:line="276" w:lineRule="auto"/>
        <w:rPr>
          <w:sz w:val="22"/>
        </w:rPr>
      </w:pPr>
      <w:r w:rsidRPr="00424B33">
        <w:rPr>
          <w:sz w:val="22"/>
        </w:rPr>
        <w:t xml:space="preserve">Zabezpieczenie należytego wykonania umowy w wysokości 70% kwoty zostanie zwrócone w terminie 30 dni od dnia wykonania zamówienia i uznania przez Zamawiającego za należycie </w:t>
      </w:r>
      <w:hyperlink r:id="rId36" w:history="1">
        <w:r w:rsidRPr="00424B33">
          <w:rPr>
            <w:sz w:val="22"/>
          </w:rPr>
          <w:t>wykonane. tj</w:t>
        </w:r>
      </w:hyperlink>
      <w:r w:rsidRPr="00424B33">
        <w:rPr>
          <w:sz w:val="22"/>
        </w:rPr>
        <w:t>. podpisania przez strony protokołu końcowego odbioru robót. Pozostała kwota zabezpieczenia zostanie zwrócona w ciągu 15 dni po upływie okresu rękojmi za wady.</w:t>
      </w:r>
    </w:p>
    <w:p w:rsidR="00424B33" w:rsidRPr="00424B33" w:rsidRDefault="00424B33" w:rsidP="00CE68D8">
      <w:pPr>
        <w:pStyle w:val="Style17"/>
        <w:tabs>
          <w:tab w:val="num" w:pos="504"/>
        </w:tabs>
        <w:spacing w:before="60" w:after="60" w:line="276" w:lineRule="auto"/>
        <w:ind w:left="144" w:firstLine="0"/>
        <w:rPr>
          <w:b/>
          <w:sz w:val="22"/>
        </w:rPr>
      </w:pPr>
      <w:r w:rsidRPr="00424B33">
        <w:rPr>
          <w:b/>
          <w:sz w:val="22"/>
        </w:rPr>
        <w:t>22. Informacje o treści zawieranej umowy oraz możliwości jej zmiany.</w:t>
      </w:r>
    </w:p>
    <w:p w:rsidR="009843CD" w:rsidRPr="00424B33" w:rsidRDefault="0055088C" w:rsidP="00CE68D8">
      <w:pPr>
        <w:pStyle w:val="Style1"/>
        <w:widowControl/>
        <w:numPr>
          <w:ilvl w:val="0"/>
          <w:numId w:val="55"/>
        </w:numPr>
        <w:tabs>
          <w:tab w:val="clear" w:pos="360"/>
          <w:tab w:val="num" w:pos="432"/>
          <w:tab w:val="num" w:pos="504"/>
        </w:tabs>
        <w:adjustRightInd/>
        <w:spacing w:before="60" w:after="60" w:line="276" w:lineRule="auto"/>
        <w:ind w:right="72"/>
        <w:jc w:val="both"/>
        <w:rPr>
          <w:rStyle w:val="CharacterStyle1"/>
          <w:sz w:val="22"/>
        </w:rPr>
      </w:pPr>
      <w:r w:rsidRPr="00424B33">
        <w:rPr>
          <w:rStyle w:val="CharacterStyle1"/>
          <w:sz w:val="22"/>
        </w:rPr>
        <w:t>Wybrany Wykonawca jest zobowiązany do zawarcia umowy w sprawie zamówienia publicznego na warunkach określonych we Wzorze Umowy, stanowiącym załącznik nr 6 do SWZ</w:t>
      </w:r>
    </w:p>
    <w:p w:rsidR="009843CD" w:rsidRPr="00015BC0" w:rsidRDefault="0055088C" w:rsidP="00CE68D8">
      <w:pPr>
        <w:pStyle w:val="Style1"/>
        <w:numPr>
          <w:ilvl w:val="0"/>
          <w:numId w:val="55"/>
        </w:numPr>
        <w:tabs>
          <w:tab w:val="clear" w:pos="360"/>
          <w:tab w:val="num" w:pos="504"/>
        </w:tabs>
        <w:adjustRightInd/>
        <w:spacing w:before="60" w:after="60" w:line="276" w:lineRule="auto"/>
        <w:ind w:right="72"/>
        <w:jc w:val="both"/>
        <w:rPr>
          <w:rFonts w:ascii="Arial" w:hAnsi="Arial" w:cs="Arial"/>
          <w:sz w:val="22"/>
          <w:szCs w:val="24"/>
        </w:rPr>
      </w:pPr>
      <w:r w:rsidRPr="00015BC0">
        <w:rPr>
          <w:rFonts w:ascii="Arial" w:hAnsi="Arial" w:cs="Arial"/>
          <w:sz w:val="22"/>
          <w:szCs w:val="24"/>
        </w:rPr>
        <w:t>Zakres świadczenia Wykonawcy wynikający z umowy jest tożsamy z jego zobowiązaniem zawartym w ofercie.</w:t>
      </w:r>
    </w:p>
    <w:p w:rsidR="009843CD" w:rsidRPr="00015BC0" w:rsidRDefault="0055088C" w:rsidP="00CE68D8">
      <w:pPr>
        <w:pStyle w:val="Style13"/>
        <w:numPr>
          <w:ilvl w:val="0"/>
          <w:numId w:val="55"/>
        </w:numPr>
        <w:tabs>
          <w:tab w:val="clear" w:pos="360"/>
          <w:tab w:val="num" w:pos="504"/>
        </w:tabs>
        <w:spacing w:before="60" w:after="60" w:line="276" w:lineRule="auto"/>
        <w:ind w:right="72"/>
        <w:rPr>
          <w:rStyle w:val="CharacterStyle1"/>
          <w:sz w:val="22"/>
        </w:rPr>
      </w:pPr>
      <w:r w:rsidRPr="00015BC0">
        <w:rPr>
          <w:rStyle w:val="CharacterStyle1"/>
          <w:sz w:val="22"/>
        </w:rPr>
        <w:t xml:space="preserve">Zamawiający przewiduje możliwość zmiany zawartej umowy w stosunku do treści wybranej </w:t>
      </w:r>
      <w:r w:rsidRPr="00015BC0">
        <w:rPr>
          <w:rStyle w:val="CharacterStyle1"/>
          <w:sz w:val="22"/>
        </w:rPr>
        <w:lastRenderedPageBreak/>
        <w:t>oferty w zakresie uregulowanym w art. 454-455 PZP oraz wskazanym we Wzorze Umowy.</w:t>
      </w:r>
    </w:p>
    <w:p w:rsidR="009843CD" w:rsidRDefault="0055088C" w:rsidP="00CE68D8">
      <w:pPr>
        <w:pStyle w:val="Style1"/>
        <w:numPr>
          <w:ilvl w:val="0"/>
          <w:numId w:val="55"/>
        </w:numPr>
        <w:tabs>
          <w:tab w:val="clear" w:pos="360"/>
          <w:tab w:val="num" w:pos="504"/>
        </w:tabs>
        <w:adjustRightInd/>
        <w:spacing w:before="60" w:after="60" w:line="276" w:lineRule="auto"/>
        <w:ind w:right="72"/>
        <w:jc w:val="both"/>
        <w:rPr>
          <w:rFonts w:ascii="Arial" w:hAnsi="Arial" w:cs="Arial"/>
          <w:sz w:val="22"/>
          <w:szCs w:val="24"/>
        </w:rPr>
      </w:pPr>
      <w:r w:rsidRPr="00015BC0">
        <w:rPr>
          <w:rFonts w:ascii="Arial" w:hAnsi="Arial" w:cs="Arial"/>
          <w:sz w:val="22"/>
          <w:szCs w:val="24"/>
        </w:rPr>
        <w:t>Zmiana umowy wymaga dla swej ważności, pod rygorem nieważności, zachowania formy pisemnej.</w:t>
      </w:r>
    </w:p>
    <w:p w:rsidR="00424B33" w:rsidRPr="00424B33" w:rsidRDefault="00424B33" w:rsidP="00CE68D8">
      <w:pPr>
        <w:pStyle w:val="Style1"/>
        <w:adjustRightInd/>
        <w:spacing w:before="60" w:after="60" w:line="276" w:lineRule="auto"/>
        <w:ind w:left="144" w:right="72"/>
        <w:jc w:val="both"/>
        <w:rPr>
          <w:rFonts w:ascii="Arial" w:hAnsi="Arial" w:cs="Arial"/>
          <w:b/>
          <w:sz w:val="22"/>
          <w:szCs w:val="24"/>
        </w:rPr>
      </w:pPr>
      <w:r w:rsidRPr="00424B33">
        <w:rPr>
          <w:rFonts w:ascii="Arial" w:hAnsi="Arial" w:cs="Arial"/>
          <w:b/>
          <w:sz w:val="22"/>
          <w:szCs w:val="24"/>
        </w:rPr>
        <w:t>23. Informacja o środkach ochrony prawnej przysługujących Wykonawcy.</w:t>
      </w:r>
    </w:p>
    <w:p w:rsidR="009843CD" w:rsidRPr="00015BC0" w:rsidRDefault="0055088C" w:rsidP="00CE68D8">
      <w:pPr>
        <w:pStyle w:val="Style13"/>
        <w:numPr>
          <w:ilvl w:val="0"/>
          <w:numId w:val="56"/>
        </w:numPr>
        <w:tabs>
          <w:tab w:val="clear" w:pos="360"/>
          <w:tab w:val="num" w:pos="504"/>
        </w:tabs>
        <w:spacing w:before="60" w:after="60" w:line="276" w:lineRule="auto"/>
        <w:ind w:right="72"/>
        <w:rPr>
          <w:rStyle w:val="CharacterStyle1"/>
          <w:sz w:val="22"/>
        </w:rPr>
      </w:pPr>
      <w:r w:rsidRPr="00015BC0">
        <w:rPr>
          <w:rStyle w:val="CharacterStyle1"/>
          <w:sz w:val="22"/>
        </w:rPr>
        <w:t>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w:t>
      </w:r>
    </w:p>
    <w:p w:rsidR="009843CD" w:rsidRPr="00015BC0" w:rsidRDefault="0055088C" w:rsidP="00CE68D8">
      <w:pPr>
        <w:pStyle w:val="Style13"/>
        <w:numPr>
          <w:ilvl w:val="0"/>
          <w:numId w:val="56"/>
        </w:numPr>
        <w:tabs>
          <w:tab w:val="clear" w:pos="360"/>
          <w:tab w:val="num" w:pos="504"/>
        </w:tabs>
        <w:spacing w:before="60" w:after="60" w:line="276" w:lineRule="auto"/>
        <w:ind w:right="72"/>
        <w:rPr>
          <w:rStyle w:val="CharacterStyle1"/>
          <w:sz w:val="22"/>
        </w:rPr>
      </w:pPr>
      <w:r w:rsidRPr="00015BC0">
        <w:rPr>
          <w:rStyle w:val="CharacterStyle1"/>
          <w:sz w:val="22"/>
        </w:rPr>
        <w:t>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rsidR="009843CD" w:rsidRPr="00015BC0" w:rsidRDefault="0055088C" w:rsidP="00CE68D8">
      <w:pPr>
        <w:pStyle w:val="Style1"/>
        <w:numPr>
          <w:ilvl w:val="0"/>
          <w:numId w:val="56"/>
        </w:numPr>
        <w:tabs>
          <w:tab w:val="clear" w:pos="360"/>
          <w:tab w:val="num" w:pos="504"/>
        </w:tabs>
        <w:adjustRightInd/>
        <w:spacing w:before="60" w:after="60" w:line="276" w:lineRule="auto"/>
        <w:jc w:val="both"/>
        <w:rPr>
          <w:rFonts w:ascii="Arial" w:hAnsi="Arial" w:cs="Arial"/>
          <w:sz w:val="22"/>
          <w:szCs w:val="24"/>
        </w:rPr>
      </w:pPr>
      <w:r w:rsidRPr="00015BC0">
        <w:rPr>
          <w:rFonts w:ascii="Arial" w:hAnsi="Arial" w:cs="Arial"/>
          <w:sz w:val="22"/>
          <w:szCs w:val="24"/>
        </w:rPr>
        <w:t>Odwołanie przysługuje na:</w:t>
      </w:r>
    </w:p>
    <w:p w:rsidR="009843CD" w:rsidRDefault="0055088C" w:rsidP="00CE68D8">
      <w:pPr>
        <w:pStyle w:val="Style1"/>
        <w:numPr>
          <w:ilvl w:val="0"/>
          <w:numId w:val="73"/>
        </w:numPr>
        <w:adjustRightInd/>
        <w:spacing w:before="60" w:after="60" w:line="276" w:lineRule="auto"/>
        <w:ind w:right="72"/>
        <w:jc w:val="both"/>
        <w:rPr>
          <w:rFonts w:ascii="Arial" w:hAnsi="Arial" w:cs="Arial"/>
          <w:sz w:val="22"/>
          <w:szCs w:val="24"/>
        </w:rPr>
      </w:pPr>
      <w:r w:rsidRPr="00015BC0">
        <w:rPr>
          <w:rFonts w:ascii="Arial" w:hAnsi="Arial" w:cs="Arial"/>
          <w:sz w:val="22"/>
          <w:szCs w:val="24"/>
        </w:rPr>
        <w:t>niezgodną z przepisami ustawy czynność Zamawiającego, podjętą w postępowaniu o udzielenie zamówienia, w tym na projektowane postanowienia umowy;</w:t>
      </w:r>
    </w:p>
    <w:p w:rsidR="009843CD" w:rsidRPr="00424B33" w:rsidRDefault="0055088C" w:rsidP="00CE68D8">
      <w:pPr>
        <w:pStyle w:val="Style1"/>
        <w:numPr>
          <w:ilvl w:val="0"/>
          <w:numId w:val="73"/>
        </w:numPr>
        <w:adjustRightInd/>
        <w:spacing w:before="60" w:after="60" w:line="276" w:lineRule="auto"/>
        <w:ind w:right="72"/>
        <w:jc w:val="both"/>
        <w:rPr>
          <w:rFonts w:ascii="Arial" w:hAnsi="Arial" w:cs="Arial"/>
          <w:sz w:val="22"/>
          <w:szCs w:val="24"/>
        </w:rPr>
      </w:pPr>
      <w:r w:rsidRPr="00424B33">
        <w:rPr>
          <w:rFonts w:ascii="Arial" w:hAnsi="Arial" w:cs="Arial"/>
          <w:sz w:val="22"/>
          <w:szCs w:val="24"/>
        </w:rPr>
        <w:t>zaniechanie czynności w postępowaniu o udzielenie zamówienia do której zamawiający był obowiązany na podstawie ustawy;</w:t>
      </w:r>
    </w:p>
    <w:p w:rsidR="009843CD" w:rsidRPr="00015BC0" w:rsidRDefault="0055088C" w:rsidP="00CE68D8">
      <w:pPr>
        <w:pStyle w:val="Style17"/>
        <w:spacing w:before="60" w:after="60" w:line="276" w:lineRule="auto"/>
        <w:rPr>
          <w:rStyle w:val="CharacterStyle1"/>
          <w:sz w:val="22"/>
        </w:rPr>
      </w:pPr>
      <w:r w:rsidRPr="00015BC0">
        <w:rPr>
          <w:rStyle w:val="CharacterStyle1"/>
          <w:sz w:val="22"/>
        </w:rPr>
        <w:t>6. Odwołanie wnosi się do Prezesa Izby. Odwołujący przekazuje kopię odwołania zamawiającemu przed upływem terminu do wniesienia odwołania w taki sposób, aby mógł on zapoznać się z jego treścią przed upływem tego terminu.</w:t>
      </w:r>
    </w:p>
    <w:p w:rsidR="009843CD" w:rsidRPr="00015BC0" w:rsidRDefault="0055088C" w:rsidP="00CE68D8">
      <w:pPr>
        <w:pStyle w:val="Style17"/>
        <w:spacing w:before="60" w:after="60" w:line="276" w:lineRule="auto"/>
        <w:rPr>
          <w:rStyle w:val="CharacterStyle1"/>
          <w:sz w:val="22"/>
        </w:rPr>
      </w:pPr>
      <w:r w:rsidRPr="00015BC0">
        <w:rPr>
          <w:rStyle w:val="CharacterStyle1"/>
          <w:sz w:val="22"/>
        </w:rPr>
        <w:t>7. Odwołanie wobec treści ogłoszenia lub treści SWZ wnosi się w terminie 5 dni od dnia zamieszczenia ogłoszenia w Biuletynie Zamówień Publicznych lub treści SWZ na stronie internetowej.</w:t>
      </w:r>
    </w:p>
    <w:p w:rsidR="009843CD" w:rsidRPr="00015BC0" w:rsidRDefault="0055088C" w:rsidP="00CE68D8">
      <w:pPr>
        <w:pStyle w:val="Style1"/>
        <w:adjustRightInd/>
        <w:spacing w:before="60" w:after="60" w:line="276" w:lineRule="auto"/>
        <w:ind w:left="144" w:right="72"/>
        <w:jc w:val="both"/>
        <w:rPr>
          <w:rFonts w:ascii="Arial" w:hAnsi="Arial" w:cs="Arial"/>
          <w:sz w:val="22"/>
          <w:szCs w:val="24"/>
        </w:rPr>
      </w:pPr>
      <w:r w:rsidRPr="00015BC0">
        <w:rPr>
          <w:rFonts w:ascii="Arial" w:hAnsi="Arial" w:cs="Arial"/>
          <w:sz w:val="22"/>
          <w:szCs w:val="24"/>
        </w:rPr>
        <w:t>8. Odwołanie wnosi się w terminie:</w:t>
      </w:r>
    </w:p>
    <w:p w:rsidR="009843CD" w:rsidRDefault="0055088C" w:rsidP="00CE68D8">
      <w:pPr>
        <w:pStyle w:val="Style1"/>
        <w:numPr>
          <w:ilvl w:val="0"/>
          <w:numId w:val="74"/>
        </w:numPr>
        <w:adjustRightInd/>
        <w:spacing w:before="60" w:after="60" w:line="276" w:lineRule="auto"/>
        <w:ind w:left="709" w:right="72"/>
        <w:jc w:val="both"/>
        <w:rPr>
          <w:rFonts w:ascii="Arial" w:hAnsi="Arial" w:cs="Arial"/>
          <w:sz w:val="22"/>
          <w:szCs w:val="24"/>
        </w:rPr>
      </w:pPr>
      <w:r w:rsidRPr="00015BC0">
        <w:rPr>
          <w:rFonts w:ascii="Arial" w:hAnsi="Arial" w:cs="Arial"/>
          <w:sz w:val="22"/>
          <w:szCs w:val="24"/>
        </w:rPr>
        <w:t>5 dni od dnia przekazania informacji o czynności zamawiającego stanowiącej podstawę jego wniesienia, jeżeli informacja została przekazana przy użyciu środków komunikacji elektronicznej,</w:t>
      </w:r>
    </w:p>
    <w:p w:rsidR="009843CD" w:rsidRPr="00424B33" w:rsidRDefault="00424B33" w:rsidP="00CE68D8">
      <w:pPr>
        <w:pStyle w:val="Style1"/>
        <w:numPr>
          <w:ilvl w:val="0"/>
          <w:numId w:val="74"/>
        </w:numPr>
        <w:adjustRightInd/>
        <w:spacing w:before="60" w:after="60" w:line="276" w:lineRule="auto"/>
        <w:ind w:left="709" w:right="72"/>
        <w:jc w:val="both"/>
        <w:rPr>
          <w:rFonts w:ascii="Arial" w:hAnsi="Arial" w:cs="Arial"/>
          <w:sz w:val="22"/>
          <w:szCs w:val="24"/>
        </w:rPr>
      </w:pPr>
      <w:r>
        <w:rPr>
          <w:rFonts w:ascii="Arial" w:hAnsi="Arial" w:cs="Arial"/>
          <w:sz w:val="22"/>
          <w:szCs w:val="24"/>
        </w:rPr>
        <w:t>1</w:t>
      </w:r>
      <w:r w:rsidR="0055088C" w:rsidRPr="00424B33">
        <w:rPr>
          <w:rFonts w:ascii="Arial" w:hAnsi="Arial" w:cs="Arial"/>
          <w:sz w:val="22"/>
          <w:szCs w:val="24"/>
        </w:rPr>
        <w:t>0 dni od dnia przekazania informacji o czynności zamawiającego stanowiącej podstawę jego wniesienia, jeżeli informacja została przekazana w sposób inny niż określony w pkt 1).</w:t>
      </w:r>
    </w:p>
    <w:p w:rsidR="009843CD" w:rsidRPr="00015BC0" w:rsidRDefault="0055088C" w:rsidP="00CE68D8">
      <w:pPr>
        <w:pStyle w:val="Style17"/>
        <w:spacing w:before="60" w:after="60" w:line="276" w:lineRule="auto"/>
        <w:rPr>
          <w:rStyle w:val="CharacterStyle1"/>
          <w:sz w:val="22"/>
        </w:rPr>
      </w:pPr>
      <w:r w:rsidRPr="00015BC0">
        <w:rPr>
          <w:rStyle w:val="CharacterStyle1"/>
          <w:sz w:val="22"/>
        </w:rPr>
        <w:t>9. Odwołanie w przypadkach innych niż określone w pkt 5 i 6 wnosi się w terminie 5 dni od dnia, w którym powzięto lub przy zachowaniu należytej staranności można było powziąć wiadomość o okolicznościach stanowiących podstawę jego wniesienia</w:t>
      </w:r>
    </w:p>
    <w:p w:rsidR="009843CD" w:rsidRPr="00015BC0" w:rsidRDefault="0055088C" w:rsidP="00CE68D8">
      <w:pPr>
        <w:pStyle w:val="Style17"/>
        <w:spacing w:before="60" w:after="60" w:line="276" w:lineRule="auto"/>
        <w:rPr>
          <w:rStyle w:val="CharacterStyle1"/>
          <w:sz w:val="22"/>
        </w:rPr>
      </w:pPr>
      <w:r w:rsidRPr="00015BC0">
        <w:rPr>
          <w:rStyle w:val="CharacterStyle1"/>
          <w:sz w:val="22"/>
        </w:rPr>
        <w:t>10.Na orzeczenie Izby oraz postanowienie Prezesa Izby, o którym mowa w art. 519 ust. 1 ustawy PZP, stronom oraz uczestnikom postępowania odwoławczego przysługuje skarga do sądu.</w:t>
      </w:r>
    </w:p>
    <w:p w:rsidR="009843CD" w:rsidRPr="00015BC0" w:rsidRDefault="0055088C" w:rsidP="00CE68D8">
      <w:pPr>
        <w:pStyle w:val="Style1"/>
        <w:adjustRightInd/>
        <w:spacing w:before="60" w:after="60" w:line="276" w:lineRule="auto"/>
        <w:ind w:left="504" w:right="-30" w:hanging="360"/>
        <w:jc w:val="both"/>
        <w:rPr>
          <w:rFonts w:ascii="Arial" w:hAnsi="Arial" w:cs="Arial"/>
          <w:sz w:val="22"/>
          <w:szCs w:val="24"/>
        </w:rPr>
      </w:pPr>
      <w:r w:rsidRPr="00015BC0">
        <w:rPr>
          <w:rFonts w:ascii="Arial" w:hAnsi="Arial" w:cs="Arial"/>
          <w:sz w:val="22"/>
          <w:szCs w:val="24"/>
        </w:rPr>
        <w:t>11. W postępowaniu toczącym się wskutek wniesienia skargi stosuje się odpowiednio przepisy ustawy z dnia 17 listopada 1964 r. - Kodeks</w:t>
      </w:r>
      <w:r w:rsidR="00306B60">
        <w:rPr>
          <w:rFonts w:ascii="Arial" w:hAnsi="Arial" w:cs="Arial"/>
          <w:sz w:val="22"/>
          <w:szCs w:val="24"/>
        </w:rPr>
        <w:t xml:space="preserve"> </w:t>
      </w:r>
      <w:r w:rsidRPr="00015BC0">
        <w:rPr>
          <w:rFonts w:ascii="Arial" w:hAnsi="Arial" w:cs="Arial"/>
          <w:sz w:val="22"/>
          <w:szCs w:val="24"/>
        </w:rPr>
        <w:t>postępowania cywilnego o apelacji, jeżeli przepisy niniejszego rozdziału nie stanowią inaczej.</w:t>
      </w:r>
    </w:p>
    <w:p w:rsidR="009843CD" w:rsidRPr="00015BC0" w:rsidRDefault="0055088C" w:rsidP="00CE68D8">
      <w:pPr>
        <w:pStyle w:val="Style1"/>
        <w:numPr>
          <w:ilvl w:val="0"/>
          <w:numId w:val="57"/>
        </w:numPr>
        <w:tabs>
          <w:tab w:val="clear" w:pos="432"/>
          <w:tab w:val="num" w:pos="720"/>
        </w:tabs>
        <w:adjustRightInd/>
        <w:spacing w:before="60" w:after="60" w:line="276" w:lineRule="auto"/>
        <w:ind w:right="576"/>
        <w:rPr>
          <w:rFonts w:ascii="Arial" w:hAnsi="Arial" w:cs="Arial"/>
          <w:sz w:val="22"/>
          <w:szCs w:val="24"/>
        </w:rPr>
      </w:pPr>
      <w:r w:rsidRPr="00015BC0">
        <w:rPr>
          <w:rFonts w:ascii="Arial" w:hAnsi="Arial" w:cs="Arial"/>
          <w:sz w:val="22"/>
          <w:szCs w:val="24"/>
        </w:rPr>
        <w:t>Skargę wnosi się do Sądu Okręgowego w Warszawie - sądu zamówień publicznych, zwanego dalej "sądem zamówień publicznych".</w:t>
      </w:r>
    </w:p>
    <w:p w:rsidR="009843CD" w:rsidRPr="00015BC0" w:rsidRDefault="0055088C" w:rsidP="00CE68D8">
      <w:pPr>
        <w:pStyle w:val="Style1"/>
        <w:numPr>
          <w:ilvl w:val="0"/>
          <w:numId w:val="58"/>
        </w:numPr>
        <w:tabs>
          <w:tab w:val="clear" w:pos="360"/>
          <w:tab w:val="num" w:pos="648"/>
        </w:tabs>
        <w:adjustRightInd/>
        <w:spacing w:before="60" w:after="60" w:line="276" w:lineRule="auto"/>
        <w:ind w:right="576"/>
        <w:jc w:val="both"/>
        <w:rPr>
          <w:rFonts w:ascii="Arial" w:hAnsi="Arial" w:cs="Arial"/>
          <w:sz w:val="22"/>
          <w:szCs w:val="24"/>
        </w:rPr>
      </w:pPr>
      <w:r w:rsidRPr="00015BC0">
        <w:rPr>
          <w:rFonts w:ascii="Arial" w:hAnsi="Arial" w:cs="Arial"/>
          <w:sz w:val="22"/>
          <w:szCs w:val="24"/>
        </w:rPr>
        <w:t xml:space="preserve">Skargę wnosi się za pośrednictwem Prezesa Izby, w terminie 14 dni od dnia </w:t>
      </w:r>
      <w:r w:rsidRPr="00015BC0">
        <w:rPr>
          <w:rFonts w:ascii="Arial" w:hAnsi="Arial" w:cs="Arial"/>
          <w:sz w:val="22"/>
          <w:szCs w:val="24"/>
        </w:rPr>
        <w:lastRenderedPageBreak/>
        <w:t>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rsidR="009843CD" w:rsidRDefault="0055088C" w:rsidP="00CE68D8">
      <w:pPr>
        <w:pStyle w:val="Style1"/>
        <w:numPr>
          <w:ilvl w:val="0"/>
          <w:numId w:val="57"/>
        </w:numPr>
        <w:tabs>
          <w:tab w:val="clear" w:pos="432"/>
          <w:tab w:val="num" w:pos="720"/>
        </w:tabs>
        <w:adjustRightInd/>
        <w:spacing w:before="60" w:after="60" w:line="276" w:lineRule="auto"/>
        <w:ind w:right="576"/>
        <w:rPr>
          <w:rFonts w:ascii="Arial" w:hAnsi="Arial" w:cs="Arial"/>
          <w:sz w:val="22"/>
          <w:szCs w:val="24"/>
        </w:rPr>
      </w:pPr>
      <w:r w:rsidRPr="00015BC0">
        <w:rPr>
          <w:rFonts w:ascii="Arial" w:hAnsi="Arial" w:cs="Arial"/>
          <w:sz w:val="22"/>
          <w:szCs w:val="24"/>
        </w:rPr>
        <w:t>Prezes Izby przekazuje skargę wraz z aktami postępowania odwoławczego do sądu zamówień publicznych w terminie 7 dni od dnia jej otrzymania.</w:t>
      </w:r>
    </w:p>
    <w:p w:rsidR="00306B60" w:rsidRPr="00306B60" w:rsidRDefault="00306B60" w:rsidP="00CE68D8">
      <w:pPr>
        <w:pStyle w:val="Style1"/>
        <w:numPr>
          <w:ilvl w:val="0"/>
          <w:numId w:val="33"/>
        </w:numPr>
        <w:tabs>
          <w:tab w:val="clear" w:pos="360"/>
        </w:tabs>
        <w:adjustRightInd/>
        <w:spacing w:before="60" w:after="60" w:line="276" w:lineRule="auto"/>
        <w:ind w:left="426" w:right="576"/>
        <w:rPr>
          <w:rFonts w:ascii="Arial" w:hAnsi="Arial" w:cs="Arial"/>
          <w:b/>
          <w:sz w:val="22"/>
          <w:szCs w:val="24"/>
        </w:rPr>
      </w:pPr>
      <w:r w:rsidRPr="00306B60">
        <w:rPr>
          <w:rFonts w:ascii="Arial" w:hAnsi="Arial" w:cs="Arial"/>
          <w:b/>
          <w:sz w:val="22"/>
          <w:szCs w:val="24"/>
        </w:rPr>
        <w:t>Ochrona danych osobowych.</w:t>
      </w:r>
    </w:p>
    <w:p w:rsidR="009843CD" w:rsidRPr="00015BC0" w:rsidRDefault="0055088C" w:rsidP="00CE68D8">
      <w:pPr>
        <w:pStyle w:val="Style13"/>
        <w:numPr>
          <w:ilvl w:val="0"/>
          <w:numId w:val="59"/>
        </w:numPr>
        <w:spacing w:before="60" w:after="60" w:line="276" w:lineRule="auto"/>
        <w:rPr>
          <w:rStyle w:val="CharacterStyle1"/>
          <w:sz w:val="22"/>
        </w:rPr>
      </w:pPr>
      <w:r w:rsidRPr="00015BC0">
        <w:rPr>
          <w:rStyle w:val="CharacterStyle1"/>
          <w:sz w:val="22"/>
        </w:rPr>
        <w:t xml:space="preserve">Stosownie do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osobowych)(Dz. Urz. UE L 119 z 04 maja 2016 r., str. 1 – „RODO”) Zamawiający informuje, iż administratorem danych osobowych jest Nadleśnictwo </w:t>
      </w:r>
      <w:r w:rsidR="00306B60">
        <w:rPr>
          <w:rStyle w:val="CharacterStyle1"/>
          <w:sz w:val="22"/>
        </w:rPr>
        <w:t>Nidzica</w:t>
      </w:r>
      <w:r w:rsidRPr="00015BC0">
        <w:rPr>
          <w:rStyle w:val="CharacterStyle1"/>
          <w:sz w:val="22"/>
        </w:rPr>
        <w:t xml:space="preserve">. W sprawach dotyczących przetwarzania danych osobowych można skontaktować się za pośrednictwem poczty elektronicznej pod adresem </w:t>
      </w:r>
      <w:hyperlink r:id="rId37" w:history="1">
        <w:r w:rsidR="00306B60" w:rsidRPr="004A1F18">
          <w:rPr>
            <w:rStyle w:val="Hipercze"/>
            <w:sz w:val="22"/>
          </w:rPr>
          <w:t>nidzica@olsztyn.lasy.gov.pl</w:t>
        </w:r>
      </w:hyperlink>
      <w:r w:rsidRPr="00015BC0">
        <w:rPr>
          <w:rStyle w:val="CharacterStyle1"/>
          <w:color w:val="0000FF"/>
          <w:sz w:val="22"/>
          <w:u w:val="single"/>
        </w:rPr>
        <w:t xml:space="preserve"> </w:t>
      </w:r>
      <w:r w:rsidRPr="00015BC0">
        <w:rPr>
          <w:rStyle w:val="CharacterStyle1"/>
          <w:sz w:val="22"/>
        </w:rPr>
        <w:t xml:space="preserve">lub telefonicznie pod numerem </w:t>
      </w:r>
      <w:r w:rsidR="00306B60">
        <w:rPr>
          <w:rStyle w:val="CharacterStyle1"/>
          <w:sz w:val="22"/>
        </w:rPr>
        <w:t>89 625 28 41</w:t>
      </w:r>
      <w:r w:rsidRPr="00015BC0">
        <w:rPr>
          <w:rStyle w:val="CharacterStyle1"/>
          <w:sz w:val="22"/>
        </w:rPr>
        <w:t xml:space="preserve"> .</w:t>
      </w:r>
    </w:p>
    <w:p w:rsidR="009843CD" w:rsidRPr="00015BC0" w:rsidRDefault="0055088C" w:rsidP="00CE68D8">
      <w:pPr>
        <w:pStyle w:val="Style13"/>
        <w:numPr>
          <w:ilvl w:val="0"/>
          <w:numId w:val="60"/>
        </w:numPr>
        <w:spacing w:before="60" w:after="60" w:line="276" w:lineRule="auto"/>
        <w:rPr>
          <w:rStyle w:val="CharacterStyle1"/>
          <w:sz w:val="22"/>
        </w:rPr>
      </w:pPr>
      <w:r w:rsidRPr="00015BC0">
        <w:rPr>
          <w:rStyle w:val="CharacterStyle1"/>
          <w:sz w:val="22"/>
        </w:rPr>
        <w:t>Zamawiający przetwarza dane osobowe zebrane w niniejszym postępowaniu o udzielenie zamówienia publicznego w sposób gwarantujący zabezpieczenie przed ich bezprawnym rozpowszechnianiem.</w:t>
      </w:r>
    </w:p>
    <w:p w:rsidR="009843CD" w:rsidRPr="00015BC0" w:rsidRDefault="0055088C" w:rsidP="00CE68D8">
      <w:pPr>
        <w:pStyle w:val="Style1"/>
        <w:numPr>
          <w:ilvl w:val="0"/>
          <w:numId w:val="60"/>
        </w:numPr>
        <w:adjustRightInd/>
        <w:spacing w:before="60" w:after="60" w:line="276" w:lineRule="auto"/>
        <w:jc w:val="both"/>
        <w:rPr>
          <w:rFonts w:ascii="Arial" w:hAnsi="Arial" w:cs="Arial"/>
          <w:sz w:val="22"/>
          <w:szCs w:val="24"/>
        </w:rPr>
      </w:pPr>
      <w:r w:rsidRPr="00015BC0">
        <w:rPr>
          <w:rFonts w:ascii="Arial" w:hAnsi="Arial" w:cs="Arial"/>
          <w:sz w:val="22"/>
          <w:szCs w:val="24"/>
        </w:rPr>
        <w:t>Zamawiający udostępnia dane osobowe, o których mowa w art. 10 RODO w celu umożliwienia korzystania ze środków ochrony prawnej.</w:t>
      </w:r>
    </w:p>
    <w:p w:rsidR="009843CD" w:rsidRPr="00015BC0" w:rsidRDefault="0055088C" w:rsidP="00CE68D8">
      <w:pPr>
        <w:pStyle w:val="Style13"/>
        <w:numPr>
          <w:ilvl w:val="0"/>
          <w:numId w:val="60"/>
        </w:numPr>
        <w:spacing w:before="60" w:after="60" w:line="276" w:lineRule="auto"/>
        <w:rPr>
          <w:rStyle w:val="CharacterStyle1"/>
          <w:sz w:val="22"/>
        </w:rPr>
      </w:pPr>
      <w:r w:rsidRPr="00015BC0">
        <w:rPr>
          <w:rStyle w:val="CharacterStyle1"/>
          <w:sz w:val="22"/>
        </w:rPr>
        <w:t>Do przetwarzania danych osobowych, o których mowa w art. 10 RODO mogą być dopuszczone wyłącznie osoby posiadające upoważnienie. Osoby dopuszczone do przetwarzania takich danych są obowiązane do zachowania ich w poufności.</w:t>
      </w:r>
    </w:p>
    <w:p w:rsidR="009843CD" w:rsidRPr="00015BC0" w:rsidRDefault="0055088C" w:rsidP="00CE68D8">
      <w:pPr>
        <w:pStyle w:val="Style13"/>
        <w:numPr>
          <w:ilvl w:val="0"/>
          <w:numId w:val="61"/>
        </w:numPr>
        <w:spacing w:before="60" w:after="60" w:line="276" w:lineRule="auto"/>
        <w:rPr>
          <w:rStyle w:val="CharacterStyle1"/>
          <w:sz w:val="22"/>
        </w:rPr>
      </w:pPr>
      <w:r w:rsidRPr="00015BC0">
        <w:rPr>
          <w:rStyle w:val="CharacterStyle1"/>
          <w:sz w:val="22"/>
        </w:rPr>
        <w:t>Dane osobowe przetwarzane będą na podstawie art. 6 ust. 1 lit. c RODO w celu związanym z prowadzeniem niniejszego postępowania o udzielenie zamówienia publicznego oraz jego rozstrzygnięciem, jak również, w celu zawarcia umowy w sprawie zamówienia publicznego oraz jej realizacji, a także udokumentowania postępowania o udzielenie zamówienia i jego archiwizacji.</w:t>
      </w:r>
    </w:p>
    <w:p w:rsidR="009843CD" w:rsidRPr="00015BC0" w:rsidRDefault="0055088C" w:rsidP="00CE68D8">
      <w:pPr>
        <w:pStyle w:val="Style13"/>
        <w:numPr>
          <w:ilvl w:val="0"/>
          <w:numId w:val="62"/>
        </w:numPr>
        <w:spacing w:before="60" w:after="60" w:line="276" w:lineRule="auto"/>
        <w:rPr>
          <w:rStyle w:val="CharacterStyle1"/>
          <w:sz w:val="22"/>
        </w:rPr>
      </w:pPr>
      <w:r w:rsidRPr="00015BC0">
        <w:rPr>
          <w:rStyle w:val="CharacterStyle1"/>
          <w:sz w:val="22"/>
        </w:rPr>
        <w:t>Dane osobowe pozyskane w związku z prowadzeniem niniejszego postępowania o udzielenie zamówienia publicznego będą przechowywane, przez okres 4 lat od dnia zakończenia postępowania o udzielenie zamówienia publicznego.</w:t>
      </w:r>
    </w:p>
    <w:p w:rsidR="009843CD" w:rsidRPr="00015BC0" w:rsidRDefault="0055088C" w:rsidP="00CE68D8">
      <w:pPr>
        <w:pStyle w:val="Style13"/>
        <w:numPr>
          <w:ilvl w:val="0"/>
          <w:numId w:val="62"/>
        </w:numPr>
        <w:spacing w:before="60" w:after="60" w:line="276" w:lineRule="auto"/>
        <w:rPr>
          <w:rStyle w:val="CharacterStyle1"/>
          <w:sz w:val="22"/>
        </w:rPr>
      </w:pPr>
      <w:r w:rsidRPr="00015BC0">
        <w:rPr>
          <w:rStyle w:val="CharacterStyle1"/>
          <w:sz w:val="22"/>
        </w:rPr>
        <w:t>Dane osobowe pozyskane w związku z prowadzeniem niniejszego postępowania o udzielenie zamówienia mogą zostać przekazane podmiotom świadczącym usługi doradcze, w tym usługi prawne, i konsultingowe.</w:t>
      </w:r>
    </w:p>
    <w:p w:rsidR="009843CD" w:rsidRPr="00015BC0" w:rsidRDefault="0055088C" w:rsidP="00CE68D8">
      <w:pPr>
        <w:pStyle w:val="Style1"/>
        <w:numPr>
          <w:ilvl w:val="0"/>
          <w:numId w:val="62"/>
        </w:numPr>
        <w:adjustRightInd/>
        <w:spacing w:before="60" w:after="60" w:line="276" w:lineRule="auto"/>
        <w:rPr>
          <w:rFonts w:ascii="Arial" w:hAnsi="Arial" w:cs="Arial"/>
          <w:sz w:val="22"/>
          <w:szCs w:val="24"/>
        </w:rPr>
      </w:pPr>
      <w:r w:rsidRPr="00015BC0">
        <w:rPr>
          <w:rFonts w:ascii="Arial" w:hAnsi="Arial" w:cs="Arial"/>
          <w:sz w:val="22"/>
          <w:szCs w:val="24"/>
        </w:rPr>
        <w:t>Stosownie do art. 22 RODO, decyzje dotyczące danych osobowych nie będą podejmowane w sposób zautomatyzowany.</w:t>
      </w:r>
    </w:p>
    <w:p w:rsidR="009843CD" w:rsidRPr="00015BC0" w:rsidRDefault="0055088C" w:rsidP="00CE68D8">
      <w:pPr>
        <w:pStyle w:val="Style1"/>
        <w:numPr>
          <w:ilvl w:val="0"/>
          <w:numId w:val="62"/>
        </w:numPr>
        <w:adjustRightInd/>
        <w:spacing w:before="60" w:after="60" w:line="276" w:lineRule="auto"/>
        <w:jc w:val="both"/>
        <w:rPr>
          <w:rFonts w:ascii="Arial" w:hAnsi="Arial" w:cs="Arial"/>
          <w:sz w:val="22"/>
          <w:szCs w:val="24"/>
        </w:rPr>
      </w:pPr>
      <w:r w:rsidRPr="00015BC0">
        <w:rPr>
          <w:rFonts w:ascii="Arial" w:hAnsi="Arial" w:cs="Arial"/>
          <w:sz w:val="22"/>
          <w:szCs w:val="24"/>
        </w:rPr>
        <w:t>Osoba, której dotyczą pozyskane w związku z prowadzeniem niniejszego postępowania dane osobowe, ma prawo:</w:t>
      </w:r>
    </w:p>
    <w:p w:rsidR="009843CD" w:rsidRPr="00015BC0" w:rsidRDefault="0055088C" w:rsidP="00CE68D8">
      <w:pPr>
        <w:pStyle w:val="Style13"/>
        <w:numPr>
          <w:ilvl w:val="0"/>
          <w:numId w:val="63"/>
        </w:numPr>
        <w:tabs>
          <w:tab w:val="clear" w:pos="360"/>
          <w:tab w:val="num" w:pos="648"/>
        </w:tabs>
        <w:spacing w:before="60" w:after="60" w:line="276" w:lineRule="auto"/>
        <w:rPr>
          <w:rStyle w:val="CharacterStyle1"/>
          <w:sz w:val="22"/>
        </w:rPr>
      </w:pPr>
      <w:r w:rsidRPr="00015BC0">
        <w:rPr>
          <w:rStyle w:val="CharacterStyle1"/>
          <w:sz w:val="22"/>
        </w:rPr>
        <w:t>dostępu do swoich danych osobowych – zgodnie z art. 15 RODO, przy czym w sytuacji, gdy wykonanie obowiązków, o których mowa w art. 15 ust. 1 -3 RODO wymagałoby niewspółmiernie dużego wysiłku Zamawiający może żądać wskazania dodatkowych informacji mających na celu sprecyzowanie żądania, w szczególności podania nazwy lub daty bieżącego bądź zakończonego postępowania o udzielenie zamówienia publicznego;</w:t>
      </w:r>
    </w:p>
    <w:p w:rsidR="009843CD" w:rsidRPr="00015BC0" w:rsidRDefault="0055088C" w:rsidP="00CE68D8">
      <w:pPr>
        <w:pStyle w:val="Style13"/>
        <w:numPr>
          <w:ilvl w:val="0"/>
          <w:numId w:val="63"/>
        </w:numPr>
        <w:tabs>
          <w:tab w:val="clear" w:pos="360"/>
          <w:tab w:val="num" w:pos="648"/>
        </w:tabs>
        <w:spacing w:before="60" w:after="60" w:line="276" w:lineRule="auto"/>
        <w:rPr>
          <w:rStyle w:val="CharacterStyle1"/>
          <w:sz w:val="22"/>
        </w:rPr>
      </w:pPr>
      <w:r w:rsidRPr="00015BC0">
        <w:rPr>
          <w:rStyle w:val="CharacterStyle1"/>
          <w:sz w:val="22"/>
        </w:rPr>
        <w:lastRenderedPageBreak/>
        <w:t>do sprostowana swoich danych osobowych – zgodnie z art. 16 RODO, przy czym skorzystanie z uprawnienia do sprostowania lub uzupełnienia danych osobowych, o którym mowa w art. 16 RODO, nie może skutkować zmianą wyniku postępowania o udzielenie zamówienia publicznego, ani zmianą postanowień umowy;</w:t>
      </w:r>
    </w:p>
    <w:p w:rsidR="009843CD" w:rsidRPr="00015BC0" w:rsidRDefault="0055088C" w:rsidP="00CE68D8">
      <w:pPr>
        <w:pStyle w:val="Style13"/>
        <w:numPr>
          <w:ilvl w:val="0"/>
          <w:numId w:val="63"/>
        </w:numPr>
        <w:tabs>
          <w:tab w:val="clear" w:pos="360"/>
          <w:tab w:val="num" w:pos="648"/>
        </w:tabs>
        <w:spacing w:before="60" w:after="60" w:line="276" w:lineRule="auto"/>
        <w:rPr>
          <w:rStyle w:val="CharacterStyle1"/>
          <w:sz w:val="22"/>
        </w:rPr>
      </w:pPr>
      <w:r w:rsidRPr="00015BC0">
        <w:rPr>
          <w:rStyle w:val="CharacterStyle1"/>
          <w:sz w:val="22"/>
        </w:rPr>
        <w:t>do żądania od Zamawiającego – jako administratora, ograniczenia przetwarzania danych osobowych z zastrzeżeniem przypadków, o których mowa w art. 18 ust. 2 RODO, przy czym prawo do ograniczenia przetwarzania nie ma zastosowania w odniesieniu do przechowywania, w celu zapewnienia korzystania ze środków ochrony prawnej lub w celu ochrony praw innej osoby fizycznej lub prawnej;</w:t>
      </w:r>
    </w:p>
    <w:p w:rsidR="009843CD" w:rsidRPr="00015BC0" w:rsidRDefault="0055088C" w:rsidP="00CE68D8">
      <w:pPr>
        <w:pStyle w:val="Style1"/>
        <w:numPr>
          <w:ilvl w:val="0"/>
          <w:numId w:val="64"/>
        </w:numPr>
        <w:tabs>
          <w:tab w:val="clear" w:pos="432"/>
          <w:tab w:val="num" w:pos="720"/>
        </w:tabs>
        <w:adjustRightInd/>
        <w:spacing w:before="60" w:after="60" w:line="276" w:lineRule="auto"/>
        <w:jc w:val="both"/>
        <w:rPr>
          <w:rFonts w:ascii="Arial" w:hAnsi="Arial" w:cs="Arial"/>
          <w:sz w:val="22"/>
          <w:szCs w:val="24"/>
        </w:rPr>
      </w:pPr>
      <w:r w:rsidRPr="00015BC0">
        <w:rPr>
          <w:rFonts w:ascii="Arial" w:hAnsi="Arial" w:cs="Arial"/>
          <w:sz w:val="22"/>
          <w:szCs w:val="24"/>
        </w:rPr>
        <w:t>wniesienia skargi do Prezesa Urzędu Ochrony Danych Osobowych w przypadku uznania, iż przetwarzanie jej danych osobowych narusza przepisy o ochronie danych osobowych, w tym przepisy RODO.</w:t>
      </w:r>
    </w:p>
    <w:p w:rsidR="009843CD" w:rsidRPr="00015BC0" w:rsidRDefault="0055088C" w:rsidP="00CE68D8">
      <w:pPr>
        <w:pStyle w:val="Style13"/>
        <w:spacing w:before="60" w:after="60" w:line="276" w:lineRule="auto"/>
        <w:ind w:left="288" w:hanging="288"/>
        <w:rPr>
          <w:rStyle w:val="CharacterStyle1"/>
          <w:sz w:val="22"/>
        </w:rPr>
      </w:pPr>
      <w:r w:rsidRPr="00015BC0">
        <w:rPr>
          <w:rStyle w:val="CharacterStyle1"/>
          <w:sz w:val="22"/>
        </w:rPr>
        <w:t>10. Obowiązek podania danych osobowych jest wymogiem ustawowym określonym w przepisach PZP, związanym z udziałem w postępowaniu o udzielenie zamówienia publicznego; konsekwencje niepodania określonych danych określa PZP.</w:t>
      </w:r>
    </w:p>
    <w:p w:rsidR="009843CD" w:rsidRPr="00015BC0" w:rsidRDefault="0055088C" w:rsidP="00CE68D8">
      <w:pPr>
        <w:pStyle w:val="Style13"/>
        <w:spacing w:before="60" w:after="60" w:line="276" w:lineRule="auto"/>
        <w:ind w:left="288" w:hanging="288"/>
        <w:rPr>
          <w:rStyle w:val="CharacterStyle1"/>
          <w:sz w:val="22"/>
        </w:rPr>
      </w:pPr>
      <w:r w:rsidRPr="00015BC0">
        <w:rPr>
          <w:rStyle w:val="CharacterStyle1"/>
          <w:sz w:val="22"/>
        </w:rPr>
        <w:t>11. Osobie, której dane osobowe zostały pozyskane przez Zamawiającego w związku z prowadzeniem niniejszego postępowania o udzielenie zamówienia publicznego nie przysługuje:</w:t>
      </w:r>
    </w:p>
    <w:p w:rsidR="009843CD" w:rsidRPr="00015BC0" w:rsidRDefault="0055088C" w:rsidP="00CE68D8">
      <w:pPr>
        <w:pStyle w:val="Style1"/>
        <w:numPr>
          <w:ilvl w:val="0"/>
          <w:numId w:val="65"/>
        </w:numPr>
        <w:tabs>
          <w:tab w:val="clear" w:pos="432"/>
          <w:tab w:val="num" w:pos="720"/>
        </w:tabs>
        <w:adjustRightInd/>
        <w:spacing w:before="60" w:after="60" w:line="276" w:lineRule="auto"/>
        <w:rPr>
          <w:rFonts w:ascii="Arial" w:hAnsi="Arial" w:cs="Arial"/>
          <w:sz w:val="22"/>
          <w:szCs w:val="24"/>
        </w:rPr>
      </w:pPr>
      <w:r w:rsidRPr="00015BC0">
        <w:rPr>
          <w:rFonts w:ascii="Arial" w:hAnsi="Arial" w:cs="Arial"/>
          <w:sz w:val="22"/>
          <w:szCs w:val="24"/>
        </w:rPr>
        <w:t>prawo do usunięcia danych osobowych, o czym przesadza art. 17 ust. 3 lit. b, d lub e RODO,</w:t>
      </w:r>
    </w:p>
    <w:p w:rsidR="009843CD" w:rsidRPr="00015BC0" w:rsidRDefault="0055088C" w:rsidP="00CE68D8">
      <w:pPr>
        <w:pStyle w:val="Style1"/>
        <w:numPr>
          <w:ilvl w:val="0"/>
          <w:numId w:val="66"/>
        </w:numPr>
        <w:tabs>
          <w:tab w:val="clear" w:pos="360"/>
          <w:tab w:val="num" w:pos="648"/>
        </w:tabs>
        <w:adjustRightInd/>
        <w:spacing w:before="60" w:after="60" w:line="276" w:lineRule="auto"/>
        <w:jc w:val="both"/>
        <w:rPr>
          <w:rFonts w:ascii="Arial" w:hAnsi="Arial" w:cs="Arial"/>
          <w:sz w:val="22"/>
          <w:szCs w:val="24"/>
        </w:rPr>
      </w:pPr>
      <w:r w:rsidRPr="00015BC0">
        <w:rPr>
          <w:rFonts w:ascii="Arial" w:hAnsi="Arial" w:cs="Arial"/>
          <w:sz w:val="22"/>
          <w:szCs w:val="24"/>
        </w:rPr>
        <w:t>prawo do przenoszenia danych osobowych, o którym mowa w art. 20 RODO, określone w art. 21 RODO prawo sprzeciwu wobec przetwarzania danych osobowych, a to z uwagi na fakt, że podstawą prawną przetwarzania danych osobowych jest art. 6 ust. 1 lit. c RODO.</w:t>
      </w:r>
    </w:p>
    <w:p w:rsidR="009843CD" w:rsidRPr="00015BC0" w:rsidRDefault="0055088C" w:rsidP="00CE68D8">
      <w:pPr>
        <w:pStyle w:val="Style13"/>
        <w:spacing w:before="60" w:after="60" w:line="276" w:lineRule="auto"/>
        <w:ind w:left="288" w:hanging="288"/>
        <w:rPr>
          <w:rStyle w:val="CharacterStyle1"/>
          <w:sz w:val="22"/>
        </w:rPr>
      </w:pPr>
      <w:r w:rsidRPr="00015BC0">
        <w:rPr>
          <w:rStyle w:val="CharacterStyle1"/>
          <w:sz w:val="22"/>
        </w:rPr>
        <w:t>12. Dane osobowe mogą być przekazywane do organów publicznych i urzędów państwowych lub innych podmiotów upoważnionych na podstawie przepisów prawa lub wykonujących zadania realizowane w interesie publicznym lub w ramach sprawowania władzy publicznej, w szczególności do podmiotów prowadzących działalność kontrolną wobec Zamawiającego. Dane osobowe są przekazywane do podmiotów przetwarzających dane w imieniu administratora danych osobowych.</w:t>
      </w:r>
    </w:p>
    <w:p w:rsidR="00306B60" w:rsidRDefault="00306B60" w:rsidP="00CE68D8">
      <w:pPr>
        <w:pStyle w:val="Style1"/>
        <w:adjustRightInd/>
        <w:spacing w:before="60" w:after="60" w:line="276" w:lineRule="auto"/>
        <w:ind w:left="216"/>
        <w:jc w:val="both"/>
        <w:rPr>
          <w:rFonts w:ascii="Arial" w:hAnsi="Arial" w:cs="Arial"/>
          <w:b/>
          <w:bCs/>
          <w:sz w:val="22"/>
          <w:szCs w:val="24"/>
        </w:rPr>
      </w:pPr>
    </w:p>
    <w:p w:rsidR="009843CD" w:rsidRPr="00015BC0" w:rsidRDefault="0055088C" w:rsidP="00CE68D8">
      <w:pPr>
        <w:pStyle w:val="Style1"/>
        <w:adjustRightInd/>
        <w:spacing w:before="60" w:after="60" w:line="276" w:lineRule="auto"/>
        <w:jc w:val="both"/>
        <w:rPr>
          <w:rFonts w:ascii="Arial" w:hAnsi="Arial" w:cs="Arial"/>
          <w:b/>
          <w:bCs/>
          <w:sz w:val="22"/>
          <w:szCs w:val="24"/>
        </w:rPr>
      </w:pPr>
      <w:r w:rsidRPr="00015BC0">
        <w:rPr>
          <w:rFonts w:ascii="Arial" w:hAnsi="Arial" w:cs="Arial"/>
          <w:b/>
          <w:bCs/>
          <w:sz w:val="22"/>
          <w:szCs w:val="24"/>
        </w:rPr>
        <w:t>Załączniki:</w:t>
      </w:r>
    </w:p>
    <w:p w:rsidR="009843CD" w:rsidRPr="00015BC0" w:rsidRDefault="0055088C" w:rsidP="00CE68D8">
      <w:pPr>
        <w:pStyle w:val="Style13"/>
        <w:spacing w:before="60" w:after="60" w:line="276" w:lineRule="auto"/>
        <w:ind w:left="0" w:firstLine="0"/>
        <w:rPr>
          <w:rStyle w:val="CharacterStyle1"/>
          <w:sz w:val="22"/>
        </w:rPr>
      </w:pPr>
      <w:r w:rsidRPr="00015BC0">
        <w:rPr>
          <w:rStyle w:val="CharacterStyle1"/>
          <w:sz w:val="22"/>
        </w:rPr>
        <w:t>Załącznik nr 1 – Formularz oferty;</w:t>
      </w:r>
    </w:p>
    <w:p w:rsidR="009843CD" w:rsidRPr="00015BC0" w:rsidRDefault="0055088C" w:rsidP="00CE68D8">
      <w:pPr>
        <w:pStyle w:val="Style1"/>
        <w:adjustRightInd/>
        <w:spacing w:before="60" w:after="60" w:line="276" w:lineRule="auto"/>
        <w:ind w:right="792"/>
        <w:jc w:val="both"/>
        <w:rPr>
          <w:rFonts w:ascii="Arial" w:hAnsi="Arial" w:cs="Arial"/>
          <w:sz w:val="22"/>
          <w:szCs w:val="24"/>
        </w:rPr>
      </w:pPr>
      <w:r w:rsidRPr="00015BC0">
        <w:rPr>
          <w:rFonts w:ascii="Arial" w:hAnsi="Arial" w:cs="Arial"/>
          <w:sz w:val="22"/>
          <w:szCs w:val="24"/>
        </w:rPr>
        <w:t>Załącznik nr 2 – Oświadczenie Wykonawcy o spełnianiu warunków udziału w postępowaniu oraz braku podstaw do wykluczenia;</w:t>
      </w:r>
    </w:p>
    <w:p w:rsidR="009843CD" w:rsidRPr="00015BC0" w:rsidRDefault="0055088C" w:rsidP="00CE68D8">
      <w:pPr>
        <w:pStyle w:val="Style1"/>
        <w:adjustRightInd/>
        <w:spacing w:before="60" w:after="60" w:line="276" w:lineRule="auto"/>
        <w:ind w:right="1008"/>
        <w:jc w:val="both"/>
        <w:rPr>
          <w:rFonts w:ascii="Arial" w:hAnsi="Arial" w:cs="Arial"/>
          <w:sz w:val="22"/>
          <w:szCs w:val="24"/>
        </w:rPr>
      </w:pPr>
      <w:r w:rsidRPr="00015BC0">
        <w:rPr>
          <w:rFonts w:ascii="Arial" w:hAnsi="Arial" w:cs="Arial"/>
          <w:sz w:val="22"/>
          <w:szCs w:val="24"/>
        </w:rPr>
        <w:t>Załącznik nr 3 – Oświadczenie podmiotu udostępniającego zasoby o spełnieniu warunków udziału w postępowaniu oraz o braku podstaw do wykluczenia;</w:t>
      </w:r>
    </w:p>
    <w:p w:rsidR="00015BD6" w:rsidRDefault="0055088C" w:rsidP="00CE68D8">
      <w:pPr>
        <w:pStyle w:val="Style1"/>
        <w:adjustRightInd/>
        <w:spacing w:before="60" w:after="60" w:line="276" w:lineRule="auto"/>
        <w:ind w:right="936"/>
        <w:jc w:val="both"/>
        <w:rPr>
          <w:rFonts w:ascii="Arial" w:hAnsi="Arial" w:cs="Arial"/>
          <w:sz w:val="22"/>
          <w:szCs w:val="24"/>
        </w:rPr>
      </w:pPr>
      <w:r w:rsidRPr="00015BC0">
        <w:rPr>
          <w:rFonts w:ascii="Arial" w:hAnsi="Arial" w:cs="Arial"/>
          <w:sz w:val="22"/>
          <w:szCs w:val="24"/>
        </w:rPr>
        <w:t xml:space="preserve">Załącznik nr 4 - Niewiążący wzór zobowiązania do oddania wykonawcy do dyspozycji niezbędnych zasobów na potrzeby wykonania zamówienia; </w:t>
      </w:r>
    </w:p>
    <w:p w:rsidR="009843CD" w:rsidRPr="00015BC0" w:rsidRDefault="0055088C" w:rsidP="00CE68D8">
      <w:pPr>
        <w:pStyle w:val="Style1"/>
        <w:adjustRightInd/>
        <w:spacing w:before="60" w:after="60" w:line="276" w:lineRule="auto"/>
        <w:ind w:right="936"/>
        <w:jc w:val="both"/>
        <w:rPr>
          <w:rFonts w:ascii="Arial" w:hAnsi="Arial" w:cs="Arial"/>
          <w:sz w:val="22"/>
          <w:szCs w:val="24"/>
        </w:rPr>
      </w:pPr>
      <w:r w:rsidRPr="00015BC0">
        <w:rPr>
          <w:rFonts w:ascii="Arial" w:hAnsi="Arial" w:cs="Arial"/>
          <w:sz w:val="22"/>
          <w:szCs w:val="24"/>
        </w:rPr>
        <w:t>Załącznik nr 5 – Oświadczenie Wykonawcy w zakresie art. 108 ust. 1 pkt 5 PZP o przynależności lub braku przynależności do tej samej grupy kapitałowej;</w:t>
      </w:r>
    </w:p>
    <w:p w:rsidR="009843CD" w:rsidRPr="00015BC0" w:rsidRDefault="0055088C" w:rsidP="00CE68D8">
      <w:pPr>
        <w:pStyle w:val="Style1"/>
        <w:adjustRightInd/>
        <w:spacing w:before="60" w:after="60" w:line="276" w:lineRule="auto"/>
        <w:jc w:val="both"/>
        <w:rPr>
          <w:rFonts w:ascii="Arial" w:hAnsi="Arial" w:cs="Arial"/>
          <w:sz w:val="22"/>
          <w:szCs w:val="24"/>
        </w:rPr>
      </w:pPr>
      <w:r w:rsidRPr="00015BC0">
        <w:rPr>
          <w:rFonts w:ascii="Arial" w:hAnsi="Arial" w:cs="Arial"/>
          <w:sz w:val="22"/>
          <w:szCs w:val="24"/>
        </w:rPr>
        <w:t>Załącznik nr 6 – Projekt umowy;</w:t>
      </w:r>
    </w:p>
    <w:p w:rsidR="009843CD" w:rsidRPr="00015BC0" w:rsidRDefault="0055088C" w:rsidP="00CE68D8">
      <w:pPr>
        <w:pStyle w:val="Style1"/>
        <w:adjustRightInd/>
        <w:spacing w:before="60" w:after="60" w:line="276" w:lineRule="auto"/>
        <w:jc w:val="both"/>
        <w:rPr>
          <w:rFonts w:ascii="Arial" w:hAnsi="Arial" w:cs="Arial"/>
          <w:sz w:val="22"/>
          <w:szCs w:val="24"/>
        </w:rPr>
      </w:pPr>
      <w:r w:rsidRPr="00015BC0">
        <w:rPr>
          <w:rFonts w:ascii="Arial" w:hAnsi="Arial" w:cs="Arial"/>
          <w:sz w:val="22"/>
          <w:szCs w:val="24"/>
        </w:rPr>
        <w:t>Załącznik nr 7 – Wykaz wykonanych robót budowlanych;</w:t>
      </w:r>
    </w:p>
    <w:p w:rsidR="009843CD" w:rsidRPr="00015BC0" w:rsidRDefault="0055088C" w:rsidP="00CE68D8">
      <w:pPr>
        <w:pStyle w:val="Style1"/>
        <w:adjustRightInd/>
        <w:spacing w:before="60" w:after="60" w:line="276" w:lineRule="auto"/>
        <w:jc w:val="both"/>
        <w:rPr>
          <w:rFonts w:ascii="Arial" w:hAnsi="Arial" w:cs="Arial"/>
          <w:sz w:val="22"/>
          <w:szCs w:val="24"/>
        </w:rPr>
      </w:pPr>
      <w:r w:rsidRPr="00015BC0">
        <w:rPr>
          <w:rFonts w:ascii="Arial" w:hAnsi="Arial" w:cs="Arial"/>
          <w:sz w:val="22"/>
          <w:szCs w:val="24"/>
        </w:rPr>
        <w:lastRenderedPageBreak/>
        <w:t>Załącznik nr 8 – Wykaz osób skierowanych przez wykonawcę do realizacji zamówienia</w:t>
      </w:r>
    </w:p>
    <w:p w:rsidR="009843CD" w:rsidRPr="00015BC0" w:rsidRDefault="0055088C" w:rsidP="00CE68D8">
      <w:pPr>
        <w:pStyle w:val="Style11"/>
        <w:spacing w:before="60" w:after="60" w:line="276" w:lineRule="auto"/>
        <w:jc w:val="both"/>
        <w:rPr>
          <w:rStyle w:val="CharacterStyle1"/>
          <w:sz w:val="22"/>
        </w:rPr>
      </w:pPr>
      <w:r w:rsidRPr="00015BC0">
        <w:rPr>
          <w:rStyle w:val="CharacterStyle1"/>
          <w:sz w:val="22"/>
        </w:rPr>
        <w:t>Załącznik nr 9 – Wykaz narzędzi dostępnych wykonawcy</w:t>
      </w:r>
    </w:p>
    <w:p w:rsidR="009843CD" w:rsidRPr="00015BC0" w:rsidRDefault="0055088C" w:rsidP="00CE68D8">
      <w:pPr>
        <w:pStyle w:val="Style1"/>
        <w:adjustRightInd/>
        <w:spacing w:before="60" w:after="60" w:line="276" w:lineRule="auto"/>
        <w:ind w:right="432"/>
        <w:jc w:val="both"/>
        <w:rPr>
          <w:rFonts w:ascii="Arial" w:hAnsi="Arial" w:cs="Arial"/>
          <w:sz w:val="22"/>
          <w:szCs w:val="24"/>
        </w:rPr>
      </w:pPr>
      <w:r w:rsidRPr="00015BC0">
        <w:rPr>
          <w:rFonts w:ascii="Arial" w:hAnsi="Arial" w:cs="Arial"/>
          <w:sz w:val="22"/>
          <w:szCs w:val="24"/>
        </w:rPr>
        <w:t>Załącznik nr 10 – Oświadczenie Wykonawcy o aktualności informacji zawartych w oświadczeniu, o którym mowa w art. 125 ust. 1 PZP w zakresie podstaw wykluczenia z postępowania;</w:t>
      </w:r>
    </w:p>
    <w:p w:rsidR="009843CD" w:rsidRDefault="0055088C" w:rsidP="00CE68D8">
      <w:pPr>
        <w:pStyle w:val="Style11"/>
        <w:spacing w:before="60" w:after="60" w:line="276" w:lineRule="auto"/>
        <w:jc w:val="both"/>
        <w:rPr>
          <w:rStyle w:val="CharacterStyle1"/>
          <w:sz w:val="22"/>
        </w:rPr>
      </w:pPr>
      <w:r w:rsidRPr="00015BC0">
        <w:rPr>
          <w:rStyle w:val="CharacterStyle1"/>
          <w:sz w:val="22"/>
        </w:rPr>
        <w:t>Załącznik nr 11 – STWIOR</w:t>
      </w:r>
    </w:p>
    <w:p w:rsidR="002E7172" w:rsidRPr="00015BC0" w:rsidRDefault="002E7172" w:rsidP="00CE68D8">
      <w:pPr>
        <w:pStyle w:val="Style11"/>
        <w:spacing w:before="60" w:after="60" w:line="276" w:lineRule="auto"/>
        <w:jc w:val="both"/>
        <w:rPr>
          <w:rStyle w:val="CharacterStyle1"/>
          <w:sz w:val="22"/>
        </w:rPr>
      </w:pPr>
      <w:r>
        <w:rPr>
          <w:rStyle w:val="CharacterStyle1"/>
          <w:sz w:val="22"/>
        </w:rPr>
        <w:t>Załącznik nr 12A – Przedmiar robót (wykaz dróg z zakresem robót)</w:t>
      </w:r>
    </w:p>
    <w:p w:rsidR="009843CD" w:rsidRPr="00015BC0" w:rsidRDefault="0055088C" w:rsidP="00CE68D8">
      <w:pPr>
        <w:pStyle w:val="Style11"/>
        <w:spacing w:before="60" w:after="60" w:line="276" w:lineRule="auto"/>
        <w:jc w:val="both"/>
        <w:rPr>
          <w:rStyle w:val="CharacterStyle1"/>
          <w:sz w:val="22"/>
        </w:rPr>
      </w:pPr>
      <w:r w:rsidRPr="00015BC0">
        <w:rPr>
          <w:rStyle w:val="CharacterStyle1"/>
          <w:sz w:val="22"/>
        </w:rPr>
        <w:t>Załącznik nr 12</w:t>
      </w:r>
      <w:r w:rsidR="002E7172">
        <w:rPr>
          <w:rStyle w:val="CharacterStyle1"/>
          <w:sz w:val="22"/>
        </w:rPr>
        <w:t xml:space="preserve">B </w:t>
      </w:r>
      <w:r w:rsidRPr="00015BC0">
        <w:rPr>
          <w:rStyle w:val="CharacterStyle1"/>
          <w:sz w:val="22"/>
        </w:rPr>
        <w:t>– mapa terenu realizacji zamówienia</w:t>
      </w:r>
    </w:p>
    <w:p w:rsidR="0055088C" w:rsidRPr="00015BC0" w:rsidRDefault="0055088C" w:rsidP="00CE68D8">
      <w:pPr>
        <w:pStyle w:val="Style1"/>
        <w:adjustRightInd/>
        <w:spacing w:before="60" w:after="60" w:line="276" w:lineRule="auto"/>
        <w:jc w:val="both"/>
        <w:rPr>
          <w:rFonts w:ascii="Arial" w:hAnsi="Arial" w:cs="Arial"/>
          <w:sz w:val="22"/>
          <w:szCs w:val="24"/>
        </w:rPr>
      </w:pPr>
      <w:r w:rsidRPr="00015BC0">
        <w:rPr>
          <w:rFonts w:ascii="Arial" w:hAnsi="Arial" w:cs="Arial"/>
          <w:sz w:val="22"/>
          <w:szCs w:val="24"/>
        </w:rPr>
        <w:t>Załącznik nr 13– wykaz zagrożeń występujących na terenie realizacji zamówienia</w:t>
      </w:r>
    </w:p>
    <w:sectPr w:rsidR="0055088C" w:rsidRPr="00015BC0" w:rsidSect="00306B60">
      <w:pgSz w:w="11918" w:h="16854"/>
      <w:pgMar w:top="1116" w:right="1069" w:bottom="858" w:left="1418"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3D52" w:rsidRDefault="00743D52" w:rsidP="00402BAE">
      <w:r>
        <w:separator/>
      </w:r>
    </w:p>
  </w:endnote>
  <w:endnote w:type="continuationSeparator" w:id="0">
    <w:p w:rsidR="00743D52" w:rsidRDefault="00743D52" w:rsidP="00402B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29465376"/>
      <w:docPartObj>
        <w:docPartGallery w:val="Page Numbers (Bottom of Page)"/>
        <w:docPartUnique/>
      </w:docPartObj>
    </w:sdtPr>
    <w:sdtEndPr/>
    <w:sdtContent>
      <w:p w:rsidR="00402BAE" w:rsidRDefault="00402BAE">
        <w:pPr>
          <w:pStyle w:val="Stopka"/>
          <w:jc w:val="center"/>
        </w:pPr>
        <w:r>
          <w:fldChar w:fldCharType="begin"/>
        </w:r>
        <w:r>
          <w:instrText>PAGE   \* MERGEFORMAT</w:instrText>
        </w:r>
        <w:r>
          <w:fldChar w:fldCharType="separate"/>
        </w:r>
        <w:r w:rsidR="001C3A01">
          <w:rPr>
            <w:noProof/>
          </w:rPr>
          <w:t>22</w:t>
        </w:r>
        <w:r>
          <w:fldChar w:fldCharType="end"/>
        </w:r>
      </w:p>
    </w:sdtContent>
  </w:sdt>
  <w:p w:rsidR="00402BAE" w:rsidRDefault="00402BAE">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3D52" w:rsidRDefault="00743D52" w:rsidP="00402BAE">
      <w:r>
        <w:separator/>
      </w:r>
    </w:p>
  </w:footnote>
  <w:footnote w:type="continuationSeparator" w:id="0">
    <w:p w:rsidR="00743D52" w:rsidRDefault="00743D52" w:rsidP="00402BA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D6BAB"/>
    <w:multiLevelType w:val="singleLevel"/>
    <w:tmpl w:val="5EFB4E06"/>
    <w:lvl w:ilvl="0">
      <w:start w:val="1"/>
      <w:numFmt w:val="decimal"/>
      <w:lvlText w:val="%1."/>
      <w:lvlJc w:val="left"/>
      <w:pPr>
        <w:tabs>
          <w:tab w:val="num" w:pos="360"/>
        </w:tabs>
        <w:ind w:left="360" w:hanging="360"/>
      </w:pPr>
      <w:rPr>
        <w:rFonts w:ascii="Arial" w:hAnsi="Arial" w:cs="Arial"/>
        <w:snapToGrid/>
        <w:sz w:val="24"/>
        <w:szCs w:val="24"/>
      </w:rPr>
    </w:lvl>
  </w:abstractNum>
  <w:abstractNum w:abstractNumId="1" w15:restartNumberingAfterBreak="0">
    <w:nsid w:val="0015A0F5"/>
    <w:multiLevelType w:val="singleLevel"/>
    <w:tmpl w:val="12FB4768"/>
    <w:lvl w:ilvl="0">
      <w:start w:val="1"/>
      <w:numFmt w:val="decimal"/>
      <w:lvlText w:val="%1."/>
      <w:lvlJc w:val="left"/>
      <w:pPr>
        <w:tabs>
          <w:tab w:val="num" w:pos="360"/>
        </w:tabs>
        <w:ind w:left="720" w:hanging="360"/>
      </w:pPr>
      <w:rPr>
        <w:rFonts w:ascii="Arial" w:hAnsi="Arial" w:cs="Arial"/>
        <w:snapToGrid/>
        <w:sz w:val="24"/>
        <w:szCs w:val="24"/>
      </w:rPr>
    </w:lvl>
  </w:abstractNum>
  <w:abstractNum w:abstractNumId="2" w15:restartNumberingAfterBreak="0">
    <w:nsid w:val="00668590"/>
    <w:multiLevelType w:val="singleLevel"/>
    <w:tmpl w:val="7C3DC0CA"/>
    <w:lvl w:ilvl="0">
      <w:start w:val="5"/>
      <w:numFmt w:val="decimal"/>
      <w:lvlText w:val="%1."/>
      <w:lvlJc w:val="left"/>
      <w:pPr>
        <w:tabs>
          <w:tab w:val="num" w:pos="288"/>
        </w:tabs>
        <w:ind w:left="432" w:hanging="288"/>
      </w:pPr>
      <w:rPr>
        <w:rFonts w:ascii="Arial" w:hAnsi="Arial" w:cs="Arial"/>
        <w:snapToGrid/>
        <w:spacing w:val="16"/>
        <w:sz w:val="24"/>
        <w:szCs w:val="24"/>
      </w:rPr>
    </w:lvl>
  </w:abstractNum>
  <w:abstractNum w:abstractNumId="3" w15:restartNumberingAfterBreak="0">
    <w:nsid w:val="00934F8B"/>
    <w:multiLevelType w:val="singleLevel"/>
    <w:tmpl w:val="682CA85C"/>
    <w:lvl w:ilvl="0">
      <w:start w:val="1"/>
      <w:numFmt w:val="lowerLetter"/>
      <w:lvlText w:val="%1)"/>
      <w:lvlJc w:val="left"/>
      <w:pPr>
        <w:tabs>
          <w:tab w:val="num" w:pos="360"/>
        </w:tabs>
        <w:ind w:left="720" w:hanging="360"/>
      </w:pPr>
      <w:rPr>
        <w:rFonts w:ascii="Arial" w:hAnsi="Arial" w:cs="Arial"/>
        <w:snapToGrid/>
        <w:sz w:val="24"/>
        <w:szCs w:val="24"/>
      </w:rPr>
    </w:lvl>
  </w:abstractNum>
  <w:abstractNum w:abstractNumId="4" w15:restartNumberingAfterBreak="0">
    <w:nsid w:val="00A9ABD7"/>
    <w:multiLevelType w:val="singleLevel"/>
    <w:tmpl w:val="5DBBE260"/>
    <w:lvl w:ilvl="0">
      <w:start w:val="1"/>
      <w:numFmt w:val="decimal"/>
      <w:lvlText w:val="%1)"/>
      <w:lvlJc w:val="left"/>
      <w:pPr>
        <w:tabs>
          <w:tab w:val="num" w:pos="504"/>
        </w:tabs>
        <w:ind w:left="360"/>
      </w:pPr>
      <w:rPr>
        <w:rFonts w:ascii="Arial" w:hAnsi="Arial" w:cs="Arial"/>
        <w:b/>
        <w:bCs/>
        <w:snapToGrid/>
        <w:sz w:val="24"/>
        <w:szCs w:val="24"/>
      </w:rPr>
    </w:lvl>
  </w:abstractNum>
  <w:abstractNum w:abstractNumId="5" w15:restartNumberingAfterBreak="0">
    <w:nsid w:val="01014BAA"/>
    <w:multiLevelType w:val="singleLevel"/>
    <w:tmpl w:val="27677158"/>
    <w:lvl w:ilvl="0">
      <w:start w:val="1"/>
      <w:numFmt w:val="lowerLetter"/>
      <w:lvlText w:val="%1)"/>
      <w:lvlJc w:val="left"/>
      <w:pPr>
        <w:tabs>
          <w:tab w:val="num" w:pos="432"/>
        </w:tabs>
        <w:ind w:left="1296" w:hanging="432"/>
      </w:pPr>
      <w:rPr>
        <w:rFonts w:ascii="Arial" w:hAnsi="Arial" w:cs="Arial"/>
        <w:snapToGrid/>
        <w:spacing w:val="10"/>
        <w:sz w:val="24"/>
        <w:szCs w:val="24"/>
      </w:rPr>
    </w:lvl>
  </w:abstractNum>
  <w:abstractNum w:abstractNumId="6" w15:restartNumberingAfterBreak="0">
    <w:nsid w:val="0143A3F4"/>
    <w:multiLevelType w:val="singleLevel"/>
    <w:tmpl w:val="54F49DE4"/>
    <w:lvl w:ilvl="0">
      <w:start w:val="1"/>
      <w:numFmt w:val="decimal"/>
      <w:lvlText w:val="%1."/>
      <w:lvlJc w:val="left"/>
      <w:pPr>
        <w:tabs>
          <w:tab w:val="num" w:pos="360"/>
        </w:tabs>
        <w:ind w:left="360" w:hanging="360"/>
      </w:pPr>
      <w:rPr>
        <w:rFonts w:ascii="Arial" w:hAnsi="Arial" w:cs="Arial"/>
        <w:snapToGrid/>
        <w:spacing w:val="13"/>
        <w:sz w:val="24"/>
        <w:szCs w:val="24"/>
      </w:rPr>
    </w:lvl>
  </w:abstractNum>
  <w:abstractNum w:abstractNumId="7" w15:restartNumberingAfterBreak="0">
    <w:nsid w:val="017630ED"/>
    <w:multiLevelType w:val="singleLevel"/>
    <w:tmpl w:val="50F22ABE"/>
    <w:lvl w:ilvl="0">
      <w:start w:val="5"/>
      <w:numFmt w:val="decimal"/>
      <w:lvlText w:val="%1."/>
      <w:lvlJc w:val="left"/>
      <w:pPr>
        <w:tabs>
          <w:tab w:val="num" w:pos="288"/>
        </w:tabs>
        <w:ind w:left="288" w:hanging="288"/>
      </w:pPr>
      <w:rPr>
        <w:rFonts w:ascii="Arial" w:hAnsi="Arial" w:cs="Arial"/>
        <w:snapToGrid/>
        <w:sz w:val="24"/>
        <w:szCs w:val="24"/>
      </w:rPr>
    </w:lvl>
  </w:abstractNum>
  <w:abstractNum w:abstractNumId="8" w15:restartNumberingAfterBreak="0">
    <w:nsid w:val="01A45CD4"/>
    <w:multiLevelType w:val="singleLevel"/>
    <w:tmpl w:val="E3FA8AA6"/>
    <w:lvl w:ilvl="0">
      <w:start w:val="9"/>
      <w:numFmt w:val="decimal"/>
      <w:lvlText w:val="%1."/>
      <w:lvlJc w:val="left"/>
      <w:pPr>
        <w:tabs>
          <w:tab w:val="num" w:pos="360"/>
        </w:tabs>
        <w:ind w:left="504" w:hanging="360"/>
      </w:pPr>
      <w:rPr>
        <w:rFonts w:ascii="Arial" w:hAnsi="Arial" w:cs="Arial"/>
        <w:snapToGrid/>
        <w:sz w:val="22"/>
        <w:szCs w:val="24"/>
      </w:rPr>
    </w:lvl>
  </w:abstractNum>
  <w:abstractNum w:abstractNumId="9" w15:restartNumberingAfterBreak="0">
    <w:nsid w:val="01F1CEF6"/>
    <w:multiLevelType w:val="singleLevel"/>
    <w:tmpl w:val="6EA90DEB"/>
    <w:lvl w:ilvl="0">
      <w:start w:val="1"/>
      <w:numFmt w:val="decimal"/>
      <w:lvlText w:val="%1."/>
      <w:lvlJc w:val="left"/>
      <w:pPr>
        <w:tabs>
          <w:tab w:val="num" w:pos="432"/>
        </w:tabs>
        <w:ind w:left="432" w:hanging="432"/>
      </w:pPr>
      <w:rPr>
        <w:rFonts w:ascii="Arial" w:hAnsi="Arial" w:cs="Arial"/>
        <w:snapToGrid/>
        <w:spacing w:val="-1"/>
        <w:sz w:val="24"/>
        <w:szCs w:val="24"/>
      </w:rPr>
    </w:lvl>
  </w:abstractNum>
  <w:abstractNum w:abstractNumId="10" w15:restartNumberingAfterBreak="0">
    <w:nsid w:val="0201469D"/>
    <w:multiLevelType w:val="singleLevel"/>
    <w:tmpl w:val="733AC6E9"/>
    <w:lvl w:ilvl="0">
      <w:start w:val="1"/>
      <w:numFmt w:val="lowerLetter"/>
      <w:lvlText w:val="%1)"/>
      <w:lvlJc w:val="left"/>
      <w:pPr>
        <w:tabs>
          <w:tab w:val="num" w:pos="288"/>
        </w:tabs>
        <w:ind w:left="720"/>
      </w:pPr>
      <w:rPr>
        <w:rFonts w:ascii="Arial" w:hAnsi="Arial" w:cs="Arial"/>
        <w:snapToGrid/>
        <w:sz w:val="24"/>
        <w:szCs w:val="24"/>
      </w:rPr>
    </w:lvl>
  </w:abstractNum>
  <w:abstractNum w:abstractNumId="11" w15:restartNumberingAfterBreak="0">
    <w:nsid w:val="024E0DF5"/>
    <w:multiLevelType w:val="singleLevel"/>
    <w:tmpl w:val="488E3419"/>
    <w:lvl w:ilvl="0">
      <w:start w:val="18"/>
      <w:numFmt w:val="decimal"/>
      <w:lvlText w:val="%1."/>
      <w:lvlJc w:val="left"/>
      <w:pPr>
        <w:tabs>
          <w:tab w:val="num" w:pos="360"/>
        </w:tabs>
        <w:ind w:left="504" w:hanging="360"/>
      </w:pPr>
      <w:rPr>
        <w:rFonts w:ascii="Arial" w:hAnsi="Arial" w:cs="Arial"/>
        <w:snapToGrid/>
        <w:sz w:val="24"/>
        <w:szCs w:val="24"/>
      </w:rPr>
    </w:lvl>
  </w:abstractNum>
  <w:abstractNum w:abstractNumId="12" w15:restartNumberingAfterBreak="0">
    <w:nsid w:val="0258C33A"/>
    <w:multiLevelType w:val="singleLevel"/>
    <w:tmpl w:val="01D583DC"/>
    <w:lvl w:ilvl="0">
      <w:start w:val="12"/>
      <w:numFmt w:val="decimal"/>
      <w:lvlText w:val="%1."/>
      <w:lvlJc w:val="left"/>
      <w:pPr>
        <w:tabs>
          <w:tab w:val="num" w:pos="432"/>
        </w:tabs>
        <w:ind w:left="720" w:hanging="432"/>
      </w:pPr>
      <w:rPr>
        <w:rFonts w:ascii="Arial" w:hAnsi="Arial" w:cs="Arial"/>
        <w:snapToGrid/>
        <w:sz w:val="24"/>
        <w:szCs w:val="24"/>
      </w:rPr>
    </w:lvl>
  </w:abstractNum>
  <w:abstractNum w:abstractNumId="13" w15:restartNumberingAfterBreak="0">
    <w:nsid w:val="0269773B"/>
    <w:multiLevelType w:val="singleLevel"/>
    <w:tmpl w:val="14298ABB"/>
    <w:lvl w:ilvl="0">
      <w:start w:val="1"/>
      <w:numFmt w:val="lowerLetter"/>
      <w:lvlText w:val="%1)"/>
      <w:lvlJc w:val="left"/>
      <w:pPr>
        <w:tabs>
          <w:tab w:val="num" w:pos="360"/>
        </w:tabs>
        <w:ind w:left="720" w:hanging="360"/>
      </w:pPr>
      <w:rPr>
        <w:rFonts w:ascii="Arial" w:hAnsi="Arial" w:cs="Arial"/>
        <w:snapToGrid/>
        <w:spacing w:val="12"/>
        <w:sz w:val="24"/>
        <w:szCs w:val="24"/>
      </w:rPr>
    </w:lvl>
  </w:abstractNum>
  <w:abstractNum w:abstractNumId="14" w15:restartNumberingAfterBreak="0">
    <w:nsid w:val="029940D1"/>
    <w:multiLevelType w:val="singleLevel"/>
    <w:tmpl w:val="41E6FCC2"/>
    <w:lvl w:ilvl="0">
      <w:start w:val="1"/>
      <w:numFmt w:val="lowerLetter"/>
      <w:lvlText w:val="%1)"/>
      <w:lvlJc w:val="left"/>
      <w:pPr>
        <w:tabs>
          <w:tab w:val="num" w:pos="432"/>
        </w:tabs>
        <w:ind w:left="864" w:hanging="72"/>
      </w:pPr>
      <w:rPr>
        <w:rFonts w:ascii="Arial" w:hAnsi="Arial" w:cs="Arial"/>
        <w:snapToGrid/>
        <w:sz w:val="24"/>
        <w:szCs w:val="24"/>
      </w:rPr>
    </w:lvl>
  </w:abstractNum>
  <w:abstractNum w:abstractNumId="15" w15:restartNumberingAfterBreak="0">
    <w:nsid w:val="02DED257"/>
    <w:multiLevelType w:val="singleLevel"/>
    <w:tmpl w:val="30188F5C"/>
    <w:lvl w:ilvl="0">
      <w:start w:val="1"/>
      <w:numFmt w:val="lowerLetter"/>
      <w:lvlText w:val="%1)"/>
      <w:lvlJc w:val="left"/>
      <w:pPr>
        <w:tabs>
          <w:tab w:val="num" w:pos="432"/>
        </w:tabs>
        <w:ind w:left="720" w:hanging="432"/>
      </w:pPr>
      <w:rPr>
        <w:rFonts w:ascii="Arial" w:hAnsi="Arial" w:cs="Arial"/>
        <w:snapToGrid/>
        <w:sz w:val="22"/>
        <w:szCs w:val="24"/>
      </w:rPr>
    </w:lvl>
  </w:abstractNum>
  <w:abstractNum w:abstractNumId="16" w15:restartNumberingAfterBreak="0">
    <w:nsid w:val="030C147B"/>
    <w:multiLevelType w:val="singleLevel"/>
    <w:tmpl w:val="255E0826"/>
    <w:lvl w:ilvl="0">
      <w:start w:val="1"/>
      <w:numFmt w:val="decimal"/>
      <w:lvlText w:val="%1."/>
      <w:lvlJc w:val="left"/>
      <w:pPr>
        <w:tabs>
          <w:tab w:val="num" w:pos="360"/>
        </w:tabs>
        <w:ind w:left="504" w:hanging="360"/>
      </w:pPr>
      <w:rPr>
        <w:rFonts w:ascii="Arial" w:hAnsi="Arial" w:cs="Arial"/>
        <w:b w:val="0"/>
        <w:snapToGrid/>
        <w:spacing w:val="11"/>
        <w:sz w:val="24"/>
        <w:szCs w:val="24"/>
      </w:rPr>
    </w:lvl>
  </w:abstractNum>
  <w:abstractNum w:abstractNumId="17" w15:restartNumberingAfterBreak="0">
    <w:nsid w:val="034E6C59"/>
    <w:multiLevelType w:val="singleLevel"/>
    <w:tmpl w:val="529D2AD9"/>
    <w:lvl w:ilvl="0">
      <w:start w:val="3"/>
      <w:numFmt w:val="lowerLetter"/>
      <w:lvlText w:val="%1)"/>
      <w:lvlJc w:val="left"/>
      <w:pPr>
        <w:tabs>
          <w:tab w:val="num" w:pos="360"/>
        </w:tabs>
        <w:ind w:left="720" w:hanging="360"/>
      </w:pPr>
      <w:rPr>
        <w:rFonts w:ascii="Arial" w:hAnsi="Arial" w:cs="Arial"/>
        <w:snapToGrid/>
        <w:sz w:val="24"/>
        <w:szCs w:val="24"/>
      </w:rPr>
    </w:lvl>
  </w:abstractNum>
  <w:abstractNum w:abstractNumId="18" w15:restartNumberingAfterBreak="0">
    <w:nsid w:val="038B42D4"/>
    <w:multiLevelType w:val="singleLevel"/>
    <w:tmpl w:val="46DEB255"/>
    <w:lvl w:ilvl="0">
      <w:start w:val="3"/>
      <w:numFmt w:val="decimal"/>
      <w:lvlText w:val="%1."/>
      <w:lvlJc w:val="left"/>
      <w:pPr>
        <w:tabs>
          <w:tab w:val="num" w:pos="432"/>
        </w:tabs>
        <w:ind w:left="432" w:hanging="432"/>
      </w:pPr>
      <w:rPr>
        <w:rFonts w:ascii="Arial" w:hAnsi="Arial" w:cs="Arial"/>
        <w:snapToGrid/>
        <w:sz w:val="24"/>
        <w:szCs w:val="24"/>
      </w:rPr>
    </w:lvl>
  </w:abstractNum>
  <w:abstractNum w:abstractNumId="19" w15:restartNumberingAfterBreak="0">
    <w:nsid w:val="038D4537"/>
    <w:multiLevelType w:val="singleLevel"/>
    <w:tmpl w:val="15461D79"/>
    <w:lvl w:ilvl="0">
      <w:start w:val="1"/>
      <w:numFmt w:val="lowerLetter"/>
      <w:lvlText w:val="%1."/>
      <w:lvlJc w:val="left"/>
      <w:pPr>
        <w:tabs>
          <w:tab w:val="num" w:pos="360"/>
        </w:tabs>
        <w:ind w:left="1368" w:hanging="360"/>
      </w:pPr>
      <w:rPr>
        <w:rFonts w:ascii="Arial" w:hAnsi="Arial" w:cs="Arial"/>
        <w:snapToGrid/>
        <w:spacing w:val="9"/>
        <w:sz w:val="24"/>
        <w:szCs w:val="24"/>
      </w:rPr>
    </w:lvl>
  </w:abstractNum>
  <w:abstractNum w:abstractNumId="20" w15:restartNumberingAfterBreak="0">
    <w:nsid w:val="039603B6"/>
    <w:multiLevelType w:val="singleLevel"/>
    <w:tmpl w:val="44641910"/>
    <w:lvl w:ilvl="0">
      <w:start w:val="1"/>
      <w:numFmt w:val="decimal"/>
      <w:lvlText w:val="%1."/>
      <w:lvlJc w:val="left"/>
      <w:pPr>
        <w:tabs>
          <w:tab w:val="num" w:pos="360"/>
        </w:tabs>
        <w:ind w:left="504" w:hanging="360"/>
      </w:pPr>
      <w:rPr>
        <w:rFonts w:ascii="Arial" w:hAnsi="Arial" w:cs="Arial"/>
        <w:snapToGrid/>
        <w:spacing w:val="9"/>
        <w:sz w:val="24"/>
        <w:szCs w:val="24"/>
      </w:rPr>
    </w:lvl>
  </w:abstractNum>
  <w:abstractNum w:abstractNumId="21" w15:restartNumberingAfterBreak="0">
    <w:nsid w:val="03ABEFE9"/>
    <w:multiLevelType w:val="singleLevel"/>
    <w:tmpl w:val="7CCB2336"/>
    <w:lvl w:ilvl="0">
      <w:start w:val="1"/>
      <w:numFmt w:val="lowerLetter"/>
      <w:lvlText w:val="%1)"/>
      <w:lvlJc w:val="left"/>
      <w:pPr>
        <w:tabs>
          <w:tab w:val="num" w:pos="360"/>
        </w:tabs>
        <w:ind w:left="1008" w:hanging="360"/>
      </w:pPr>
      <w:rPr>
        <w:rFonts w:ascii="Arial" w:hAnsi="Arial" w:cs="Arial"/>
        <w:snapToGrid/>
        <w:spacing w:val="15"/>
        <w:sz w:val="24"/>
        <w:szCs w:val="24"/>
      </w:rPr>
    </w:lvl>
  </w:abstractNum>
  <w:abstractNum w:abstractNumId="22" w15:restartNumberingAfterBreak="0">
    <w:nsid w:val="04533E43"/>
    <w:multiLevelType w:val="singleLevel"/>
    <w:tmpl w:val="08090017"/>
    <w:lvl w:ilvl="0">
      <w:start w:val="1"/>
      <w:numFmt w:val="lowerLetter"/>
      <w:lvlText w:val="%1)"/>
      <w:lvlJc w:val="left"/>
      <w:pPr>
        <w:ind w:left="1584" w:hanging="360"/>
      </w:pPr>
      <w:rPr>
        <w:snapToGrid/>
        <w:sz w:val="24"/>
        <w:szCs w:val="24"/>
      </w:rPr>
    </w:lvl>
  </w:abstractNum>
  <w:abstractNum w:abstractNumId="23" w15:restartNumberingAfterBreak="0">
    <w:nsid w:val="045E0215"/>
    <w:multiLevelType w:val="singleLevel"/>
    <w:tmpl w:val="5D8A8F09"/>
    <w:lvl w:ilvl="0">
      <w:start w:val="1"/>
      <w:numFmt w:val="decimal"/>
      <w:lvlText w:val="%1."/>
      <w:lvlJc w:val="left"/>
      <w:pPr>
        <w:tabs>
          <w:tab w:val="num" w:pos="360"/>
        </w:tabs>
        <w:ind w:left="504" w:hanging="360"/>
      </w:pPr>
      <w:rPr>
        <w:rFonts w:ascii="Arial" w:hAnsi="Arial" w:cs="Arial"/>
        <w:snapToGrid/>
        <w:spacing w:val="-3"/>
        <w:sz w:val="24"/>
        <w:szCs w:val="24"/>
      </w:rPr>
    </w:lvl>
  </w:abstractNum>
  <w:abstractNum w:abstractNumId="24" w15:restartNumberingAfterBreak="0">
    <w:nsid w:val="04B75720"/>
    <w:multiLevelType w:val="singleLevel"/>
    <w:tmpl w:val="63022CFC"/>
    <w:lvl w:ilvl="0">
      <w:start w:val="1"/>
      <w:numFmt w:val="lowerLetter"/>
      <w:lvlText w:val="%1."/>
      <w:lvlJc w:val="left"/>
      <w:pPr>
        <w:tabs>
          <w:tab w:val="num" w:pos="360"/>
        </w:tabs>
        <w:ind w:left="1224" w:hanging="360"/>
      </w:pPr>
      <w:rPr>
        <w:rFonts w:ascii="Arial" w:hAnsi="Arial" w:cs="Arial"/>
        <w:snapToGrid/>
        <w:sz w:val="24"/>
        <w:szCs w:val="24"/>
      </w:rPr>
    </w:lvl>
  </w:abstractNum>
  <w:abstractNum w:abstractNumId="25" w15:restartNumberingAfterBreak="0">
    <w:nsid w:val="054FD0B9"/>
    <w:multiLevelType w:val="singleLevel"/>
    <w:tmpl w:val="2BB95D68"/>
    <w:lvl w:ilvl="0">
      <w:start w:val="1"/>
      <w:numFmt w:val="decimal"/>
      <w:lvlText w:val="%1)"/>
      <w:lvlJc w:val="left"/>
      <w:pPr>
        <w:tabs>
          <w:tab w:val="num" w:pos="360"/>
        </w:tabs>
        <w:ind w:left="504"/>
      </w:pPr>
      <w:rPr>
        <w:rFonts w:ascii="Arial" w:hAnsi="Arial" w:cs="Arial"/>
        <w:snapToGrid/>
        <w:sz w:val="24"/>
        <w:szCs w:val="24"/>
      </w:rPr>
    </w:lvl>
  </w:abstractNum>
  <w:abstractNum w:abstractNumId="26" w15:restartNumberingAfterBreak="0">
    <w:nsid w:val="05880EEF"/>
    <w:multiLevelType w:val="singleLevel"/>
    <w:tmpl w:val="98FC776A"/>
    <w:lvl w:ilvl="0">
      <w:start w:val="1"/>
      <w:numFmt w:val="decimal"/>
      <w:lvlText w:val="%1."/>
      <w:lvlJc w:val="left"/>
      <w:pPr>
        <w:tabs>
          <w:tab w:val="num" w:pos="432"/>
        </w:tabs>
        <w:ind w:left="432" w:hanging="432"/>
      </w:pPr>
      <w:rPr>
        <w:rFonts w:ascii="Arial" w:hAnsi="Arial" w:cs="Arial"/>
        <w:b w:val="0"/>
        <w:snapToGrid/>
        <w:spacing w:val="-2"/>
        <w:sz w:val="24"/>
        <w:szCs w:val="24"/>
      </w:rPr>
    </w:lvl>
  </w:abstractNum>
  <w:abstractNum w:abstractNumId="27" w15:restartNumberingAfterBreak="0">
    <w:nsid w:val="05B6F110"/>
    <w:multiLevelType w:val="singleLevel"/>
    <w:tmpl w:val="332E5085"/>
    <w:lvl w:ilvl="0">
      <w:start w:val="1"/>
      <w:numFmt w:val="lowerLetter"/>
      <w:lvlText w:val="%1)"/>
      <w:lvlJc w:val="left"/>
      <w:pPr>
        <w:tabs>
          <w:tab w:val="num" w:pos="360"/>
        </w:tabs>
        <w:ind w:left="1152" w:hanging="432"/>
      </w:pPr>
      <w:rPr>
        <w:rFonts w:ascii="Arial" w:hAnsi="Arial" w:cs="Arial"/>
        <w:b/>
        <w:bCs/>
        <w:snapToGrid/>
        <w:sz w:val="24"/>
        <w:szCs w:val="24"/>
      </w:rPr>
    </w:lvl>
  </w:abstractNum>
  <w:abstractNum w:abstractNumId="28" w15:restartNumberingAfterBreak="0">
    <w:nsid w:val="05C65DAD"/>
    <w:multiLevelType w:val="singleLevel"/>
    <w:tmpl w:val="F77022A6"/>
    <w:lvl w:ilvl="0">
      <w:start w:val="5"/>
      <w:numFmt w:val="decimal"/>
      <w:lvlText w:val="%1."/>
      <w:lvlJc w:val="left"/>
      <w:pPr>
        <w:tabs>
          <w:tab w:val="num" w:pos="360"/>
        </w:tabs>
        <w:ind w:left="360" w:hanging="360"/>
      </w:pPr>
      <w:rPr>
        <w:rFonts w:ascii="Arial" w:hAnsi="Arial" w:cs="Arial"/>
        <w:snapToGrid/>
        <w:color w:val="auto"/>
        <w:sz w:val="24"/>
        <w:szCs w:val="24"/>
      </w:rPr>
    </w:lvl>
  </w:abstractNum>
  <w:abstractNum w:abstractNumId="29" w15:restartNumberingAfterBreak="0">
    <w:nsid w:val="05EAB553"/>
    <w:multiLevelType w:val="singleLevel"/>
    <w:tmpl w:val="73188092"/>
    <w:lvl w:ilvl="0">
      <w:start w:val="1"/>
      <w:numFmt w:val="decimal"/>
      <w:lvlText w:val="%1."/>
      <w:lvlJc w:val="left"/>
      <w:pPr>
        <w:tabs>
          <w:tab w:val="num" w:pos="360"/>
        </w:tabs>
        <w:ind w:left="504" w:hanging="360"/>
      </w:pPr>
      <w:rPr>
        <w:rFonts w:ascii="Arial" w:hAnsi="Arial" w:cs="Arial"/>
        <w:snapToGrid/>
        <w:sz w:val="24"/>
        <w:szCs w:val="24"/>
      </w:rPr>
    </w:lvl>
  </w:abstractNum>
  <w:abstractNum w:abstractNumId="30" w15:restartNumberingAfterBreak="0">
    <w:nsid w:val="06481FE9"/>
    <w:multiLevelType w:val="singleLevel"/>
    <w:tmpl w:val="313B7E42"/>
    <w:lvl w:ilvl="0">
      <w:start w:val="1"/>
      <w:numFmt w:val="lowerLetter"/>
      <w:lvlText w:val="%1)"/>
      <w:lvlJc w:val="left"/>
      <w:pPr>
        <w:tabs>
          <w:tab w:val="num" w:pos="720"/>
        </w:tabs>
        <w:ind w:left="504"/>
      </w:pPr>
      <w:rPr>
        <w:rFonts w:ascii="Arial" w:hAnsi="Arial" w:cs="Arial"/>
        <w:snapToGrid/>
        <w:sz w:val="24"/>
        <w:szCs w:val="24"/>
      </w:rPr>
    </w:lvl>
  </w:abstractNum>
  <w:abstractNum w:abstractNumId="31" w15:restartNumberingAfterBreak="0">
    <w:nsid w:val="065A8764"/>
    <w:multiLevelType w:val="singleLevel"/>
    <w:tmpl w:val="5B6DB7C6"/>
    <w:lvl w:ilvl="0">
      <w:start w:val="1"/>
      <w:numFmt w:val="decimal"/>
      <w:lvlText w:val="%1."/>
      <w:lvlJc w:val="left"/>
      <w:pPr>
        <w:tabs>
          <w:tab w:val="num" w:pos="360"/>
        </w:tabs>
        <w:ind w:left="504" w:hanging="360"/>
      </w:pPr>
      <w:rPr>
        <w:rFonts w:ascii="Arial" w:hAnsi="Arial" w:cs="Arial"/>
        <w:snapToGrid/>
        <w:sz w:val="24"/>
        <w:szCs w:val="24"/>
      </w:rPr>
    </w:lvl>
  </w:abstractNum>
  <w:abstractNum w:abstractNumId="32" w15:restartNumberingAfterBreak="0">
    <w:nsid w:val="068B6346"/>
    <w:multiLevelType w:val="singleLevel"/>
    <w:tmpl w:val="4216DB7A"/>
    <w:lvl w:ilvl="0">
      <w:start w:val="1"/>
      <w:numFmt w:val="decimal"/>
      <w:lvlText w:val="%1."/>
      <w:lvlJc w:val="left"/>
      <w:pPr>
        <w:tabs>
          <w:tab w:val="num" w:pos="432"/>
        </w:tabs>
        <w:ind w:left="576" w:hanging="432"/>
      </w:pPr>
      <w:rPr>
        <w:rFonts w:ascii="Arial" w:hAnsi="Arial" w:cs="Arial"/>
        <w:snapToGrid/>
        <w:color w:val="auto"/>
        <w:sz w:val="24"/>
        <w:szCs w:val="24"/>
      </w:rPr>
    </w:lvl>
  </w:abstractNum>
  <w:abstractNum w:abstractNumId="33" w15:restartNumberingAfterBreak="0">
    <w:nsid w:val="06974F7E"/>
    <w:multiLevelType w:val="singleLevel"/>
    <w:tmpl w:val="FDA8DE0E"/>
    <w:lvl w:ilvl="0">
      <w:start w:val="2"/>
      <w:numFmt w:val="decimal"/>
      <w:lvlText w:val="%1)"/>
      <w:lvlJc w:val="left"/>
      <w:pPr>
        <w:tabs>
          <w:tab w:val="num" w:pos="504"/>
        </w:tabs>
        <w:ind w:left="576" w:hanging="504"/>
      </w:pPr>
      <w:rPr>
        <w:rFonts w:ascii="Arial" w:hAnsi="Arial" w:cs="Arial"/>
        <w:b w:val="0"/>
        <w:snapToGrid/>
        <w:spacing w:val="12"/>
        <w:sz w:val="24"/>
        <w:szCs w:val="24"/>
      </w:rPr>
    </w:lvl>
  </w:abstractNum>
  <w:abstractNum w:abstractNumId="34" w15:restartNumberingAfterBreak="0">
    <w:nsid w:val="06B3DA75"/>
    <w:multiLevelType w:val="singleLevel"/>
    <w:tmpl w:val="614A9797"/>
    <w:lvl w:ilvl="0">
      <w:start w:val="1"/>
      <w:numFmt w:val="decimal"/>
      <w:lvlText w:val="%1."/>
      <w:lvlJc w:val="left"/>
      <w:pPr>
        <w:tabs>
          <w:tab w:val="num" w:pos="288"/>
        </w:tabs>
        <w:ind w:left="288" w:hanging="288"/>
      </w:pPr>
      <w:rPr>
        <w:rFonts w:ascii="Arial" w:hAnsi="Arial" w:cs="Arial"/>
        <w:snapToGrid/>
        <w:sz w:val="24"/>
        <w:szCs w:val="24"/>
      </w:rPr>
    </w:lvl>
  </w:abstractNum>
  <w:abstractNum w:abstractNumId="35" w15:restartNumberingAfterBreak="0">
    <w:nsid w:val="06D17CB6"/>
    <w:multiLevelType w:val="singleLevel"/>
    <w:tmpl w:val="6A27F04F"/>
    <w:lvl w:ilvl="0">
      <w:start w:val="6"/>
      <w:numFmt w:val="decimal"/>
      <w:lvlText w:val="%1."/>
      <w:lvlJc w:val="left"/>
      <w:pPr>
        <w:tabs>
          <w:tab w:val="num" w:pos="432"/>
        </w:tabs>
        <w:ind w:left="504" w:hanging="432"/>
      </w:pPr>
      <w:rPr>
        <w:rFonts w:ascii="Arial" w:hAnsi="Arial" w:cs="Arial"/>
        <w:snapToGrid/>
        <w:spacing w:val="-2"/>
        <w:sz w:val="24"/>
        <w:szCs w:val="24"/>
      </w:rPr>
    </w:lvl>
  </w:abstractNum>
  <w:abstractNum w:abstractNumId="36" w15:restartNumberingAfterBreak="0">
    <w:nsid w:val="06D92380"/>
    <w:multiLevelType w:val="singleLevel"/>
    <w:tmpl w:val="07379925"/>
    <w:lvl w:ilvl="0">
      <w:start w:val="1"/>
      <w:numFmt w:val="decimal"/>
      <w:lvlText w:val="%1."/>
      <w:lvlJc w:val="left"/>
      <w:pPr>
        <w:tabs>
          <w:tab w:val="num" w:pos="360"/>
        </w:tabs>
        <w:ind w:left="504" w:hanging="360"/>
      </w:pPr>
      <w:rPr>
        <w:rFonts w:ascii="Arial" w:hAnsi="Arial" w:cs="Arial"/>
        <w:snapToGrid/>
        <w:spacing w:val="15"/>
        <w:sz w:val="24"/>
        <w:szCs w:val="24"/>
      </w:rPr>
    </w:lvl>
  </w:abstractNum>
  <w:abstractNum w:abstractNumId="37" w15:restartNumberingAfterBreak="0">
    <w:nsid w:val="06FC9F0B"/>
    <w:multiLevelType w:val="singleLevel"/>
    <w:tmpl w:val="55C9FBE3"/>
    <w:lvl w:ilvl="0">
      <w:start w:val="1"/>
      <w:numFmt w:val="decimal"/>
      <w:lvlText w:val="%1."/>
      <w:lvlJc w:val="left"/>
      <w:pPr>
        <w:tabs>
          <w:tab w:val="num" w:pos="288"/>
        </w:tabs>
        <w:ind w:left="288" w:hanging="288"/>
      </w:pPr>
      <w:rPr>
        <w:rFonts w:ascii="Arial" w:hAnsi="Arial" w:cs="Arial"/>
        <w:snapToGrid/>
        <w:spacing w:val="-2"/>
        <w:sz w:val="24"/>
        <w:szCs w:val="24"/>
      </w:rPr>
    </w:lvl>
  </w:abstractNum>
  <w:abstractNum w:abstractNumId="38" w15:restartNumberingAfterBreak="0">
    <w:nsid w:val="0704DBE2"/>
    <w:multiLevelType w:val="singleLevel"/>
    <w:tmpl w:val="62BBAD26"/>
    <w:lvl w:ilvl="0">
      <w:start w:val="4"/>
      <w:numFmt w:val="decimal"/>
      <w:lvlText w:val="%1."/>
      <w:lvlJc w:val="left"/>
      <w:pPr>
        <w:tabs>
          <w:tab w:val="num" w:pos="360"/>
        </w:tabs>
        <w:ind w:left="504" w:hanging="360"/>
      </w:pPr>
      <w:rPr>
        <w:rFonts w:ascii="Arial" w:hAnsi="Arial" w:cs="Arial"/>
        <w:snapToGrid/>
        <w:spacing w:val="-2"/>
        <w:sz w:val="24"/>
        <w:szCs w:val="24"/>
      </w:rPr>
    </w:lvl>
  </w:abstractNum>
  <w:abstractNum w:abstractNumId="39" w15:restartNumberingAfterBreak="0">
    <w:nsid w:val="07199CB4"/>
    <w:multiLevelType w:val="singleLevel"/>
    <w:tmpl w:val="2C676770"/>
    <w:lvl w:ilvl="0">
      <w:start w:val="1"/>
      <w:numFmt w:val="decimal"/>
      <w:lvlText w:val="%1."/>
      <w:lvlJc w:val="left"/>
      <w:pPr>
        <w:tabs>
          <w:tab w:val="num" w:pos="360"/>
        </w:tabs>
        <w:ind w:left="504" w:hanging="360"/>
      </w:pPr>
      <w:rPr>
        <w:rFonts w:ascii="Arial" w:hAnsi="Arial" w:cs="Arial"/>
        <w:snapToGrid/>
        <w:sz w:val="24"/>
        <w:szCs w:val="24"/>
      </w:rPr>
    </w:lvl>
  </w:abstractNum>
  <w:abstractNum w:abstractNumId="40" w15:restartNumberingAfterBreak="0">
    <w:nsid w:val="076ACD55"/>
    <w:multiLevelType w:val="singleLevel"/>
    <w:tmpl w:val="4234EED9"/>
    <w:lvl w:ilvl="0">
      <w:start w:val="1"/>
      <w:numFmt w:val="decimal"/>
      <w:lvlText w:val="%1."/>
      <w:lvlJc w:val="left"/>
      <w:pPr>
        <w:tabs>
          <w:tab w:val="num" w:pos="360"/>
        </w:tabs>
        <w:ind w:left="504" w:hanging="360"/>
      </w:pPr>
      <w:rPr>
        <w:rFonts w:ascii="Arial" w:hAnsi="Arial" w:cs="Arial"/>
        <w:snapToGrid/>
        <w:spacing w:val="35"/>
        <w:sz w:val="24"/>
        <w:szCs w:val="24"/>
      </w:rPr>
    </w:lvl>
  </w:abstractNum>
  <w:abstractNum w:abstractNumId="41" w15:restartNumberingAfterBreak="0">
    <w:nsid w:val="0770B8AD"/>
    <w:multiLevelType w:val="singleLevel"/>
    <w:tmpl w:val="59224DD3"/>
    <w:lvl w:ilvl="0">
      <w:start w:val="1"/>
      <w:numFmt w:val="lowerLetter"/>
      <w:lvlText w:val="%1)"/>
      <w:lvlJc w:val="left"/>
      <w:pPr>
        <w:tabs>
          <w:tab w:val="num" w:pos="360"/>
        </w:tabs>
        <w:ind w:left="648" w:hanging="360"/>
      </w:pPr>
      <w:rPr>
        <w:rFonts w:ascii="Arial" w:hAnsi="Arial" w:cs="Arial"/>
        <w:snapToGrid/>
        <w:sz w:val="24"/>
        <w:szCs w:val="24"/>
      </w:rPr>
    </w:lvl>
  </w:abstractNum>
  <w:abstractNum w:abstractNumId="42" w15:restartNumberingAfterBreak="0">
    <w:nsid w:val="0781A9AD"/>
    <w:multiLevelType w:val="singleLevel"/>
    <w:tmpl w:val="77A38ACE"/>
    <w:lvl w:ilvl="0">
      <w:start w:val="3"/>
      <w:numFmt w:val="decimal"/>
      <w:lvlText w:val="%1."/>
      <w:lvlJc w:val="left"/>
      <w:pPr>
        <w:tabs>
          <w:tab w:val="num" w:pos="360"/>
        </w:tabs>
        <w:ind w:left="360" w:hanging="360"/>
      </w:pPr>
      <w:rPr>
        <w:rFonts w:ascii="Arial" w:hAnsi="Arial" w:cs="Arial"/>
        <w:snapToGrid/>
        <w:sz w:val="24"/>
        <w:szCs w:val="24"/>
      </w:rPr>
    </w:lvl>
  </w:abstractNum>
  <w:abstractNum w:abstractNumId="43" w15:restartNumberingAfterBreak="0">
    <w:nsid w:val="07AE193E"/>
    <w:multiLevelType w:val="singleLevel"/>
    <w:tmpl w:val="4BC0FCAF"/>
    <w:lvl w:ilvl="0">
      <w:start w:val="2"/>
      <w:numFmt w:val="decimal"/>
      <w:lvlText w:val="%1)"/>
      <w:lvlJc w:val="left"/>
      <w:pPr>
        <w:tabs>
          <w:tab w:val="num" w:pos="504"/>
        </w:tabs>
        <w:ind w:left="936" w:hanging="576"/>
      </w:pPr>
      <w:rPr>
        <w:rFonts w:ascii="Arial" w:hAnsi="Arial" w:cs="Arial"/>
        <w:b/>
        <w:bCs/>
        <w:snapToGrid/>
        <w:sz w:val="24"/>
        <w:szCs w:val="24"/>
      </w:rPr>
    </w:lvl>
  </w:abstractNum>
  <w:abstractNum w:abstractNumId="44" w15:restartNumberingAfterBreak="0">
    <w:nsid w:val="07DCD856"/>
    <w:multiLevelType w:val="singleLevel"/>
    <w:tmpl w:val="B15A5454"/>
    <w:lvl w:ilvl="0">
      <w:start w:val="4"/>
      <w:numFmt w:val="decimal"/>
      <w:lvlText w:val="%1."/>
      <w:lvlJc w:val="left"/>
      <w:pPr>
        <w:tabs>
          <w:tab w:val="num" w:pos="360"/>
        </w:tabs>
        <w:ind w:left="504" w:hanging="360"/>
      </w:pPr>
      <w:rPr>
        <w:rFonts w:ascii="Arial" w:hAnsi="Arial" w:cs="Arial"/>
        <w:snapToGrid/>
        <w:color w:val="auto"/>
        <w:sz w:val="24"/>
        <w:szCs w:val="24"/>
      </w:rPr>
    </w:lvl>
  </w:abstractNum>
  <w:abstractNum w:abstractNumId="45" w15:restartNumberingAfterBreak="0">
    <w:nsid w:val="07DD475C"/>
    <w:multiLevelType w:val="hybridMultilevel"/>
    <w:tmpl w:val="A0A66D36"/>
    <w:lvl w:ilvl="0" w:tplc="9586E444">
      <w:start w:val="1"/>
      <w:numFmt w:val="bullet"/>
      <w:lvlText w:val=""/>
      <w:lvlJc w:val="left"/>
      <w:pPr>
        <w:ind w:left="1656" w:hanging="360"/>
      </w:pPr>
      <w:rPr>
        <w:rFonts w:ascii="Symbol" w:hAnsi="Symbol" w:hint="default"/>
      </w:rPr>
    </w:lvl>
    <w:lvl w:ilvl="1" w:tplc="08090003" w:tentative="1">
      <w:start w:val="1"/>
      <w:numFmt w:val="bullet"/>
      <w:lvlText w:val="o"/>
      <w:lvlJc w:val="left"/>
      <w:pPr>
        <w:ind w:left="2376" w:hanging="360"/>
      </w:pPr>
      <w:rPr>
        <w:rFonts w:ascii="Courier New" w:hAnsi="Courier New" w:cs="Courier New" w:hint="default"/>
      </w:rPr>
    </w:lvl>
    <w:lvl w:ilvl="2" w:tplc="08090005" w:tentative="1">
      <w:start w:val="1"/>
      <w:numFmt w:val="bullet"/>
      <w:lvlText w:val=""/>
      <w:lvlJc w:val="left"/>
      <w:pPr>
        <w:ind w:left="3096" w:hanging="360"/>
      </w:pPr>
      <w:rPr>
        <w:rFonts w:ascii="Wingdings" w:hAnsi="Wingdings" w:hint="default"/>
      </w:rPr>
    </w:lvl>
    <w:lvl w:ilvl="3" w:tplc="08090001" w:tentative="1">
      <w:start w:val="1"/>
      <w:numFmt w:val="bullet"/>
      <w:lvlText w:val=""/>
      <w:lvlJc w:val="left"/>
      <w:pPr>
        <w:ind w:left="3816" w:hanging="360"/>
      </w:pPr>
      <w:rPr>
        <w:rFonts w:ascii="Symbol" w:hAnsi="Symbol" w:hint="default"/>
      </w:rPr>
    </w:lvl>
    <w:lvl w:ilvl="4" w:tplc="08090003" w:tentative="1">
      <w:start w:val="1"/>
      <w:numFmt w:val="bullet"/>
      <w:lvlText w:val="o"/>
      <w:lvlJc w:val="left"/>
      <w:pPr>
        <w:ind w:left="4536" w:hanging="360"/>
      </w:pPr>
      <w:rPr>
        <w:rFonts w:ascii="Courier New" w:hAnsi="Courier New" w:cs="Courier New" w:hint="default"/>
      </w:rPr>
    </w:lvl>
    <w:lvl w:ilvl="5" w:tplc="08090005" w:tentative="1">
      <w:start w:val="1"/>
      <w:numFmt w:val="bullet"/>
      <w:lvlText w:val=""/>
      <w:lvlJc w:val="left"/>
      <w:pPr>
        <w:ind w:left="5256" w:hanging="360"/>
      </w:pPr>
      <w:rPr>
        <w:rFonts w:ascii="Wingdings" w:hAnsi="Wingdings" w:hint="default"/>
      </w:rPr>
    </w:lvl>
    <w:lvl w:ilvl="6" w:tplc="08090001" w:tentative="1">
      <w:start w:val="1"/>
      <w:numFmt w:val="bullet"/>
      <w:lvlText w:val=""/>
      <w:lvlJc w:val="left"/>
      <w:pPr>
        <w:ind w:left="5976" w:hanging="360"/>
      </w:pPr>
      <w:rPr>
        <w:rFonts w:ascii="Symbol" w:hAnsi="Symbol" w:hint="default"/>
      </w:rPr>
    </w:lvl>
    <w:lvl w:ilvl="7" w:tplc="08090003" w:tentative="1">
      <w:start w:val="1"/>
      <w:numFmt w:val="bullet"/>
      <w:lvlText w:val="o"/>
      <w:lvlJc w:val="left"/>
      <w:pPr>
        <w:ind w:left="6696" w:hanging="360"/>
      </w:pPr>
      <w:rPr>
        <w:rFonts w:ascii="Courier New" w:hAnsi="Courier New" w:cs="Courier New" w:hint="default"/>
      </w:rPr>
    </w:lvl>
    <w:lvl w:ilvl="8" w:tplc="08090005" w:tentative="1">
      <w:start w:val="1"/>
      <w:numFmt w:val="bullet"/>
      <w:lvlText w:val=""/>
      <w:lvlJc w:val="left"/>
      <w:pPr>
        <w:ind w:left="7416" w:hanging="360"/>
      </w:pPr>
      <w:rPr>
        <w:rFonts w:ascii="Wingdings" w:hAnsi="Wingdings" w:hint="default"/>
      </w:rPr>
    </w:lvl>
  </w:abstractNum>
  <w:abstractNum w:abstractNumId="46" w15:restartNumberingAfterBreak="0">
    <w:nsid w:val="07E8E84D"/>
    <w:multiLevelType w:val="singleLevel"/>
    <w:tmpl w:val="21D4B439"/>
    <w:lvl w:ilvl="0">
      <w:start w:val="1"/>
      <w:numFmt w:val="decimal"/>
      <w:lvlText w:val="%1."/>
      <w:lvlJc w:val="left"/>
      <w:pPr>
        <w:tabs>
          <w:tab w:val="num" w:pos="360"/>
        </w:tabs>
        <w:ind w:left="720" w:hanging="360"/>
      </w:pPr>
      <w:rPr>
        <w:rFonts w:ascii="Arial" w:hAnsi="Arial" w:cs="Arial"/>
        <w:snapToGrid/>
        <w:spacing w:val="11"/>
        <w:sz w:val="24"/>
        <w:szCs w:val="24"/>
      </w:rPr>
    </w:lvl>
  </w:abstractNum>
  <w:abstractNum w:abstractNumId="47" w15:restartNumberingAfterBreak="0">
    <w:nsid w:val="16764F5A"/>
    <w:multiLevelType w:val="hybridMultilevel"/>
    <w:tmpl w:val="FE165CF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1A480108"/>
    <w:multiLevelType w:val="hybridMultilevel"/>
    <w:tmpl w:val="56F6A57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352E618B"/>
    <w:multiLevelType w:val="hybridMultilevel"/>
    <w:tmpl w:val="A2262500"/>
    <w:lvl w:ilvl="0" w:tplc="08090017">
      <w:start w:val="1"/>
      <w:numFmt w:val="lowerLetter"/>
      <w:lvlText w:val="%1)"/>
      <w:lvlJc w:val="left"/>
      <w:pPr>
        <w:ind w:left="864" w:hanging="360"/>
      </w:pPr>
    </w:lvl>
    <w:lvl w:ilvl="1" w:tplc="08090019" w:tentative="1">
      <w:start w:val="1"/>
      <w:numFmt w:val="lowerLetter"/>
      <w:lvlText w:val="%2."/>
      <w:lvlJc w:val="left"/>
      <w:pPr>
        <w:ind w:left="1584" w:hanging="360"/>
      </w:pPr>
    </w:lvl>
    <w:lvl w:ilvl="2" w:tplc="0809001B" w:tentative="1">
      <w:start w:val="1"/>
      <w:numFmt w:val="lowerRoman"/>
      <w:lvlText w:val="%3."/>
      <w:lvlJc w:val="right"/>
      <w:pPr>
        <w:ind w:left="2304" w:hanging="180"/>
      </w:pPr>
    </w:lvl>
    <w:lvl w:ilvl="3" w:tplc="0809000F" w:tentative="1">
      <w:start w:val="1"/>
      <w:numFmt w:val="decimal"/>
      <w:lvlText w:val="%4."/>
      <w:lvlJc w:val="left"/>
      <w:pPr>
        <w:ind w:left="3024" w:hanging="360"/>
      </w:pPr>
    </w:lvl>
    <w:lvl w:ilvl="4" w:tplc="08090019" w:tentative="1">
      <w:start w:val="1"/>
      <w:numFmt w:val="lowerLetter"/>
      <w:lvlText w:val="%5."/>
      <w:lvlJc w:val="left"/>
      <w:pPr>
        <w:ind w:left="3744" w:hanging="360"/>
      </w:pPr>
    </w:lvl>
    <w:lvl w:ilvl="5" w:tplc="0809001B" w:tentative="1">
      <w:start w:val="1"/>
      <w:numFmt w:val="lowerRoman"/>
      <w:lvlText w:val="%6."/>
      <w:lvlJc w:val="right"/>
      <w:pPr>
        <w:ind w:left="4464" w:hanging="180"/>
      </w:pPr>
    </w:lvl>
    <w:lvl w:ilvl="6" w:tplc="0809000F" w:tentative="1">
      <w:start w:val="1"/>
      <w:numFmt w:val="decimal"/>
      <w:lvlText w:val="%7."/>
      <w:lvlJc w:val="left"/>
      <w:pPr>
        <w:ind w:left="5184" w:hanging="360"/>
      </w:pPr>
    </w:lvl>
    <w:lvl w:ilvl="7" w:tplc="08090019" w:tentative="1">
      <w:start w:val="1"/>
      <w:numFmt w:val="lowerLetter"/>
      <w:lvlText w:val="%8."/>
      <w:lvlJc w:val="left"/>
      <w:pPr>
        <w:ind w:left="5904" w:hanging="360"/>
      </w:pPr>
    </w:lvl>
    <w:lvl w:ilvl="8" w:tplc="0809001B" w:tentative="1">
      <w:start w:val="1"/>
      <w:numFmt w:val="lowerRoman"/>
      <w:lvlText w:val="%9."/>
      <w:lvlJc w:val="right"/>
      <w:pPr>
        <w:ind w:left="6624" w:hanging="180"/>
      </w:pPr>
    </w:lvl>
  </w:abstractNum>
  <w:abstractNum w:abstractNumId="50" w15:restartNumberingAfterBreak="0">
    <w:nsid w:val="361B6F17"/>
    <w:multiLevelType w:val="hybridMultilevel"/>
    <w:tmpl w:val="0F488F0C"/>
    <w:lvl w:ilvl="0" w:tplc="9586E44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536C233E"/>
    <w:multiLevelType w:val="hybridMultilevel"/>
    <w:tmpl w:val="682A7D3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 w15:restartNumberingAfterBreak="0">
    <w:nsid w:val="5D3215A2"/>
    <w:multiLevelType w:val="hybridMultilevel"/>
    <w:tmpl w:val="17764E7E"/>
    <w:lvl w:ilvl="0" w:tplc="08090017">
      <w:start w:val="1"/>
      <w:numFmt w:val="lowerLetter"/>
      <w:lvlText w:val="%1)"/>
      <w:lvlJc w:val="left"/>
      <w:pPr>
        <w:ind w:left="1944" w:hanging="360"/>
      </w:pPr>
    </w:lvl>
    <w:lvl w:ilvl="1" w:tplc="08090019" w:tentative="1">
      <w:start w:val="1"/>
      <w:numFmt w:val="lowerLetter"/>
      <w:lvlText w:val="%2."/>
      <w:lvlJc w:val="left"/>
      <w:pPr>
        <w:ind w:left="2664" w:hanging="360"/>
      </w:pPr>
    </w:lvl>
    <w:lvl w:ilvl="2" w:tplc="0809001B" w:tentative="1">
      <w:start w:val="1"/>
      <w:numFmt w:val="lowerRoman"/>
      <w:lvlText w:val="%3."/>
      <w:lvlJc w:val="right"/>
      <w:pPr>
        <w:ind w:left="3384" w:hanging="180"/>
      </w:pPr>
    </w:lvl>
    <w:lvl w:ilvl="3" w:tplc="0809000F" w:tentative="1">
      <w:start w:val="1"/>
      <w:numFmt w:val="decimal"/>
      <w:lvlText w:val="%4."/>
      <w:lvlJc w:val="left"/>
      <w:pPr>
        <w:ind w:left="4104" w:hanging="360"/>
      </w:pPr>
    </w:lvl>
    <w:lvl w:ilvl="4" w:tplc="08090019" w:tentative="1">
      <w:start w:val="1"/>
      <w:numFmt w:val="lowerLetter"/>
      <w:lvlText w:val="%5."/>
      <w:lvlJc w:val="left"/>
      <w:pPr>
        <w:ind w:left="4824" w:hanging="360"/>
      </w:pPr>
    </w:lvl>
    <w:lvl w:ilvl="5" w:tplc="0809001B" w:tentative="1">
      <w:start w:val="1"/>
      <w:numFmt w:val="lowerRoman"/>
      <w:lvlText w:val="%6."/>
      <w:lvlJc w:val="right"/>
      <w:pPr>
        <w:ind w:left="5544" w:hanging="180"/>
      </w:pPr>
    </w:lvl>
    <w:lvl w:ilvl="6" w:tplc="0809000F" w:tentative="1">
      <w:start w:val="1"/>
      <w:numFmt w:val="decimal"/>
      <w:lvlText w:val="%7."/>
      <w:lvlJc w:val="left"/>
      <w:pPr>
        <w:ind w:left="6264" w:hanging="360"/>
      </w:pPr>
    </w:lvl>
    <w:lvl w:ilvl="7" w:tplc="08090019" w:tentative="1">
      <w:start w:val="1"/>
      <w:numFmt w:val="lowerLetter"/>
      <w:lvlText w:val="%8."/>
      <w:lvlJc w:val="left"/>
      <w:pPr>
        <w:ind w:left="6984" w:hanging="360"/>
      </w:pPr>
    </w:lvl>
    <w:lvl w:ilvl="8" w:tplc="0809001B" w:tentative="1">
      <w:start w:val="1"/>
      <w:numFmt w:val="lowerRoman"/>
      <w:lvlText w:val="%9."/>
      <w:lvlJc w:val="right"/>
      <w:pPr>
        <w:ind w:left="7704" w:hanging="180"/>
      </w:pPr>
    </w:lvl>
  </w:abstractNum>
  <w:abstractNum w:abstractNumId="53" w15:restartNumberingAfterBreak="0">
    <w:nsid w:val="6B305299"/>
    <w:multiLevelType w:val="hybridMultilevel"/>
    <w:tmpl w:val="F1CA6694"/>
    <w:lvl w:ilvl="0" w:tplc="08090017">
      <w:start w:val="1"/>
      <w:numFmt w:val="lowerLetter"/>
      <w:lvlText w:val="%1)"/>
      <w:lvlJc w:val="left"/>
      <w:pPr>
        <w:ind w:left="1584" w:hanging="360"/>
      </w:pPr>
    </w:lvl>
    <w:lvl w:ilvl="1" w:tplc="08090019" w:tentative="1">
      <w:start w:val="1"/>
      <w:numFmt w:val="lowerLetter"/>
      <w:lvlText w:val="%2."/>
      <w:lvlJc w:val="left"/>
      <w:pPr>
        <w:ind w:left="2304" w:hanging="360"/>
      </w:pPr>
    </w:lvl>
    <w:lvl w:ilvl="2" w:tplc="0809001B" w:tentative="1">
      <w:start w:val="1"/>
      <w:numFmt w:val="lowerRoman"/>
      <w:lvlText w:val="%3."/>
      <w:lvlJc w:val="right"/>
      <w:pPr>
        <w:ind w:left="3024" w:hanging="180"/>
      </w:pPr>
    </w:lvl>
    <w:lvl w:ilvl="3" w:tplc="0809000F" w:tentative="1">
      <w:start w:val="1"/>
      <w:numFmt w:val="decimal"/>
      <w:lvlText w:val="%4."/>
      <w:lvlJc w:val="left"/>
      <w:pPr>
        <w:ind w:left="3744" w:hanging="360"/>
      </w:pPr>
    </w:lvl>
    <w:lvl w:ilvl="4" w:tplc="08090019" w:tentative="1">
      <w:start w:val="1"/>
      <w:numFmt w:val="lowerLetter"/>
      <w:lvlText w:val="%5."/>
      <w:lvlJc w:val="left"/>
      <w:pPr>
        <w:ind w:left="4464" w:hanging="360"/>
      </w:pPr>
    </w:lvl>
    <w:lvl w:ilvl="5" w:tplc="0809001B" w:tentative="1">
      <w:start w:val="1"/>
      <w:numFmt w:val="lowerRoman"/>
      <w:lvlText w:val="%6."/>
      <w:lvlJc w:val="right"/>
      <w:pPr>
        <w:ind w:left="5184" w:hanging="180"/>
      </w:pPr>
    </w:lvl>
    <w:lvl w:ilvl="6" w:tplc="0809000F" w:tentative="1">
      <w:start w:val="1"/>
      <w:numFmt w:val="decimal"/>
      <w:lvlText w:val="%7."/>
      <w:lvlJc w:val="left"/>
      <w:pPr>
        <w:ind w:left="5904" w:hanging="360"/>
      </w:pPr>
    </w:lvl>
    <w:lvl w:ilvl="7" w:tplc="08090019" w:tentative="1">
      <w:start w:val="1"/>
      <w:numFmt w:val="lowerLetter"/>
      <w:lvlText w:val="%8."/>
      <w:lvlJc w:val="left"/>
      <w:pPr>
        <w:ind w:left="6624" w:hanging="360"/>
      </w:pPr>
    </w:lvl>
    <w:lvl w:ilvl="8" w:tplc="0809001B" w:tentative="1">
      <w:start w:val="1"/>
      <w:numFmt w:val="lowerRoman"/>
      <w:lvlText w:val="%9."/>
      <w:lvlJc w:val="right"/>
      <w:pPr>
        <w:ind w:left="7344" w:hanging="180"/>
      </w:pPr>
    </w:lvl>
  </w:abstractNum>
  <w:num w:numId="1">
    <w:abstractNumId w:val="46"/>
  </w:num>
  <w:num w:numId="2">
    <w:abstractNumId w:val="0"/>
  </w:num>
  <w:num w:numId="3">
    <w:abstractNumId w:val="13"/>
  </w:num>
  <w:num w:numId="4">
    <w:abstractNumId w:val="17"/>
  </w:num>
  <w:num w:numId="5">
    <w:abstractNumId w:val="42"/>
  </w:num>
  <w:num w:numId="6">
    <w:abstractNumId w:val="10"/>
  </w:num>
  <w:num w:numId="7">
    <w:abstractNumId w:val="3"/>
  </w:num>
  <w:num w:numId="8">
    <w:abstractNumId w:val="3"/>
    <w:lvlOverride w:ilvl="0">
      <w:lvl w:ilvl="0">
        <w:numFmt w:val="lowerLetter"/>
        <w:lvlText w:val="%1)"/>
        <w:lvlJc w:val="left"/>
        <w:pPr>
          <w:tabs>
            <w:tab w:val="num" w:pos="432"/>
          </w:tabs>
          <w:ind w:left="720" w:hanging="360"/>
        </w:pPr>
        <w:rPr>
          <w:rFonts w:ascii="Arial" w:hAnsi="Arial" w:cs="Arial"/>
          <w:snapToGrid/>
          <w:sz w:val="24"/>
          <w:szCs w:val="24"/>
        </w:rPr>
      </w:lvl>
    </w:lvlOverride>
  </w:num>
  <w:num w:numId="9">
    <w:abstractNumId w:val="34"/>
  </w:num>
  <w:num w:numId="10">
    <w:abstractNumId w:val="1"/>
  </w:num>
  <w:num w:numId="11">
    <w:abstractNumId w:val="27"/>
  </w:num>
  <w:num w:numId="12">
    <w:abstractNumId w:val="27"/>
    <w:lvlOverride w:ilvl="0">
      <w:lvl w:ilvl="0">
        <w:numFmt w:val="lowerLetter"/>
        <w:lvlText w:val="%1)"/>
        <w:lvlJc w:val="left"/>
        <w:pPr>
          <w:tabs>
            <w:tab w:val="num" w:pos="432"/>
          </w:tabs>
          <w:ind w:left="1152" w:hanging="432"/>
        </w:pPr>
        <w:rPr>
          <w:rFonts w:ascii="Arial" w:hAnsi="Arial" w:cs="Arial"/>
          <w:b/>
          <w:bCs/>
          <w:snapToGrid/>
          <w:sz w:val="24"/>
          <w:szCs w:val="24"/>
        </w:rPr>
      </w:lvl>
    </w:lvlOverride>
  </w:num>
  <w:num w:numId="13">
    <w:abstractNumId w:val="25"/>
  </w:num>
  <w:num w:numId="14">
    <w:abstractNumId w:val="25"/>
    <w:lvlOverride w:ilvl="0">
      <w:lvl w:ilvl="0">
        <w:numFmt w:val="decimal"/>
        <w:lvlText w:val="%1)"/>
        <w:lvlJc w:val="left"/>
        <w:pPr>
          <w:tabs>
            <w:tab w:val="num" w:pos="288"/>
          </w:tabs>
          <w:ind w:left="504"/>
        </w:pPr>
        <w:rPr>
          <w:rFonts w:ascii="Arial" w:hAnsi="Arial" w:cs="Arial"/>
          <w:snapToGrid/>
          <w:sz w:val="24"/>
          <w:szCs w:val="24"/>
        </w:rPr>
      </w:lvl>
    </w:lvlOverride>
  </w:num>
  <w:num w:numId="15">
    <w:abstractNumId w:val="14"/>
  </w:num>
  <w:num w:numId="16">
    <w:abstractNumId w:val="14"/>
    <w:lvlOverride w:ilvl="0">
      <w:lvl w:ilvl="0">
        <w:numFmt w:val="lowerLetter"/>
        <w:lvlText w:val="%1)"/>
        <w:lvlJc w:val="left"/>
        <w:pPr>
          <w:tabs>
            <w:tab w:val="num" w:pos="504"/>
          </w:tabs>
          <w:ind w:left="864" w:hanging="72"/>
        </w:pPr>
        <w:rPr>
          <w:rFonts w:ascii="Arial" w:hAnsi="Arial" w:cs="Arial"/>
          <w:snapToGrid/>
          <w:sz w:val="24"/>
          <w:szCs w:val="24"/>
        </w:rPr>
      </w:lvl>
    </w:lvlOverride>
  </w:num>
  <w:num w:numId="17">
    <w:abstractNumId w:val="9"/>
  </w:num>
  <w:num w:numId="18">
    <w:abstractNumId w:val="33"/>
  </w:num>
  <w:num w:numId="19">
    <w:abstractNumId w:val="28"/>
  </w:num>
  <w:num w:numId="20">
    <w:abstractNumId w:val="26"/>
  </w:num>
  <w:num w:numId="21">
    <w:abstractNumId w:val="26"/>
    <w:lvlOverride w:ilvl="0">
      <w:lvl w:ilvl="0">
        <w:numFmt w:val="decimal"/>
        <w:lvlText w:val="%1."/>
        <w:lvlJc w:val="left"/>
        <w:pPr>
          <w:tabs>
            <w:tab w:val="num" w:pos="432"/>
          </w:tabs>
          <w:ind w:left="432" w:hanging="432"/>
        </w:pPr>
        <w:rPr>
          <w:rFonts w:ascii="Arial" w:hAnsi="Arial" w:cs="Arial"/>
          <w:b w:val="0"/>
          <w:bCs/>
          <w:snapToGrid/>
          <w:spacing w:val="-1"/>
          <w:sz w:val="24"/>
          <w:szCs w:val="24"/>
        </w:rPr>
      </w:lvl>
    </w:lvlOverride>
  </w:num>
  <w:num w:numId="22">
    <w:abstractNumId w:val="6"/>
  </w:num>
  <w:num w:numId="23">
    <w:abstractNumId w:val="6"/>
    <w:lvlOverride w:ilvl="0">
      <w:lvl w:ilvl="0">
        <w:numFmt w:val="decimal"/>
        <w:lvlText w:val="%1."/>
        <w:lvlJc w:val="left"/>
        <w:pPr>
          <w:tabs>
            <w:tab w:val="num" w:pos="432"/>
          </w:tabs>
          <w:ind w:left="432" w:hanging="432"/>
        </w:pPr>
        <w:rPr>
          <w:rFonts w:ascii="Arial" w:hAnsi="Arial" w:cs="Arial"/>
          <w:snapToGrid/>
          <w:color w:val="auto"/>
          <w:sz w:val="24"/>
          <w:szCs w:val="24"/>
        </w:rPr>
      </w:lvl>
    </w:lvlOverride>
  </w:num>
  <w:num w:numId="24">
    <w:abstractNumId w:val="32"/>
  </w:num>
  <w:num w:numId="25">
    <w:abstractNumId w:val="32"/>
    <w:lvlOverride w:ilvl="0">
      <w:lvl w:ilvl="0">
        <w:numFmt w:val="decimal"/>
        <w:lvlText w:val="%1."/>
        <w:lvlJc w:val="left"/>
        <w:pPr>
          <w:tabs>
            <w:tab w:val="num" w:pos="360"/>
          </w:tabs>
          <w:ind w:left="504" w:hanging="360"/>
        </w:pPr>
        <w:rPr>
          <w:rFonts w:ascii="Arial" w:hAnsi="Arial" w:cs="Arial"/>
          <w:snapToGrid/>
          <w:spacing w:val="9"/>
          <w:sz w:val="24"/>
          <w:szCs w:val="24"/>
        </w:rPr>
      </w:lvl>
    </w:lvlOverride>
  </w:num>
  <w:num w:numId="26">
    <w:abstractNumId w:val="5"/>
  </w:num>
  <w:num w:numId="27">
    <w:abstractNumId w:val="5"/>
    <w:lvlOverride w:ilvl="0">
      <w:lvl w:ilvl="0">
        <w:numFmt w:val="lowerLetter"/>
        <w:lvlText w:val="%1)"/>
        <w:lvlJc w:val="left"/>
        <w:pPr>
          <w:tabs>
            <w:tab w:val="num" w:pos="360"/>
          </w:tabs>
          <w:ind w:left="1224" w:hanging="360"/>
        </w:pPr>
        <w:rPr>
          <w:rFonts w:ascii="Arial" w:hAnsi="Arial" w:cs="Arial"/>
          <w:snapToGrid/>
          <w:spacing w:val="-2"/>
          <w:sz w:val="24"/>
          <w:szCs w:val="24"/>
        </w:rPr>
      </w:lvl>
    </w:lvlOverride>
  </w:num>
  <w:num w:numId="28">
    <w:abstractNumId w:val="35"/>
  </w:num>
  <w:num w:numId="29">
    <w:abstractNumId w:val="35"/>
    <w:lvlOverride w:ilvl="0">
      <w:lvl w:ilvl="0">
        <w:numFmt w:val="decimal"/>
        <w:lvlText w:val="%1."/>
        <w:lvlJc w:val="left"/>
        <w:pPr>
          <w:tabs>
            <w:tab w:val="num" w:pos="504"/>
          </w:tabs>
          <w:ind w:left="648" w:hanging="576"/>
        </w:pPr>
        <w:rPr>
          <w:rFonts w:ascii="Arial" w:hAnsi="Arial" w:cs="Arial"/>
          <w:b/>
          <w:bCs/>
          <w:snapToGrid/>
          <w:sz w:val="24"/>
          <w:szCs w:val="24"/>
        </w:rPr>
      </w:lvl>
    </w:lvlOverride>
  </w:num>
  <w:num w:numId="30">
    <w:abstractNumId w:val="39"/>
  </w:num>
  <w:num w:numId="31">
    <w:abstractNumId w:val="44"/>
  </w:num>
  <w:num w:numId="32">
    <w:abstractNumId w:val="8"/>
  </w:num>
  <w:num w:numId="33">
    <w:abstractNumId w:val="11"/>
  </w:num>
  <w:num w:numId="34">
    <w:abstractNumId w:val="20"/>
  </w:num>
  <w:num w:numId="35">
    <w:abstractNumId w:val="16"/>
  </w:num>
  <w:num w:numId="36">
    <w:abstractNumId w:val="30"/>
  </w:num>
  <w:num w:numId="37">
    <w:abstractNumId w:val="24"/>
  </w:num>
  <w:num w:numId="38">
    <w:abstractNumId w:val="23"/>
  </w:num>
  <w:num w:numId="39">
    <w:abstractNumId w:val="23"/>
    <w:lvlOverride w:ilvl="0">
      <w:lvl w:ilvl="0">
        <w:numFmt w:val="decimal"/>
        <w:lvlText w:val="%1."/>
        <w:lvlJc w:val="left"/>
        <w:pPr>
          <w:tabs>
            <w:tab w:val="num" w:pos="288"/>
          </w:tabs>
          <w:ind w:left="432" w:hanging="288"/>
        </w:pPr>
        <w:rPr>
          <w:rFonts w:ascii="Arial" w:hAnsi="Arial" w:cs="Arial"/>
          <w:snapToGrid/>
          <w:spacing w:val="7"/>
          <w:sz w:val="24"/>
          <w:szCs w:val="24"/>
        </w:rPr>
      </w:lvl>
    </w:lvlOverride>
  </w:num>
  <w:num w:numId="40">
    <w:abstractNumId w:val="40"/>
  </w:num>
  <w:num w:numId="41">
    <w:abstractNumId w:val="40"/>
    <w:lvlOverride w:ilvl="0">
      <w:lvl w:ilvl="0">
        <w:numFmt w:val="decimal"/>
        <w:lvlText w:val="%1."/>
        <w:lvlJc w:val="left"/>
        <w:pPr>
          <w:tabs>
            <w:tab w:val="num" w:pos="288"/>
          </w:tabs>
          <w:ind w:left="432" w:hanging="288"/>
        </w:pPr>
        <w:rPr>
          <w:rFonts w:ascii="Arial" w:hAnsi="Arial" w:cs="Arial"/>
          <w:snapToGrid/>
          <w:sz w:val="24"/>
          <w:szCs w:val="24"/>
        </w:rPr>
      </w:lvl>
    </w:lvlOverride>
  </w:num>
  <w:num w:numId="42">
    <w:abstractNumId w:val="38"/>
  </w:num>
  <w:num w:numId="43">
    <w:abstractNumId w:val="29"/>
  </w:num>
  <w:num w:numId="44">
    <w:abstractNumId w:val="21"/>
  </w:num>
  <w:num w:numId="45">
    <w:abstractNumId w:val="21"/>
    <w:lvlOverride w:ilvl="0">
      <w:lvl w:ilvl="0">
        <w:numFmt w:val="lowerLetter"/>
        <w:lvlText w:val="%1)"/>
        <w:lvlJc w:val="left"/>
        <w:pPr>
          <w:tabs>
            <w:tab w:val="num" w:pos="288"/>
          </w:tabs>
          <w:ind w:left="1008" w:hanging="360"/>
        </w:pPr>
        <w:rPr>
          <w:rFonts w:ascii="Arial" w:hAnsi="Arial" w:cs="Arial"/>
          <w:snapToGrid/>
          <w:sz w:val="24"/>
          <w:szCs w:val="24"/>
        </w:rPr>
      </w:lvl>
    </w:lvlOverride>
  </w:num>
  <w:num w:numId="46">
    <w:abstractNumId w:val="4"/>
  </w:num>
  <w:num w:numId="47">
    <w:abstractNumId w:val="43"/>
  </w:num>
  <w:num w:numId="48">
    <w:abstractNumId w:val="43"/>
    <w:lvlOverride w:ilvl="0">
      <w:lvl w:ilvl="0">
        <w:numFmt w:val="decimal"/>
        <w:lvlText w:val="%1)"/>
        <w:lvlJc w:val="left"/>
        <w:pPr>
          <w:tabs>
            <w:tab w:val="num" w:pos="576"/>
          </w:tabs>
          <w:ind w:left="936" w:hanging="576"/>
        </w:pPr>
        <w:rPr>
          <w:rFonts w:ascii="Arial" w:hAnsi="Arial" w:cs="Arial"/>
          <w:b/>
          <w:bCs/>
          <w:snapToGrid/>
          <w:sz w:val="24"/>
          <w:szCs w:val="24"/>
        </w:rPr>
      </w:lvl>
    </w:lvlOverride>
  </w:num>
  <w:num w:numId="49">
    <w:abstractNumId w:val="18"/>
  </w:num>
  <w:num w:numId="50">
    <w:abstractNumId w:val="19"/>
  </w:num>
  <w:num w:numId="51">
    <w:abstractNumId w:val="19"/>
    <w:lvlOverride w:ilvl="0">
      <w:lvl w:ilvl="0">
        <w:numFmt w:val="lowerLetter"/>
        <w:lvlText w:val="%1."/>
        <w:lvlJc w:val="left"/>
        <w:pPr>
          <w:tabs>
            <w:tab w:val="num" w:pos="432"/>
          </w:tabs>
          <w:ind w:left="1368" w:hanging="360"/>
        </w:pPr>
        <w:rPr>
          <w:rFonts w:ascii="Arial" w:hAnsi="Arial" w:cs="Arial"/>
          <w:snapToGrid/>
          <w:sz w:val="24"/>
          <w:szCs w:val="24"/>
        </w:rPr>
      </w:lvl>
    </w:lvlOverride>
  </w:num>
  <w:num w:numId="52">
    <w:abstractNumId w:val="22"/>
  </w:num>
  <w:num w:numId="53">
    <w:abstractNumId w:val="2"/>
  </w:num>
  <w:num w:numId="54">
    <w:abstractNumId w:val="2"/>
    <w:lvlOverride w:ilvl="0">
      <w:lvl w:ilvl="0">
        <w:numFmt w:val="decimal"/>
        <w:lvlText w:val="%1."/>
        <w:lvlJc w:val="left"/>
        <w:pPr>
          <w:tabs>
            <w:tab w:val="num" w:pos="360"/>
          </w:tabs>
          <w:ind w:left="504" w:hanging="360"/>
        </w:pPr>
        <w:rPr>
          <w:rFonts w:ascii="Arial" w:hAnsi="Arial" w:cs="Arial"/>
          <w:snapToGrid/>
          <w:spacing w:val="11"/>
          <w:sz w:val="24"/>
          <w:szCs w:val="24"/>
        </w:rPr>
      </w:lvl>
    </w:lvlOverride>
  </w:num>
  <w:num w:numId="55">
    <w:abstractNumId w:val="36"/>
  </w:num>
  <w:num w:numId="56">
    <w:abstractNumId w:val="31"/>
  </w:num>
  <w:num w:numId="57">
    <w:abstractNumId w:val="12"/>
  </w:num>
  <w:num w:numId="58">
    <w:abstractNumId w:val="12"/>
    <w:lvlOverride w:ilvl="0">
      <w:lvl w:ilvl="0">
        <w:numFmt w:val="decimal"/>
        <w:lvlText w:val="%1."/>
        <w:lvlJc w:val="left"/>
        <w:pPr>
          <w:tabs>
            <w:tab w:val="num" w:pos="360"/>
          </w:tabs>
          <w:ind w:left="648" w:hanging="360"/>
        </w:pPr>
        <w:rPr>
          <w:rFonts w:ascii="Arial" w:hAnsi="Arial" w:cs="Arial"/>
          <w:snapToGrid/>
          <w:spacing w:val="4"/>
          <w:sz w:val="24"/>
          <w:szCs w:val="24"/>
        </w:rPr>
      </w:lvl>
    </w:lvlOverride>
  </w:num>
  <w:num w:numId="59">
    <w:abstractNumId w:val="37"/>
  </w:num>
  <w:num w:numId="60">
    <w:abstractNumId w:val="37"/>
    <w:lvlOverride w:ilvl="0">
      <w:lvl w:ilvl="0">
        <w:numFmt w:val="decimal"/>
        <w:lvlText w:val="%1."/>
        <w:lvlJc w:val="left"/>
        <w:pPr>
          <w:tabs>
            <w:tab w:val="num" w:pos="360"/>
          </w:tabs>
          <w:ind w:left="360" w:hanging="360"/>
        </w:pPr>
        <w:rPr>
          <w:rFonts w:ascii="Arial" w:hAnsi="Arial" w:cs="Arial"/>
          <w:snapToGrid/>
          <w:sz w:val="24"/>
          <w:szCs w:val="24"/>
        </w:rPr>
      </w:lvl>
    </w:lvlOverride>
  </w:num>
  <w:num w:numId="61">
    <w:abstractNumId w:val="7"/>
  </w:num>
  <w:num w:numId="62">
    <w:abstractNumId w:val="7"/>
    <w:lvlOverride w:ilvl="0">
      <w:lvl w:ilvl="0">
        <w:numFmt w:val="decimal"/>
        <w:lvlText w:val="%1."/>
        <w:lvlJc w:val="left"/>
        <w:pPr>
          <w:tabs>
            <w:tab w:val="num" w:pos="360"/>
          </w:tabs>
          <w:ind w:left="360" w:hanging="360"/>
        </w:pPr>
        <w:rPr>
          <w:rFonts w:ascii="Arial" w:hAnsi="Arial" w:cs="Arial"/>
          <w:snapToGrid/>
          <w:sz w:val="24"/>
          <w:szCs w:val="24"/>
        </w:rPr>
      </w:lvl>
    </w:lvlOverride>
  </w:num>
  <w:num w:numId="63">
    <w:abstractNumId w:val="41"/>
  </w:num>
  <w:num w:numId="64">
    <w:abstractNumId w:val="41"/>
    <w:lvlOverride w:ilvl="0">
      <w:lvl w:ilvl="0">
        <w:numFmt w:val="lowerLetter"/>
        <w:lvlText w:val="%1)"/>
        <w:lvlJc w:val="left"/>
        <w:pPr>
          <w:tabs>
            <w:tab w:val="num" w:pos="432"/>
          </w:tabs>
          <w:ind w:left="720" w:hanging="432"/>
        </w:pPr>
        <w:rPr>
          <w:rFonts w:ascii="Arial" w:hAnsi="Arial" w:cs="Arial"/>
          <w:snapToGrid/>
          <w:spacing w:val="-1"/>
          <w:sz w:val="24"/>
          <w:szCs w:val="24"/>
        </w:rPr>
      </w:lvl>
    </w:lvlOverride>
  </w:num>
  <w:num w:numId="65">
    <w:abstractNumId w:val="15"/>
  </w:num>
  <w:num w:numId="66">
    <w:abstractNumId w:val="15"/>
    <w:lvlOverride w:ilvl="0">
      <w:lvl w:ilvl="0">
        <w:numFmt w:val="lowerLetter"/>
        <w:lvlText w:val="%1)"/>
        <w:lvlJc w:val="left"/>
        <w:pPr>
          <w:tabs>
            <w:tab w:val="num" w:pos="360"/>
          </w:tabs>
          <w:ind w:left="648" w:hanging="360"/>
        </w:pPr>
        <w:rPr>
          <w:rFonts w:ascii="Arial" w:hAnsi="Arial" w:cs="Arial"/>
          <w:snapToGrid/>
          <w:sz w:val="22"/>
          <w:szCs w:val="24"/>
        </w:rPr>
      </w:lvl>
    </w:lvlOverride>
  </w:num>
  <w:num w:numId="67">
    <w:abstractNumId w:val="48"/>
  </w:num>
  <w:num w:numId="68">
    <w:abstractNumId w:val="50"/>
  </w:num>
  <w:num w:numId="69">
    <w:abstractNumId w:val="45"/>
  </w:num>
  <w:num w:numId="70">
    <w:abstractNumId w:val="51"/>
  </w:num>
  <w:num w:numId="71">
    <w:abstractNumId w:val="49"/>
  </w:num>
  <w:num w:numId="72">
    <w:abstractNumId w:val="53"/>
  </w:num>
  <w:num w:numId="73">
    <w:abstractNumId w:val="47"/>
  </w:num>
  <w:num w:numId="74">
    <w:abstractNumId w:val="52"/>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5BC0"/>
    <w:rsid w:val="00015BC0"/>
    <w:rsid w:val="00015BD6"/>
    <w:rsid w:val="000278FE"/>
    <w:rsid w:val="0005650B"/>
    <w:rsid w:val="00057B26"/>
    <w:rsid w:val="000B54A2"/>
    <w:rsid w:val="00107373"/>
    <w:rsid w:val="001C3A01"/>
    <w:rsid w:val="001F59BD"/>
    <w:rsid w:val="0021698B"/>
    <w:rsid w:val="002E7172"/>
    <w:rsid w:val="003030C9"/>
    <w:rsid w:val="00306B60"/>
    <w:rsid w:val="00344438"/>
    <w:rsid w:val="00402BAE"/>
    <w:rsid w:val="0042022D"/>
    <w:rsid w:val="00424B33"/>
    <w:rsid w:val="004A3226"/>
    <w:rsid w:val="0055088C"/>
    <w:rsid w:val="006235C8"/>
    <w:rsid w:val="00721025"/>
    <w:rsid w:val="00743D52"/>
    <w:rsid w:val="007E707D"/>
    <w:rsid w:val="00820688"/>
    <w:rsid w:val="009364EF"/>
    <w:rsid w:val="009843CD"/>
    <w:rsid w:val="00B86686"/>
    <w:rsid w:val="00C01AE7"/>
    <w:rsid w:val="00C210A5"/>
    <w:rsid w:val="00CE68D8"/>
    <w:rsid w:val="00CF0BDC"/>
    <w:rsid w:val="00D734D3"/>
    <w:rsid w:val="00DB4F2B"/>
    <w:rsid w:val="00EC2E8B"/>
    <w:rsid w:val="00FF34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01512C12-1E96-438F-97E2-15C7938A3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uiPriority w:val="99"/>
    <w:qFormat/>
    <w:pPr>
      <w:widowControl w:val="0"/>
      <w:autoSpaceDE w:val="0"/>
      <w:autoSpaceDN w:val="0"/>
      <w:adjustRightInd w:val="0"/>
      <w:spacing w:after="0" w:line="240" w:lineRule="auto"/>
    </w:pPr>
    <w:rPr>
      <w:rFonts w:ascii="Times New Roman" w:hAnsi="Times New Roman" w:cs="Times New Roman"/>
      <w:sz w:val="20"/>
      <w:szCs w:val="20"/>
      <w:lang w:val="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yle9">
    <w:name w:val="Style 9"/>
    <w:uiPriority w:val="99"/>
    <w:pPr>
      <w:widowControl w:val="0"/>
      <w:autoSpaceDE w:val="0"/>
      <w:autoSpaceDN w:val="0"/>
      <w:spacing w:before="396" w:after="0" w:line="360" w:lineRule="auto"/>
      <w:ind w:left="360"/>
    </w:pPr>
    <w:rPr>
      <w:rFonts w:ascii="Arial" w:hAnsi="Arial" w:cs="Arial"/>
      <w:sz w:val="24"/>
      <w:szCs w:val="24"/>
      <w:lang w:val="pl-PL"/>
    </w:rPr>
  </w:style>
  <w:style w:type="paragraph" w:customStyle="1" w:styleId="Style12">
    <w:name w:val="Style 12"/>
    <w:uiPriority w:val="99"/>
    <w:pPr>
      <w:widowControl w:val="0"/>
      <w:autoSpaceDE w:val="0"/>
      <w:autoSpaceDN w:val="0"/>
      <w:spacing w:before="432" w:after="0" w:line="360" w:lineRule="auto"/>
      <w:ind w:left="1224" w:right="144" w:hanging="360"/>
    </w:pPr>
    <w:rPr>
      <w:rFonts w:ascii="Arial" w:hAnsi="Arial" w:cs="Arial"/>
      <w:sz w:val="24"/>
      <w:szCs w:val="24"/>
      <w:lang w:val="pl-PL"/>
    </w:rPr>
  </w:style>
  <w:style w:type="paragraph" w:customStyle="1" w:styleId="Style13">
    <w:name w:val="Style 13"/>
    <w:uiPriority w:val="99"/>
    <w:pPr>
      <w:widowControl w:val="0"/>
      <w:autoSpaceDE w:val="0"/>
      <w:autoSpaceDN w:val="0"/>
      <w:spacing w:after="0" w:line="360" w:lineRule="auto"/>
      <w:ind w:left="360" w:hanging="360"/>
      <w:jc w:val="both"/>
    </w:pPr>
    <w:rPr>
      <w:rFonts w:ascii="Arial" w:hAnsi="Arial" w:cs="Arial"/>
      <w:sz w:val="24"/>
      <w:szCs w:val="24"/>
      <w:lang w:val="pl-PL"/>
    </w:rPr>
  </w:style>
  <w:style w:type="paragraph" w:customStyle="1" w:styleId="Style14">
    <w:name w:val="Style 14"/>
    <w:uiPriority w:val="99"/>
    <w:pPr>
      <w:widowControl w:val="0"/>
      <w:autoSpaceDE w:val="0"/>
      <w:autoSpaceDN w:val="0"/>
      <w:spacing w:after="0" w:line="321" w:lineRule="auto"/>
    </w:pPr>
    <w:rPr>
      <w:rFonts w:ascii="Arial" w:hAnsi="Arial" w:cs="Arial"/>
      <w:sz w:val="24"/>
      <w:szCs w:val="24"/>
      <w:lang w:val="pl-PL"/>
    </w:rPr>
  </w:style>
  <w:style w:type="paragraph" w:customStyle="1" w:styleId="Style15">
    <w:name w:val="Style 15"/>
    <w:uiPriority w:val="99"/>
    <w:pPr>
      <w:widowControl w:val="0"/>
      <w:autoSpaceDE w:val="0"/>
      <w:autoSpaceDN w:val="0"/>
      <w:spacing w:after="0" w:line="316" w:lineRule="auto"/>
      <w:ind w:left="720" w:hanging="360"/>
    </w:pPr>
    <w:rPr>
      <w:rFonts w:ascii="Arial" w:hAnsi="Arial" w:cs="Arial"/>
      <w:sz w:val="24"/>
      <w:szCs w:val="24"/>
      <w:lang w:val="pl-PL"/>
    </w:rPr>
  </w:style>
  <w:style w:type="paragraph" w:customStyle="1" w:styleId="Style10">
    <w:name w:val="Style 10"/>
    <w:uiPriority w:val="99"/>
    <w:pPr>
      <w:widowControl w:val="0"/>
      <w:autoSpaceDE w:val="0"/>
      <w:autoSpaceDN w:val="0"/>
      <w:spacing w:before="396" w:after="0" w:line="324" w:lineRule="auto"/>
      <w:ind w:left="1224" w:hanging="360"/>
    </w:pPr>
    <w:rPr>
      <w:rFonts w:ascii="Arial" w:hAnsi="Arial" w:cs="Arial"/>
      <w:sz w:val="24"/>
      <w:szCs w:val="24"/>
      <w:lang w:val="pl-PL"/>
    </w:rPr>
  </w:style>
  <w:style w:type="paragraph" w:customStyle="1" w:styleId="Style16">
    <w:name w:val="Style 16"/>
    <w:uiPriority w:val="99"/>
    <w:pPr>
      <w:widowControl w:val="0"/>
      <w:autoSpaceDE w:val="0"/>
      <w:autoSpaceDN w:val="0"/>
      <w:spacing w:before="36" w:after="0" w:line="360" w:lineRule="auto"/>
      <w:ind w:left="1296" w:right="72" w:hanging="432"/>
    </w:pPr>
    <w:rPr>
      <w:rFonts w:ascii="Arial" w:hAnsi="Arial" w:cs="Arial"/>
      <w:sz w:val="24"/>
      <w:szCs w:val="24"/>
      <w:lang w:val="pl-PL"/>
    </w:rPr>
  </w:style>
  <w:style w:type="paragraph" w:customStyle="1" w:styleId="Style17">
    <w:name w:val="Style 17"/>
    <w:uiPriority w:val="99"/>
    <w:pPr>
      <w:widowControl w:val="0"/>
      <w:autoSpaceDE w:val="0"/>
      <w:autoSpaceDN w:val="0"/>
      <w:spacing w:before="432" w:after="0" w:line="360" w:lineRule="auto"/>
      <w:ind w:left="504" w:right="72" w:hanging="360"/>
      <w:jc w:val="both"/>
    </w:pPr>
    <w:rPr>
      <w:rFonts w:ascii="Arial" w:hAnsi="Arial" w:cs="Arial"/>
      <w:sz w:val="24"/>
      <w:szCs w:val="24"/>
      <w:lang w:val="pl-PL"/>
    </w:rPr>
  </w:style>
  <w:style w:type="paragraph" w:customStyle="1" w:styleId="Style18">
    <w:name w:val="Style 18"/>
    <w:uiPriority w:val="99"/>
    <w:pPr>
      <w:widowControl w:val="0"/>
      <w:autoSpaceDE w:val="0"/>
      <w:autoSpaceDN w:val="0"/>
      <w:spacing w:after="0" w:line="408" w:lineRule="exact"/>
      <w:ind w:left="360"/>
      <w:jc w:val="both"/>
    </w:pPr>
    <w:rPr>
      <w:rFonts w:ascii="Arial" w:hAnsi="Arial" w:cs="Arial"/>
      <w:sz w:val="24"/>
      <w:szCs w:val="24"/>
      <w:lang w:val="pl-PL"/>
    </w:rPr>
  </w:style>
  <w:style w:type="paragraph" w:customStyle="1" w:styleId="Style1">
    <w:name w:val="Style 1"/>
    <w:uiPriority w:val="99"/>
    <w:pPr>
      <w:widowControl w:val="0"/>
      <w:autoSpaceDE w:val="0"/>
      <w:autoSpaceDN w:val="0"/>
      <w:adjustRightInd w:val="0"/>
      <w:spacing w:after="0" w:line="240" w:lineRule="auto"/>
    </w:pPr>
    <w:rPr>
      <w:rFonts w:ascii="Times New Roman" w:hAnsi="Times New Roman" w:cs="Times New Roman"/>
      <w:sz w:val="20"/>
      <w:szCs w:val="20"/>
      <w:lang w:val="pl-PL"/>
    </w:rPr>
  </w:style>
  <w:style w:type="paragraph" w:customStyle="1" w:styleId="Style11">
    <w:name w:val="Style 11"/>
    <w:uiPriority w:val="99"/>
    <w:pPr>
      <w:widowControl w:val="0"/>
      <w:autoSpaceDE w:val="0"/>
      <w:autoSpaceDN w:val="0"/>
      <w:spacing w:before="36" w:after="0" w:line="316" w:lineRule="auto"/>
    </w:pPr>
    <w:rPr>
      <w:rFonts w:ascii="Arial" w:hAnsi="Arial" w:cs="Arial"/>
      <w:sz w:val="24"/>
      <w:szCs w:val="24"/>
      <w:lang w:val="pl-PL"/>
    </w:rPr>
  </w:style>
  <w:style w:type="character" w:customStyle="1" w:styleId="CharacterStyle1">
    <w:name w:val="Character Style 1"/>
    <w:uiPriority w:val="99"/>
    <w:rPr>
      <w:rFonts w:ascii="Arial" w:hAnsi="Arial" w:cs="Arial"/>
      <w:sz w:val="24"/>
      <w:szCs w:val="24"/>
    </w:rPr>
  </w:style>
  <w:style w:type="character" w:styleId="Hipercze">
    <w:name w:val="Hyperlink"/>
    <w:basedOn w:val="Domylnaczcionkaakapitu"/>
    <w:uiPriority w:val="99"/>
    <w:unhideWhenUsed/>
    <w:rsid w:val="00015BC0"/>
    <w:rPr>
      <w:color w:val="0563C1" w:themeColor="hyperlink"/>
      <w:u w:val="single"/>
    </w:rPr>
  </w:style>
  <w:style w:type="character" w:styleId="UyteHipercze">
    <w:name w:val="FollowedHyperlink"/>
    <w:basedOn w:val="Domylnaczcionkaakapitu"/>
    <w:uiPriority w:val="99"/>
    <w:semiHidden/>
    <w:unhideWhenUsed/>
    <w:rsid w:val="00015BC0"/>
    <w:rPr>
      <w:color w:val="954F72" w:themeColor="followedHyperlink"/>
      <w:u w:val="single"/>
    </w:rPr>
  </w:style>
  <w:style w:type="paragraph" w:styleId="Nagwek">
    <w:name w:val="header"/>
    <w:basedOn w:val="Normalny"/>
    <w:link w:val="NagwekZnak"/>
    <w:uiPriority w:val="99"/>
    <w:unhideWhenUsed/>
    <w:rsid w:val="00402BAE"/>
    <w:pPr>
      <w:tabs>
        <w:tab w:val="center" w:pos="4513"/>
        <w:tab w:val="right" w:pos="9026"/>
      </w:tabs>
    </w:pPr>
  </w:style>
  <w:style w:type="character" w:customStyle="1" w:styleId="NagwekZnak">
    <w:name w:val="Nagłówek Znak"/>
    <w:basedOn w:val="Domylnaczcionkaakapitu"/>
    <w:link w:val="Nagwek"/>
    <w:uiPriority w:val="99"/>
    <w:rsid w:val="00402BAE"/>
    <w:rPr>
      <w:rFonts w:ascii="Times New Roman" w:hAnsi="Times New Roman" w:cs="Times New Roman"/>
      <w:sz w:val="20"/>
      <w:szCs w:val="20"/>
      <w:lang w:val="pl-PL"/>
    </w:rPr>
  </w:style>
  <w:style w:type="paragraph" w:styleId="Stopka">
    <w:name w:val="footer"/>
    <w:basedOn w:val="Normalny"/>
    <w:link w:val="StopkaZnak"/>
    <w:uiPriority w:val="99"/>
    <w:unhideWhenUsed/>
    <w:rsid w:val="00402BAE"/>
    <w:pPr>
      <w:tabs>
        <w:tab w:val="center" w:pos="4513"/>
        <w:tab w:val="right" w:pos="9026"/>
      </w:tabs>
    </w:pPr>
  </w:style>
  <w:style w:type="character" w:customStyle="1" w:styleId="StopkaZnak">
    <w:name w:val="Stopka Znak"/>
    <w:basedOn w:val="Domylnaczcionkaakapitu"/>
    <w:link w:val="Stopka"/>
    <w:uiPriority w:val="99"/>
    <w:rsid w:val="00402BAE"/>
    <w:rPr>
      <w:rFonts w:ascii="Times New Roman" w:hAnsi="Times New Roman" w:cs="Times New Roman"/>
      <w:sz w:val="20"/>
      <w:szCs w:val="20"/>
      <w:lang w:val="pl-PL"/>
    </w:rPr>
  </w:style>
  <w:style w:type="paragraph" w:styleId="Tekstdymka">
    <w:name w:val="Balloon Text"/>
    <w:basedOn w:val="Normalny"/>
    <w:link w:val="TekstdymkaZnak"/>
    <w:uiPriority w:val="99"/>
    <w:semiHidden/>
    <w:unhideWhenUsed/>
    <w:rsid w:val="001C3A01"/>
    <w:rPr>
      <w:rFonts w:ascii="Segoe UI" w:hAnsi="Segoe UI" w:cs="Segoe UI"/>
      <w:sz w:val="18"/>
      <w:szCs w:val="18"/>
    </w:rPr>
  </w:style>
  <w:style w:type="character" w:customStyle="1" w:styleId="TekstdymkaZnak">
    <w:name w:val="Tekst dymka Znak"/>
    <w:basedOn w:val="Domylnaczcionkaakapitu"/>
    <w:link w:val="Tekstdymka"/>
    <w:uiPriority w:val="99"/>
    <w:semiHidden/>
    <w:rsid w:val="001C3A01"/>
    <w:rPr>
      <w:rFonts w:ascii="Segoe UI" w:hAnsi="Segoe UI" w:cs="Segoe UI"/>
      <w:sz w:val="18"/>
      <w:szCs w:val="18"/>
      <w:lang w:val="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mail:%20nidzica@olsztyn.lasy.gov.pl" TargetMode="External"/><Relationship Id="rId13" Type="http://schemas.openxmlformats.org/officeDocument/2006/relationships/hyperlink" Target="http://p&#243;&#378;n.zm" TargetMode="External"/><Relationship Id="rId18" Type="http://schemas.openxmlformats.org/officeDocument/2006/relationships/hyperlink" Target="http://platformazakupowa.pl" TargetMode="External"/><Relationship Id="rId26" Type="http://schemas.openxmlformats.org/officeDocument/2006/relationships/hyperlink" Target="http://platformazakupowa.pl" TargetMode="External"/><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platformazakupowa.pl" TargetMode="External"/><Relationship Id="rId34" Type="http://schemas.openxmlformats.org/officeDocument/2006/relationships/hyperlink" Target="https://platformazakupowa.pl/strona/45-instrukcje" TargetMode="External"/><Relationship Id="rId7" Type="http://schemas.openxmlformats.org/officeDocument/2006/relationships/footer" Target="footer1.xml"/><Relationship Id="rId12" Type="http://schemas.openxmlformats.org/officeDocument/2006/relationships/hyperlink" Target="http://p&#243;&#378;n.zm" TargetMode="External"/><Relationship Id="rId17" Type="http://schemas.openxmlformats.org/officeDocument/2006/relationships/hyperlink" Target="http://platformazakupowa.pl" TargetMode="External"/><Relationship Id="rId25" Type="http://schemas.openxmlformats.org/officeDocument/2006/relationships/hyperlink" Target="http://platformazakupowa.pl" TargetMode="External"/><Relationship Id="rId33" Type="http://schemas.openxmlformats.org/officeDocument/2006/relationships/hyperlink" Target="http://platformazakupowa.pl"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platformazakupowa.pl" TargetMode="External"/><Relationship Id="rId20" Type="http://schemas.openxmlformats.org/officeDocument/2006/relationships/hyperlink" Target="http://platformazakupowa.pl" TargetMode="External"/><Relationship Id="rId29" Type="http://schemas.openxmlformats.org/officeDocument/2006/relationships/hyperlink" Target="http://p&#243;&#378;n.z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p&#243;&#378;n.zm" TargetMode="External"/><Relationship Id="rId24" Type="http://schemas.openxmlformats.org/officeDocument/2006/relationships/hyperlink" Target="http://tzn.za" TargetMode="External"/><Relationship Id="rId32" Type="http://schemas.openxmlformats.org/officeDocument/2006/relationships/hyperlink" Target="http://platformazakupowa.pl" TargetMode="External"/><Relationship Id="rId37" Type="http://schemas.openxmlformats.org/officeDocument/2006/relationships/hyperlink" Target="mailto:nidzica@olsztyn.lasy.gov.pl" TargetMode="External"/><Relationship Id="rId5" Type="http://schemas.openxmlformats.org/officeDocument/2006/relationships/footnotes" Target="footnotes.xml"/><Relationship Id="rId15" Type="http://schemas.openxmlformats.org/officeDocument/2006/relationships/hyperlink" Target="http://platformazakupowa.pl" TargetMode="External"/><Relationship Id="rId23" Type="http://schemas.openxmlformats.org/officeDocument/2006/relationships/hyperlink" Target="http://platformazakupowa.pl" TargetMode="External"/><Relationship Id="rId28" Type="http://schemas.openxmlformats.org/officeDocument/2006/relationships/hyperlink" Target="http://weryfikacjapodpisu.pl" TargetMode="External"/><Relationship Id="rId36" Type="http://schemas.openxmlformats.org/officeDocument/2006/relationships/hyperlink" Target="http://wykonane.tj" TargetMode="External"/><Relationship Id="rId10" Type="http://schemas.openxmlformats.org/officeDocument/2006/relationships/hyperlink" Target="https://bip.lasy.gov.pl/pl/bip/dg/rdlp_olsztyn/nadl_nidzica/zamowienia_publiczne" TargetMode="External"/><Relationship Id="rId19" Type="http://schemas.openxmlformats.org/officeDocument/2006/relationships/hyperlink" Target="http://Platformazakupowa.pl" TargetMode="External"/><Relationship Id="rId31" Type="http://schemas.openxmlformats.org/officeDocument/2006/relationships/hyperlink" Target="https://platformazakupowa.pl/pn/lasy" TargetMode="External"/><Relationship Id="rId4" Type="http://schemas.openxmlformats.org/officeDocument/2006/relationships/webSettings" Target="webSettings.xml"/><Relationship Id="rId9" Type="http://schemas.openxmlformats.org/officeDocument/2006/relationships/hyperlink" Target="https://platformazakupowa.pl/pn/lasy_nidzica" TargetMode="External"/><Relationship Id="rId14" Type="http://schemas.openxmlformats.org/officeDocument/2006/relationships/hyperlink" Target="http://platformazakupowa.pl" TargetMode="External"/><Relationship Id="rId22" Type="http://schemas.openxmlformats.org/officeDocument/2006/relationships/hyperlink" Target="http://platformazakupowa.pl" TargetMode="External"/><Relationship Id="rId27" Type="http://schemas.openxmlformats.org/officeDocument/2006/relationships/hyperlink" Target="https://platformazakupowa.pl/strona/45-instrukcje" TargetMode="External"/><Relationship Id="rId30" Type="http://schemas.openxmlformats.org/officeDocument/2006/relationships/hyperlink" Target="http://platformazakupowa.pl" TargetMode="External"/><Relationship Id="rId35" Type="http://schemas.openxmlformats.org/officeDocument/2006/relationships/hyperlink" Target="http://platformazakupow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22</Pages>
  <Words>8824</Words>
  <Characters>50298</Characters>
  <Application>Microsoft Office Word</Application>
  <DocSecurity>0</DocSecurity>
  <Lines>419</Lines>
  <Paragraphs>118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59004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N.Nidzica Bartosz Hutek</dc:creator>
  <cp:keywords/>
  <dc:description/>
  <cp:lastModifiedBy>N.Nidzica Bartosz Hutek</cp:lastModifiedBy>
  <cp:revision>4</cp:revision>
  <cp:lastPrinted>2021-06-28T11:32:00Z</cp:lastPrinted>
  <dcterms:created xsi:type="dcterms:W3CDTF">2021-06-16T06:46:00Z</dcterms:created>
  <dcterms:modified xsi:type="dcterms:W3CDTF">2021-06-28T11:33:00Z</dcterms:modified>
</cp:coreProperties>
</file>