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572B99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572B99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000088" w:rsidRPr="00572B99">
        <w:rPr>
          <w:rFonts w:ascii="Arial" w:hAnsi="Arial" w:cs="Arial"/>
          <w:sz w:val="18"/>
          <w:szCs w:val="18"/>
        </w:rPr>
        <w:t>Kołbaskowo, dn. 12</w:t>
      </w:r>
      <w:r w:rsidR="00955A3A" w:rsidRPr="00572B99">
        <w:rPr>
          <w:rFonts w:ascii="Arial" w:hAnsi="Arial" w:cs="Arial"/>
          <w:sz w:val="18"/>
          <w:szCs w:val="18"/>
        </w:rPr>
        <w:t>.03</w:t>
      </w:r>
      <w:r w:rsidRPr="00572B99">
        <w:rPr>
          <w:rFonts w:ascii="Arial" w:hAnsi="Arial" w:cs="Arial"/>
          <w:sz w:val="18"/>
          <w:szCs w:val="18"/>
        </w:rPr>
        <w:t>.202</w:t>
      </w:r>
      <w:r w:rsidR="005B4BFA" w:rsidRPr="00572B99">
        <w:rPr>
          <w:rFonts w:ascii="Arial" w:hAnsi="Arial" w:cs="Arial"/>
          <w:sz w:val="18"/>
          <w:szCs w:val="18"/>
        </w:rPr>
        <w:t>4</w:t>
      </w:r>
      <w:r w:rsidRPr="00572B99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77777777" w:rsidR="005B4BFA" w:rsidRPr="006D54D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7B7A217B" w14:textId="3939D6F3" w:rsidR="004D44D0" w:rsidRPr="006D54DA" w:rsidRDefault="00315592" w:rsidP="009101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="00910192">
        <w:rPr>
          <w:rStyle w:val="ui-cell-data"/>
          <w:rFonts w:ascii="Arial" w:hAnsi="Arial" w:cs="Arial"/>
          <w:b/>
          <w:bCs/>
          <w:sz w:val="20"/>
        </w:rPr>
        <w:t>Wszyscy Wykonawcy</w:t>
      </w:r>
    </w:p>
    <w:p w14:paraId="06647CED" w14:textId="77777777" w:rsidR="005B4BFA" w:rsidRPr="005B4BF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06E701B8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820C19">
        <w:rPr>
          <w:rFonts w:ascii="Arial" w:hAnsi="Arial" w:cs="Arial"/>
          <w:b/>
          <w:sz w:val="18"/>
          <w:szCs w:val="18"/>
        </w:rPr>
        <w:t>2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820C19">
        <w:rPr>
          <w:rFonts w:ascii="Arial" w:hAnsi="Arial" w:cs="Arial"/>
          <w:b/>
          <w:sz w:val="18"/>
          <w:szCs w:val="18"/>
        </w:rPr>
        <w:t>4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4AF9833A" w14:textId="77777777" w:rsidR="00820C19" w:rsidRDefault="00820C19" w:rsidP="00820C1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Mając na uwadze złożoność zadania oraz ryczałtowy charakter wynagrodzenia zwracamy się z prośbą o</w:t>
      </w:r>
    </w:p>
    <w:p w14:paraId="612C20B5" w14:textId="77777777" w:rsidR="00820C19" w:rsidRDefault="00820C19" w:rsidP="00820C1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wydłużenie terminu składania ofert. Miarodajnym terminem w naszej ocenie będzie 26.03.2024</w:t>
      </w:r>
    </w:p>
    <w:p w14:paraId="046B72AC" w14:textId="2BF49391" w:rsidR="00955A3A" w:rsidRPr="00955A3A" w:rsidRDefault="00955A3A" w:rsidP="00820C1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9BB0CC7" w14:textId="2333F575" w:rsidR="005B4BFA" w:rsidRPr="00182DDF" w:rsidRDefault="005B4BFA" w:rsidP="00955A3A">
      <w:pPr>
        <w:jc w:val="both"/>
        <w:rPr>
          <w:rFonts w:ascii="Arial" w:hAnsi="Arial" w:cs="Arial"/>
          <w:b/>
          <w:sz w:val="20"/>
          <w:u w:val="single"/>
        </w:rPr>
      </w:pPr>
      <w:r w:rsidRPr="00182DDF">
        <w:rPr>
          <w:rFonts w:ascii="Arial" w:eastAsia="Calibri" w:hAnsi="Arial" w:cs="Arial"/>
          <w:bCs/>
          <w:sz w:val="20"/>
        </w:rPr>
        <w:t xml:space="preserve">Zamawiający </w:t>
      </w:r>
      <w:r w:rsidR="00C75F9F">
        <w:rPr>
          <w:rFonts w:ascii="Arial" w:eastAsia="Calibri" w:hAnsi="Arial" w:cs="Arial"/>
          <w:bCs/>
          <w:sz w:val="20"/>
        </w:rPr>
        <w:t>zmodyfikuje zapisy SWZ o czym poinformuje odrębnym pismem.</w:t>
      </w:r>
    </w:p>
    <w:p w14:paraId="4F9A0050" w14:textId="77777777" w:rsidR="005B4BFA" w:rsidRPr="00182DDF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0052503D" w14:textId="043D7094" w:rsidR="00955A3A" w:rsidRDefault="00955A3A" w:rsidP="00955A3A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620ACA16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BA6D9D9" w14:textId="77777777" w:rsidR="00820C19" w:rsidRDefault="00820C19" w:rsidP="00820C1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Mając na uwadze ryczałtowy charakter wynagrodzenia zwracamy się z prośbą o udostępnienie projektów</w:t>
      </w:r>
    </w:p>
    <w:p w14:paraId="06847627" w14:textId="2B005132" w:rsidR="00955A3A" w:rsidRDefault="00820C19" w:rsidP="00820C19">
      <w:pPr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w wersji edytowalnej (rozszerzenie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dwg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).</w:t>
      </w:r>
    </w:p>
    <w:p w14:paraId="4637AC34" w14:textId="77777777" w:rsidR="00820C19" w:rsidRDefault="00820C19" w:rsidP="00820C19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4E03333" w14:textId="437F725B" w:rsidR="00955A3A" w:rsidRDefault="00955A3A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2</w:t>
      </w:r>
    </w:p>
    <w:p w14:paraId="1B76FE8D" w14:textId="683B5EC6" w:rsidR="005B4BFA" w:rsidRPr="005B4BFA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01C1E99D" w14:textId="129CA509" w:rsidR="00955F13" w:rsidRPr="00182DDF" w:rsidRDefault="00C75F9F" w:rsidP="00820C19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82DDF" w:rsidRPr="00182DDF">
        <w:rPr>
          <w:rFonts w:ascii="Arial" w:hAnsi="Arial" w:cs="Arial"/>
          <w:sz w:val="20"/>
          <w:szCs w:val="20"/>
        </w:rPr>
        <w:t>a stronie prowadzonego postępowanie</w:t>
      </w:r>
      <w:r>
        <w:rPr>
          <w:rFonts w:ascii="Arial" w:hAnsi="Arial" w:cs="Arial"/>
          <w:sz w:val="20"/>
          <w:szCs w:val="20"/>
        </w:rPr>
        <w:t xml:space="preserve"> udostępniono</w:t>
      </w:r>
      <w:r w:rsidR="00182DDF" w:rsidRPr="00182D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dokumentację techniczną</w:t>
      </w:r>
      <w:r w:rsidR="00182DDF">
        <w:rPr>
          <w:rFonts w:ascii="Arial" w:hAnsi="Arial" w:cs="Arial"/>
          <w:sz w:val="20"/>
          <w:szCs w:val="20"/>
        </w:rPr>
        <w:t xml:space="preserve"> w wersji </w:t>
      </w:r>
      <w:r w:rsidR="00182DDF" w:rsidRPr="00182DDF">
        <w:rPr>
          <w:rFonts w:ascii="Arial" w:hAnsi="Arial" w:cs="Arial"/>
          <w:sz w:val="20"/>
          <w:szCs w:val="20"/>
        </w:rPr>
        <w:t xml:space="preserve">edytowalnej (rozszerzenia </w:t>
      </w:r>
      <w:proofErr w:type="spellStart"/>
      <w:r w:rsidR="00182DDF" w:rsidRPr="00182DDF">
        <w:rPr>
          <w:rFonts w:ascii="Arial" w:hAnsi="Arial" w:cs="Arial"/>
          <w:sz w:val="20"/>
          <w:szCs w:val="20"/>
        </w:rPr>
        <w:t>dwg</w:t>
      </w:r>
      <w:proofErr w:type="spellEnd"/>
      <w:r w:rsidR="00182DDF" w:rsidRPr="00182DDF">
        <w:rPr>
          <w:rFonts w:ascii="Arial" w:hAnsi="Arial" w:cs="Arial"/>
          <w:sz w:val="20"/>
          <w:szCs w:val="20"/>
        </w:rPr>
        <w:t>) w postaci pliku o nazwie: „</w:t>
      </w:r>
      <w:proofErr w:type="spellStart"/>
      <w:r w:rsidR="00182DDF" w:rsidRPr="00182DDF">
        <w:rPr>
          <w:rFonts w:ascii="Arial" w:hAnsi="Arial" w:cs="Arial"/>
          <w:sz w:val="20"/>
          <w:szCs w:val="20"/>
        </w:rPr>
        <w:t>wesja</w:t>
      </w:r>
      <w:proofErr w:type="spellEnd"/>
      <w:r w:rsidR="00182DDF" w:rsidRPr="00182D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DDF" w:rsidRPr="00182DDF">
        <w:rPr>
          <w:rFonts w:ascii="Arial" w:hAnsi="Arial" w:cs="Arial"/>
          <w:sz w:val="20"/>
          <w:szCs w:val="20"/>
        </w:rPr>
        <w:t>dwg</w:t>
      </w:r>
      <w:proofErr w:type="spellEnd"/>
      <w:r w:rsidR="00182DDF" w:rsidRPr="00182DDF">
        <w:rPr>
          <w:rFonts w:ascii="Arial" w:hAnsi="Arial" w:cs="Arial"/>
          <w:sz w:val="20"/>
          <w:szCs w:val="20"/>
        </w:rPr>
        <w:t>”</w:t>
      </w:r>
    </w:p>
    <w:p w14:paraId="0FC40DDA" w14:textId="77777777" w:rsidR="00820C19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</w:p>
    <w:p w14:paraId="0AC91461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1F90E6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906A237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F81CCE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C7603D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67E5CB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44890B57" w:rsidR="005B4BFA" w:rsidRPr="00955F13" w:rsidRDefault="00820C19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="00955F13">
        <w:rPr>
          <w:rFonts w:ascii="Arial" w:hAnsi="Arial" w:cs="Arial"/>
          <w:bCs/>
          <w:iCs/>
          <w:sz w:val="18"/>
          <w:szCs w:val="18"/>
        </w:rPr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80F8" w14:textId="77777777" w:rsidR="00B7473D" w:rsidRDefault="00B7473D" w:rsidP="00C469A9">
      <w:r>
        <w:separator/>
      </w:r>
    </w:p>
  </w:endnote>
  <w:endnote w:type="continuationSeparator" w:id="0">
    <w:p w14:paraId="36F82F57" w14:textId="77777777" w:rsidR="00B7473D" w:rsidRDefault="00B7473D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5D69" w14:textId="77777777" w:rsidR="00B7473D" w:rsidRDefault="00B7473D" w:rsidP="00C469A9">
      <w:r>
        <w:separator/>
      </w:r>
    </w:p>
  </w:footnote>
  <w:footnote w:type="continuationSeparator" w:id="0">
    <w:p w14:paraId="65EAC793" w14:textId="77777777" w:rsidR="00B7473D" w:rsidRDefault="00B7473D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2CE"/>
    <w:rsid w:val="004A2DC3"/>
    <w:rsid w:val="004B52F3"/>
    <w:rsid w:val="004C18C9"/>
    <w:rsid w:val="004C3515"/>
    <w:rsid w:val="004D392C"/>
    <w:rsid w:val="004D44D0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2B99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78F0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0192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23EA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473D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01E55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75F9F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6</cp:revision>
  <cp:lastPrinted>2024-01-10T09:51:00Z</cp:lastPrinted>
  <dcterms:created xsi:type="dcterms:W3CDTF">2024-03-11T10:06:00Z</dcterms:created>
  <dcterms:modified xsi:type="dcterms:W3CDTF">2024-03-12T09:44:00Z</dcterms:modified>
</cp:coreProperties>
</file>