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49005AB3"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RI.271</w:t>
      </w:r>
      <w:r w:rsidR="00F63E61">
        <w:rPr>
          <w:rFonts w:asciiTheme="minorHAnsi" w:hAnsiTheme="minorHAnsi" w:cstheme="minorHAnsi"/>
          <w:sz w:val="24"/>
          <w:szCs w:val="24"/>
        </w:rPr>
        <w:t>.</w:t>
      </w:r>
      <w:r w:rsidR="00EC2B08">
        <w:rPr>
          <w:rFonts w:asciiTheme="minorHAnsi" w:hAnsiTheme="minorHAnsi" w:cstheme="minorHAnsi"/>
          <w:sz w:val="24"/>
          <w:szCs w:val="24"/>
        </w:rPr>
        <w:t>2</w:t>
      </w:r>
      <w:r w:rsidRPr="001B382B">
        <w:rPr>
          <w:rFonts w:asciiTheme="minorHAnsi" w:hAnsiTheme="minorHAnsi" w:cstheme="minorHAnsi"/>
          <w:sz w:val="24"/>
          <w:szCs w:val="24"/>
        </w:rPr>
        <w:t>.20</w:t>
      </w:r>
      <w:bookmarkEnd w:id="0"/>
      <w:bookmarkEnd w:id="1"/>
      <w:r w:rsidRPr="001B382B">
        <w:rPr>
          <w:rFonts w:asciiTheme="minorHAnsi" w:hAnsiTheme="minorHAnsi" w:cstheme="minorHAnsi"/>
          <w:sz w:val="24"/>
          <w:szCs w:val="24"/>
        </w:rPr>
        <w:t>2</w:t>
      </w:r>
      <w:r w:rsidR="00DE0B33">
        <w:rPr>
          <w:rFonts w:asciiTheme="minorHAnsi" w:hAnsiTheme="minorHAnsi" w:cstheme="minorHAnsi"/>
          <w:sz w:val="24"/>
          <w:szCs w:val="24"/>
        </w:rPr>
        <w:t>1</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4638B81A"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 xml:space="preserve">z dnia 11 września 2019 r. r. – Prawo zamówień publicznych (Dz. U. z 2019 r. poz. 2019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77E20BD6"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35ECFA78" w14:textId="77777777" w:rsidR="001B382B" w:rsidRPr="001B382B" w:rsidRDefault="001B382B" w:rsidP="001B382B">
      <w:pPr>
        <w:pStyle w:val="Bodytext20"/>
        <w:shd w:val="clear" w:color="auto" w:fill="auto"/>
        <w:rPr>
          <w:rFonts w:asciiTheme="minorHAnsi" w:hAnsiTheme="minorHAnsi" w:cstheme="minorHAnsi"/>
          <w:b/>
          <w:sz w:val="24"/>
          <w:szCs w:val="24"/>
        </w:rPr>
      </w:pPr>
    </w:p>
    <w:p w14:paraId="6D8A7CAB" w14:textId="77777777" w:rsidR="007C4F4A" w:rsidRPr="007C4F4A" w:rsidRDefault="001B382B" w:rsidP="007C4F4A">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7C4F4A" w:rsidRPr="007C4F4A">
        <w:rPr>
          <w:rFonts w:asciiTheme="minorHAnsi" w:hAnsiTheme="minorHAnsi" w:cstheme="minorHAnsi"/>
          <w:b/>
          <w:bCs/>
        </w:rPr>
        <w:t xml:space="preserve">Zagospodarowanie terenu przy budynku Dom Dziennego Pobytu i Żłobka </w:t>
      </w:r>
      <w:r w:rsidR="007C4F4A">
        <w:rPr>
          <w:rFonts w:asciiTheme="minorHAnsi" w:hAnsiTheme="minorHAnsi" w:cstheme="minorHAnsi"/>
          <w:b/>
          <w:bCs/>
        </w:rPr>
        <w:br/>
      </w:r>
      <w:r w:rsidR="007C4F4A" w:rsidRPr="007C4F4A">
        <w:rPr>
          <w:rFonts w:asciiTheme="minorHAnsi" w:hAnsiTheme="minorHAnsi" w:cstheme="minorHAnsi"/>
          <w:b/>
          <w:bCs/>
        </w:rPr>
        <w:t>w m. Błotnica</w:t>
      </w:r>
      <w:r w:rsidR="007C4F4A" w:rsidRPr="007C4F4A">
        <w:rPr>
          <w:rFonts w:asciiTheme="minorHAnsi" w:hAnsiTheme="minorHAnsi" w:cstheme="minorHAnsi"/>
        </w:rPr>
        <w:t>.</w:t>
      </w:r>
      <w:r w:rsidR="00C40B01" w:rsidRPr="007C4F4A">
        <w:rPr>
          <w:rFonts w:asciiTheme="minorHAnsi" w:hAnsiTheme="minorHAnsi" w:cstheme="minorHAnsi"/>
          <w:b/>
          <w:bCs/>
        </w:rPr>
        <w:t xml:space="preserve"> </w:t>
      </w:r>
    </w:p>
    <w:p w14:paraId="0994D7D9" w14:textId="4821E2E1" w:rsidR="007C4F4A" w:rsidRPr="00E54072" w:rsidRDefault="00546950" w:rsidP="007C4F4A">
      <w:pPr>
        <w:pStyle w:val="Akapitzlist"/>
        <w:numPr>
          <w:ilvl w:val="0"/>
          <w:numId w:val="32"/>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Przedmiot</w:t>
      </w:r>
      <w:r w:rsidR="007C4F4A" w:rsidRPr="007C4F4A">
        <w:rPr>
          <w:rFonts w:asciiTheme="minorHAnsi" w:hAnsiTheme="minorHAnsi" w:cstheme="minorHAnsi"/>
        </w:rPr>
        <w:t xml:space="preserve"> „Zagospodarowanie terenu przy budynku Dom Dziennego Pobytu i Żłobka </w:t>
      </w:r>
      <w:r w:rsidR="00E51B72">
        <w:rPr>
          <w:rFonts w:asciiTheme="minorHAnsi" w:hAnsiTheme="minorHAnsi" w:cstheme="minorHAnsi"/>
        </w:rPr>
        <w:br/>
      </w:r>
      <w:r w:rsidR="007C4F4A" w:rsidRPr="007C4F4A">
        <w:rPr>
          <w:rFonts w:asciiTheme="minorHAnsi" w:hAnsiTheme="minorHAnsi" w:cstheme="minorHAnsi"/>
        </w:rPr>
        <w:t>w m. Błotnica – etap I</w:t>
      </w:r>
      <w:r w:rsidR="001E0947">
        <w:rPr>
          <w:rFonts w:asciiTheme="minorHAnsi" w:hAnsiTheme="minorHAnsi" w:cstheme="minorHAnsi"/>
        </w:rPr>
        <w:t>”</w:t>
      </w:r>
      <w:r w:rsidR="007C4F4A" w:rsidRPr="007C4F4A">
        <w:rPr>
          <w:rFonts w:asciiTheme="minorHAnsi" w:hAnsiTheme="minorHAnsi" w:cstheme="minorHAnsi"/>
        </w:rPr>
        <w:t xml:space="preserve"> obejmuje zagospodarowanie terenu przy budynku Domu Dziennego Pobytu i </w:t>
      </w:r>
      <w:r w:rsidR="007C4F4A" w:rsidRPr="00E54072">
        <w:rPr>
          <w:rFonts w:asciiTheme="minorHAnsi" w:hAnsiTheme="minorHAnsi" w:cstheme="minorHAnsi"/>
        </w:rPr>
        <w:t>Żłobka w miejscowości Błotnica</w:t>
      </w:r>
      <w:r w:rsidR="00420F5E" w:rsidRPr="00E54072">
        <w:rPr>
          <w:rFonts w:asciiTheme="minorHAnsi" w:hAnsiTheme="minorHAnsi" w:cstheme="minorHAnsi"/>
        </w:rPr>
        <w:t xml:space="preserve"> </w:t>
      </w:r>
      <w:r w:rsidR="003B4591" w:rsidRPr="00E54072">
        <w:rPr>
          <w:rFonts w:asciiTheme="minorHAnsi" w:hAnsiTheme="minorHAnsi" w:cstheme="minorHAnsi"/>
        </w:rPr>
        <w:t xml:space="preserve">w ramach następujących zadań </w:t>
      </w:r>
      <w:r w:rsidR="00420F5E" w:rsidRPr="00E54072">
        <w:rPr>
          <w:rFonts w:asciiTheme="minorHAnsi" w:hAnsiTheme="minorHAnsi" w:cstheme="minorHAnsi"/>
        </w:rPr>
        <w:t>określonych w budżecie Gminy Przemęt na rok 2021</w:t>
      </w:r>
      <w:r w:rsidR="007C4F4A" w:rsidRPr="00E54072">
        <w:rPr>
          <w:rFonts w:asciiTheme="minorHAnsi" w:hAnsiTheme="minorHAnsi" w:cstheme="minorHAnsi"/>
        </w:rPr>
        <w:t>:</w:t>
      </w:r>
    </w:p>
    <w:p w14:paraId="6DD423F9" w14:textId="3EC106A6" w:rsidR="00420F5E" w:rsidRPr="00E54072" w:rsidRDefault="00420F5E" w:rsidP="00420F5E">
      <w:pPr>
        <w:pStyle w:val="Akapitzlist"/>
        <w:numPr>
          <w:ilvl w:val="0"/>
          <w:numId w:val="46"/>
        </w:numPr>
        <w:spacing w:after="0" w:line="240" w:lineRule="auto"/>
        <w:rPr>
          <w:rFonts w:asciiTheme="minorHAnsi" w:hAnsiTheme="minorHAnsi" w:cstheme="minorHAnsi"/>
        </w:rPr>
      </w:pPr>
      <w:r w:rsidRPr="00E54072">
        <w:rPr>
          <w:rFonts w:asciiTheme="minorHAnsi" w:hAnsiTheme="minorHAnsi" w:cstheme="minorHAnsi"/>
        </w:rPr>
        <w:t>Zadanie nr I - Budowa placu zabaw przy Żłobku Gminnym w Błotnicy:</w:t>
      </w:r>
    </w:p>
    <w:p w14:paraId="2E29660B" w14:textId="77777777" w:rsidR="007C4F4A" w:rsidRPr="00E54072" w:rsidRDefault="007C4F4A" w:rsidP="00420F5E">
      <w:pPr>
        <w:pStyle w:val="Akapitzlist"/>
        <w:numPr>
          <w:ilvl w:val="0"/>
          <w:numId w:val="45"/>
        </w:numPr>
        <w:autoSpaceDE w:val="0"/>
        <w:autoSpaceDN w:val="0"/>
        <w:adjustRightInd w:val="0"/>
        <w:spacing w:after="0" w:line="240" w:lineRule="auto"/>
        <w:rPr>
          <w:rFonts w:asciiTheme="minorHAnsi" w:hAnsiTheme="minorHAnsi" w:cstheme="minorHAnsi"/>
        </w:rPr>
      </w:pPr>
      <w:r w:rsidRPr="00E54072">
        <w:rPr>
          <w:rFonts w:asciiTheme="minorHAnsi" w:hAnsiTheme="minorHAnsi" w:cstheme="minorHAnsi"/>
        </w:rPr>
        <w:t>Wyposażenie placu zabaw dla dzieci żłobkowych do lat 3,</w:t>
      </w:r>
    </w:p>
    <w:p w14:paraId="053C6F0B" w14:textId="0E28E05B" w:rsidR="007C4F4A" w:rsidRPr="00E54072" w:rsidRDefault="007C4F4A" w:rsidP="00420F5E">
      <w:pPr>
        <w:pStyle w:val="Akapitzlist"/>
        <w:numPr>
          <w:ilvl w:val="0"/>
          <w:numId w:val="45"/>
        </w:numPr>
        <w:autoSpaceDE w:val="0"/>
        <w:autoSpaceDN w:val="0"/>
        <w:adjustRightInd w:val="0"/>
        <w:spacing w:after="0" w:line="240" w:lineRule="auto"/>
        <w:rPr>
          <w:rFonts w:asciiTheme="minorHAnsi" w:hAnsiTheme="minorHAnsi" w:cstheme="minorHAnsi"/>
        </w:rPr>
      </w:pPr>
      <w:r w:rsidRPr="00E54072">
        <w:rPr>
          <w:rFonts w:asciiTheme="minorHAnsi" w:hAnsiTheme="minorHAnsi" w:cstheme="minorHAnsi"/>
        </w:rPr>
        <w:t>Niwelacja terenu,</w:t>
      </w:r>
    </w:p>
    <w:p w14:paraId="5133B290" w14:textId="0028CBBB" w:rsidR="00420F5E" w:rsidRPr="00E54072" w:rsidRDefault="00420F5E" w:rsidP="00420F5E">
      <w:pPr>
        <w:pStyle w:val="Akapitzlist"/>
        <w:numPr>
          <w:ilvl w:val="0"/>
          <w:numId w:val="46"/>
        </w:numPr>
        <w:autoSpaceDE w:val="0"/>
        <w:autoSpaceDN w:val="0"/>
        <w:adjustRightInd w:val="0"/>
        <w:spacing w:after="0" w:line="240" w:lineRule="auto"/>
        <w:rPr>
          <w:rFonts w:asciiTheme="minorHAnsi" w:hAnsiTheme="minorHAnsi" w:cstheme="minorHAnsi"/>
        </w:rPr>
      </w:pPr>
      <w:bookmarkStart w:id="6" w:name="_Hlk65699059"/>
      <w:r w:rsidRPr="00E54072">
        <w:rPr>
          <w:rFonts w:asciiTheme="minorHAnsi" w:hAnsiTheme="minorHAnsi" w:cstheme="minorHAnsi"/>
        </w:rPr>
        <w:t xml:space="preserve">Zadanie nr II - Urządzenie placu sportowo rekreacyjnego w tym plac zabaw </w:t>
      </w:r>
      <w:r w:rsidRPr="00E54072">
        <w:rPr>
          <w:rFonts w:asciiTheme="minorHAnsi" w:hAnsiTheme="minorHAnsi" w:cstheme="minorHAnsi"/>
        </w:rPr>
        <w:br/>
        <w:t>w miejscowości Błotnica:</w:t>
      </w:r>
    </w:p>
    <w:bookmarkEnd w:id="6"/>
    <w:p w14:paraId="7A7CB190" w14:textId="77777777" w:rsidR="007C4F4A" w:rsidRPr="00E54072" w:rsidRDefault="007C4F4A" w:rsidP="00420F5E">
      <w:pPr>
        <w:pStyle w:val="Akapitzlist"/>
        <w:numPr>
          <w:ilvl w:val="0"/>
          <w:numId w:val="45"/>
        </w:numPr>
        <w:autoSpaceDE w:val="0"/>
        <w:autoSpaceDN w:val="0"/>
        <w:adjustRightInd w:val="0"/>
        <w:spacing w:after="0" w:line="240" w:lineRule="auto"/>
        <w:rPr>
          <w:rFonts w:asciiTheme="minorHAnsi" w:hAnsiTheme="minorHAnsi" w:cstheme="minorHAnsi"/>
        </w:rPr>
      </w:pPr>
      <w:r w:rsidRPr="00E54072">
        <w:rPr>
          <w:rFonts w:asciiTheme="minorHAnsi" w:hAnsiTheme="minorHAnsi" w:cstheme="minorHAnsi"/>
        </w:rPr>
        <w:t>Ogrodzenie terenu z częściowym zagospodarowaniem istniejącego ogrodzenia,</w:t>
      </w:r>
    </w:p>
    <w:p w14:paraId="1CB4E6D6" w14:textId="77777777" w:rsidR="007C4F4A" w:rsidRPr="00E54072" w:rsidRDefault="007C4F4A" w:rsidP="00420F5E">
      <w:pPr>
        <w:pStyle w:val="Akapitzlist"/>
        <w:numPr>
          <w:ilvl w:val="0"/>
          <w:numId w:val="45"/>
        </w:numPr>
        <w:autoSpaceDE w:val="0"/>
        <w:autoSpaceDN w:val="0"/>
        <w:adjustRightInd w:val="0"/>
        <w:spacing w:after="0" w:line="240" w:lineRule="auto"/>
        <w:rPr>
          <w:rFonts w:asciiTheme="minorHAnsi" w:hAnsiTheme="minorHAnsi" w:cstheme="minorHAnsi"/>
        </w:rPr>
      </w:pPr>
      <w:r w:rsidRPr="00E54072">
        <w:rPr>
          <w:rFonts w:asciiTheme="minorHAnsi" w:hAnsiTheme="minorHAnsi" w:cstheme="minorHAnsi"/>
        </w:rPr>
        <w:t>Nawodnienie terenu,</w:t>
      </w:r>
    </w:p>
    <w:p w14:paraId="63086D97" w14:textId="77777777" w:rsidR="007C4F4A" w:rsidRPr="00E54072" w:rsidRDefault="007C4F4A" w:rsidP="00420F5E">
      <w:pPr>
        <w:pStyle w:val="Akapitzlist"/>
        <w:numPr>
          <w:ilvl w:val="0"/>
          <w:numId w:val="45"/>
        </w:numPr>
        <w:autoSpaceDE w:val="0"/>
        <w:autoSpaceDN w:val="0"/>
        <w:adjustRightInd w:val="0"/>
        <w:spacing w:after="0" w:line="240" w:lineRule="auto"/>
        <w:rPr>
          <w:rFonts w:asciiTheme="minorHAnsi" w:hAnsiTheme="minorHAnsi" w:cstheme="minorHAnsi"/>
        </w:rPr>
      </w:pPr>
      <w:r w:rsidRPr="00E54072">
        <w:rPr>
          <w:rFonts w:asciiTheme="minorHAnsi" w:hAnsiTheme="minorHAnsi" w:cstheme="minorHAnsi"/>
        </w:rPr>
        <w:t>Przeniesienie istniejącej wiaty na plac sportowo-rekreacyjny wraz z wykonaniem nawierzchni,</w:t>
      </w:r>
    </w:p>
    <w:p w14:paraId="37E7FE72" w14:textId="5C68FAA3" w:rsidR="00420F5E" w:rsidRPr="00E54072" w:rsidRDefault="007C4F4A" w:rsidP="00420F5E">
      <w:pPr>
        <w:pStyle w:val="Akapitzlist"/>
        <w:numPr>
          <w:ilvl w:val="0"/>
          <w:numId w:val="45"/>
        </w:numPr>
        <w:autoSpaceDE w:val="0"/>
        <w:autoSpaceDN w:val="0"/>
        <w:adjustRightInd w:val="0"/>
        <w:spacing w:after="0" w:line="240" w:lineRule="auto"/>
        <w:rPr>
          <w:rFonts w:asciiTheme="minorHAnsi" w:hAnsiTheme="minorHAnsi" w:cstheme="minorHAnsi"/>
        </w:rPr>
      </w:pPr>
      <w:r w:rsidRPr="00E54072">
        <w:rPr>
          <w:rFonts w:asciiTheme="minorHAnsi" w:hAnsiTheme="minorHAnsi" w:cstheme="minorHAnsi"/>
        </w:rPr>
        <w:t>Oświetlenie terenu,</w:t>
      </w:r>
    </w:p>
    <w:p w14:paraId="42643839" w14:textId="6DBD6422" w:rsidR="00420F5E" w:rsidRPr="00E54072" w:rsidRDefault="00420F5E" w:rsidP="00420F5E">
      <w:pPr>
        <w:pStyle w:val="Akapitzlist"/>
        <w:numPr>
          <w:ilvl w:val="0"/>
          <w:numId w:val="46"/>
        </w:numPr>
        <w:autoSpaceDE w:val="0"/>
        <w:autoSpaceDN w:val="0"/>
        <w:adjustRightInd w:val="0"/>
        <w:spacing w:after="0" w:line="240" w:lineRule="auto"/>
        <w:rPr>
          <w:rFonts w:asciiTheme="minorHAnsi" w:hAnsiTheme="minorHAnsi" w:cstheme="minorHAnsi"/>
        </w:rPr>
      </w:pPr>
      <w:bookmarkStart w:id="7" w:name="_Hlk65698995"/>
      <w:r w:rsidRPr="00E54072">
        <w:rPr>
          <w:rFonts w:asciiTheme="minorHAnsi" w:hAnsiTheme="minorHAnsi" w:cstheme="minorHAnsi"/>
        </w:rPr>
        <w:t>Zadanie nr III - Budowa tarasu i budynku gospodarczego przy Domu Dziennego Pobytu w miejscowości Błotnica:</w:t>
      </w:r>
    </w:p>
    <w:bookmarkEnd w:id="7"/>
    <w:p w14:paraId="0C67D55C" w14:textId="77777777" w:rsidR="007C4F4A" w:rsidRPr="007C4F4A" w:rsidRDefault="007C4F4A" w:rsidP="00420F5E">
      <w:pPr>
        <w:pStyle w:val="Akapitzlist"/>
        <w:numPr>
          <w:ilvl w:val="0"/>
          <w:numId w:val="45"/>
        </w:numPr>
        <w:autoSpaceDE w:val="0"/>
        <w:autoSpaceDN w:val="0"/>
        <w:adjustRightInd w:val="0"/>
        <w:spacing w:after="0" w:line="240" w:lineRule="auto"/>
        <w:rPr>
          <w:rFonts w:asciiTheme="minorHAnsi" w:hAnsiTheme="minorHAnsi" w:cstheme="minorHAnsi"/>
        </w:rPr>
      </w:pPr>
      <w:r w:rsidRPr="007C4F4A">
        <w:rPr>
          <w:rFonts w:asciiTheme="minorHAnsi" w:hAnsiTheme="minorHAnsi" w:cstheme="minorHAnsi"/>
        </w:rPr>
        <w:t>Wykonanie tarasu przy Domu Dziennego Pobytu z fundamentami pod przyszły budynek gospodarczy i przyległą wiatę.</w:t>
      </w:r>
    </w:p>
    <w:p w14:paraId="3050563C" w14:textId="2048C075" w:rsidR="00C40B01" w:rsidRDefault="007C4F4A" w:rsidP="007C4F4A">
      <w:pPr>
        <w:pStyle w:val="Akapitzlist"/>
        <w:autoSpaceDE w:val="0"/>
        <w:autoSpaceDN w:val="0"/>
        <w:adjustRightInd w:val="0"/>
        <w:spacing w:after="0" w:line="240" w:lineRule="auto"/>
        <w:ind w:left="720" w:firstLine="0"/>
        <w:rPr>
          <w:rFonts w:asciiTheme="minorHAnsi" w:hAnsiTheme="minorHAnsi" w:cstheme="minorHAnsi"/>
        </w:rPr>
      </w:pPr>
      <w:r w:rsidRPr="007C4F4A">
        <w:rPr>
          <w:rFonts w:asciiTheme="minorHAnsi" w:hAnsiTheme="minorHAnsi" w:cstheme="minorHAnsi"/>
        </w:rPr>
        <w:t>Zakres przedmiotu obejmuje również inwentaryzację geodezyjną powykonawczą.</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77777777"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projekty budowlane,</w:t>
      </w:r>
    </w:p>
    <w:p w14:paraId="078CCC7C" w14:textId="77777777"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lastRenderedPageBreak/>
        <w:t>specyfikacje techniczne wykonania i odbioru robót,</w:t>
      </w:r>
    </w:p>
    <w:p w14:paraId="3F8D6473" w14:textId="77777777"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przedmiary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100D27F4" w14:textId="580B2846" w:rsidR="007C4F4A" w:rsidRDefault="007C4F4A" w:rsidP="007C4F4A">
      <w:pPr>
        <w:pStyle w:val="Akapitzlist"/>
        <w:numPr>
          <w:ilvl w:val="0"/>
          <w:numId w:val="32"/>
        </w:numPr>
        <w:autoSpaceDE w:val="0"/>
        <w:autoSpaceDN w:val="0"/>
        <w:adjustRightInd w:val="0"/>
        <w:spacing w:after="0" w:line="240" w:lineRule="auto"/>
        <w:rPr>
          <w:rFonts w:asciiTheme="minorHAnsi" w:hAnsiTheme="minorHAnsi" w:cstheme="minorHAnsi"/>
          <w:b/>
          <w:bCs/>
        </w:rPr>
      </w:pPr>
      <w:r w:rsidRPr="007C4F4A">
        <w:rPr>
          <w:rFonts w:asciiTheme="minorHAnsi" w:hAnsiTheme="minorHAnsi" w:cstheme="minorHAnsi"/>
          <w:b/>
          <w:bCs/>
        </w:rPr>
        <w:t xml:space="preserve">Zadanie </w:t>
      </w:r>
      <w:r w:rsidR="000E3E3F" w:rsidRPr="00E54072">
        <w:rPr>
          <w:rFonts w:asciiTheme="minorHAnsi" w:hAnsiTheme="minorHAnsi" w:cstheme="minorHAnsi"/>
          <w:b/>
          <w:bCs/>
        </w:rPr>
        <w:t xml:space="preserve">nr I </w:t>
      </w:r>
      <w:r w:rsidRPr="00E54072">
        <w:rPr>
          <w:rFonts w:asciiTheme="minorHAnsi" w:hAnsiTheme="minorHAnsi" w:cstheme="minorHAnsi"/>
          <w:b/>
          <w:bCs/>
        </w:rPr>
        <w:t>Budow</w:t>
      </w:r>
      <w:r w:rsidR="000E3E3F" w:rsidRPr="00E54072">
        <w:rPr>
          <w:rFonts w:asciiTheme="minorHAnsi" w:hAnsiTheme="minorHAnsi" w:cstheme="minorHAnsi"/>
          <w:b/>
          <w:bCs/>
        </w:rPr>
        <w:t>a</w:t>
      </w:r>
      <w:r w:rsidRPr="00E54072">
        <w:rPr>
          <w:rFonts w:asciiTheme="minorHAnsi" w:hAnsiTheme="minorHAnsi" w:cstheme="minorHAnsi"/>
          <w:b/>
          <w:bCs/>
        </w:rPr>
        <w:t xml:space="preserve"> </w:t>
      </w:r>
      <w:r w:rsidRPr="007C4F4A">
        <w:rPr>
          <w:rFonts w:asciiTheme="minorHAnsi" w:hAnsiTheme="minorHAnsi" w:cstheme="minorHAnsi"/>
          <w:b/>
          <w:bCs/>
        </w:rPr>
        <w:t xml:space="preserve">placu zabaw przy Żłobku Gminnym w Błotnicy to zadanie współfinansowane ze środków w ramach „Żłobek naszych marzeń” Działanie 6.4. Wsparcie aktywności zawodowej osób wyłączonych z rynku pracy z powodu opieki nad małymi dziećmi, Poddziałanie 6.4.1 Wsparcie aktywności zawodowej osób wyłączonych </w:t>
      </w:r>
      <w:r w:rsidR="00E51B72">
        <w:rPr>
          <w:rFonts w:asciiTheme="minorHAnsi" w:hAnsiTheme="minorHAnsi" w:cstheme="minorHAnsi"/>
          <w:b/>
          <w:bCs/>
        </w:rPr>
        <w:br/>
      </w:r>
      <w:r w:rsidRPr="007C4F4A">
        <w:rPr>
          <w:rFonts w:asciiTheme="minorHAnsi" w:hAnsiTheme="minorHAnsi" w:cstheme="minorHAnsi"/>
          <w:b/>
          <w:bCs/>
        </w:rPr>
        <w:t>z rynku pracy z powodu opieki nad małymi dziećmi, współfinansowanym ze środków Europejskiego Funduszu Społecznego w ramach Wielkopolskiego Regionalnego Programu Operacyjnego na lata 2014-2020.</w:t>
      </w:r>
    </w:p>
    <w:p w14:paraId="016678C5" w14:textId="71243B61" w:rsidR="00550362" w:rsidRPr="00550362" w:rsidRDefault="00FF770F" w:rsidP="00550362">
      <w:pPr>
        <w:pStyle w:val="Akapitzlist"/>
        <w:numPr>
          <w:ilvl w:val="0"/>
          <w:numId w:val="32"/>
        </w:numPr>
        <w:spacing w:after="0" w:line="240" w:lineRule="auto"/>
        <w:rPr>
          <w:rFonts w:asciiTheme="minorHAnsi" w:hAnsiTheme="minorHAnsi" w:cstheme="minorHAnsi"/>
        </w:rPr>
      </w:pPr>
      <w:r w:rsidRPr="00D66795">
        <w:rPr>
          <w:rFonts w:asciiTheme="minorHAnsi" w:hAnsiTheme="minorHAnsi" w:cstheme="minorHAnsi"/>
        </w:rPr>
        <w:t>Przedmiotem niniejszego zamówienia nie jest</w:t>
      </w:r>
      <w:r w:rsidR="00550362" w:rsidRPr="00D66795">
        <w:rPr>
          <w:rFonts w:asciiTheme="minorHAnsi" w:hAnsiTheme="minorHAnsi" w:cstheme="minorHAnsi"/>
        </w:rPr>
        <w:t xml:space="preserve"> utwardzeni</w:t>
      </w:r>
      <w:r w:rsidR="00DF4E4B" w:rsidRPr="00D66795">
        <w:rPr>
          <w:rFonts w:asciiTheme="minorHAnsi" w:hAnsiTheme="minorHAnsi" w:cstheme="minorHAnsi"/>
        </w:rPr>
        <w:t>e</w:t>
      </w:r>
      <w:r w:rsidR="00550362" w:rsidRPr="00D66795">
        <w:rPr>
          <w:rFonts w:asciiTheme="minorHAnsi" w:hAnsiTheme="minorHAnsi" w:cstheme="minorHAnsi"/>
        </w:rPr>
        <w:t xml:space="preserve"> drogi dojazdowej do placu sportowo-rekreacyjnego, placu ogólnodostępnego, altany rekreacyjnej na wzór istniejącej o pow. 24,6 m</w:t>
      </w:r>
      <w:r w:rsidR="00550362" w:rsidRPr="00D66795">
        <w:rPr>
          <w:rFonts w:asciiTheme="minorHAnsi" w:hAnsiTheme="minorHAnsi" w:cstheme="minorHAnsi"/>
          <w:vertAlign w:val="superscript"/>
        </w:rPr>
        <w:t>2</w:t>
      </w:r>
      <w:r w:rsidR="00550362" w:rsidRPr="00D66795">
        <w:rPr>
          <w:rFonts w:asciiTheme="minorHAnsi" w:hAnsiTheme="minorHAnsi" w:cstheme="minorHAnsi"/>
        </w:rPr>
        <w:t>, boiska do siatkówki plażowej, zagospodarowania istniejącego ogrodzenia terenu (</w:t>
      </w:r>
      <w:proofErr w:type="spellStart"/>
      <w:r w:rsidR="00550362" w:rsidRPr="00D66795">
        <w:rPr>
          <w:rFonts w:asciiTheme="minorHAnsi" w:hAnsiTheme="minorHAnsi" w:cstheme="minorHAnsi"/>
        </w:rPr>
        <w:t>ogr</w:t>
      </w:r>
      <w:proofErr w:type="spellEnd"/>
      <w:r w:rsidR="00550362" w:rsidRPr="00D66795">
        <w:rPr>
          <w:rFonts w:asciiTheme="minorHAnsi" w:hAnsiTheme="minorHAnsi" w:cstheme="minorHAnsi"/>
        </w:rPr>
        <w:t>. panelowe zielone) oraz grilla</w:t>
      </w:r>
      <w:r w:rsidRPr="00D66795">
        <w:rPr>
          <w:rFonts w:asciiTheme="minorHAnsi" w:hAnsiTheme="minorHAnsi" w:cstheme="minorHAnsi"/>
        </w:rPr>
        <w:t>,</w:t>
      </w:r>
      <w:r w:rsidR="00550362" w:rsidRPr="00D66795">
        <w:rPr>
          <w:rFonts w:asciiTheme="minorHAnsi" w:hAnsiTheme="minorHAnsi" w:cstheme="minorHAnsi"/>
        </w:rPr>
        <w:t xml:space="preserve"> które</w:t>
      </w:r>
      <w:r w:rsidRPr="00D66795">
        <w:rPr>
          <w:rFonts w:asciiTheme="minorHAnsi" w:hAnsiTheme="minorHAnsi" w:cstheme="minorHAnsi"/>
        </w:rPr>
        <w:t xml:space="preserve"> zawarte są w dokumentacji projektowej stanowiącej załącznik nr 9 do SWZ</w:t>
      </w:r>
      <w:r>
        <w:rPr>
          <w:rFonts w:asciiTheme="minorHAnsi" w:hAnsiTheme="minorHAnsi" w:cstheme="minorHAnsi"/>
        </w:rPr>
        <w:t>.</w:t>
      </w:r>
    </w:p>
    <w:p w14:paraId="299E9204" w14:textId="63BD72BC"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75E77740" w14:textId="6E53037E" w:rsidR="0092748A" w:rsidRPr="0092748A" w:rsidRDefault="00076CF7" w:rsidP="0092748A">
      <w:pPr>
        <w:pStyle w:val="Akapitzlist"/>
        <w:numPr>
          <w:ilvl w:val="0"/>
          <w:numId w:val="32"/>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P</w:t>
      </w:r>
      <w:r w:rsidR="0092748A" w:rsidRPr="0092748A">
        <w:rPr>
          <w:rFonts w:asciiTheme="minorHAnsi" w:hAnsiTheme="minorHAnsi" w:cstheme="minorHAnsi"/>
        </w:rPr>
        <w:t xml:space="preserve">rzedmiotowy teren stanowi teren rekreacyjny dla żłobka, Domu Dziennego Pobytu </w:t>
      </w:r>
      <w:r>
        <w:rPr>
          <w:rFonts w:asciiTheme="minorHAnsi" w:hAnsiTheme="minorHAnsi" w:cstheme="minorHAnsi"/>
        </w:rPr>
        <w:br/>
      </w:r>
      <w:r w:rsidR="0092748A" w:rsidRPr="0092748A">
        <w:rPr>
          <w:rFonts w:asciiTheme="minorHAnsi" w:hAnsiTheme="minorHAnsi" w:cstheme="minorHAnsi"/>
        </w:rPr>
        <w:t xml:space="preserve">oraz lokalnej społeczności w m. Błotnica, zatem roboty budowlane należy prowadzić </w:t>
      </w:r>
      <w:r w:rsidR="00550362">
        <w:rPr>
          <w:rFonts w:asciiTheme="minorHAnsi" w:hAnsiTheme="minorHAnsi" w:cstheme="minorHAnsi"/>
        </w:rPr>
        <w:br/>
      </w:r>
      <w:r w:rsidR="0092748A" w:rsidRPr="0092748A">
        <w:rPr>
          <w:rFonts w:asciiTheme="minorHAnsi" w:hAnsiTheme="minorHAnsi" w:cstheme="minorHAnsi"/>
        </w:rPr>
        <w:t>w sposób uwzględniający konieczność zachowania bezpieczeństwa osób przebywających na zewnątrz i wewnątrz budynku.</w:t>
      </w:r>
    </w:p>
    <w:p w14:paraId="149BE8C5" w14:textId="188E98CE" w:rsidR="00423C8C" w:rsidRPr="001B382B"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D43516">
        <w:rPr>
          <w:rFonts w:asciiTheme="minorHAnsi" w:hAnsiTheme="minorHAnsi" w:cstheme="minorHAnsi"/>
          <w:u w:val="single"/>
        </w:rPr>
        <w:t>Wykonawca zobowiązuje się do przedłożenia w terminie 7 dni od daty podpisania umowy kosztorys</w:t>
      </w:r>
      <w:r w:rsidR="0044095C" w:rsidRPr="00D43516">
        <w:rPr>
          <w:rFonts w:asciiTheme="minorHAnsi" w:hAnsiTheme="minorHAnsi" w:cstheme="minorHAnsi"/>
          <w:u w:val="single"/>
        </w:rPr>
        <w:t>u</w:t>
      </w:r>
      <w:r w:rsidRPr="00D43516">
        <w:rPr>
          <w:rFonts w:asciiTheme="minorHAnsi" w:hAnsiTheme="minorHAnsi" w:cstheme="minorHAnsi"/>
          <w:u w:val="single"/>
        </w:rPr>
        <w:t xml:space="preserve"> ofertow</w:t>
      </w:r>
      <w:r w:rsidR="0044095C" w:rsidRPr="00D43516">
        <w:rPr>
          <w:rFonts w:asciiTheme="minorHAnsi" w:hAnsiTheme="minorHAnsi" w:cstheme="minorHAnsi"/>
          <w:u w:val="single"/>
        </w:rPr>
        <w:t>ego</w:t>
      </w:r>
      <w:r w:rsidRPr="00D43516">
        <w:rPr>
          <w:rFonts w:asciiTheme="minorHAnsi" w:hAnsiTheme="minorHAnsi" w:cstheme="minorHAnsi"/>
          <w:u w:val="single"/>
        </w:rPr>
        <w:t xml:space="preserve"> </w:t>
      </w:r>
      <w:r w:rsidR="00373813" w:rsidRPr="00D43516">
        <w:rPr>
          <w:rFonts w:asciiTheme="minorHAnsi" w:hAnsiTheme="minorHAnsi" w:cstheme="minorHAnsi"/>
          <w:u w:val="single"/>
        </w:rPr>
        <w:t>w oparciu</w:t>
      </w:r>
      <w:r w:rsidR="00D57B08">
        <w:rPr>
          <w:rFonts w:asciiTheme="minorHAnsi" w:hAnsiTheme="minorHAnsi" w:cstheme="minorHAnsi"/>
          <w:u w:val="single"/>
        </w:rPr>
        <w:t>,</w:t>
      </w:r>
      <w:r w:rsidR="00373813" w:rsidRPr="00D43516">
        <w:rPr>
          <w:rFonts w:asciiTheme="minorHAnsi" w:hAnsiTheme="minorHAnsi" w:cstheme="minorHAnsi"/>
          <w:u w:val="single"/>
        </w:rPr>
        <w:t xml:space="preserve"> o który złożył ofertę</w:t>
      </w:r>
      <w:r w:rsidR="00373813">
        <w:rPr>
          <w:rFonts w:asciiTheme="minorHAnsi" w:hAnsiTheme="minorHAnsi" w:cstheme="minorHAnsi"/>
        </w:rPr>
        <w:t>.</w:t>
      </w:r>
    </w:p>
    <w:p w14:paraId="435472BA" w14:textId="77777777" w:rsidR="001B382B" w:rsidRPr="001B382B" w:rsidRDefault="001B382B" w:rsidP="001B382B">
      <w:pPr>
        <w:pStyle w:val="Tekstpodstawowy"/>
        <w:shd w:val="clear" w:color="auto" w:fill="auto"/>
        <w:tabs>
          <w:tab w:val="left" w:pos="284"/>
        </w:tabs>
        <w:spacing w:after="120"/>
        <w:jc w:val="center"/>
        <w:rPr>
          <w:rFonts w:asciiTheme="minorHAnsi" w:hAnsiTheme="minorHAnsi" w:cstheme="minorHAnsi"/>
          <w:b/>
          <w:sz w:val="24"/>
          <w:szCs w:val="24"/>
        </w:rPr>
      </w:pPr>
      <w:bookmarkStart w:id="8" w:name="bookmark6"/>
      <w:bookmarkStart w:id="9"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8"/>
      <w:bookmarkEnd w:id="9"/>
    </w:p>
    <w:p w14:paraId="48D7F92D"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207F197A"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p>
    <w:p w14:paraId="470126E6" w14:textId="77777777" w:rsidR="001B382B" w:rsidRPr="001B382B"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10" w:name="bookmark8"/>
      <w:bookmarkStart w:id="11" w:name="bookmark9"/>
      <w:r w:rsidRPr="001B382B">
        <w:rPr>
          <w:rFonts w:asciiTheme="minorHAnsi" w:hAnsiTheme="minorHAnsi" w:cstheme="minorHAnsi"/>
        </w:rPr>
        <w:t>Termin rozpoczęcia realizacji przedmiotu umowy od dnia podpisania umowy po protokolarnym przekazaniu terenu  budowy.</w:t>
      </w:r>
    </w:p>
    <w:p w14:paraId="4965F1CB" w14:textId="7E98174B" w:rsidR="0077373A" w:rsidRPr="00BC0522"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C0522">
        <w:rPr>
          <w:rFonts w:asciiTheme="minorHAnsi" w:hAnsiTheme="minorHAnsi" w:cstheme="minorHAnsi"/>
        </w:rPr>
        <w:t xml:space="preserve">Termin realizacji przedmiotu umowy: </w:t>
      </w:r>
      <w:r w:rsidR="00777A2E" w:rsidRPr="00777A2E">
        <w:rPr>
          <w:rFonts w:asciiTheme="minorHAnsi" w:hAnsiTheme="minorHAnsi" w:cstheme="minorHAnsi"/>
          <w:b/>
          <w:bCs/>
        </w:rPr>
        <w:t>105 dni</w:t>
      </w:r>
      <w:r w:rsidR="0077373A" w:rsidRPr="00777A2E">
        <w:rPr>
          <w:rFonts w:asciiTheme="minorHAnsi" w:hAnsiTheme="minorHAnsi" w:cstheme="minorHAnsi"/>
          <w:b/>
          <w:bCs/>
        </w:rPr>
        <w:t xml:space="preserve"> </w:t>
      </w:r>
      <w:r w:rsidR="0077373A" w:rsidRPr="00EC2B08">
        <w:rPr>
          <w:rFonts w:asciiTheme="minorHAnsi" w:hAnsiTheme="minorHAnsi" w:cstheme="minorHAnsi"/>
          <w:b/>
          <w:bCs/>
        </w:rPr>
        <w:t>od daty podpisania umowy.</w:t>
      </w:r>
      <w:r w:rsidR="0077373A" w:rsidRPr="00BC0522">
        <w:rPr>
          <w:rFonts w:asciiTheme="minorHAnsi" w:hAnsiTheme="minorHAnsi" w:cstheme="minorHAnsi"/>
          <w:b/>
          <w:bCs/>
        </w:rPr>
        <w:t xml:space="preserve"> </w:t>
      </w:r>
      <w:r w:rsidR="0077373A" w:rsidRPr="00BC0522">
        <w:rPr>
          <w:rFonts w:asciiTheme="minorHAnsi" w:hAnsiTheme="minorHAnsi" w:cstheme="minorHAnsi"/>
          <w:b/>
          <w:bCs/>
        </w:rPr>
        <w:br/>
        <w:t>Za termin zakończenia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76695ECA"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10"/>
    <w:bookmarkEnd w:id="11"/>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Kierownik budowy</w:t>
      </w:r>
    </w:p>
    <w:p w14:paraId="540F8B7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73652379"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p>
    <w:p w14:paraId="655D8082" w14:textId="1E985CFD"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 specjalności </w:t>
      </w:r>
      <w:r w:rsidR="006D30E2">
        <w:rPr>
          <w:rFonts w:asciiTheme="minorHAnsi" w:hAnsiTheme="minorHAnsi" w:cstheme="minorHAnsi"/>
          <w:sz w:val="24"/>
          <w:szCs w:val="24"/>
        </w:rPr>
        <w:t>konstrukcyjno-budowlanej</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77BC5639" w14:textId="584F3176" w:rsidR="001B382B" w:rsidRDefault="001B382B" w:rsidP="001B382B">
      <w:pPr>
        <w:pStyle w:val="Tekstpodstawowy"/>
        <w:shd w:val="clear" w:color="auto" w:fill="auto"/>
        <w:spacing w:before="120"/>
        <w:ind w:left="720"/>
        <w:jc w:val="both"/>
        <w:rPr>
          <w:rFonts w:asciiTheme="minorHAnsi" w:hAnsiTheme="minorHAnsi" w:cstheme="minorHAnsi"/>
          <w:sz w:val="24"/>
          <w:szCs w:val="24"/>
        </w:rPr>
      </w:pP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0"/>
      <w:bookmarkStart w:id="13" w:name="bookmark11"/>
      <w:r w:rsidRPr="001B382B">
        <w:rPr>
          <w:rFonts w:asciiTheme="minorHAnsi" w:hAnsiTheme="minorHAnsi" w:cstheme="minorHAnsi"/>
          <w:sz w:val="24"/>
          <w:szCs w:val="24"/>
        </w:rPr>
        <w:lastRenderedPageBreak/>
        <w:t>utrzymanie terenu budowy, bezpieczeństwo, ubezpieczenie</w:t>
      </w:r>
      <w:bookmarkEnd w:id="12"/>
      <w:bookmarkEnd w:id="13"/>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4B4F51C2" w14:textId="27AA345F" w:rsidR="00F9417E" w:rsidRPr="00DC2263" w:rsidRDefault="00F9417E"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32"/>
          <w:szCs w:val="32"/>
        </w:rPr>
      </w:pPr>
      <w:r w:rsidRPr="00DC2263">
        <w:rPr>
          <w:rFonts w:asciiTheme="minorHAnsi" w:hAnsiTheme="minorHAnsi" w:cstheme="minorHAnsi"/>
          <w:sz w:val="24"/>
          <w:szCs w:val="24"/>
        </w:rPr>
        <w:t>W trakcie realizacji robót Wykonawca ma obowiązek prowadzenia robót budowlanych w sposób umożliwiający prawidłowe funkcjonowanie Domu Dziennego Pobytu oraz Gmin</w:t>
      </w:r>
      <w:r w:rsidR="00DC2263">
        <w:rPr>
          <w:rFonts w:asciiTheme="minorHAnsi" w:hAnsiTheme="minorHAnsi" w:cstheme="minorHAnsi"/>
          <w:sz w:val="24"/>
          <w:szCs w:val="24"/>
        </w:rPr>
        <w:t>n</w:t>
      </w:r>
      <w:r w:rsidRPr="00DC2263">
        <w:rPr>
          <w:rFonts w:asciiTheme="minorHAnsi" w:hAnsiTheme="minorHAnsi" w:cstheme="minorHAnsi"/>
          <w:sz w:val="24"/>
          <w:szCs w:val="24"/>
        </w:rPr>
        <w:t xml:space="preserve">ego Żłobka </w:t>
      </w:r>
      <w:r w:rsidRPr="00DC2263">
        <w:rPr>
          <w:rFonts w:asciiTheme="minorHAnsi" w:hAnsiTheme="minorHAnsi" w:cstheme="minorHAnsi"/>
          <w:sz w:val="24"/>
          <w:szCs w:val="24"/>
        </w:rPr>
        <w:br/>
        <w:t>w Błotnicy.</w:t>
      </w:r>
    </w:p>
    <w:p w14:paraId="50A9ADA5" w14:textId="77777777" w:rsidR="00F9417E" w:rsidRPr="001B382B" w:rsidRDefault="00F9417E" w:rsidP="00DC2263">
      <w:pPr>
        <w:pStyle w:val="Tekstpodstawowy"/>
        <w:shd w:val="clear" w:color="auto" w:fill="auto"/>
        <w:tabs>
          <w:tab w:val="left" w:pos="359"/>
        </w:tabs>
        <w:ind w:left="380"/>
        <w:jc w:val="both"/>
        <w:rPr>
          <w:rFonts w:asciiTheme="minorHAnsi" w:hAnsiTheme="minorHAnsi" w:cstheme="minorHAnsi"/>
          <w:sz w:val="24"/>
          <w:szCs w:val="24"/>
        </w:rPr>
      </w:pPr>
    </w:p>
    <w:p w14:paraId="2BF97884" w14:textId="77777777" w:rsidR="001B382B" w:rsidRPr="001B382B" w:rsidRDefault="001B382B"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0A79F163"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032E1B64"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23B2F56C" w:rsidR="001B382B" w:rsidRP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przestrzeganiu ustawy z dnia 14 grudnia 2012 r. o odpadach (Dz. U. z 2020 r., poz. 797</w:t>
      </w:r>
      <w:r w:rsidR="00E42B9A">
        <w:rPr>
          <w:rFonts w:asciiTheme="minorHAnsi" w:hAnsiTheme="minorHAnsi" w:cstheme="minorHAnsi"/>
          <w:sz w:val="24"/>
          <w:szCs w:val="24"/>
        </w:rPr>
        <w:t xml:space="preserve"> ze zm.</w:t>
      </w:r>
      <w:r w:rsidRPr="001B382B">
        <w:rPr>
          <w:rFonts w:asciiTheme="minorHAnsi" w:hAnsiTheme="minorHAnsi" w:cstheme="minorHAnsi"/>
          <w:sz w:val="24"/>
          <w:szCs w:val="24"/>
        </w:rPr>
        <w:t>)</w:t>
      </w:r>
    </w:p>
    <w:p w14:paraId="1B86169B" w14:textId="77777777" w:rsidR="001B382B" w:rsidRPr="001B382B" w:rsidRDefault="001B382B" w:rsidP="001B382B">
      <w:pPr>
        <w:pStyle w:val="Tekstpodstawowy"/>
        <w:shd w:val="clear" w:color="auto" w:fill="auto"/>
        <w:tabs>
          <w:tab w:val="left" w:pos="359"/>
        </w:tabs>
        <w:spacing w:line="266" w:lineRule="auto"/>
        <w:jc w:val="both"/>
        <w:rPr>
          <w:rFonts w:asciiTheme="minorHAnsi" w:hAnsiTheme="minorHAnsi" w:cstheme="minorHAnsi"/>
          <w:sz w:val="24"/>
          <w:szCs w:val="24"/>
        </w:rPr>
      </w:pP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7411BEE2" w14:textId="17365D74" w:rsidR="001B382B" w:rsidRPr="001B382B" w:rsidRDefault="001B382B" w:rsidP="001B382B">
      <w:pPr>
        <w:pStyle w:val="Tekstpodstawowy"/>
        <w:numPr>
          <w:ilvl w:val="0"/>
          <w:numId w:val="4"/>
        </w:numPr>
        <w:shd w:val="clear" w:color="auto" w:fill="auto"/>
        <w:tabs>
          <w:tab w:val="left" w:pos="284"/>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 xml:space="preserve">1 powinny odpowiadać co do </w:t>
      </w:r>
      <w:r w:rsidRPr="001B382B">
        <w:rPr>
          <w:rFonts w:asciiTheme="minorHAnsi" w:hAnsiTheme="minorHAnsi" w:cstheme="minorHAnsi"/>
          <w:sz w:val="24"/>
          <w:szCs w:val="24"/>
        </w:rPr>
        <w:lastRenderedPageBreak/>
        <w:t>jakości wymogom wyrobów dopuszczonych do obrotu i stosowania w budownictwie określonym w art. 10 ustawy - Prawo Budowlane oraz wymaganiom specyfikacji warunków zamówienia.</w:t>
      </w:r>
    </w:p>
    <w:p w14:paraId="698D0104" w14:textId="61BCAF46"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(Dz. U. z 2020 r., poz. 215</w:t>
      </w:r>
      <w:r w:rsidR="00076CF7">
        <w:rPr>
          <w:rFonts w:asciiTheme="minorHAnsi" w:hAnsiTheme="minorHAnsi" w:cstheme="minorHAnsi"/>
          <w:sz w:val="24"/>
          <w:szCs w:val="24"/>
        </w:rPr>
        <w:t xml:space="preserve"> ze zm.</w:t>
      </w:r>
      <w:r w:rsidRPr="001B382B">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B16A77" w14:textId="750B0BB7" w:rsidR="00DC2263" w:rsidRPr="00DC2263" w:rsidRDefault="00DC2263" w:rsidP="00DC2263">
      <w:pPr>
        <w:pStyle w:val="Akapitzlist"/>
        <w:numPr>
          <w:ilvl w:val="0"/>
          <w:numId w:val="4"/>
        </w:numPr>
        <w:spacing w:line="276" w:lineRule="auto"/>
        <w:ind w:left="284" w:right="-47"/>
        <w:rPr>
          <w:rFonts w:asciiTheme="minorHAnsi" w:eastAsia="Arial Narrow" w:hAnsiTheme="minorHAnsi" w:cstheme="minorHAnsi"/>
          <w:lang w:eastAsia="en-US"/>
        </w:rPr>
      </w:pPr>
      <w:r w:rsidRPr="00DC2263">
        <w:rPr>
          <w:rFonts w:asciiTheme="minorHAnsi" w:eastAsia="Arial Narrow" w:hAnsiTheme="minorHAnsi" w:cstheme="minorHAnsi"/>
          <w:lang w:eastAsia="en-US"/>
        </w:rPr>
        <w:t>W związku z realizacją przedmiotowego zadania przez Zamawiającego z udziałem środków Unii Europejskiej, Zamawiający zastrzega sobie, na każdym etapie realizacji umowy żądania od Wykonawcy kosztorys</w:t>
      </w:r>
      <w:r w:rsidR="00076CF7">
        <w:rPr>
          <w:rFonts w:asciiTheme="minorHAnsi" w:eastAsia="Arial Narrow" w:hAnsiTheme="minorHAnsi" w:cstheme="minorHAnsi"/>
          <w:lang w:eastAsia="en-US"/>
        </w:rPr>
        <w:t>ów</w:t>
      </w:r>
      <w:r w:rsidRPr="00DC2263">
        <w:rPr>
          <w:rFonts w:asciiTheme="minorHAnsi" w:eastAsia="Arial Narrow" w:hAnsiTheme="minorHAnsi" w:cstheme="minorHAnsi"/>
          <w:lang w:eastAsia="en-US"/>
        </w:rPr>
        <w:t xml:space="preserve"> powykonawcz</w:t>
      </w:r>
      <w:r w:rsidR="00076CF7">
        <w:rPr>
          <w:rFonts w:asciiTheme="minorHAnsi" w:eastAsia="Arial Narrow" w:hAnsiTheme="minorHAnsi" w:cstheme="minorHAnsi"/>
          <w:lang w:eastAsia="en-US"/>
        </w:rPr>
        <w:t>ych</w:t>
      </w:r>
      <w:r w:rsidRPr="00DC2263">
        <w:rPr>
          <w:rFonts w:asciiTheme="minorHAnsi" w:eastAsia="Arial Narrow" w:hAnsiTheme="minorHAnsi" w:cstheme="minorHAnsi"/>
          <w:lang w:eastAsia="en-US"/>
        </w:rPr>
        <w:t xml:space="preserve"> i kosztorysów różnicowych wykonanych zgodnie </w:t>
      </w:r>
      <w:r w:rsidR="00076CF7">
        <w:rPr>
          <w:rFonts w:asciiTheme="minorHAnsi" w:eastAsia="Arial Narrow" w:hAnsiTheme="minorHAnsi" w:cstheme="minorHAnsi"/>
          <w:lang w:eastAsia="en-US"/>
        </w:rPr>
        <w:br/>
      </w:r>
      <w:r w:rsidRPr="00DC2263">
        <w:rPr>
          <w:rFonts w:asciiTheme="minorHAnsi" w:eastAsia="Arial Narrow" w:hAnsiTheme="minorHAnsi" w:cstheme="minorHAnsi"/>
          <w:lang w:eastAsia="en-US"/>
        </w:rPr>
        <w:t>z wytycznymi przekazanymi każdorazowo przez Zamawiającego</w:t>
      </w:r>
      <w:r>
        <w:rPr>
          <w:rFonts w:asciiTheme="minorHAnsi" w:eastAsia="Arial Narrow" w:hAnsiTheme="minorHAnsi" w:cstheme="minorHAnsi"/>
          <w:lang w:eastAsia="en-US"/>
        </w:rPr>
        <w:t>.</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4"/>
      <w:bookmarkStart w:id="15"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4"/>
      <w:bookmarkEnd w:id="15"/>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590ABA92" w14:textId="17B6F469" w:rsidR="001B382B" w:rsidRPr="001B382B"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6" w:name="bookmark16"/>
      <w:bookmarkStart w:id="17" w:name="bookmark17"/>
      <w:r w:rsidRPr="001B382B">
        <w:rPr>
          <w:rFonts w:asciiTheme="minorHAnsi" w:hAnsiTheme="minorHAnsi" w:cstheme="minorHAnsi"/>
          <w:sz w:val="24"/>
          <w:szCs w:val="24"/>
        </w:rPr>
        <w:t>podwykonawstwo</w:t>
      </w:r>
      <w:bookmarkEnd w:id="16"/>
      <w:bookmarkEnd w:id="17"/>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lastRenderedPageBreak/>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8" w:name="bookmark18"/>
      <w:bookmarkStart w:id="19"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8"/>
      <w:bookmarkEnd w:id="19"/>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w:t>
      </w:r>
      <w:r w:rsidRPr="001B382B">
        <w:rPr>
          <w:rFonts w:asciiTheme="minorHAnsi" w:hAnsiTheme="minorHAnsi" w:cstheme="minorHAnsi"/>
          <w:sz w:val="24"/>
          <w:szCs w:val="24"/>
        </w:rPr>
        <w:lastRenderedPageBreak/>
        <w:t xml:space="preserve">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F62F98">
      <w:pPr>
        <w:pStyle w:val="Tekstpodstawowy"/>
        <w:numPr>
          <w:ilvl w:val="0"/>
          <w:numId w:val="7"/>
        </w:numPr>
        <w:shd w:val="clear" w:color="auto" w:fill="auto"/>
        <w:tabs>
          <w:tab w:val="left" w:pos="0"/>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20"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20"/>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58679300"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Zamawiający informuje o 7-mio dniowym 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lastRenderedPageBreak/>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0"/>
      <w:bookmarkStart w:id="22" w:name="bookmark21"/>
      <w:r w:rsidRPr="001B382B">
        <w:rPr>
          <w:rFonts w:asciiTheme="minorHAnsi" w:hAnsiTheme="minorHAnsi" w:cstheme="minorHAnsi"/>
          <w:sz w:val="24"/>
          <w:szCs w:val="24"/>
        </w:rPr>
        <w:t>§9</w:t>
      </w:r>
      <w:bookmarkEnd w:id="21"/>
      <w:bookmarkEnd w:id="22"/>
    </w:p>
    <w:p w14:paraId="0BF2C6BC" w14:textId="13FE5650" w:rsidR="001B382B" w:rsidRP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 i postanowieniach niniejszej umowy.</w:t>
      </w:r>
    </w:p>
    <w:p w14:paraId="7BBECBD2" w14:textId="6F41EB30" w:rsidR="001B382B" w:rsidRPr="001B382B" w:rsidRDefault="001B382B" w:rsidP="001B382B">
      <w:pPr>
        <w:pStyle w:val="Tekstpodstawowy"/>
        <w:numPr>
          <w:ilvl w:val="0"/>
          <w:numId w:val="11"/>
        </w:numPr>
        <w:shd w:val="clear" w:color="auto" w:fill="auto"/>
        <w:tabs>
          <w:tab w:val="left" w:pos="331"/>
        </w:tabs>
        <w:spacing w:after="240"/>
        <w:jc w:val="both"/>
        <w:rPr>
          <w:rFonts w:asciiTheme="minorHAnsi" w:hAnsiTheme="minorHAnsi" w:cstheme="minorHAnsi"/>
          <w:sz w:val="24"/>
          <w:szCs w:val="24"/>
        </w:rPr>
      </w:pPr>
      <w:r w:rsidRPr="001B382B">
        <w:rPr>
          <w:rFonts w:asciiTheme="minorHAnsi" w:hAnsiTheme="minorHAnsi" w:cstheme="minorHAnsi"/>
          <w:sz w:val="24"/>
          <w:szCs w:val="24"/>
        </w:rPr>
        <w:t>Wynagrodzenie za wykonanie przedmiotu umowy, o którym mowa w ust. 1 wyraża się kwotą  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27617CCE"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Pr="001B382B">
        <w:rPr>
          <w:rFonts w:asciiTheme="minorHAnsi" w:hAnsiTheme="minorHAnsi" w:cstheme="minorHAnsi"/>
          <w:sz w:val="24"/>
          <w:szCs w:val="24"/>
        </w:rPr>
        <w:t xml:space="preserve"> </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1B382B">
      <w:pPr>
        <w:pStyle w:val="Tekstpodstawowy"/>
        <w:numPr>
          <w:ilvl w:val="0"/>
          <w:numId w:val="11"/>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FFA6B27" w14:textId="5F84DA0A" w:rsidR="00AC7D0D" w:rsidRPr="00D81093"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t xml:space="preserve">Należność za wykonany przedmiot umowy zostanie uregulowana: </w:t>
      </w:r>
      <w:r w:rsidR="00AC7D0D" w:rsidRPr="00D81093">
        <w:rPr>
          <w:rFonts w:asciiTheme="minorHAnsi" w:hAnsiTheme="minorHAnsi" w:cstheme="minorHAnsi"/>
          <w:sz w:val="24"/>
          <w:szCs w:val="24"/>
        </w:rPr>
        <w:t>trzema fakturami</w:t>
      </w:r>
      <w:r w:rsidRPr="00D81093">
        <w:rPr>
          <w:rFonts w:asciiTheme="minorHAnsi" w:hAnsiTheme="minorHAnsi" w:cstheme="minorHAnsi"/>
          <w:sz w:val="24"/>
          <w:szCs w:val="24"/>
        </w:rPr>
        <w:t xml:space="preserve"> po odbiorze robót w terminie </w:t>
      </w:r>
      <w:r w:rsidR="00777A2E">
        <w:rPr>
          <w:rFonts w:asciiTheme="minorHAnsi" w:hAnsiTheme="minorHAnsi" w:cstheme="minorHAnsi"/>
          <w:sz w:val="24"/>
          <w:szCs w:val="24"/>
        </w:rPr>
        <w:t>14</w:t>
      </w:r>
      <w:r w:rsidRPr="00D81093">
        <w:rPr>
          <w:rFonts w:asciiTheme="minorHAnsi" w:hAnsiTheme="minorHAnsi" w:cstheme="minorHAnsi"/>
          <w:sz w:val="24"/>
          <w:szCs w:val="24"/>
        </w:rPr>
        <w:t xml:space="preserve"> dni od daty wpływu faktury do Zamawiającego.</w:t>
      </w:r>
      <w:r w:rsidRPr="00D81093">
        <w:rPr>
          <w:rFonts w:asciiTheme="minorHAnsi" w:hAnsiTheme="minorHAnsi" w:cstheme="minorHAnsi"/>
          <w:bCs/>
          <w:sz w:val="24"/>
          <w:szCs w:val="24"/>
        </w:rPr>
        <w:t xml:space="preserve"> </w:t>
      </w:r>
    </w:p>
    <w:p w14:paraId="241EC800" w14:textId="77777777" w:rsidR="00523AFE" w:rsidRDefault="00523AFE" w:rsidP="00AC7D0D">
      <w:pPr>
        <w:pStyle w:val="Tekstpodstawowy"/>
        <w:tabs>
          <w:tab w:val="left" w:pos="331"/>
        </w:tabs>
        <w:ind w:left="284"/>
        <w:jc w:val="both"/>
        <w:rPr>
          <w:rFonts w:asciiTheme="minorHAnsi" w:hAnsiTheme="minorHAnsi" w:cstheme="minorHAnsi"/>
          <w:bCs/>
          <w:sz w:val="24"/>
          <w:szCs w:val="24"/>
        </w:rPr>
      </w:pPr>
    </w:p>
    <w:p w14:paraId="0344C719" w14:textId="10EF428E" w:rsidR="00AC7D0D" w:rsidRPr="00D66795" w:rsidRDefault="00AC7D0D" w:rsidP="00AC7D0D">
      <w:pPr>
        <w:pStyle w:val="Tekstpodstawowy"/>
        <w:tabs>
          <w:tab w:val="left" w:pos="331"/>
        </w:tabs>
        <w:ind w:left="284"/>
        <w:jc w:val="both"/>
        <w:rPr>
          <w:rFonts w:asciiTheme="minorHAnsi" w:hAnsiTheme="minorHAnsi" w:cstheme="minorHAnsi"/>
          <w:bCs/>
          <w:sz w:val="24"/>
          <w:szCs w:val="24"/>
        </w:rPr>
      </w:pPr>
      <w:r w:rsidRPr="00797CC6">
        <w:rPr>
          <w:rFonts w:asciiTheme="minorHAnsi" w:hAnsiTheme="minorHAnsi" w:cstheme="minorHAnsi"/>
          <w:bCs/>
          <w:sz w:val="24"/>
          <w:szCs w:val="24"/>
        </w:rPr>
        <w:t>I faktura</w:t>
      </w:r>
      <w:r w:rsidR="00883CF8">
        <w:rPr>
          <w:rFonts w:asciiTheme="minorHAnsi" w:hAnsiTheme="minorHAnsi" w:cstheme="minorHAnsi"/>
          <w:bCs/>
          <w:sz w:val="24"/>
          <w:szCs w:val="24"/>
        </w:rPr>
        <w:t xml:space="preserve">: </w:t>
      </w:r>
      <w:r w:rsidR="00883CF8" w:rsidRPr="00797CC6">
        <w:rPr>
          <w:rFonts w:asciiTheme="minorHAnsi" w:hAnsiTheme="minorHAnsi" w:cstheme="minorHAnsi"/>
          <w:bCs/>
          <w:sz w:val="24"/>
          <w:szCs w:val="24"/>
        </w:rPr>
        <w:t xml:space="preserve">po </w:t>
      </w:r>
      <w:r w:rsidR="00523AFE">
        <w:rPr>
          <w:rFonts w:asciiTheme="minorHAnsi" w:hAnsiTheme="minorHAnsi" w:cstheme="minorHAnsi"/>
          <w:bCs/>
          <w:sz w:val="24"/>
          <w:szCs w:val="24"/>
        </w:rPr>
        <w:t>wyposażeniu</w:t>
      </w:r>
      <w:r w:rsidR="00883CF8" w:rsidRPr="00797CC6">
        <w:rPr>
          <w:rFonts w:asciiTheme="minorHAnsi" w:hAnsiTheme="minorHAnsi" w:cstheme="minorHAnsi"/>
          <w:bCs/>
          <w:sz w:val="24"/>
          <w:szCs w:val="24"/>
        </w:rPr>
        <w:t xml:space="preserve"> placu zabaw dostosowanego dla dzieci do lat 3</w:t>
      </w:r>
      <w:r w:rsidR="00523AFE">
        <w:rPr>
          <w:rFonts w:asciiTheme="minorHAnsi" w:hAnsiTheme="minorHAnsi" w:cstheme="minorHAnsi"/>
          <w:bCs/>
          <w:sz w:val="24"/>
          <w:szCs w:val="24"/>
        </w:rPr>
        <w:t xml:space="preserve"> wraz z niwelacją terenu (</w:t>
      </w:r>
      <w:r w:rsidR="001B4560">
        <w:rPr>
          <w:rFonts w:asciiTheme="minorHAnsi" w:hAnsiTheme="minorHAnsi" w:cstheme="minorHAnsi"/>
          <w:bCs/>
          <w:sz w:val="24"/>
          <w:szCs w:val="24"/>
        </w:rPr>
        <w:t>w ramach</w:t>
      </w:r>
      <w:r w:rsidR="00523AFE" w:rsidRPr="00523AFE">
        <w:rPr>
          <w:rFonts w:asciiTheme="minorHAnsi" w:hAnsiTheme="minorHAnsi" w:cstheme="minorHAnsi"/>
          <w:bCs/>
          <w:sz w:val="24"/>
          <w:szCs w:val="24"/>
        </w:rPr>
        <w:t xml:space="preserve"> </w:t>
      </w:r>
      <w:r w:rsidR="00447181" w:rsidRPr="00D66795">
        <w:rPr>
          <w:rFonts w:asciiTheme="minorHAnsi" w:hAnsiTheme="minorHAnsi" w:cstheme="minorHAnsi"/>
          <w:bCs/>
          <w:sz w:val="24"/>
          <w:szCs w:val="24"/>
        </w:rPr>
        <w:t>Z</w:t>
      </w:r>
      <w:r w:rsidR="00523AFE" w:rsidRPr="00D66795">
        <w:rPr>
          <w:rFonts w:asciiTheme="minorHAnsi" w:hAnsiTheme="minorHAnsi" w:cstheme="minorHAnsi"/>
          <w:bCs/>
          <w:sz w:val="24"/>
          <w:szCs w:val="24"/>
        </w:rPr>
        <w:t xml:space="preserve">adania </w:t>
      </w:r>
      <w:r w:rsidR="00447181" w:rsidRPr="00D66795">
        <w:rPr>
          <w:rFonts w:asciiTheme="minorHAnsi" w:hAnsiTheme="minorHAnsi" w:cstheme="minorHAnsi"/>
          <w:bCs/>
          <w:sz w:val="24"/>
          <w:szCs w:val="24"/>
        </w:rPr>
        <w:t>nr I</w:t>
      </w:r>
      <w:r w:rsidR="00523AFE" w:rsidRPr="00D66795">
        <w:rPr>
          <w:rFonts w:asciiTheme="minorHAnsi" w:hAnsiTheme="minorHAnsi" w:cstheme="minorHAnsi"/>
          <w:bCs/>
          <w:sz w:val="24"/>
          <w:szCs w:val="24"/>
        </w:rPr>
        <w:t xml:space="preserve"> Budowa placu zabaw przy Żłobku Gminnym w Błotnicy)</w:t>
      </w:r>
    </w:p>
    <w:p w14:paraId="1DE67C1D" w14:textId="77777777" w:rsidR="00523AFE" w:rsidRPr="00D66795" w:rsidRDefault="00523AFE" w:rsidP="00AC7D0D">
      <w:pPr>
        <w:pStyle w:val="Tekstpodstawowy"/>
        <w:tabs>
          <w:tab w:val="left" w:pos="331"/>
        </w:tabs>
        <w:ind w:left="284"/>
        <w:jc w:val="both"/>
        <w:rPr>
          <w:rFonts w:asciiTheme="minorHAnsi" w:hAnsiTheme="minorHAnsi" w:cstheme="minorHAnsi"/>
          <w:bCs/>
          <w:sz w:val="24"/>
          <w:szCs w:val="24"/>
        </w:rPr>
      </w:pPr>
    </w:p>
    <w:p w14:paraId="19D75BB2" w14:textId="7BD266C3" w:rsidR="00447181" w:rsidRPr="00D66795" w:rsidRDefault="00AC7D0D" w:rsidP="001A0F14">
      <w:pPr>
        <w:autoSpaceDE w:val="0"/>
        <w:autoSpaceDN w:val="0"/>
        <w:adjustRightInd w:val="0"/>
        <w:ind w:left="284"/>
        <w:rPr>
          <w:rFonts w:asciiTheme="minorHAnsi" w:hAnsiTheme="minorHAnsi" w:cstheme="minorHAnsi"/>
          <w:color w:val="auto"/>
        </w:rPr>
      </w:pPr>
      <w:r w:rsidRPr="00D66795">
        <w:rPr>
          <w:rFonts w:asciiTheme="minorHAnsi" w:hAnsiTheme="minorHAnsi" w:cstheme="minorHAnsi"/>
          <w:bCs/>
          <w:color w:val="auto"/>
        </w:rPr>
        <w:t>II faktura:</w:t>
      </w:r>
      <w:r w:rsidR="0073060C" w:rsidRPr="00D66795">
        <w:rPr>
          <w:rFonts w:asciiTheme="minorHAnsi" w:hAnsiTheme="minorHAnsi" w:cstheme="minorHAnsi"/>
          <w:bCs/>
          <w:color w:val="auto"/>
        </w:rPr>
        <w:t xml:space="preserve"> </w:t>
      </w:r>
      <w:r w:rsidR="00523AFE" w:rsidRPr="00D66795">
        <w:rPr>
          <w:rFonts w:asciiTheme="minorHAnsi" w:hAnsiTheme="minorHAnsi" w:cstheme="minorHAnsi"/>
          <w:bCs/>
          <w:color w:val="auto"/>
        </w:rPr>
        <w:t xml:space="preserve">po wykonaniu </w:t>
      </w:r>
      <w:r w:rsidR="001B4560" w:rsidRPr="00D66795">
        <w:rPr>
          <w:rFonts w:asciiTheme="minorHAnsi" w:hAnsiTheme="minorHAnsi" w:cstheme="minorHAnsi"/>
          <w:bCs/>
          <w:color w:val="auto"/>
        </w:rPr>
        <w:t>ogrodzenia terenu z częściowym zagospodarowaniem istniejącego ogrodzenia</w:t>
      </w:r>
      <w:r w:rsidR="00523AFE" w:rsidRPr="00D66795">
        <w:rPr>
          <w:rFonts w:asciiTheme="minorHAnsi" w:hAnsiTheme="minorHAnsi" w:cstheme="minorHAnsi"/>
          <w:bCs/>
          <w:color w:val="auto"/>
        </w:rPr>
        <w:t>, nawodnienia</w:t>
      </w:r>
      <w:r w:rsidR="001B4560" w:rsidRPr="00D66795">
        <w:rPr>
          <w:rFonts w:asciiTheme="minorHAnsi" w:hAnsiTheme="minorHAnsi" w:cstheme="minorHAnsi"/>
          <w:bCs/>
          <w:color w:val="auto"/>
        </w:rPr>
        <w:t xml:space="preserve"> terenu</w:t>
      </w:r>
      <w:r w:rsidR="00523AFE" w:rsidRPr="00D66795">
        <w:rPr>
          <w:rFonts w:asciiTheme="minorHAnsi" w:hAnsiTheme="minorHAnsi" w:cstheme="minorHAnsi"/>
          <w:bCs/>
          <w:color w:val="auto"/>
        </w:rPr>
        <w:t xml:space="preserve">, przeniesienia istniejącej wiaty </w:t>
      </w:r>
      <w:r w:rsidR="001B4560" w:rsidRPr="00D66795">
        <w:rPr>
          <w:rFonts w:asciiTheme="minorHAnsi" w:hAnsiTheme="minorHAnsi" w:cstheme="minorHAnsi"/>
          <w:bCs/>
          <w:color w:val="auto"/>
        </w:rPr>
        <w:t>na plac sportowo-rekreacyjny wraz z wykonaniem nawierzchni</w:t>
      </w:r>
      <w:r w:rsidR="00523AFE" w:rsidRPr="00D66795">
        <w:rPr>
          <w:rFonts w:asciiTheme="minorHAnsi" w:hAnsiTheme="minorHAnsi" w:cstheme="minorHAnsi"/>
          <w:bCs/>
          <w:color w:val="auto"/>
        </w:rPr>
        <w:t>, oświetlenia</w:t>
      </w:r>
      <w:r w:rsidR="001B4560" w:rsidRPr="00D66795">
        <w:rPr>
          <w:rFonts w:asciiTheme="minorHAnsi" w:hAnsiTheme="minorHAnsi" w:cstheme="minorHAnsi"/>
          <w:bCs/>
          <w:color w:val="auto"/>
        </w:rPr>
        <w:t xml:space="preserve"> terenu</w:t>
      </w:r>
      <w:r w:rsidR="00523AFE" w:rsidRPr="00D66795">
        <w:rPr>
          <w:rFonts w:asciiTheme="minorHAnsi" w:hAnsiTheme="minorHAnsi" w:cstheme="minorHAnsi"/>
          <w:bCs/>
          <w:color w:val="auto"/>
        </w:rPr>
        <w:t xml:space="preserve"> (</w:t>
      </w:r>
      <w:r w:rsidR="001B4560" w:rsidRPr="00D66795">
        <w:rPr>
          <w:rFonts w:asciiTheme="minorHAnsi" w:hAnsiTheme="minorHAnsi" w:cstheme="minorHAnsi"/>
          <w:bCs/>
          <w:color w:val="auto"/>
        </w:rPr>
        <w:t>w ramach</w:t>
      </w:r>
      <w:r w:rsidR="00523AFE" w:rsidRPr="00D66795">
        <w:rPr>
          <w:rFonts w:asciiTheme="minorHAnsi" w:hAnsiTheme="minorHAnsi" w:cstheme="minorHAnsi"/>
          <w:bCs/>
          <w:color w:val="auto"/>
        </w:rPr>
        <w:t xml:space="preserve"> </w:t>
      </w:r>
      <w:r w:rsidR="00447181" w:rsidRPr="00D66795">
        <w:rPr>
          <w:rFonts w:asciiTheme="minorHAnsi" w:hAnsiTheme="minorHAnsi" w:cstheme="minorHAnsi"/>
          <w:color w:val="auto"/>
        </w:rPr>
        <w:t>Zadania nr II - Urządzenie placu sportowo rekreacyjnego w tym plac zabaw w miejscowości Błotnica)</w:t>
      </w:r>
      <w:r w:rsidR="001A0F14" w:rsidRPr="00D66795">
        <w:rPr>
          <w:rFonts w:asciiTheme="minorHAnsi" w:hAnsiTheme="minorHAnsi" w:cstheme="minorHAnsi"/>
          <w:color w:val="auto"/>
        </w:rPr>
        <w:t>.</w:t>
      </w:r>
    </w:p>
    <w:p w14:paraId="6F1A7B12" w14:textId="77777777" w:rsidR="001A0F14" w:rsidRPr="00D66795" w:rsidRDefault="001A0F14" w:rsidP="001A0F14">
      <w:pPr>
        <w:autoSpaceDE w:val="0"/>
        <w:autoSpaceDN w:val="0"/>
        <w:adjustRightInd w:val="0"/>
        <w:ind w:left="284"/>
        <w:rPr>
          <w:rFonts w:asciiTheme="minorHAnsi" w:hAnsiTheme="minorHAnsi" w:cstheme="minorHAnsi"/>
          <w:color w:val="auto"/>
        </w:rPr>
      </w:pPr>
    </w:p>
    <w:p w14:paraId="1BA7D487" w14:textId="0EA90A35" w:rsidR="00AC7D0D" w:rsidRPr="00D66795" w:rsidRDefault="00AC7D0D" w:rsidP="001A0F14">
      <w:pPr>
        <w:tabs>
          <w:tab w:val="left" w:pos="331"/>
        </w:tabs>
        <w:autoSpaceDE w:val="0"/>
        <w:autoSpaceDN w:val="0"/>
        <w:adjustRightInd w:val="0"/>
        <w:ind w:left="284"/>
        <w:rPr>
          <w:rFonts w:asciiTheme="minorHAnsi" w:hAnsiTheme="minorHAnsi" w:cstheme="minorHAnsi"/>
          <w:bCs/>
          <w:color w:val="auto"/>
        </w:rPr>
      </w:pPr>
      <w:r w:rsidRPr="00D66795">
        <w:rPr>
          <w:rFonts w:asciiTheme="minorHAnsi" w:hAnsiTheme="minorHAnsi" w:cstheme="minorHAnsi"/>
          <w:bCs/>
          <w:color w:val="auto"/>
        </w:rPr>
        <w:t xml:space="preserve">III faktura: </w:t>
      </w:r>
      <w:r w:rsidR="00883CF8" w:rsidRPr="00D66795">
        <w:rPr>
          <w:rFonts w:asciiTheme="minorHAnsi" w:hAnsiTheme="minorHAnsi" w:cstheme="minorHAnsi"/>
          <w:bCs/>
          <w:color w:val="auto"/>
        </w:rPr>
        <w:t>po wykonaniu tarasu</w:t>
      </w:r>
      <w:r w:rsidR="001B4560" w:rsidRPr="00D66795">
        <w:rPr>
          <w:rFonts w:asciiTheme="minorHAnsi" w:hAnsiTheme="minorHAnsi" w:cstheme="minorHAnsi"/>
          <w:bCs/>
          <w:color w:val="auto"/>
        </w:rPr>
        <w:t xml:space="preserve"> przy Domu Dziennego Pobytu</w:t>
      </w:r>
      <w:r w:rsidR="00D61A32" w:rsidRPr="00D66795">
        <w:rPr>
          <w:rFonts w:asciiTheme="minorHAnsi" w:hAnsiTheme="minorHAnsi" w:cstheme="minorHAnsi"/>
          <w:bCs/>
          <w:color w:val="auto"/>
        </w:rPr>
        <w:t xml:space="preserve"> </w:t>
      </w:r>
      <w:r w:rsidR="00883CF8" w:rsidRPr="00D66795">
        <w:rPr>
          <w:rFonts w:asciiTheme="minorHAnsi" w:hAnsiTheme="minorHAnsi" w:cstheme="minorHAnsi"/>
          <w:bCs/>
          <w:color w:val="auto"/>
        </w:rPr>
        <w:t>z fundamentami pod przyszły budynek gospodarczy i przyległą wiatę</w:t>
      </w:r>
      <w:r w:rsidR="00D61A32" w:rsidRPr="00D66795">
        <w:rPr>
          <w:rFonts w:asciiTheme="minorHAnsi" w:hAnsiTheme="minorHAnsi" w:cstheme="minorHAnsi"/>
          <w:bCs/>
          <w:color w:val="auto"/>
        </w:rPr>
        <w:t xml:space="preserve"> (w ramach </w:t>
      </w:r>
      <w:r w:rsidR="00FA1C93" w:rsidRPr="00D66795">
        <w:rPr>
          <w:rFonts w:asciiTheme="minorHAnsi" w:hAnsiTheme="minorHAnsi" w:cstheme="minorHAnsi"/>
          <w:color w:val="auto"/>
        </w:rPr>
        <w:t>Zadania nr III - Budowa tarasu i budynku gospodarczego przy Domu Dziennego Pobytu w miejscowości Błotnica</w:t>
      </w:r>
      <w:r w:rsidR="00D61A32" w:rsidRPr="00D66795">
        <w:rPr>
          <w:rFonts w:asciiTheme="minorHAnsi" w:hAnsiTheme="minorHAnsi" w:cstheme="minorHAnsi"/>
          <w:bCs/>
          <w:color w:val="auto"/>
        </w:rPr>
        <w:t>)</w:t>
      </w:r>
    </w:p>
    <w:p w14:paraId="5D3D059C" w14:textId="77777777" w:rsidR="00523AFE" w:rsidRDefault="00523AFE" w:rsidP="00AC7D0D">
      <w:pPr>
        <w:pStyle w:val="Tekstpodstawowy"/>
        <w:tabs>
          <w:tab w:val="left" w:pos="331"/>
        </w:tabs>
        <w:ind w:left="284"/>
        <w:jc w:val="both"/>
        <w:rPr>
          <w:rFonts w:asciiTheme="minorHAnsi" w:hAnsiTheme="minorHAnsi" w:cstheme="minorHAnsi"/>
          <w:bCs/>
          <w:sz w:val="24"/>
          <w:szCs w:val="24"/>
        </w:rPr>
      </w:pP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1B382B">
        <w:rPr>
          <w:rFonts w:asciiTheme="minorHAnsi" w:hAnsiTheme="minorHAnsi" w:cstheme="minorHAnsi"/>
          <w:bCs/>
          <w:sz w:val="24"/>
          <w:szCs w:val="24"/>
        </w:rPr>
        <w:lastRenderedPageBreak/>
        <w:t>Rozliczenie płatności VAT  nastąpi za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541E6CAB" w14:textId="77777777" w:rsidR="001B382B" w:rsidRPr="001B382B" w:rsidRDefault="001B382B" w:rsidP="001B382B">
      <w:pPr>
        <w:pStyle w:val="Tekstpodstawowy"/>
        <w:numPr>
          <w:ilvl w:val="0"/>
          <w:numId w:val="11"/>
        </w:numPr>
        <w:shd w:val="clear" w:color="auto" w:fill="auto"/>
        <w:tabs>
          <w:tab w:val="left" w:pos="331"/>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Podstawę do wystawienia faktur stanowić będą protokoły odbioru robót zaakceptowane przez </w:t>
      </w:r>
      <w:r w:rsidRPr="001B382B">
        <w:rPr>
          <w:rFonts w:asciiTheme="minorHAnsi" w:hAnsiTheme="minorHAnsi" w:cstheme="minorHAnsi"/>
          <w:sz w:val="24"/>
          <w:szCs w:val="24"/>
        </w:rPr>
        <w:tab/>
        <w:t>Zamawiającego.</w:t>
      </w:r>
    </w:p>
    <w:p w14:paraId="2E3BC121" w14:textId="212FB458" w:rsidR="001B382B" w:rsidRPr="001B382B" w:rsidRDefault="001B382B" w:rsidP="00DE0B33">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 za wady w terminie na 30 dni przed umownym terminem zakończenia realizacji przedmiotu umowy, o którym mowa w §2 ust. 2 umowy. Jeżeli Wykonawca nie złoży zabezpieczenia należytego wykonania umowy na okres rękojmi za wady</w:t>
      </w:r>
      <w:r w:rsidR="002B27FD">
        <w:rPr>
          <w:rFonts w:asciiTheme="minorHAnsi" w:hAnsiTheme="minorHAnsi" w:cstheme="minorHAnsi"/>
          <w:sz w:val="24"/>
          <w:szCs w:val="24"/>
        </w:rPr>
        <w:br/>
      </w:r>
      <w:r w:rsidRPr="001B382B">
        <w:rPr>
          <w:rFonts w:asciiTheme="minorHAnsi" w:hAnsiTheme="minorHAnsi" w:cstheme="minorHAnsi"/>
          <w:sz w:val="24"/>
          <w:szCs w:val="24"/>
        </w:rPr>
        <w:t>w wymaganym terminie - Zamawiający ma prawo do zatrzymania z faktury końcowej na okres trwania rękojmi wymaganej kwoty zabezpieczenia.</w:t>
      </w:r>
    </w:p>
    <w:p w14:paraId="456CD3C6" w14:textId="1A5870CF" w:rsidR="001B382B" w:rsidRPr="001B382B" w:rsidRDefault="001B382B" w:rsidP="001B382B">
      <w:pPr>
        <w:pStyle w:val="Tekstpodstawowy"/>
        <w:numPr>
          <w:ilvl w:val="0"/>
          <w:numId w:val="11"/>
        </w:numPr>
        <w:shd w:val="clear" w:color="auto" w:fill="auto"/>
        <w:tabs>
          <w:tab w:val="left" w:pos="331"/>
        </w:tabs>
        <w:spacing w:after="240" w:line="240"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nie wyraża zgody na cesję wierzytelności z tytułu wynagrodzenia wynikającego </w:t>
      </w:r>
      <w:r w:rsidR="002B27FD">
        <w:rPr>
          <w:rFonts w:asciiTheme="minorHAnsi" w:hAnsiTheme="minorHAnsi" w:cstheme="minorHAnsi"/>
          <w:sz w:val="24"/>
          <w:szCs w:val="24"/>
        </w:rPr>
        <w:br/>
        <w:t xml:space="preserve">      </w:t>
      </w:r>
      <w:r w:rsidRPr="001B382B">
        <w:rPr>
          <w:rFonts w:asciiTheme="minorHAnsi" w:hAnsiTheme="minorHAnsi" w:cstheme="minorHAnsi"/>
          <w:sz w:val="24"/>
          <w:szCs w:val="24"/>
        </w:rPr>
        <w:t>z</w:t>
      </w:r>
      <w:r w:rsidR="002B27FD">
        <w:rPr>
          <w:rFonts w:asciiTheme="minorHAnsi" w:hAnsiTheme="minorHAnsi" w:cstheme="minorHAnsi"/>
          <w:sz w:val="24"/>
          <w:szCs w:val="24"/>
        </w:rPr>
        <w:t xml:space="preserve"> </w:t>
      </w:r>
      <w:r w:rsidRPr="001B382B">
        <w:rPr>
          <w:rFonts w:asciiTheme="minorHAnsi" w:hAnsiTheme="minorHAnsi" w:cstheme="minorHAnsi"/>
          <w:sz w:val="24"/>
          <w:szCs w:val="24"/>
        </w:rPr>
        <w:t>niniejszej umowy.</w:t>
      </w: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2EEF4CF2" w:rsidR="001B382B" w:rsidRPr="001B382B" w:rsidRDefault="001B382B" w:rsidP="001B382B">
      <w:pPr>
        <w:pStyle w:val="Tekstpodstawowy"/>
        <w:shd w:val="clear" w:color="auto" w:fill="auto"/>
        <w:spacing w:after="240"/>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płatne będzie przelewem na rachunek Wykonawcy wskazany na fakturze </w:t>
      </w:r>
      <w:r w:rsidR="002B27FD">
        <w:rPr>
          <w:rFonts w:asciiTheme="minorHAnsi" w:hAnsiTheme="minorHAnsi" w:cstheme="minorHAnsi"/>
          <w:sz w:val="24"/>
          <w:szCs w:val="24"/>
        </w:rPr>
        <w:br/>
      </w:r>
      <w:r w:rsidRPr="001B382B">
        <w:rPr>
          <w:rFonts w:asciiTheme="minorHAnsi" w:hAnsiTheme="minorHAnsi" w:cstheme="minorHAnsi"/>
          <w:sz w:val="24"/>
          <w:szCs w:val="24"/>
        </w:rPr>
        <w:t>z zastosowaniem mechanizmu podzielonej płatności.</w:t>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2"/>
      <w:bookmarkStart w:id="24" w:name="bookmark23"/>
      <w:r w:rsidRPr="001B382B">
        <w:rPr>
          <w:rFonts w:asciiTheme="minorHAnsi" w:hAnsiTheme="minorHAnsi" w:cstheme="minorHAnsi"/>
          <w:sz w:val="24"/>
          <w:szCs w:val="24"/>
        </w:rPr>
        <w:t>zabezpieczenie należytego wykonania umowy</w:t>
      </w:r>
      <w:bookmarkEnd w:id="23"/>
      <w:bookmarkEnd w:id="24"/>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7777777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 że 30% wniesionego zabezpieczenia należytego wykonania umowy będzie przeznaczone na zabezpieczenie roszczeń z tytułu rękojmi za wady.</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77777777"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30% kwoty zabezpieczenia, o którym mowa w ust. 1 zostanie zwrócone nie później niż w 15 dniu po upływie okresu 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5" w:name="bookmark24"/>
      <w:bookmarkStart w:id="26" w:name="bookmark25"/>
      <w:r w:rsidRPr="001B382B">
        <w:rPr>
          <w:rFonts w:asciiTheme="minorHAnsi" w:hAnsiTheme="minorHAnsi" w:cstheme="minorHAnsi"/>
          <w:sz w:val="24"/>
          <w:szCs w:val="24"/>
        </w:rPr>
        <w:t>odbiór końcowy</w:t>
      </w:r>
      <w:bookmarkEnd w:id="25"/>
      <w:bookmarkEnd w:id="26"/>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7" w:name="_Hlk64278583"/>
      <w:r w:rsidRPr="001B382B">
        <w:rPr>
          <w:rFonts w:asciiTheme="minorHAnsi" w:hAnsiTheme="minorHAnsi" w:cstheme="minorHAnsi"/>
          <w:b/>
          <w:sz w:val="24"/>
          <w:szCs w:val="24"/>
        </w:rPr>
        <w:t>§12</w:t>
      </w:r>
    </w:p>
    <w:bookmarkEnd w:id="27"/>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pisemnie zgłosi Zamawiającemu gotowość od odbioru końcowego, brak</w:t>
      </w:r>
      <w:r w:rsidR="001E091A">
        <w:rPr>
          <w:rFonts w:asciiTheme="minorHAnsi" w:hAnsiTheme="minorHAnsi" w:cstheme="minorHAnsi"/>
          <w:sz w:val="24"/>
          <w:szCs w:val="24"/>
        </w:rPr>
        <w:t xml:space="preserve"> </w:t>
      </w:r>
      <w:r w:rsidRPr="001B382B">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1B382B"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1B382B">
        <w:rPr>
          <w:rFonts w:asciiTheme="minorHAnsi" w:hAnsiTheme="minorHAnsi" w:cstheme="minorHAnsi"/>
          <w:sz w:val="24"/>
          <w:szCs w:val="24"/>
        </w:rPr>
        <w:t xml:space="preserve">Do zgłoszenia, o którym mowa w ust. 2 Wykonawca zobowiązany jest załączyć następujące </w:t>
      </w:r>
      <w:r w:rsidRPr="001B382B">
        <w:rPr>
          <w:rFonts w:asciiTheme="minorHAnsi" w:hAnsiTheme="minorHAnsi" w:cstheme="minorHAnsi"/>
          <w:sz w:val="24"/>
          <w:szCs w:val="24"/>
        </w:rPr>
        <w:tab/>
        <w:t>dokumenty:</w:t>
      </w:r>
    </w:p>
    <w:p w14:paraId="49B13F2D" w14:textId="77777777" w:rsidR="001B382B" w:rsidRPr="001B382B" w:rsidRDefault="001B382B" w:rsidP="008F1A5F">
      <w:pPr>
        <w:pStyle w:val="Tekstpodstawowy"/>
        <w:numPr>
          <w:ilvl w:val="0"/>
          <w:numId w:val="15"/>
        </w:numPr>
        <w:ind w:left="567" w:hanging="283"/>
        <w:jc w:val="both"/>
        <w:rPr>
          <w:rFonts w:asciiTheme="minorHAnsi" w:hAnsiTheme="minorHAnsi" w:cstheme="minorHAnsi"/>
          <w:sz w:val="24"/>
          <w:szCs w:val="24"/>
        </w:rPr>
      </w:pPr>
      <w:r w:rsidRPr="001B382B">
        <w:rPr>
          <w:rFonts w:asciiTheme="minorHAnsi" w:hAnsiTheme="minorHAnsi" w:cstheme="minorHAnsi"/>
          <w:sz w:val="24"/>
          <w:szCs w:val="24"/>
        </w:rPr>
        <w:t xml:space="preserve">protokół odbiorów technicznych, branżowych, atesty i certyfikaty na wbudowane materiały, </w:t>
      </w:r>
    </w:p>
    <w:p w14:paraId="2FD17CFC" w14:textId="622B353E" w:rsidR="001B382B" w:rsidRPr="001B382B" w:rsidRDefault="001B382B" w:rsidP="009971FB">
      <w:pPr>
        <w:pStyle w:val="Tekstpodstawowy"/>
        <w:numPr>
          <w:ilvl w:val="0"/>
          <w:numId w:val="15"/>
        </w:numPr>
        <w:shd w:val="clear" w:color="auto" w:fill="auto"/>
        <w:ind w:left="567" w:hanging="283"/>
        <w:jc w:val="both"/>
        <w:rPr>
          <w:rFonts w:asciiTheme="minorHAnsi" w:hAnsiTheme="minorHAnsi" w:cstheme="minorHAnsi"/>
          <w:sz w:val="24"/>
          <w:szCs w:val="24"/>
        </w:rPr>
      </w:pPr>
      <w:r w:rsidRPr="001B382B">
        <w:rPr>
          <w:rFonts w:asciiTheme="minorHAnsi" w:hAnsiTheme="minorHAnsi" w:cstheme="minorHAnsi"/>
          <w:sz w:val="24"/>
          <w:szCs w:val="24"/>
        </w:rPr>
        <w:t>geodezyjną inwentaryzację powykonawczą lub szkice geodezyjne wraz z zestawieniem</w:t>
      </w:r>
      <w:r w:rsidR="009971FB">
        <w:rPr>
          <w:rFonts w:asciiTheme="minorHAnsi" w:hAnsiTheme="minorHAnsi" w:cstheme="minorHAnsi"/>
          <w:sz w:val="24"/>
          <w:szCs w:val="24"/>
        </w:rPr>
        <w:t xml:space="preserve"> </w:t>
      </w:r>
      <w:r w:rsidRPr="001B382B">
        <w:rPr>
          <w:rFonts w:asciiTheme="minorHAnsi" w:hAnsiTheme="minorHAnsi" w:cstheme="minorHAnsi"/>
          <w:sz w:val="24"/>
          <w:szCs w:val="24"/>
        </w:rPr>
        <w:t>podpisane przez geodetę</w:t>
      </w:r>
      <w:r w:rsidR="004E7F5C">
        <w:rPr>
          <w:rFonts w:asciiTheme="minorHAnsi" w:hAnsiTheme="minorHAnsi" w:cstheme="minorHAnsi"/>
          <w:sz w:val="24"/>
          <w:szCs w:val="24"/>
        </w:rPr>
        <w:t xml:space="preserve"> </w:t>
      </w:r>
      <w:r w:rsidR="00535E53" w:rsidRPr="00300173">
        <w:rPr>
          <w:rFonts w:asciiTheme="minorHAnsi" w:hAnsiTheme="minorHAnsi" w:cstheme="minorHAnsi"/>
          <w:sz w:val="24"/>
          <w:szCs w:val="24"/>
        </w:rPr>
        <w:t>i</w:t>
      </w:r>
      <w:r w:rsidR="004E7F5C" w:rsidRPr="00300173">
        <w:rPr>
          <w:rFonts w:asciiTheme="minorHAnsi" w:hAnsiTheme="minorHAnsi" w:cstheme="minorHAnsi"/>
          <w:sz w:val="24"/>
          <w:szCs w:val="24"/>
        </w:rPr>
        <w:t xml:space="preserve"> potwierdzeniem złożenia dokumentów </w:t>
      </w:r>
      <w:r w:rsidR="00735150" w:rsidRPr="00300173">
        <w:rPr>
          <w:rFonts w:asciiTheme="minorHAnsi" w:hAnsiTheme="minorHAnsi" w:cstheme="minorHAnsi"/>
          <w:sz w:val="24"/>
          <w:szCs w:val="24"/>
        </w:rPr>
        <w:t xml:space="preserve">w </w:t>
      </w:r>
      <w:r w:rsidR="00F31FF1" w:rsidRPr="00300173">
        <w:rPr>
          <w:rFonts w:asciiTheme="minorHAnsi" w:hAnsiTheme="minorHAnsi" w:cstheme="minorHAnsi"/>
          <w:sz w:val="24"/>
          <w:szCs w:val="24"/>
        </w:rPr>
        <w:t>Powiatowy</w:t>
      </w:r>
      <w:r w:rsidR="00735150" w:rsidRPr="00300173">
        <w:rPr>
          <w:rFonts w:asciiTheme="minorHAnsi" w:hAnsiTheme="minorHAnsi" w:cstheme="minorHAnsi"/>
          <w:sz w:val="24"/>
          <w:szCs w:val="24"/>
        </w:rPr>
        <w:t>m</w:t>
      </w:r>
      <w:r w:rsidR="00F31FF1" w:rsidRPr="00300173">
        <w:rPr>
          <w:rFonts w:asciiTheme="minorHAnsi" w:hAnsiTheme="minorHAnsi" w:cstheme="minorHAnsi"/>
          <w:sz w:val="24"/>
          <w:szCs w:val="24"/>
        </w:rPr>
        <w:t xml:space="preserve"> Ośrod</w:t>
      </w:r>
      <w:r w:rsidR="00735150" w:rsidRPr="00300173">
        <w:rPr>
          <w:rFonts w:asciiTheme="minorHAnsi" w:hAnsiTheme="minorHAnsi" w:cstheme="minorHAnsi"/>
          <w:sz w:val="24"/>
          <w:szCs w:val="24"/>
        </w:rPr>
        <w:t>ku</w:t>
      </w:r>
      <w:r w:rsidR="00F31FF1" w:rsidRPr="00300173">
        <w:rPr>
          <w:rFonts w:asciiTheme="minorHAnsi" w:hAnsiTheme="minorHAnsi" w:cstheme="minorHAnsi"/>
          <w:sz w:val="24"/>
          <w:szCs w:val="24"/>
        </w:rPr>
        <w:t xml:space="preserve"> Dokumentacji Geodezyjnej i Kartograficznej</w:t>
      </w:r>
      <w:r w:rsidR="00735150" w:rsidRPr="00300173">
        <w:rPr>
          <w:rFonts w:asciiTheme="minorHAnsi" w:hAnsiTheme="minorHAnsi" w:cstheme="minorHAnsi"/>
          <w:sz w:val="24"/>
          <w:szCs w:val="24"/>
        </w:rPr>
        <w:t xml:space="preserve"> w Wolsztynie</w:t>
      </w:r>
      <w:r w:rsidRPr="00300173">
        <w:rPr>
          <w:rFonts w:asciiTheme="minorHAnsi" w:hAnsiTheme="minorHAnsi" w:cstheme="minorHAnsi"/>
          <w:sz w:val="24"/>
          <w:szCs w:val="24"/>
        </w:rPr>
        <w:t>,</w:t>
      </w:r>
    </w:p>
    <w:p w14:paraId="12B4AF02" w14:textId="1B629F62" w:rsidR="001B382B" w:rsidRPr="001B382B"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1B382B">
        <w:rPr>
          <w:rFonts w:asciiTheme="minorHAnsi" w:hAnsiTheme="minorHAnsi" w:cstheme="minorHAnsi"/>
          <w:sz w:val="24"/>
          <w:szCs w:val="24"/>
        </w:rPr>
        <w:lastRenderedPageBreak/>
        <w:t>wypełnione dziennik budowy wraz z oświadczenie</w:t>
      </w:r>
      <w:r w:rsidR="00950875">
        <w:rPr>
          <w:rFonts w:asciiTheme="minorHAnsi" w:hAnsiTheme="minorHAnsi" w:cstheme="minorHAnsi"/>
          <w:sz w:val="24"/>
          <w:szCs w:val="24"/>
        </w:rPr>
        <w:t>m</w:t>
      </w:r>
      <w:r w:rsidRPr="001B382B">
        <w:rPr>
          <w:rFonts w:asciiTheme="minorHAnsi" w:hAnsiTheme="minorHAnsi" w:cstheme="minorHAnsi"/>
          <w:sz w:val="24"/>
          <w:szCs w:val="24"/>
        </w:rPr>
        <w:t xml:space="preserve"> kierownika budowy o zakończeniu  budowy,</w:t>
      </w:r>
    </w:p>
    <w:p w14:paraId="38AAA2F0" w14:textId="12CE2446" w:rsidR="001B382B" w:rsidRPr="007D6C46"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1B382B">
        <w:rPr>
          <w:rFonts w:asciiTheme="minorHAnsi" w:hAnsiTheme="minorHAnsi" w:cstheme="minorHAnsi"/>
          <w:sz w:val="24"/>
          <w:szCs w:val="24"/>
        </w:rPr>
        <w:t xml:space="preserve">kosztorysy powykonawcze obejmujące zakres robót będących przedmiotem odbioru, przygotowany w oparciu o dane wyjściowe przyjęte w kosztorysach ofertowych </w:t>
      </w:r>
      <w:r w:rsidR="004A43C2">
        <w:rPr>
          <w:rFonts w:asciiTheme="minorHAnsi" w:hAnsiTheme="minorHAnsi" w:cstheme="minorHAnsi"/>
          <w:sz w:val="24"/>
          <w:szCs w:val="24"/>
        </w:rPr>
        <w:t>W</w:t>
      </w:r>
      <w:r w:rsidRPr="001B382B">
        <w:rPr>
          <w:rFonts w:asciiTheme="minorHAnsi" w:hAnsiTheme="minorHAnsi" w:cstheme="minorHAnsi"/>
          <w:sz w:val="24"/>
          <w:szCs w:val="24"/>
        </w:rPr>
        <w:t>ykonawcy tzn. należy w kosztorysach ująć powykonawcze ilości wykonanych robót, ale całkowite wartości</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tych robót przyjąć z kosztorysu ofertowego</w:t>
      </w:r>
      <w:r w:rsidR="00F86015">
        <w:rPr>
          <w:rFonts w:asciiTheme="minorHAnsi" w:hAnsiTheme="minorHAnsi" w:cstheme="minorHAnsi"/>
          <w:sz w:val="24"/>
          <w:szCs w:val="24"/>
        </w:rPr>
        <w:t>,</w:t>
      </w:r>
    </w:p>
    <w:p w14:paraId="09524E33" w14:textId="6C011341" w:rsidR="007D6C46" w:rsidRPr="00F86015"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Pr>
          <w:rFonts w:asciiTheme="minorHAnsi" w:hAnsiTheme="minorHAnsi" w:cstheme="minorHAnsi"/>
          <w:sz w:val="24"/>
          <w:szCs w:val="24"/>
        </w:rPr>
        <w:t xml:space="preserve">oświadczenie gwarancyjne, o którym mowa w </w:t>
      </w:r>
      <w:r w:rsidRPr="007D6C46">
        <w:rPr>
          <w:rFonts w:asciiTheme="minorHAnsi" w:hAnsiTheme="minorHAnsi" w:cstheme="minorHAnsi"/>
          <w:sz w:val="24"/>
          <w:szCs w:val="24"/>
        </w:rPr>
        <w:t>§1</w:t>
      </w:r>
      <w:r>
        <w:rPr>
          <w:rFonts w:asciiTheme="minorHAnsi" w:hAnsiTheme="minorHAnsi" w:cstheme="minorHAnsi"/>
          <w:sz w:val="24"/>
          <w:szCs w:val="24"/>
        </w:rPr>
        <w:t xml:space="preserve">7 </w:t>
      </w:r>
      <w:r w:rsidR="00374B61">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8" w:name="bookmark26"/>
      <w:bookmarkStart w:id="29" w:name="bookmark27"/>
      <w:r w:rsidRPr="001B382B">
        <w:rPr>
          <w:rFonts w:asciiTheme="minorHAnsi" w:hAnsiTheme="minorHAnsi" w:cstheme="minorHAnsi"/>
          <w:sz w:val="24"/>
          <w:szCs w:val="24"/>
        </w:rPr>
        <w:t>odbiór częściowy</w:t>
      </w:r>
      <w:bookmarkEnd w:id="28"/>
      <w:bookmarkEnd w:id="29"/>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02FA2505" w:rsidR="001B382B" w:rsidRPr="001B382B" w:rsidRDefault="001B382B" w:rsidP="00A56C8D">
      <w:pPr>
        <w:pStyle w:val="Tekstpodstawowy"/>
        <w:shd w:val="clear" w:color="auto" w:fill="auto"/>
        <w:spacing w:after="120" w:line="266" w:lineRule="auto"/>
        <w:jc w:val="both"/>
        <w:rPr>
          <w:rFonts w:asciiTheme="minorHAnsi" w:hAnsiTheme="minorHAnsi" w:cstheme="minorHAnsi"/>
          <w:sz w:val="24"/>
          <w:szCs w:val="24"/>
        </w:rPr>
      </w:pPr>
      <w:r w:rsidRPr="001B382B">
        <w:rPr>
          <w:rFonts w:asciiTheme="minorHAnsi" w:hAnsiTheme="minorHAnsi" w:cstheme="minorHAnsi"/>
          <w:sz w:val="24"/>
          <w:szCs w:val="24"/>
        </w:rPr>
        <w:t>Odbiór częściowy polega na ocenie ilości i jakości wykonanych części robót, odbioru częściowego dokonuje się wg zasad odbioru końcowego</w:t>
      </w:r>
      <w:r w:rsidR="00F124AE">
        <w:rPr>
          <w:rFonts w:asciiTheme="minorHAnsi" w:hAnsiTheme="minorHAnsi" w:cstheme="minorHAnsi"/>
          <w:sz w:val="24"/>
          <w:szCs w:val="24"/>
        </w:rPr>
        <w:t>.</w:t>
      </w: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0" w:name="bookmark28"/>
      <w:bookmarkStart w:id="31" w:name="bookmark29"/>
      <w:r w:rsidRPr="001B382B">
        <w:rPr>
          <w:rFonts w:asciiTheme="minorHAnsi" w:hAnsiTheme="minorHAnsi" w:cstheme="minorHAnsi"/>
          <w:sz w:val="24"/>
          <w:szCs w:val="24"/>
        </w:rPr>
        <w:t>wymóg zatrudnienia osób</w:t>
      </w:r>
      <w:bookmarkEnd w:id="30"/>
      <w:bookmarkEnd w:id="31"/>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583877F7" w14:textId="77777777" w:rsidR="00C300B6" w:rsidRDefault="00C300B6"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C300B6">
        <w:rPr>
          <w:rFonts w:asciiTheme="minorHAnsi" w:hAnsiTheme="minorHAnsi" w:cstheme="minorHAnsi"/>
          <w:sz w:val="24"/>
          <w:szCs w:val="24"/>
        </w:rPr>
        <w:t xml:space="preserve">roboty ogólnobudowlane (tj. pracownicy wykonujący roboty przygotowawcze, roboty ziemne, wykonanie fundamentów i nawierzchni), </w:t>
      </w:r>
    </w:p>
    <w:p w14:paraId="20BFC4E5" w14:textId="5FA98EE7" w:rsidR="00C300B6" w:rsidRDefault="00C300B6"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C300B6">
        <w:rPr>
          <w:rFonts w:asciiTheme="minorHAnsi" w:hAnsiTheme="minorHAnsi" w:cstheme="minorHAnsi"/>
          <w:sz w:val="24"/>
          <w:szCs w:val="24"/>
        </w:rPr>
        <w:t>roboty związane z montażem elementów placu zabaw i ogrodzenia</w:t>
      </w:r>
      <w:r>
        <w:rPr>
          <w:rFonts w:asciiTheme="minorHAnsi" w:hAnsiTheme="minorHAnsi" w:cstheme="minorHAnsi"/>
          <w:sz w:val="24"/>
          <w:szCs w:val="24"/>
        </w:rPr>
        <w:t>,</w:t>
      </w:r>
      <w:r w:rsidRPr="00C300B6">
        <w:rPr>
          <w:rFonts w:asciiTheme="minorHAnsi" w:hAnsiTheme="minorHAnsi" w:cstheme="minorHAnsi"/>
          <w:sz w:val="24"/>
          <w:szCs w:val="24"/>
        </w:rPr>
        <w:t xml:space="preserve"> </w:t>
      </w:r>
    </w:p>
    <w:p w14:paraId="3C57C06E" w14:textId="7CFADF93" w:rsidR="001B382B" w:rsidRPr="001B382B" w:rsidRDefault="00C300B6"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C300B6">
        <w:rPr>
          <w:rFonts w:asciiTheme="minorHAnsi" w:hAnsiTheme="minorHAnsi" w:cstheme="minorHAnsi"/>
          <w:sz w:val="24"/>
          <w:szCs w:val="24"/>
        </w:rPr>
        <w:t>roboty elektryczne</w:t>
      </w:r>
      <w:r>
        <w:rPr>
          <w:rFonts w:asciiTheme="minorHAnsi" w:hAnsiTheme="minorHAnsi" w:cstheme="minorHAnsi"/>
          <w:sz w:val="24"/>
          <w:szCs w:val="24"/>
        </w:rPr>
        <w:t>.</w:t>
      </w:r>
    </w:p>
    <w:p w14:paraId="430B3A88" w14:textId="70EE5689" w:rsidR="001B382B" w:rsidRPr="001B382B" w:rsidRDefault="001B382B" w:rsidP="001B382B">
      <w:pPr>
        <w:pStyle w:val="Tekstpodstawowy"/>
        <w:shd w:val="clear" w:color="auto" w:fill="auto"/>
        <w:tabs>
          <w:tab w:val="left" w:pos="775"/>
        </w:tabs>
        <w:ind w:left="440"/>
        <w:jc w:val="both"/>
        <w:rPr>
          <w:rFonts w:asciiTheme="minorHAnsi" w:hAnsiTheme="minorHAnsi" w:cstheme="minorHAnsi"/>
          <w:sz w:val="24"/>
          <w:szCs w:val="24"/>
        </w:rPr>
      </w:pPr>
      <w:r w:rsidRPr="001B382B">
        <w:rPr>
          <w:rFonts w:asciiTheme="minorHAnsi" w:hAnsiTheme="minorHAnsi" w:cstheme="minorHAnsi"/>
          <w:sz w:val="24"/>
          <w:szCs w:val="24"/>
        </w:rPr>
        <w:t xml:space="preserve">będą zatrudnione przez wykonawcę lub podwykonawcę na podstawie umowy o pracę </w:t>
      </w:r>
      <w:r w:rsidR="004017F9">
        <w:rPr>
          <w:rFonts w:asciiTheme="minorHAnsi" w:hAnsiTheme="minorHAnsi" w:cstheme="minorHAnsi"/>
          <w:sz w:val="24"/>
          <w:szCs w:val="24"/>
        </w:rPr>
        <w:br/>
      </w:r>
      <w:r w:rsidRPr="001B382B">
        <w:rPr>
          <w:rFonts w:asciiTheme="minorHAnsi" w:hAnsiTheme="minorHAnsi" w:cstheme="minorHAnsi"/>
          <w:sz w:val="24"/>
          <w:szCs w:val="24"/>
        </w:rPr>
        <w:t>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lastRenderedPageBreak/>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2" w:name="bookmark30"/>
      <w:bookmarkStart w:id="33" w:name="bookmark31"/>
      <w:r w:rsidRPr="001B382B">
        <w:rPr>
          <w:rFonts w:asciiTheme="minorHAnsi" w:hAnsiTheme="minorHAnsi" w:cstheme="minorHAnsi"/>
          <w:sz w:val="24"/>
          <w:szCs w:val="24"/>
        </w:rPr>
        <w:t>kary umowne</w:t>
      </w:r>
      <w:bookmarkEnd w:id="32"/>
      <w:bookmarkEnd w:id="33"/>
    </w:p>
    <w:p w14:paraId="696D296A"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3325F2C9"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0,02%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t>lub dalszym podwykonawcom w wysokości 0,2% wartości złożonej faktury brutto przez podwykonawcę za każdy dzień zwłoki, licząc od terminu wyznaczonego na jej zapłatę do dnia 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0426DEB"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4" w:name="_Hlk64636705"/>
      <w:r w:rsidRPr="009A2932">
        <w:rPr>
          <w:rFonts w:asciiTheme="minorHAnsi" w:eastAsia="Arial Narrow" w:hAnsiTheme="minorHAnsi" w:cstheme="minorHAnsi"/>
          <w:lang w:bidi="pl-PL"/>
        </w:rPr>
        <w:t xml:space="preserve">zmiany umowy o podwykonawstwo w zakresie terminu zapłaty </w:t>
      </w:r>
      <w:bookmarkStart w:id="35" w:name="_Hlk64636643"/>
      <w:bookmarkEnd w:id="34"/>
      <w:r w:rsidRPr="009A2932">
        <w:rPr>
          <w:rFonts w:asciiTheme="minorHAnsi" w:eastAsia="Arial Narrow" w:hAnsiTheme="minorHAnsi" w:cstheme="minorHAnsi"/>
          <w:lang w:bidi="pl-PL"/>
        </w:rPr>
        <w:t>w wysokości 0,02% wynagrodzenia umownego brutto określonego w § 9 ust. 2 umowy</w:t>
      </w:r>
      <w:bookmarkEnd w:id="35"/>
      <w:r w:rsidR="0044095C">
        <w:rPr>
          <w:rFonts w:asciiTheme="minorHAnsi" w:eastAsia="Arial Narrow" w:hAnsiTheme="minorHAnsi" w:cstheme="minorHAnsi"/>
          <w:lang w:bidi="pl-PL"/>
        </w:rPr>
        <w:t>,</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lastRenderedPageBreak/>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0C347D8C" w14:textId="52711373" w:rsidR="006009FD" w:rsidRPr="009A2932" w:rsidRDefault="006009FD" w:rsidP="002C4572">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7BF4F646" w14:textId="51CA76CB" w:rsidR="001B382B" w:rsidRDefault="001B382B" w:rsidP="001B382B">
      <w:pPr>
        <w:pStyle w:val="Tekstpodstawowy"/>
        <w:shd w:val="clear" w:color="auto" w:fill="auto"/>
        <w:spacing w:line="266" w:lineRule="auto"/>
        <w:jc w:val="center"/>
        <w:rPr>
          <w:rFonts w:asciiTheme="minorHAnsi" w:hAnsiTheme="minorHAnsi" w:cstheme="minorHAnsi"/>
          <w:b/>
          <w:sz w:val="24"/>
          <w:szCs w:val="24"/>
          <w:highlight w:val="yellow"/>
        </w:rPr>
      </w:pPr>
    </w:p>
    <w:p w14:paraId="5F3C29BA" w14:textId="77777777" w:rsidR="00797CC6" w:rsidRPr="003248FC" w:rsidRDefault="00797CC6" w:rsidP="001B382B">
      <w:pPr>
        <w:pStyle w:val="Tekstpodstawowy"/>
        <w:shd w:val="clear" w:color="auto" w:fill="auto"/>
        <w:spacing w:line="266" w:lineRule="auto"/>
        <w:jc w:val="center"/>
        <w:rPr>
          <w:rFonts w:asciiTheme="minorHAnsi" w:hAnsiTheme="minorHAnsi" w:cstheme="minorHAnsi"/>
          <w:b/>
          <w:sz w:val="24"/>
          <w:szCs w:val="24"/>
          <w:highlight w:val="yellow"/>
        </w:rPr>
      </w:pP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§16</w:t>
      </w:r>
    </w:p>
    <w:p w14:paraId="26318765" w14:textId="6F49B61A" w:rsidR="001B382B"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6" w:name="bookmark32"/>
      <w:bookmarkStart w:id="37" w:name="bookmark33"/>
      <w:r w:rsidRPr="00736B38">
        <w:rPr>
          <w:rFonts w:asciiTheme="minorHAnsi" w:hAnsiTheme="minorHAnsi" w:cstheme="minorHAnsi"/>
          <w:sz w:val="24"/>
          <w:szCs w:val="24"/>
        </w:rPr>
        <w:t>Gwarancja/rękojmia za wady</w:t>
      </w:r>
      <w:bookmarkEnd w:id="36"/>
      <w:bookmarkEnd w:id="37"/>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1D299F5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60D1FF0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7-mio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6D1A611" w14:textId="77777777" w:rsidR="001B382B" w:rsidRPr="00736B38" w:rsidRDefault="001B382B" w:rsidP="001B382B">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8" w:name="bookmark34"/>
      <w:bookmarkStart w:id="39" w:name="bookmark35"/>
      <w:r w:rsidRPr="0090201D">
        <w:rPr>
          <w:rFonts w:asciiTheme="minorHAnsi" w:hAnsiTheme="minorHAnsi" w:cstheme="minorHAnsi"/>
          <w:sz w:val="24"/>
          <w:szCs w:val="24"/>
        </w:rPr>
        <w:t>zmiana umowy</w:t>
      </w:r>
      <w:bookmarkEnd w:id="38"/>
      <w:bookmarkEnd w:id="39"/>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6"/>
      <w:bookmarkStart w:id="41" w:name="bookmark37"/>
      <w:r w:rsidRPr="001921CA">
        <w:rPr>
          <w:rFonts w:asciiTheme="minorHAnsi" w:hAnsiTheme="minorHAnsi" w:cstheme="minorHAnsi"/>
          <w:sz w:val="24"/>
          <w:szCs w:val="24"/>
        </w:rPr>
        <w:t>Termin realizacji zamówienia może ulec zmianie w sytuacji:</w:t>
      </w:r>
      <w:bookmarkEnd w:id="40"/>
      <w:bookmarkEnd w:id="41"/>
    </w:p>
    <w:p w14:paraId="271F2F3D" w14:textId="77777777" w:rsidR="001B382B" w:rsidRPr="001921CA" w:rsidRDefault="001B382B" w:rsidP="001B382B">
      <w:pPr>
        <w:pStyle w:val="Tekstpodstawowy"/>
        <w:numPr>
          <w:ilvl w:val="0"/>
          <w:numId w:val="26"/>
        </w:numPr>
        <w:shd w:val="clear" w:color="auto" w:fill="auto"/>
        <w:tabs>
          <w:tab w:val="left" w:pos="763"/>
        </w:tabs>
        <w:ind w:left="142" w:firstLine="284"/>
        <w:jc w:val="both"/>
        <w:rPr>
          <w:rFonts w:asciiTheme="minorHAnsi" w:hAnsiTheme="minorHAnsi" w:cstheme="minorHAnsi"/>
          <w:sz w:val="24"/>
          <w:szCs w:val="24"/>
        </w:rPr>
      </w:pPr>
      <w:r w:rsidRPr="001921CA">
        <w:rPr>
          <w:rFonts w:asciiTheme="minorHAnsi" w:hAnsiTheme="minorHAnsi" w:cstheme="minorHAnsi"/>
          <w:sz w:val="24"/>
          <w:szCs w:val="24"/>
        </w:rPr>
        <w:t>zmiany sposobu i zakresu wykonywania robót, o których mowa w pkt 1.2</w:t>
      </w:r>
    </w:p>
    <w:p w14:paraId="7263FE1D" w14:textId="77777777"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niekorzystnych warunków atmosferycznych uniemożliwiających dochowanie wymogów technicznych lub technologicznych, w tym wystąpienia opadów śniegu i mrozów uniemożliwiających prawidłową realizację przedmiotu umowy - o ilość dni występowania niekorzystnych warunków atmosferycznych,</w:t>
      </w:r>
    </w:p>
    <w:p w14:paraId="01189F44" w14:textId="036EEBF9"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wystąpienia okoliczności siły wyższej - jako siłę wyższą należy rozumieć zdarzenia niezależne </w:t>
      </w:r>
      <w:r w:rsidRPr="001921CA">
        <w:rPr>
          <w:rFonts w:asciiTheme="minorHAnsi" w:hAnsiTheme="minorHAnsi" w:cstheme="minorHAnsi"/>
          <w:sz w:val="24"/>
          <w:szCs w:val="24"/>
        </w:rPr>
        <w:lastRenderedPageBreak/>
        <w:t>od żadnej ze Stron, zewnętrzne, niemożliwe do zapobieżenia, które nastąpiło po dniu wejścia w życie umowy, w szczególności: wojny, akty terroryzmu, klęski żywiołowe,</w:t>
      </w:r>
      <w:r w:rsidR="007D5064">
        <w:rPr>
          <w:rFonts w:asciiTheme="minorHAnsi" w:hAnsiTheme="minorHAnsi" w:cstheme="minorHAnsi"/>
          <w:sz w:val="24"/>
          <w:szCs w:val="24"/>
        </w:rPr>
        <w:t xml:space="preserve"> pandemia, epidemia,</w:t>
      </w:r>
      <w:r w:rsidRPr="001921CA">
        <w:rPr>
          <w:rFonts w:asciiTheme="minorHAnsi" w:hAnsiTheme="minorHAnsi" w:cstheme="minorHAnsi"/>
          <w:sz w:val="24"/>
          <w:szCs w:val="24"/>
        </w:rPr>
        <w:t xml:space="preserve"> strajki oraz akty władzy i administracji publicznej</w:t>
      </w:r>
      <w:r w:rsidR="00D757EC">
        <w:rPr>
          <w:rFonts w:asciiTheme="minorHAnsi" w:hAnsiTheme="minorHAnsi" w:cstheme="minorHAnsi"/>
          <w:sz w:val="24"/>
          <w:szCs w:val="24"/>
        </w:rPr>
        <w:t xml:space="preserve"> – na okres siły wyższej,</w:t>
      </w:r>
      <w:r w:rsidRPr="001921CA">
        <w:rPr>
          <w:rFonts w:asciiTheme="minorHAnsi" w:hAnsiTheme="minorHAnsi" w:cstheme="minorHAnsi"/>
          <w:sz w:val="24"/>
          <w:szCs w:val="24"/>
        </w:rPr>
        <w:t xml:space="preserve"> </w:t>
      </w:r>
    </w:p>
    <w:p w14:paraId="28A2A994" w14:textId="417E04E7"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Pr>
          <w:rFonts w:asciiTheme="minorHAnsi" w:hAnsiTheme="minorHAnsi" w:cstheme="minorHAnsi"/>
          <w:sz w:val="24"/>
          <w:szCs w:val="24"/>
        </w:rPr>
        <w:t xml:space="preserve"> – na okres wstrzymania lub zakazu</w:t>
      </w:r>
      <w:r w:rsidR="00D24AED">
        <w:rPr>
          <w:rFonts w:asciiTheme="minorHAnsi" w:hAnsiTheme="minorHAnsi" w:cstheme="minorHAnsi"/>
          <w:sz w:val="24"/>
          <w:szCs w:val="24"/>
        </w:rPr>
        <w:t xml:space="preserve"> robót</w:t>
      </w:r>
      <w:r w:rsidRPr="001921CA">
        <w:rPr>
          <w:rFonts w:asciiTheme="minorHAnsi" w:hAnsiTheme="minorHAnsi" w:cstheme="minorHAnsi"/>
          <w:sz w:val="24"/>
          <w:szCs w:val="24"/>
        </w:rPr>
        <w:t>,</w:t>
      </w:r>
    </w:p>
    <w:p w14:paraId="03505D40" w14:textId="413695B5" w:rsidR="001B382B" w:rsidRPr="00D6679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stwierdzenia innego usytuowania obiektów naziemnych lub podziemnych </w:t>
      </w:r>
      <w:r w:rsidR="0068463C" w:rsidRPr="001921CA">
        <w:rPr>
          <w:rFonts w:asciiTheme="minorHAnsi" w:hAnsiTheme="minorHAnsi" w:cstheme="minorHAnsi"/>
          <w:sz w:val="24"/>
          <w:szCs w:val="24"/>
        </w:rPr>
        <w:br/>
      </w:r>
      <w:r w:rsidRPr="001921CA">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t>– na okres wykonania zmian</w:t>
      </w:r>
      <w:r w:rsidRPr="00D66795">
        <w:rPr>
          <w:rFonts w:asciiTheme="minorHAnsi" w:hAnsiTheme="minorHAnsi" w:cstheme="minorHAnsi"/>
          <w:sz w:val="24"/>
          <w:szCs w:val="24"/>
        </w:rPr>
        <w:t>,</w:t>
      </w:r>
    </w:p>
    <w:p w14:paraId="61267AE6" w14:textId="04D5022B" w:rsidR="00416720" w:rsidRPr="00D66795" w:rsidRDefault="001B382B" w:rsidP="005D42B0">
      <w:pPr>
        <w:pStyle w:val="Akapitzlist"/>
        <w:numPr>
          <w:ilvl w:val="0"/>
          <w:numId w:val="26"/>
        </w:numPr>
        <w:spacing w:line="276" w:lineRule="auto"/>
        <w:ind w:left="709" w:right="-47" w:hanging="283"/>
        <w:rPr>
          <w:rFonts w:asciiTheme="minorHAnsi" w:eastAsia="Arial Narrow" w:hAnsiTheme="minorHAnsi" w:cstheme="minorHAnsi"/>
          <w:lang w:bidi="pl-PL"/>
        </w:rPr>
      </w:pPr>
      <w:r w:rsidRPr="00D66795">
        <w:rPr>
          <w:rFonts w:asciiTheme="minorHAnsi" w:eastAsia="Arial Narrow" w:hAnsiTheme="minorHAnsi" w:cstheme="minorHAnsi"/>
          <w:lang w:bidi="pl-PL"/>
        </w:rPr>
        <w:t>nieterminowego przekazania terenu budowy przez Zamawiającego</w:t>
      </w:r>
      <w:r w:rsidR="00B70251" w:rsidRPr="00D66795">
        <w:rPr>
          <w:rFonts w:asciiTheme="minorHAnsi" w:eastAsia="Arial Narrow" w:hAnsiTheme="minorHAnsi" w:cstheme="minorHAnsi"/>
          <w:lang w:bidi="pl-PL"/>
        </w:rPr>
        <w:t xml:space="preserve"> – o ilość dni</w:t>
      </w:r>
      <w:r w:rsidR="00053687" w:rsidRPr="00D66795">
        <w:rPr>
          <w:rFonts w:asciiTheme="minorHAnsi" w:eastAsia="Arial Narrow" w:hAnsiTheme="minorHAnsi" w:cstheme="minorHAnsi"/>
          <w:lang w:bidi="pl-PL"/>
        </w:rPr>
        <w:t xml:space="preserve"> zwłoki</w:t>
      </w:r>
      <w:r w:rsidR="00907C89" w:rsidRPr="00D66795">
        <w:rPr>
          <w:rFonts w:asciiTheme="minorHAnsi" w:eastAsia="Arial Narrow" w:hAnsiTheme="minorHAnsi" w:cstheme="minorHAnsi"/>
          <w:lang w:bidi="pl-PL"/>
        </w:rPr>
        <w:t xml:space="preserve">, </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38"/>
      <w:bookmarkStart w:id="43" w:name="bookmark39"/>
      <w:r w:rsidRPr="00D66795">
        <w:rPr>
          <w:rFonts w:asciiTheme="minorHAnsi" w:hAnsiTheme="minorHAnsi" w:cstheme="minorHAnsi"/>
          <w:sz w:val="24"/>
          <w:szCs w:val="24"/>
        </w:rPr>
        <w:t>Zmiana sposobu i zakresu wykonywania robót może ulec zmianie w sytuacji:</w:t>
      </w:r>
      <w:bookmarkEnd w:id="42"/>
      <w:bookmarkEnd w:id="43"/>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5AD14906"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koniecznością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 xml:space="preserve">w dokumentacji projektowej lub specyfikacji </w:t>
      </w:r>
      <w:r>
        <w:rPr>
          <w:rFonts w:asciiTheme="minorHAnsi" w:hAnsiTheme="minorHAnsi" w:cstheme="minorHAnsi"/>
          <w:sz w:val="24"/>
          <w:szCs w:val="24"/>
        </w:rPr>
        <w:t>technicznej wykonania i odbioru robót budowlanych,</w:t>
      </w:r>
    </w:p>
    <w:p w14:paraId="00BF7B92" w14:textId="4AE5A82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zatwierdzonego projektu budowlanego,</w:t>
      </w:r>
    </w:p>
    <w:p w14:paraId="17F6FBB7" w14:textId="57D85F92"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przedmiotu umowy, lub wynika z błędów lub zmian w dokumentacji budowlanej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30% 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4" w:name="bookmark40"/>
      <w:bookmarkStart w:id="45" w:name="bookmark41"/>
      <w:r w:rsidRPr="001921CA">
        <w:rPr>
          <w:rFonts w:asciiTheme="minorHAnsi" w:hAnsiTheme="minorHAnsi" w:cstheme="minorHAnsi"/>
          <w:sz w:val="24"/>
          <w:szCs w:val="24"/>
        </w:rPr>
        <w:t>Wynagrodzenie wykonawcy określone w umowie może ulec zmianie w sytuacji:</w:t>
      </w:r>
      <w:bookmarkEnd w:id="44"/>
      <w:bookmarkEnd w:id="45"/>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6434ED9A"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specyfikacji technicznej wykonania i odbioru robót budowlanych,</w:t>
      </w:r>
    </w:p>
    <w:p w14:paraId="4ADDD7AB" w14:textId="2CDA03F2"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lub usprawnienia procesu budowlanego, jeżeli rozwiązania zamienne nie odstępują w sposób istotny od zatwierdzonego projektu budowlanego,</w:t>
      </w:r>
    </w:p>
    <w:p w14:paraId="540997BF" w14:textId="1C55B7DF" w:rsidR="001B382B" w:rsidRPr="002B4890" w:rsidRDefault="00BB2B0B" w:rsidP="00097259">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ofertowym</w:t>
      </w:r>
      <w:r w:rsidR="00097259" w:rsidRPr="002B4890">
        <w:rPr>
          <w:rFonts w:asciiTheme="minorHAnsi" w:hAnsiTheme="minorHAnsi" w:cstheme="minorHAnsi"/>
          <w:sz w:val="24"/>
          <w:szCs w:val="24"/>
        </w:rPr>
        <w:t>.</w:t>
      </w:r>
    </w:p>
    <w:p w14:paraId="6721ABA9" w14:textId="3BA787B3" w:rsidR="00097259" w:rsidRPr="002B4890" w:rsidRDefault="00097259" w:rsidP="00097259">
      <w:pPr>
        <w:pStyle w:val="Tekstpodstawowy"/>
        <w:shd w:val="clear" w:color="auto" w:fill="auto"/>
        <w:ind w:left="426"/>
        <w:jc w:val="both"/>
        <w:rPr>
          <w:rFonts w:asciiTheme="minorHAnsi" w:hAnsiTheme="minorHAnsi" w:cstheme="minorHAnsi"/>
          <w:sz w:val="24"/>
          <w:szCs w:val="24"/>
        </w:rPr>
      </w:pPr>
    </w:p>
    <w:p w14:paraId="250DA9EF" w14:textId="77777777" w:rsidR="00752F66" w:rsidRPr="002B4890" w:rsidRDefault="00752F66" w:rsidP="00097259">
      <w:pPr>
        <w:pStyle w:val="Tekstpodstawowy"/>
        <w:shd w:val="clear" w:color="auto" w:fill="auto"/>
        <w:ind w:left="426"/>
        <w:jc w:val="both"/>
        <w:rPr>
          <w:rFonts w:asciiTheme="minorHAnsi" w:hAnsiTheme="minorHAnsi" w:cstheme="minorHAnsi"/>
          <w:sz w:val="24"/>
          <w:szCs w:val="24"/>
        </w:rPr>
      </w:pP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4F654275" w:rsidR="001B382B" w:rsidRDefault="00752F66" w:rsidP="009C5843">
      <w:pPr>
        <w:pStyle w:val="Tekstpodstawowy"/>
        <w:shd w:val="clear" w:color="auto" w:fill="auto"/>
        <w:ind w:left="-142" w:firstLine="567"/>
        <w:jc w:val="both"/>
        <w:rPr>
          <w:rFonts w:asciiTheme="minorHAnsi" w:hAnsiTheme="minorHAnsi" w:cstheme="minorHAnsi"/>
          <w:sz w:val="24"/>
          <w:szCs w:val="24"/>
        </w:rPr>
      </w:pPr>
      <w:r>
        <w:rPr>
          <w:rFonts w:asciiTheme="minorHAnsi" w:hAnsiTheme="minorHAnsi" w:cstheme="minorHAnsi"/>
          <w:sz w:val="24"/>
          <w:szCs w:val="24"/>
        </w:rPr>
        <w:t>e</w:t>
      </w:r>
      <w:r w:rsidR="001B382B" w:rsidRPr="001921CA">
        <w:rPr>
          <w:rFonts w:asciiTheme="minorHAnsi" w:hAnsiTheme="minorHAnsi" w:cstheme="minorHAnsi"/>
          <w:sz w:val="24"/>
          <w:szCs w:val="24"/>
        </w:rPr>
        <w:t xml:space="preserve">) </w:t>
      </w:r>
      <w:r w:rsidR="009C5843">
        <w:rPr>
          <w:rFonts w:asciiTheme="minorHAnsi" w:hAnsiTheme="minorHAnsi" w:cstheme="minorHAnsi"/>
          <w:sz w:val="24"/>
          <w:szCs w:val="24"/>
        </w:rPr>
        <w:t xml:space="preserve"> </w:t>
      </w:r>
      <w:r w:rsidR="001B382B" w:rsidRPr="001921CA">
        <w:rPr>
          <w:rFonts w:asciiTheme="minorHAnsi" w:hAnsiTheme="minorHAnsi" w:cstheme="minorHAnsi"/>
          <w:sz w:val="24"/>
          <w:szCs w:val="24"/>
        </w:rPr>
        <w:t>zmiany ustawowej stawki podatku VAT - o wartość zmiany.</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6" w:name="bookmark42"/>
      <w:bookmarkStart w:id="47" w:name="bookmark43"/>
      <w:r w:rsidRPr="00DA66BB">
        <w:rPr>
          <w:rFonts w:asciiTheme="minorHAnsi" w:hAnsiTheme="minorHAnsi" w:cstheme="minorHAnsi"/>
          <w:sz w:val="24"/>
          <w:szCs w:val="24"/>
        </w:rPr>
        <w:t>odstąpienie od umowy</w:t>
      </w:r>
      <w:bookmarkEnd w:id="46"/>
      <w:bookmarkEnd w:id="47"/>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A5FFDCB"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istotnemu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w:t>
      </w:r>
      <w:r w:rsidR="00EC50BD" w:rsidRPr="00DA66BB">
        <w:rPr>
          <w:rFonts w:asciiTheme="minorHAnsi" w:hAnsiTheme="minorHAnsi" w:cstheme="minorHAnsi"/>
          <w:sz w:val="24"/>
          <w:szCs w:val="24"/>
        </w:rPr>
        <w:lastRenderedPageBreak/>
        <w:t xml:space="preserve">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7777777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 pkt 1.</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66CA521" w14:textId="264CB0F5" w:rsidR="005D42B0" w:rsidRPr="000D206A" w:rsidRDefault="001B382B" w:rsidP="001B382B">
      <w:pPr>
        <w:pStyle w:val="Tekstpodstawowy"/>
        <w:numPr>
          <w:ilvl w:val="0"/>
          <w:numId w:val="39"/>
        </w:numPr>
        <w:shd w:val="clear" w:color="auto" w:fill="auto"/>
        <w:tabs>
          <w:tab w:val="left" w:pos="494"/>
        </w:tabs>
        <w:spacing w:after="240"/>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65EC90F7" w14:textId="77777777"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bookmarkStart w:id="48" w:name="bookmark44"/>
      <w:bookmarkStart w:id="49" w:name="bookmark45"/>
      <w:r w:rsidRPr="007D5064">
        <w:rPr>
          <w:rFonts w:asciiTheme="minorHAnsi" w:hAnsiTheme="minorHAnsi" w:cstheme="minorHAnsi"/>
          <w:sz w:val="24"/>
          <w:szCs w:val="24"/>
        </w:rPr>
        <w:t>przepisy końcowe</w:t>
      </w:r>
      <w:bookmarkEnd w:id="48"/>
      <w:bookmarkEnd w:id="49"/>
    </w:p>
    <w:p w14:paraId="3F823B35" w14:textId="77777777"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§20</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77777777"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§21</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5D4A0" w14:textId="77777777" w:rsidR="00370459" w:rsidRDefault="00370459">
      <w:r>
        <w:separator/>
      </w:r>
    </w:p>
  </w:endnote>
  <w:endnote w:type="continuationSeparator" w:id="0">
    <w:p w14:paraId="2BFFD556" w14:textId="77777777" w:rsidR="00370459" w:rsidRDefault="0037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370459">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" filled="f" stroked="f">
              <v:textbox style="mso-fit-shape-to-text:t" inset="0,0,0,0">
                <w:txbxContent>
                  <w:p w14:paraId="7168DFC4" w14:textId="77777777" w:rsidR="00122AC5" w:rsidRDefault="008C0BB4">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15E2E" w14:textId="77777777" w:rsidR="00370459" w:rsidRDefault="00370459">
      <w:r>
        <w:separator/>
      </w:r>
    </w:p>
  </w:footnote>
  <w:footnote w:type="continuationSeparator" w:id="0">
    <w:p w14:paraId="1AF1092B" w14:textId="77777777" w:rsidR="00370459" w:rsidRDefault="0037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
  </w:num>
  <w:num w:numId="4">
    <w:abstractNumId w:val="46"/>
  </w:num>
  <w:num w:numId="5">
    <w:abstractNumId w:val="20"/>
  </w:num>
  <w:num w:numId="6">
    <w:abstractNumId w:val="32"/>
  </w:num>
  <w:num w:numId="7">
    <w:abstractNumId w:val="12"/>
  </w:num>
  <w:num w:numId="8">
    <w:abstractNumId w:val="15"/>
  </w:num>
  <w:num w:numId="9">
    <w:abstractNumId w:val="37"/>
  </w:num>
  <w:num w:numId="10">
    <w:abstractNumId w:val="41"/>
  </w:num>
  <w:num w:numId="11">
    <w:abstractNumId w:val="35"/>
  </w:num>
  <w:num w:numId="12">
    <w:abstractNumId w:val="25"/>
  </w:num>
  <w:num w:numId="13">
    <w:abstractNumId w:val="44"/>
  </w:num>
  <w:num w:numId="14">
    <w:abstractNumId w:val="26"/>
  </w:num>
  <w:num w:numId="15">
    <w:abstractNumId w:val="3"/>
  </w:num>
  <w:num w:numId="16">
    <w:abstractNumId w:val="10"/>
  </w:num>
  <w:num w:numId="17">
    <w:abstractNumId w:val="23"/>
  </w:num>
  <w:num w:numId="18">
    <w:abstractNumId w:val="14"/>
  </w:num>
  <w:num w:numId="19">
    <w:abstractNumId w:val="29"/>
  </w:num>
  <w:num w:numId="20">
    <w:abstractNumId w:val="28"/>
  </w:num>
  <w:num w:numId="21">
    <w:abstractNumId w:val="6"/>
  </w:num>
  <w:num w:numId="22">
    <w:abstractNumId w:val="43"/>
  </w:num>
  <w:num w:numId="23">
    <w:abstractNumId w:val="16"/>
  </w:num>
  <w:num w:numId="24">
    <w:abstractNumId w:val="0"/>
  </w:num>
  <w:num w:numId="25">
    <w:abstractNumId w:val="27"/>
  </w:num>
  <w:num w:numId="26">
    <w:abstractNumId w:val="17"/>
  </w:num>
  <w:num w:numId="27">
    <w:abstractNumId w:val="39"/>
  </w:num>
  <w:num w:numId="28">
    <w:abstractNumId w:val="9"/>
  </w:num>
  <w:num w:numId="29">
    <w:abstractNumId w:val="13"/>
  </w:num>
  <w:num w:numId="30">
    <w:abstractNumId w:val="2"/>
  </w:num>
  <w:num w:numId="31">
    <w:abstractNumId w:val="31"/>
  </w:num>
  <w:num w:numId="32">
    <w:abstractNumId w:val="45"/>
  </w:num>
  <w:num w:numId="33">
    <w:abstractNumId w:val="8"/>
  </w:num>
  <w:num w:numId="34">
    <w:abstractNumId w:val="40"/>
  </w:num>
  <w:num w:numId="35">
    <w:abstractNumId w:val="11"/>
  </w:num>
  <w:num w:numId="36">
    <w:abstractNumId w:val="42"/>
  </w:num>
  <w:num w:numId="37">
    <w:abstractNumId w:val="19"/>
  </w:num>
  <w:num w:numId="38">
    <w:abstractNumId w:val="24"/>
  </w:num>
  <w:num w:numId="39">
    <w:abstractNumId w:val="38"/>
  </w:num>
  <w:num w:numId="40">
    <w:abstractNumId w:val="30"/>
  </w:num>
  <w:num w:numId="41">
    <w:abstractNumId w:val="21"/>
  </w:num>
  <w:num w:numId="42">
    <w:abstractNumId w:val="18"/>
  </w:num>
  <w:num w:numId="43">
    <w:abstractNumId w:val="4"/>
  </w:num>
  <w:num w:numId="44">
    <w:abstractNumId w:val="22"/>
  </w:num>
  <w:num w:numId="45">
    <w:abstractNumId w:val="33"/>
  </w:num>
  <w:num w:numId="46">
    <w:abstractNumId w:val="36"/>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22D21"/>
    <w:rsid w:val="00026233"/>
    <w:rsid w:val="00053687"/>
    <w:rsid w:val="00076CF7"/>
    <w:rsid w:val="0007709A"/>
    <w:rsid w:val="00082950"/>
    <w:rsid w:val="00097259"/>
    <w:rsid w:val="000D08CC"/>
    <w:rsid w:val="000D206A"/>
    <w:rsid w:val="000E3E3F"/>
    <w:rsid w:val="000F7DB5"/>
    <w:rsid w:val="00145C27"/>
    <w:rsid w:val="00151084"/>
    <w:rsid w:val="00153BDE"/>
    <w:rsid w:val="00154FAF"/>
    <w:rsid w:val="001643B8"/>
    <w:rsid w:val="00172CD8"/>
    <w:rsid w:val="001921CA"/>
    <w:rsid w:val="00197F07"/>
    <w:rsid w:val="001A0F14"/>
    <w:rsid w:val="001A14E1"/>
    <w:rsid w:val="001B0BB7"/>
    <w:rsid w:val="001B382B"/>
    <w:rsid w:val="001B4560"/>
    <w:rsid w:val="001B4F46"/>
    <w:rsid w:val="001E091A"/>
    <w:rsid w:val="001E0947"/>
    <w:rsid w:val="001E254C"/>
    <w:rsid w:val="001F36BB"/>
    <w:rsid w:val="001F39D3"/>
    <w:rsid w:val="0020396D"/>
    <w:rsid w:val="002153B7"/>
    <w:rsid w:val="00232AA2"/>
    <w:rsid w:val="00274EDE"/>
    <w:rsid w:val="002917FE"/>
    <w:rsid w:val="002A52E5"/>
    <w:rsid w:val="002B27FD"/>
    <w:rsid w:val="002B4890"/>
    <w:rsid w:val="002C4572"/>
    <w:rsid w:val="002E1045"/>
    <w:rsid w:val="00300173"/>
    <w:rsid w:val="003248FC"/>
    <w:rsid w:val="00352DA0"/>
    <w:rsid w:val="003648FF"/>
    <w:rsid w:val="00370459"/>
    <w:rsid w:val="00373813"/>
    <w:rsid w:val="00374B61"/>
    <w:rsid w:val="003B4591"/>
    <w:rsid w:val="003B6F79"/>
    <w:rsid w:val="003C15A8"/>
    <w:rsid w:val="004017F9"/>
    <w:rsid w:val="00416720"/>
    <w:rsid w:val="00420F5E"/>
    <w:rsid w:val="00423C8C"/>
    <w:rsid w:val="00432093"/>
    <w:rsid w:val="0044095C"/>
    <w:rsid w:val="00447181"/>
    <w:rsid w:val="004553EF"/>
    <w:rsid w:val="00477E20"/>
    <w:rsid w:val="004A43C2"/>
    <w:rsid w:val="004E7F5C"/>
    <w:rsid w:val="004F43F4"/>
    <w:rsid w:val="004F4D14"/>
    <w:rsid w:val="00501408"/>
    <w:rsid w:val="00515E8F"/>
    <w:rsid w:val="00522AFD"/>
    <w:rsid w:val="00523AFE"/>
    <w:rsid w:val="00535E53"/>
    <w:rsid w:val="00546950"/>
    <w:rsid w:val="00550362"/>
    <w:rsid w:val="005A7F5B"/>
    <w:rsid w:val="005D42B0"/>
    <w:rsid w:val="005E5843"/>
    <w:rsid w:val="006009FD"/>
    <w:rsid w:val="00622214"/>
    <w:rsid w:val="006826F0"/>
    <w:rsid w:val="0068463C"/>
    <w:rsid w:val="00697741"/>
    <w:rsid w:val="006D30E2"/>
    <w:rsid w:val="006D31BA"/>
    <w:rsid w:val="006E06F8"/>
    <w:rsid w:val="00715FF5"/>
    <w:rsid w:val="00720CBD"/>
    <w:rsid w:val="0072362D"/>
    <w:rsid w:val="0073060C"/>
    <w:rsid w:val="00735150"/>
    <w:rsid w:val="00736B38"/>
    <w:rsid w:val="00752F66"/>
    <w:rsid w:val="007676B8"/>
    <w:rsid w:val="0077373A"/>
    <w:rsid w:val="00777A2E"/>
    <w:rsid w:val="00780ACE"/>
    <w:rsid w:val="00797CC6"/>
    <w:rsid w:val="007C4F4A"/>
    <w:rsid w:val="007C70AD"/>
    <w:rsid w:val="007D5064"/>
    <w:rsid w:val="007D6C46"/>
    <w:rsid w:val="007E6772"/>
    <w:rsid w:val="00873DC2"/>
    <w:rsid w:val="00883CF8"/>
    <w:rsid w:val="00891824"/>
    <w:rsid w:val="008950DB"/>
    <w:rsid w:val="008B3292"/>
    <w:rsid w:val="008B7E69"/>
    <w:rsid w:val="008C0BB4"/>
    <w:rsid w:val="008D4BFD"/>
    <w:rsid w:val="008D5001"/>
    <w:rsid w:val="008F1A5F"/>
    <w:rsid w:val="008F35E3"/>
    <w:rsid w:val="0090201D"/>
    <w:rsid w:val="00907C89"/>
    <w:rsid w:val="0092748A"/>
    <w:rsid w:val="009344F1"/>
    <w:rsid w:val="00950875"/>
    <w:rsid w:val="00974EB1"/>
    <w:rsid w:val="00986B97"/>
    <w:rsid w:val="0098739D"/>
    <w:rsid w:val="009971FB"/>
    <w:rsid w:val="009A2932"/>
    <w:rsid w:val="009C5843"/>
    <w:rsid w:val="00A22596"/>
    <w:rsid w:val="00A52A81"/>
    <w:rsid w:val="00A54F09"/>
    <w:rsid w:val="00A56C8D"/>
    <w:rsid w:val="00A8474C"/>
    <w:rsid w:val="00AB3A6E"/>
    <w:rsid w:val="00AC7D0D"/>
    <w:rsid w:val="00AD4BF4"/>
    <w:rsid w:val="00B03B44"/>
    <w:rsid w:val="00B26BAF"/>
    <w:rsid w:val="00B35258"/>
    <w:rsid w:val="00B536BC"/>
    <w:rsid w:val="00B70251"/>
    <w:rsid w:val="00BB09D2"/>
    <w:rsid w:val="00BB2B0B"/>
    <w:rsid w:val="00BC0522"/>
    <w:rsid w:val="00C300B6"/>
    <w:rsid w:val="00C35556"/>
    <w:rsid w:val="00C40B01"/>
    <w:rsid w:val="00C53AEC"/>
    <w:rsid w:val="00D1669F"/>
    <w:rsid w:val="00D24AED"/>
    <w:rsid w:val="00D43516"/>
    <w:rsid w:val="00D5297D"/>
    <w:rsid w:val="00D56718"/>
    <w:rsid w:val="00D57B08"/>
    <w:rsid w:val="00D61A32"/>
    <w:rsid w:val="00D62D49"/>
    <w:rsid w:val="00D648EF"/>
    <w:rsid w:val="00D66795"/>
    <w:rsid w:val="00D757EC"/>
    <w:rsid w:val="00D76D25"/>
    <w:rsid w:val="00D81093"/>
    <w:rsid w:val="00DA66BB"/>
    <w:rsid w:val="00DC2263"/>
    <w:rsid w:val="00DE0B33"/>
    <w:rsid w:val="00DE2954"/>
    <w:rsid w:val="00DF4E4B"/>
    <w:rsid w:val="00E0472F"/>
    <w:rsid w:val="00E42B9A"/>
    <w:rsid w:val="00E51B72"/>
    <w:rsid w:val="00E54072"/>
    <w:rsid w:val="00EA6DDC"/>
    <w:rsid w:val="00EA7221"/>
    <w:rsid w:val="00EB2CFA"/>
    <w:rsid w:val="00EC2B08"/>
    <w:rsid w:val="00EC50BD"/>
    <w:rsid w:val="00F03FA3"/>
    <w:rsid w:val="00F124AE"/>
    <w:rsid w:val="00F31874"/>
    <w:rsid w:val="00F31FF1"/>
    <w:rsid w:val="00F46F41"/>
    <w:rsid w:val="00F5035C"/>
    <w:rsid w:val="00F50E02"/>
    <w:rsid w:val="00F5362B"/>
    <w:rsid w:val="00F62F98"/>
    <w:rsid w:val="00F63ADF"/>
    <w:rsid w:val="00F63E61"/>
    <w:rsid w:val="00F75595"/>
    <w:rsid w:val="00F86015"/>
    <w:rsid w:val="00F9417E"/>
    <w:rsid w:val="00FA1C93"/>
    <w:rsid w:val="00FF1CCC"/>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5929</Words>
  <Characters>35574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4</cp:revision>
  <dcterms:created xsi:type="dcterms:W3CDTF">2021-03-04T06:38:00Z</dcterms:created>
  <dcterms:modified xsi:type="dcterms:W3CDTF">2021-03-04T13:48:00Z</dcterms:modified>
</cp:coreProperties>
</file>