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A17C7" w:rsidP="009420D4">
      <w:r w:rsidRPr="00A7438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0FF415C" wp14:editId="7B7B2C1A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6934200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7C7" w:rsidRDefault="009A17C7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E0D81" w:rsidRDefault="0013343A" w:rsidP="00EE0D8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EE0D81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EE0D81" w:rsidRPr="00EE0D81">
        <w:rPr>
          <w:rFonts w:ascii="Cambria" w:eastAsia="Times New Roman" w:hAnsi="Cambria" w:cs="Tahoma"/>
          <w:sz w:val="24"/>
          <w:szCs w:val="24"/>
          <w:lang w:eastAsia="pl-PL"/>
        </w:rPr>
        <w:t>90</w:t>
      </w:r>
      <w:r w:rsidRPr="00EE0D81">
        <w:rPr>
          <w:rFonts w:ascii="Cambria" w:eastAsia="Times New Roman" w:hAnsi="Cambria" w:cs="Tahoma"/>
          <w:sz w:val="24"/>
          <w:szCs w:val="24"/>
          <w:lang w:eastAsia="pl-PL"/>
        </w:rPr>
        <w:t>/23                                             Sucha Beskidzka dnia</w:t>
      </w:r>
      <w:r w:rsidR="00A7438D" w:rsidRPr="00EE0D81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EE0D81" w:rsidRPr="00EE0D81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="00C539AC">
        <w:rPr>
          <w:rFonts w:ascii="Cambria" w:eastAsia="Times New Roman" w:hAnsi="Cambria" w:cs="Tahoma"/>
          <w:sz w:val="24"/>
          <w:szCs w:val="24"/>
          <w:lang w:eastAsia="pl-PL"/>
        </w:rPr>
        <w:t>6</w:t>
      </w:r>
      <w:r w:rsidR="00EE0D81" w:rsidRPr="00EE0D81">
        <w:rPr>
          <w:rFonts w:ascii="Cambria" w:eastAsia="Times New Roman" w:hAnsi="Cambria" w:cs="Tahoma"/>
          <w:sz w:val="24"/>
          <w:szCs w:val="24"/>
          <w:lang w:eastAsia="pl-PL"/>
        </w:rPr>
        <w:t>.12.2023</w:t>
      </w:r>
      <w:r w:rsidRPr="00EE0D81">
        <w:rPr>
          <w:rFonts w:ascii="Cambria" w:eastAsia="Times New Roman" w:hAnsi="Cambria" w:cs="Tahoma"/>
          <w:sz w:val="24"/>
          <w:szCs w:val="24"/>
          <w:lang w:eastAsia="pl-PL"/>
        </w:rPr>
        <w:t xml:space="preserve">r.       </w:t>
      </w:r>
    </w:p>
    <w:p w:rsidR="0013343A" w:rsidRPr="00EE0D81" w:rsidRDefault="0013343A" w:rsidP="00EE0D8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EE0D81" w:rsidRDefault="0013343A" w:rsidP="00EE0D8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EE0D81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EE0D81" w:rsidRPr="003E3954" w:rsidRDefault="0013343A" w:rsidP="00EE0D81">
      <w:pPr>
        <w:pStyle w:val="Tekstpodstawowy"/>
        <w:spacing w:after="0" w:line="36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3E39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Postępowania na </w:t>
      </w:r>
      <w:r w:rsidR="00EE0D81" w:rsidRPr="003E3954">
        <w:rPr>
          <w:rFonts w:ascii="Cambria" w:eastAsia="Times New Roman" w:hAnsi="Cambria" w:cs="Tahoma"/>
          <w:b/>
          <w:sz w:val="24"/>
          <w:szCs w:val="24"/>
          <w:lang w:eastAsia="pl-PL"/>
        </w:rPr>
        <w:t>Usługi telekomunikacyjne:</w:t>
      </w:r>
    </w:p>
    <w:p w:rsidR="00EE0D81" w:rsidRPr="003E3954" w:rsidRDefault="00EE0D81" w:rsidP="00EE0D81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E39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Pakiet nr 1- Usługi z zakresu telefonii komórkowej z dostawą nowych telefonów komórkowych </w:t>
      </w:r>
    </w:p>
    <w:p w:rsidR="0013343A" w:rsidRPr="003E3954" w:rsidRDefault="0013343A" w:rsidP="00EE0D81">
      <w:pPr>
        <w:pStyle w:val="Tekstpodstawowy"/>
        <w:spacing w:after="0" w:line="360" w:lineRule="auto"/>
        <w:jc w:val="center"/>
        <w:rPr>
          <w:rFonts w:ascii="Cambria" w:eastAsia="Times New Roman" w:hAnsi="Cambria" w:cs="Tahoma"/>
          <w:sz w:val="24"/>
          <w:szCs w:val="24"/>
          <w:lang w:eastAsia="pl-PL"/>
        </w:rPr>
      </w:pPr>
      <w:r w:rsidRPr="003E3954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EE0D81" w:rsidRPr="003E3954" w:rsidRDefault="0013343A" w:rsidP="00C539AC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3E3954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</w:t>
      </w:r>
      <w:r w:rsidR="00C539AC" w:rsidRPr="003E3954">
        <w:rPr>
          <w:rFonts w:ascii="Cambria" w:eastAsia="Times New Roman" w:hAnsi="Cambria" w:cs="Tahoma"/>
          <w:lang w:eastAsia="pl-PL"/>
        </w:rPr>
        <w:t>odpowiada na poniższe pytania: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Czy Zamawiający  potwierdza,  że  w przypadku wyboru oferty Wykonawcy   prowadzącego działalność w formie spółki akcyjnej, część </w:t>
      </w:r>
      <w:proofErr w:type="spellStart"/>
      <w:r w:rsidRPr="003E3954">
        <w:rPr>
          <w:rFonts w:ascii="Cambria" w:eastAsia="Times New Roman" w:hAnsi="Cambria" w:cs="Arial"/>
          <w:lang w:eastAsia="pl-PL"/>
        </w:rPr>
        <w:t>komparycyjna</w:t>
      </w:r>
      <w:proofErr w:type="spellEnd"/>
      <w:r w:rsidRPr="003E3954">
        <w:rPr>
          <w:rFonts w:ascii="Cambria" w:eastAsia="Times New Roman" w:hAnsi="Cambria" w:cs="Arial"/>
          <w:lang w:eastAsia="pl-PL"/>
        </w:rPr>
        <w:t xml:space="preserve"> Umowy będzie obejmować wszelkie dane wymagane przez art. 374 § 1 </w:t>
      </w:r>
      <w:proofErr w:type="spellStart"/>
      <w:r w:rsidRPr="003E3954">
        <w:rPr>
          <w:rFonts w:ascii="Cambria" w:eastAsia="Times New Roman" w:hAnsi="Cambria" w:cs="Arial"/>
          <w:lang w:eastAsia="pl-PL"/>
        </w:rPr>
        <w:t>Ksh</w:t>
      </w:r>
      <w:proofErr w:type="spellEnd"/>
      <w:r w:rsidRPr="003E3954">
        <w:rPr>
          <w:rFonts w:ascii="Cambria" w:eastAsia="Times New Roman" w:hAnsi="Cambria" w:cs="Arial"/>
          <w:lang w:eastAsia="pl-PL"/>
        </w:rPr>
        <w:t>?</w:t>
      </w:r>
    </w:p>
    <w:p w:rsidR="009F1685" w:rsidRPr="003E3954" w:rsidRDefault="009F1685" w:rsidP="009F1685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TAK.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Wykonawca  zwraca się o modyfikację / doprecyzowanie  treści  postanowień  - § 9 ust.10 „</w:t>
      </w:r>
      <w:r w:rsidRPr="003E3954">
        <w:rPr>
          <w:rFonts w:ascii="Cambria" w:eastAsia="Times New Roman" w:hAnsi="Cambria" w:cs="Arial"/>
          <w:b/>
          <w:bCs/>
          <w:lang w:eastAsia="pl-PL"/>
        </w:rPr>
        <w:t>W przypadku nieosiągnięcia porozumienia w zakresie zmiany wynagrodzenia na zasadach opisanych w niniejszym paragrafie, uprawnia się Strony do rozwiązania umowy z zachowaniem umownego okresu wypowiedzenia</w:t>
      </w:r>
      <w:r w:rsidRPr="003E3954">
        <w:rPr>
          <w:rFonts w:ascii="Cambria" w:eastAsia="Times New Roman" w:hAnsi="Cambria" w:cs="Arial"/>
          <w:lang w:eastAsia="pl-PL"/>
        </w:rPr>
        <w:t>” poprzez wskazanie okresu wypowiedzenia umowy.</w:t>
      </w:r>
    </w:p>
    <w:p w:rsidR="009F1685" w:rsidRPr="003E3954" w:rsidRDefault="009F1685" w:rsidP="009F1685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Okres wypowiedzenia – 60 dni.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Pakiet 1 - Abonamenty Grupa A-C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Wnosimy o modyfikację zapisów, ponieważ abonament nie uwzględnia SMS na stacjonarne oraz połączenia z Infoliniami, w tym z Infolinią Wykonawcy. </w:t>
      </w:r>
    </w:p>
    <w:p w:rsidR="009F1685" w:rsidRPr="003E3954" w:rsidRDefault="009F1685" w:rsidP="005049E4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</w:t>
      </w:r>
      <w:r w:rsidR="005049E4" w:rsidRPr="003E3954">
        <w:rPr>
          <w:rFonts w:ascii="Cambria" w:eastAsia="Times New Roman" w:hAnsi="Cambria" w:cs="Arial"/>
          <w:b/>
          <w:lang w:eastAsia="pl-PL"/>
        </w:rPr>
        <w:t xml:space="preserve"> SMS na stacjonarne oraz połączenia z Infoliniami, w tym z Infolinią Wykonawcy taryfikowane zgodnie z cennikiem i regulaminem operatora.</w:t>
      </w:r>
      <w:r w:rsidR="005049E4" w:rsidRPr="003E3954">
        <w:rPr>
          <w:rFonts w:ascii="Cambria" w:eastAsia="Times New Roman" w:hAnsi="Cambria" w:cs="Arial"/>
          <w:lang w:eastAsia="pl-PL"/>
        </w:rPr>
        <w:t xml:space="preserve"> 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Załącznik nr 1 c do SWZ - Pkt 1.6 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Wnosimy o wyrażenie zgody na zapewnienie zasięgu zgodnie z oficjalnie publikowanymi mapami na stronie www Wykonawcy. Wnosimy o modyfikację na: Wykonawca winien zapewnić możliwość realizacji usługi z wyłączeniem miejsc o silnym poziomie zakłóceń (środki transportu, okolice stacji </w:t>
      </w:r>
      <w:proofErr w:type="spellStart"/>
      <w:r w:rsidRPr="003E3954">
        <w:rPr>
          <w:rFonts w:ascii="Cambria" w:eastAsia="Times New Roman" w:hAnsi="Cambria" w:cs="Arial"/>
          <w:lang w:eastAsia="pl-PL"/>
        </w:rPr>
        <w:t>trafo</w:t>
      </w:r>
      <w:proofErr w:type="spellEnd"/>
      <w:r w:rsidRPr="003E3954">
        <w:rPr>
          <w:rFonts w:ascii="Cambria" w:eastAsia="Times New Roman" w:hAnsi="Cambria" w:cs="Arial"/>
          <w:lang w:eastAsia="pl-PL"/>
        </w:rPr>
        <w:t xml:space="preserve">) lub o własnościach ekranujących (piwnice, pomieszczenia o metalowych lub żelbetowych </w:t>
      </w:r>
      <w:proofErr w:type="spellStart"/>
      <w:r w:rsidRPr="003E3954">
        <w:rPr>
          <w:rFonts w:ascii="Cambria" w:eastAsia="Times New Roman" w:hAnsi="Cambria" w:cs="Arial"/>
          <w:lang w:eastAsia="pl-PL"/>
        </w:rPr>
        <w:t>gęstozbrojonych</w:t>
      </w:r>
      <w:proofErr w:type="spellEnd"/>
      <w:r w:rsidRPr="003E3954">
        <w:rPr>
          <w:rFonts w:ascii="Cambria" w:eastAsia="Times New Roman" w:hAnsi="Cambria" w:cs="Arial"/>
          <w:lang w:eastAsia="pl-PL"/>
        </w:rPr>
        <w:t xml:space="preserve"> ścianach).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Wykonawca nie gwarantuje zwiększenia zasięgu działania sieci poprzez instalację dodatkowych stacji bazowych na wniosek Zamawiającego.</w:t>
      </w:r>
    </w:p>
    <w:p w:rsidR="009F1685" w:rsidRPr="003E3954" w:rsidRDefault="009F1685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wyrażą zgodę.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Pkt 1.7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lastRenderedPageBreak/>
        <w:t>Cesja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- Czy Zamawiający wyraża zgodę na przeprowadzenie cesji według procedur Wykonawcy. 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- Cesja nie jest standardową usługą i jest usługą płatną zgodnie z cennikiem Wykonawcy. Opłatę ponosi nowy użytkownik, nie dotychczasowy właściciel numeru.  Dlatego wnosimy o uzasadnienie naliczenia opłat za 1 zł po stronie dotychczasowego oraz nowego użytkownika numeru. 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- Nie gwarantujemy zachowania dotychczasowych warunków na numerze, na którym przeprowadzona jest cesja. </w:t>
      </w:r>
    </w:p>
    <w:p w:rsidR="009F1685" w:rsidRPr="003E3954" w:rsidRDefault="009F1685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</w:t>
      </w:r>
      <w:r w:rsidR="00EF7EF3" w:rsidRPr="003E3954">
        <w:rPr>
          <w:rFonts w:ascii="Cambria" w:eastAsia="Times New Roman" w:hAnsi="Cambria" w:cs="Arial"/>
          <w:b/>
          <w:lang w:eastAsia="pl-PL"/>
        </w:rPr>
        <w:t xml:space="preserve"> Zamawiający wyraża zgodę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Pkt 1.8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Wnosimy o usunięcie zapisu, bowiem nie ma możliwości ewentualnych zamian abonamentów pomiędzy numerami w okresie obowiązywania umowy na czas określony.</w:t>
      </w:r>
    </w:p>
    <w:p w:rsidR="009F1685" w:rsidRPr="003E3954" w:rsidRDefault="009F1685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wyraża zgodę.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Pkt 1.10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Wnosimy o modyfikację zapisu na aktualnie obowiązujące, ponieważ Wykonawca dokona przeniesienia i aktywacji numerów telefonicznych przydzielonych przez dotychczasowego operatora zgodnie z Rozporządzeniem Ministra Cyfryzacji z dnia 11 grudnia 2018 r. w sprawie warunków korzystania z uprawnień w publicznych sieciach telefonicznych (Dz. U. z 2018 r. poz. 2324), które dopuszcza przerwę w świadczeniu usług telekomunikacyjnych pomiędzy godziną 0:00 a godziną 06:00. </w:t>
      </w:r>
    </w:p>
    <w:p w:rsidR="009F1685" w:rsidRPr="003E3954" w:rsidRDefault="009F1685" w:rsidP="009F1685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wyraża zgodę.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Pkt 1.11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Wykonawca wnosi o potwierdzenie, że w przypadku zakupu dodatkowych kart SIM, sprzętu, zwiększy się każdorazowo należne wynagrodzenie Wykonawcy. Jednocześnie Wykonawca rozumie, że Zamawiający dopuszcza wówczas zawarcie do Umowy umów o świadczenie usług w ramach zwiększonego budżetu na wzorze umowy Wykonawcy? A zamówienia będą realizowane najpóźniej do 6 miesięcy przez zakończeniem umowy.</w:t>
      </w:r>
    </w:p>
    <w:p w:rsidR="009F1685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</w:t>
      </w:r>
      <w:r w:rsidR="009F1685" w:rsidRPr="003E3954">
        <w:rPr>
          <w:rFonts w:ascii="Cambria" w:eastAsia="Times New Roman" w:hAnsi="Cambria" w:cs="Arial"/>
          <w:b/>
          <w:lang w:eastAsia="pl-PL"/>
        </w:rPr>
        <w:t>dp. TAK.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1 c do SWZ - Pkt 1.12 – 1.14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- Z uwagi na fakt, że to nie Wykonawca udziela gwarancji, a jedynie przekazuje dokumenty gwarancyjne producenta, czy Zamawiający dopuszcza gwarancję producenta urządzeń i to, aby proces przebiegał na zasadach producenta i w terminach określonych w karcie gwarancyjnej?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TAK.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- Urządzenia będą objęte gwarancją i serwisem gwarancyjnym producenta. Niektóre modele telefonów, jak iPhone, posiadają 12 miesięczna gwarancję producenta.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TAK.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Ponieważ producenci telefonów Samsung, Apple, Motorola oraz Nokia dołączyli się do walki z elektrośmieciami komplety handlowe nie posiadają ładowarek sieciowych. Wnosimy o usunięcie zapisu i potwierdzenie, iż Wykonawcy mają dostarczyć sprzęt w kompletach handlowych wraz z akcesoriami jakie w nich proponuje producent.</w:t>
      </w:r>
    </w:p>
    <w:p w:rsidR="009F1685" w:rsidRPr="003E3954" w:rsidRDefault="009F1685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wyrażą zgodę.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3 do SWZ Umowa – pakiet 1 § 3</w:t>
      </w:r>
    </w:p>
    <w:p w:rsidR="009F1685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- Wykonawca wystawia faktury 1 w miesiącu. Dlatego wnosimy o uzasadnienie płatności z okresie 2 miesięcy.</w:t>
      </w:r>
    </w:p>
    <w:p w:rsidR="00C539AC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lastRenderedPageBreak/>
        <w:t>Odp. Zgodnie z ustawą</w:t>
      </w:r>
      <w:r w:rsidR="009F1685" w:rsidRPr="003E3954">
        <w:rPr>
          <w:rFonts w:ascii="Cambria" w:eastAsia="Times New Roman" w:hAnsi="Cambria" w:cs="Arial"/>
          <w:b/>
          <w:lang w:eastAsia="pl-PL"/>
        </w:rPr>
        <w:t xml:space="preserve"> o terminach zapłaty w transakcjach handlowych</w:t>
      </w:r>
      <w:r w:rsidRPr="003E3954">
        <w:rPr>
          <w:rFonts w:ascii="Cambria" w:eastAsia="Times New Roman" w:hAnsi="Cambria" w:cs="Arial"/>
          <w:b/>
          <w:lang w:eastAsia="pl-PL"/>
        </w:rPr>
        <w:t xml:space="preserve"> </w:t>
      </w:r>
      <w:r w:rsidR="00C539AC" w:rsidRPr="003E3954">
        <w:rPr>
          <w:rFonts w:ascii="Cambria" w:eastAsia="Times New Roman" w:hAnsi="Cambria" w:cs="Arial"/>
          <w:b/>
          <w:lang w:eastAsia="pl-PL"/>
        </w:rPr>
        <w:t xml:space="preserve"> </w:t>
      </w:r>
      <w:r w:rsidRPr="003E3954">
        <w:rPr>
          <w:rStyle w:val="hgkelc"/>
          <w:rFonts w:ascii="Cambria" w:hAnsi="Cambria"/>
          <w:b/>
        </w:rPr>
        <w:t xml:space="preserve">termin płatności </w:t>
      </w:r>
      <w:r w:rsidRPr="003E3954">
        <w:rPr>
          <w:rStyle w:val="hgkelc"/>
          <w:rFonts w:ascii="Cambria" w:hAnsi="Cambria"/>
          <w:b/>
          <w:bCs/>
        </w:rPr>
        <w:t>w przypadku podmiotów leczniczych wynosi- 60 dni.</w:t>
      </w:r>
    </w:p>
    <w:p w:rsidR="00A513EF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- Czy Zamawiający wyraża zgodę, aby regulowanie należności następowało na konto bankowe Wykonawcy w terminie 30 dni od daty wystawienia przez Wykonawcę faktury VAT, przy czym Wykonawca zobowiązuje się do dostarczenia faktury w ciągu 7 dni od daty jej wystawienia? Tylko 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data wystawienia faktury VAT jest datą pewną dla Wykonawcy. Wyznaczenie terminu płatności od dnia wystawienia faktury VAT pozwala na uniknięcie negatywnych konsekwencji podatkowych.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wyraża zgodę, aby regulowanie należności następowało na konto bankowe Wykonawcy w terminie 60 dni od daty wystawienia przez Wykonawcę faktury VAT, przy czym Wykonawca zobowiązuje się do dostarczenia faktury w ciągu 7 dni od daty jej wystawienia.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3 do SWZ Umowa § 7 ust. 1 - pakiet 1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Wnosimy o usunięcie zapisu, nie ma możliwości „zbadania”/testowania towaru w ciągu siedmiu dni od daty jego odbioru.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wyraża zgodę.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- Urządzenia będą objęte gwarancją i serwisem gwarancyjnym producenta od dnia dostawy.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TAK.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bCs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Załącznik nr 3 do SWZ – pakiet 2 </w:t>
      </w:r>
      <w:r w:rsidRPr="003E3954">
        <w:rPr>
          <w:rFonts w:ascii="Cambria" w:eastAsia="Times New Roman" w:hAnsi="Cambria" w:cs="Arial"/>
          <w:bCs/>
          <w:lang w:eastAsia="pl-PL"/>
        </w:rPr>
        <w:t>§  1 pkt.1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Zwracamy się z prośbą o doprecyzowanie, iż naliczanie sekundowe dotyczy połączeń krajowych z wyłączeniem połączeń na numery specjalne, skrócone, infolinie, serwisy informacyjne.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0" w:line="320" w:lineRule="atLeast"/>
        <w:ind w:left="-142" w:right="28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TAK.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Cs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Załącznik nr 3 do SWZ – pakiet 2 </w:t>
      </w:r>
      <w:r w:rsidRPr="003E3954">
        <w:rPr>
          <w:rFonts w:ascii="Cambria" w:eastAsia="Times New Roman" w:hAnsi="Cambria" w:cs="Arial"/>
          <w:bCs/>
          <w:lang w:eastAsia="pl-PL"/>
        </w:rPr>
        <w:t xml:space="preserve">§  3 pkt.1 </w:t>
      </w:r>
      <w:r w:rsidRPr="003E3954">
        <w:rPr>
          <w:rFonts w:ascii="Cambria" w:eastAsia="Times New Roman" w:hAnsi="Cambria" w:cs="Arial"/>
          <w:i/>
          <w:iCs/>
          <w:lang w:eastAsia="pl-PL"/>
        </w:rPr>
        <w:t>Czy Zamawiający potwierdza, że będzie samodzielnie monitorował wyczerpanie kwoty umowy?</w:t>
      </w:r>
    </w:p>
    <w:p w:rsidR="00A513EF" w:rsidRPr="003E3954" w:rsidRDefault="00A513EF" w:rsidP="00A513EF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b/>
          <w:bCs/>
          <w:lang w:eastAsia="pl-PL"/>
        </w:rPr>
      </w:pPr>
      <w:r w:rsidRPr="003E3954">
        <w:rPr>
          <w:rFonts w:ascii="Cambria" w:eastAsia="Times New Roman" w:hAnsi="Cambria" w:cs="Arial"/>
          <w:b/>
          <w:iCs/>
          <w:lang w:eastAsia="pl-PL"/>
        </w:rPr>
        <w:t>Odp. TAK.</w:t>
      </w:r>
    </w:p>
    <w:p w:rsidR="00C539AC" w:rsidRPr="003E3954" w:rsidRDefault="00C539AC" w:rsidP="00C53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Calibri"/>
          <w:bCs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>Załącznik nr 3 do SWZ – pakiet 2</w:t>
      </w:r>
      <w:r w:rsidRPr="003E3954">
        <w:rPr>
          <w:rFonts w:ascii="Cambria" w:eastAsia="Times New Roman" w:hAnsi="Cambria" w:cs="Arial"/>
          <w:bCs/>
          <w:lang w:eastAsia="pl-PL"/>
        </w:rPr>
        <w:t xml:space="preserve"> §  4</w:t>
      </w:r>
    </w:p>
    <w:p w:rsidR="00C539AC" w:rsidRPr="003E3954" w:rsidRDefault="00C539AC" w:rsidP="00C539AC">
      <w:pPr>
        <w:overflowPunct w:val="0"/>
        <w:autoSpaceDE w:val="0"/>
        <w:autoSpaceDN w:val="0"/>
        <w:adjustRightInd w:val="0"/>
        <w:spacing w:after="120" w:line="281" w:lineRule="auto"/>
        <w:ind w:left="-142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Czy Zamawiający wymaga </w:t>
      </w:r>
      <w:proofErr w:type="spellStart"/>
      <w:r w:rsidRPr="003E3954">
        <w:rPr>
          <w:rFonts w:ascii="Cambria" w:eastAsia="Times New Roman" w:hAnsi="Cambria" w:cs="Arial"/>
          <w:lang w:eastAsia="pl-PL"/>
        </w:rPr>
        <w:t>bilingowania</w:t>
      </w:r>
      <w:proofErr w:type="spellEnd"/>
      <w:r w:rsidRPr="003E3954">
        <w:rPr>
          <w:rFonts w:ascii="Cambria" w:eastAsia="Times New Roman" w:hAnsi="Cambria" w:cs="Arial"/>
          <w:lang w:eastAsia="pl-PL"/>
        </w:rPr>
        <w:t xml:space="preserve"> opłaty abonamentowej z dołu?</w:t>
      </w:r>
    </w:p>
    <w:p w:rsidR="00A513EF" w:rsidRPr="003E3954" w:rsidRDefault="00A513EF" w:rsidP="00C539AC">
      <w:pPr>
        <w:overflowPunct w:val="0"/>
        <w:autoSpaceDE w:val="0"/>
        <w:autoSpaceDN w:val="0"/>
        <w:adjustRightInd w:val="0"/>
        <w:spacing w:after="120" w:line="281" w:lineRule="auto"/>
        <w:ind w:left="-142"/>
        <w:textAlignment w:val="baseline"/>
        <w:rPr>
          <w:rFonts w:ascii="Cambria" w:eastAsia="Times New Roman" w:hAnsi="Cambria" w:cs="Arial"/>
          <w:b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 xml:space="preserve">Odp. </w:t>
      </w:r>
      <w:r w:rsidR="00B667A2" w:rsidRPr="003E3954">
        <w:rPr>
          <w:rFonts w:ascii="Cambria" w:eastAsia="Times New Roman" w:hAnsi="Cambria" w:cs="Arial"/>
          <w:b/>
          <w:lang w:eastAsia="pl-PL"/>
        </w:rPr>
        <w:t>Zamawiający nie wymaga.</w:t>
      </w:r>
    </w:p>
    <w:p w:rsidR="00A513EF" w:rsidRPr="003E3954" w:rsidRDefault="00C539AC" w:rsidP="00A513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lang w:eastAsia="pl-PL"/>
        </w:rPr>
        <w:t xml:space="preserve">Dot. umowy </w:t>
      </w:r>
      <w:r w:rsidRPr="003E3954">
        <w:rPr>
          <w:rFonts w:ascii="Cambria" w:eastAsia="Times New Roman" w:hAnsi="Cambria" w:cs="Arial"/>
          <w:bCs/>
          <w:lang w:eastAsia="pl-PL"/>
        </w:rPr>
        <w:t xml:space="preserve">§4 pakiet nr 2 – </w:t>
      </w:r>
      <w:r w:rsidRPr="003E3954">
        <w:rPr>
          <w:rFonts w:ascii="Cambria" w:eastAsia="Times New Roman" w:hAnsi="Cambria" w:cs="Arial"/>
          <w:lang w:eastAsia="pl-PL"/>
        </w:rPr>
        <w:t>Czy Zamawiający wyraża zgodę, aby regulowanie należności następowało na konto bankowe Wykonawcy w terminie 30 dni od daty wystawienia przez Wykonawcę faktury VAT, przy czym Wykonawca zobowiązuje się do dostarczenia faktury w ciągu 7 dni od daty jej wystawienia? Tylko data wystawienia faktury VAT jest datą pewną dla Wykonawcy. Wyznaczenie terminu płatności od dnia wystawienia faktury VAT pozwala na uniknięcie negatywnych konsekwencji podatkowych.</w:t>
      </w:r>
    </w:p>
    <w:p w:rsidR="00A513EF" w:rsidRPr="003E3954" w:rsidRDefault="00A513EF" w:rsidP="00A513EF">
      <w:pPr>
        <w:overflowPunct w:val="0"/>
        <w:autoSpaceDE w:val="0"/>
        <w:autoSpaceDN w:val="0"/>
        <w:adjustRightInd w:val="0"/>
        <w:spacing w:after="0" w:line="320" w:lineRule="atLeast"/>
        <w:ind w:left="-142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3E3954">
        <w:rPr>
          <w:rFonts w:ascii="Cambria" w:eastAsia="Times New Roman" w:hAnsi="Cambria" w:cs="Arial"/>
          <w:b/>
          <w:lang w:eastAsia="pl-PL"/>
        </w:rPr>
        <w:t>Odp. Zamawiający wyraża zgodę, aby regulowanie należności następowało na konto bankowe Wykonawcy w terminie 60 dni od daty wystawienia przez Wykonawcę faktury VAT, przy czym Wykonawca zobowiązuje się do dostarczenia faktury w ciągu 7 dni od daty jej wystawienia.</w:t>
      </w:r>
    </w:p>
    <w:p w:rsidR="00C539AC" w:rsidRPr="003E3954" w:rsidRDefault="00C539AC" w:rsidP="00C539AC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</w:p>
    <w:p w:rsidR="00EE0D81" w:rsidRPr="003E3954" w:rsidRDefault="00EE0D81" w:rsidP="00EE0D8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</w:p>
    <w:p w:rsidR="00DD4F76" w:rsidRPr="003E3954" w:rsidRDefault="00DD4F76" w:rsidP="00DD4F76">
      <w:pPr>
        <w:jc w:val="right"/>
        <w:rPr>
          <w:rFonts w:ascii="Cambria" w:hAnsi="Cambria"/>
        </w:rPr>
      </w:pPr>
      <w:bookmarkStart w:id="0" w:name="_GoBack"/>
      <w:bookmarkEnd w:id="0"/>
    </w:p>
    <w:sectPr w:rsidR="00DD4F76" w:rsidRPr="003E3954" w:rsidSect="00A513E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616B"/>
    <w:multiLevelType w:val="hybridMultilevel"/>
    <w:tmpl w:val="63623160"/>
    <w:lvl w:ilvl="0" w:tplc="77A677F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21BAA"/>
    <w:rsid w:val="000259A7"/>
    <w:rsid w:val="000843E8"/>
    <w:rsid w:val="00093B36"/>
    <w:rsid w:val="00110BD2"/>
    <w:rsid w:val="0013343A"/>
    <w:rsid w:val="001731AC"/>
    <w:rsid w:val="00251C99"/>
    <w:rsid w:val="00374E46"/>
    <w:rsid w:val="003E3954"/>
    <w:rsid w:val="00472F6C"/>
    <w:rsid w:val="005049E4"/>
    <w:rsid w:val="00837C1E"/>
    <w:rsid w:val="00921BD7"/>
    <w:rsid w:val="009420D4"/>
    <w:rsid w:val="009A17C7"/>
    <w:rsid w:val="009F1685"/>
    <w:rsid w:val="00A513EF"/>
    <w:rsid w:val="00A53A84"/>
    <w:rsid w:val="00A7438D"/>
    <w:rsid w:val="00B667A2"/>
    <w:rsid w:val="00B8599C"/>
    <w:rsid w:val="00BC4D3F"/>
    <w:rsid w:val="00C20F42"/>
    <w:rsid w:val="00C539AC"/>
    <w:rsid w:val="00DD4F76"/>
    <w:rsid w:val="00EE0D81"/>
    <w:rsid w:val="00EF7EF3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D4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F76"/>
  </w:style>
  <w:style w:type="character" w:customStyle="1" w:styleId="hgkelc">
    <w:name w:val="hgkelc"/>
    <w:basedOn w:val="Domylnaczcionkaakapitu"/>
    <w:rsid w:val="00A513EF"/>
  </w:style>
  <w:style w:type="paragraph" w:styleId="Akapitzlist">
    <w:name w:val="List Paragraph"/>
    <w:basedOn w:val="Normalny"/>
    <w:uiPriority w:val="34"/>
    <w:qFormat/>
    <w:rsid w:val="00A5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3</cp:revision>
  <cp:lastPrinted>2023-12-08T06:20:00Z</cp:lastPrinted>
  <dcterms:created xsi:type="dcterms:W3CDTF">2023-12-08T06:20:00Z</dcterms:created>
  <dcterms:modified xsi:type="dcterms:W3CDTF">2023-12-08T12:11:00Z</dcterms:modified>
</cp:coreProperties>
</file>