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EF2B44">
        <w:rPr>
          <w:rFonts w:cstheme="minorHAnsi"/>
          <w:b/>
          <w:sz w:val="21"/>
          <w:szCs w:val="21"/>
          <w:u w:val="single"/>
        </w:rPr>
        <w:t>3</w:t>
      </w:r>
      <w:bookmarkStart w:id="0" w:name="_GoBack"/>
      <w:bookmarkEnd w:id="0"/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0E2EC3">
        <w:rPr>
          <w:rFonts w:cstheme="minorHAnsi"/>
          <w:b/>
          <w:sz w:val="21"/>
          <w:szCs w:val="21"/>
        </w:rPr>
        <w:t>2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1710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97783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FB13B0">
        <w:rPr>
          <w:rFonts w:cstheme="minorHAnsi"/>
          <w:b/>
          <w:szCs w:val="24"/>
        </w:rPr>
        <w:t>Usuwanie wyrobów zawierających azbest z terenu Gminy Ropczyce</w:t>
      </w:r>
      <w:r w:rsidRPr="00897783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FB13B0">
        <w:rPr>
          <w:rFonts w:eastAsia="HG Mincho Light J" w:cstheme="minorHAnsi"/>
          <w:b/>
          <w:iCs/>
          <w:sz w:val="24"/>
          <w:szCs w:val="24"/>
        </w:rPr>
        <w:t>17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0E2EC3" w:rsidRPr="00897783" w:rsidRDefault="000E2EC3" w:rsidP="000E2EC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FB13B0">
        <w:rPr>
          <w:rFonts w:cstheme="minorHAnsi"/>
          <w:b/>
          <w:szCs w:val="24"/>
        </w:rPr>
        <w:t>Usuwanie wyrobów zawierających azbest z terenu Gminy Ropczyce</w:t>
      </w:r>
      <w:r w:rsidRPr="00897783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FB13B0">
        <w:rPr>
          <w:rFonts w:eastAsia="HG Mincho Light J" w:cstheme="minorHAnsi"/>
          <w:b/>
          <w:iCs/>
          <w:sz w:val="24"/>
          <w:szCs w:val="24"/>
        </w:rPr>
        <w:t>17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225B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7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EB1C95"/>
    <w:rsid w:val="00EF2B44"/>
    <w:rsid w:val="00F35479"/>
    <w:rsid w:val="00FB13B0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55</cp:revision>
  <dcterms:created xsi:type="dcterms:W3CDTF">2017-02-15T08:06:00Z</dcterms:created>
  <dcterms:modified xsi:type="dcterms:W3CDTF">2023-08-10T10:49:00Z</dcterms:modified>
</cp:coreProperties>
</file>