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2F88958C" w:rsidR="003C13E6" w:rsidRPr="008D1C68" w:rsidRDefault="00C54E1D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Or.272.</w:t>
      </w:r>
      <w:r w:rsidR="007D4C90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FB4891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bookmarkStart w:id="0" w:name="_GoBack"/>
      <w:bookmarkEnd w:id="0"/>
      <w:r w:rsidR="007D2320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029AC0D5" w:rsidR="007A128D" w:rsidRPr="00DA3BD1" w:rsidRDefault="003C13E6" w:rsidP="00865661">
      <w:pPr>
        <w:pStyle w:val="Default"/>
        <w:ind w:left="720"/>
        <w:rPr>
          <w:rFonts w:ascii="Arial Narrow" w:hAnsi="Arial Narrow"/>
          <w:b/>
          <w:color w:val="auto"/>
          <w:sz w:val="28"/>
          <w:szCs w:val="28"/>
        </w:rPr>
      </w:pPr>
      <w:r w:rsidRPr="00DA3BD1">
        <w:rPr>
          <w:rFonts w:ascii="Arial Narrow" w:hAnsi="Arial Narrow"/>
          <w:sz w:val="28"/>
          <w:szCs w:val="28"/>
        </w:rPr>
        <w:t xml:space="preserve">Nawiązując do </w:t>
      </w:r>
      <w:r w:rsidR="001B3937" w:rsidRPr="00DA3BD1">
        <w:rPr>
          <w:rFonts w:ascii="Arial Narrow" w:hAnsi="Arial Narrow"/>
          <w:color w:val="auto"/>
          <w:sz w:val="28"/>
          <w:szCs w:val="28"/>
        </w:rPr>
        <w:t>ogłoszenia o zamówieniu</w:t>
      </w:r>
      <w:r w:rsidR="00D56370" w:rsidRPr="00DA3BD1">
        <w:rPr>
          <w:rFonts w:ascii="Arial Narrow" w:hAnsi="Arial Narrow"/>
          <w:b/>
          <w:bCs/>
          <w:iCs/>
          <w:color w:val="auto"/>
          <w:sz w:val="28"/>
          <w:szCs w:val="28"/>
        </w:rPr>
        <w:t xml:space="preserve"> w ramach realizacji zadania </w:t>
      </w:r>
      <w:r w:rsidR="00D56370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pod </w:t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nazwą </w:t>
      </w:r>
      <w:r w:rsidR="00DA3BD1" w:rsidRPr="00DA3BD1">
        <w:rPr>
          <w:rFonts w:ascii="Arial Narrow" w:hAnsi="Arial Narrow"/>
          <w:b/>
          <w:bCs/>
          <w:color w:val="auto"/>
          <w:sz w:val="28"/>
          <w:szCs w:val="28"/>
        </w:rPr>
        <w:br/>
      </w:r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 xml:space="preserve">„Budowa przydomowej biologicznej oczyszczalni ścieków w </w:t>
      </w:r>
      <w:proofErr w:type="spellStart"/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>Czołówku</w:t>
      </w:r>
      <w:proofErr w:type="spellEnd"/>
      <w:r w:rsidR="00C54E1D" w:rsidRPr="00DA3BD1">
        <w:rPr>
          <w:rFonts w:ascii="Arial Narrow" w:hAnsi="Arial Narrow"/>
          <w:b/>
          <w:bCs/>
          <w:color w:val="auto"/>
          <w:sz w:val="28"/>
          <w:szCs w:val="28"/>
        </w:rPr>
        <w:t>”.</w:t>
      </w:r>
    </w:p>
    <w:p w14:paraId="6155BBD8" w14:textId="67E23A75" w:rsidR="003C13E6" w:rsidRPr="007D2320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3F785E65" w14:textId="190A8BEB" w:rsidR="007D2320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</w:t>
      </w:r>
      <w:r w:rsidR="00C54E1D">
        <w:rPr>
          <w:rFonts w:ascii="Arial Narrow" w:hAnsi="Arial Narrow"/>
          <w:color w:val="auto"/>
          <w:sz w:val="22"/>
          <w:szCs w:val="22"/>
        </w:rPr>
        <w:t>……………………………………………zł</w:t>
      </w:r>
    </w:p>
    <w:p w14:paraId="5E6E73C2" w14:textId="77777777" w:rsidR="00C54E1D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</w:p>
    <w:p w14:paraId="5FF55B54" w14:textId="06A40C09" w:rsidR="001B3937" w:rsidRDefault="00C54E1D" w:rsidP="00007EE7">
      <w:pPr>
        <w:pStyle w:val="Default"/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( słownie - ………………………………………………………………………………………………………………..)</w:t>
      </w:r>
    </w:p>
    <w:p w14:paraId="746E2D15" w14:textId="77777777" w:rsidR="007D2320" w:rsidRPr="007D2320" w:rsidRDefault="007D2320" w:rsidP="00007EE7">
      <w:pPr>
        <w:pStyle w:val="Default"/>
        <w:spacing w:line="360" w:lineRule="auto"/>
        <w:rPr>
          <w:rFonts w:ascii="Arial Narrow" w:hAnsi="Arial Narrow"/>
          <w:color w:val="ED7D31" w:themeColor="accent2"/>
          <w:sz w:val="22"/>
          <w:szCs w:val="22"/>
        </w:rPr>
      </w:pPr>
    </w:p>
    <w:p w14:paraId="6F17BDA4" w14:textId="3FDC61F9" w:rsidR="003C13E6" w:rsidRPr="003020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1792521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395827DC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6C2962">
        <w:rPr>
          <w:rFonts w:ascii="Arial Narrow" w:hAnsi="Arial Narrow"/>
          <w:sz w:val="22"/>
          <w:szCs w:val="22"/>
        </w:rPr>
        <w:t xml:space="preserve">załącznika nr </w:t>
      </w:r>
      <w:r w:rsidR="00FA3B42">
        <w:rPr>
          <w:rFonts w:ascii="Arial Narrow" w:hAnsi="Arial Narrow"/>
          <w:sz w:val="22"/>
          <w:szCs w:val="22"/>
        </w:rPr>
        <w:t>7</w:t>
      </w:r>
      <w:r w:rsidR="006D24E8" w:rsidRPr="006C2962">
        <w:rPr>
          <w:rFonts w:ascii="Arial Narrow" w:hAnsi="Arial Narrow"/>
          <w:sz w:val="22"/>
          <w:szCs w:val="22"/>
        </w:rPr>
        <w:t xml:space="preserve"> do 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lastRenderedPageBreak/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przetwarzaniem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007EE7">
      <w:pPr>
        <w:pStyle w:val="Akapitzlist"/>
        <w:ind w:left="360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5BC60C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31C99BC4" w14:textId="77777777" w:rsidR="00C54E1D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1E698D24" w14:textId="77777777" w:rsidR="00C54E1D" w:rsidRPr="0053755C" w:rsidRDefault="00C54E1D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007EE7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007EE7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FB4891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B31D6"/>
    <w:rsid w:val="001B3937"/>
    <w:rsid w:val="0025689D"/>
    <w:rsid w:val="00272479"/>
    <w:rsid w:val="002D1B3D"/>
    <w:rsid w:val="003020E6"/>
    <w:rsid w:val="003072E2"/>
    <w:rsid w:val="00371445"/>
    <w:rsid w:val="003C13E6"/>
    <w:rsid w:val="003D5331"/>
    <w:rsid w:val="0056593E"/>
    <w:rsid w:val="005B11FF"/>
    <w:rsid w:val="005E04A8"/>
    <w:rsid w:val="00626555"/>
    <w:rsid w:val="006859E5"/>
    <w:rsid w:val="006C2962"/>
    <w:rsid w:val="006D24E8"/>
    <w:rsid w:val="00742214"/>
    <w:rsid w:val="007A128D"/>
    <w:rsid w:val="007B31B3"/>
    <w:rsid w:val="007D2320"/>
    <w:rsid w:val="007D4C90"/>
    <w:rsid w:val="007E495E"/>
    <w:rsid w:val="00847B49"/>
    <w:rsid w:val="008623E6"/>
    <w:rsid w:val="00865661"/>
    <w:rsid w:val="008D1C68"/>
    <w:rsid w:val="00AA60A2"/>
    <w:rsid w:val="00AD2A38"/>
    <w:rsid w:val="00BA18E0"/>
    <w:rsid w:val="00C549F9"/>
    <w:rsid w:val="00C54E1D"/>
    <w:rsid w:val="00C74AC9"/>
    <w:rsid w:val="00CA25E6"/>
    <w:rsid w:val="00D56370"/>
    <w:rsid w:val="00DA3BD1"/>
    <w:rsid w:val="00E116A5"/>
    <w:rsid w:val="00E82CD9"/>
    <w:rsid w:val="00E8479F"/>
    <w:rsid w:val="00EA1A4A"/>
    <w:rsid w:val="00EA641D"/>
    <w:rsid w:val="00EA7DEE"/>
    <w:rsid w:val="00F73EB8"/>
    <w:rsid w:val="00FA3B42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24</cp:revision>
  <cp:lastPrinted>2022-09-15T12:00:00Z</cp:lastPrinted>
  <dcterms:created xsi:type="dcterms:W3CDTF">2022-05-11T13:35:00Z</dcterms:created>
  <dcterms:modified xsi:type="dcterms:W3CDTF">2023-06-20T09:33:00Z</dcterms:modified>
</cp:coreProperties>
</file>