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031" w:rsidRPr="00A421BA" w:rsidRDefault="00AB3031" w:rsidP="00AB3031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 xml:space="preserve">Załącznik nr 1 </w:t>
      </w:r>
    </w:p>
    <w:p w:rsidR="00AB3031" w:rsidRPr="00693A02" w:rsidRDefault="00AB3031" w:rsidP="00AB3031">
      <w:pPr>
        <w:pStyle w:val="Podtytu"/>
        <w:spacing w:line="240" w:lineRule="auto"/>
        <w:rPr>
          <w:rFonts w:asciiTheme="minorHAnsi" w:eastAsia="Times New Roman" w:hAnsiTheme="minorHAnsi" w:cstheme="minorHAnsi"/>
        </w:rPr>
      </w:pPr>
    </w:p>
    <w:p w:rsidR="00AB3031" w:rsidRPr="00190EBA" w:rsidRDefault="00AB3031" w:rsidP="00AB3031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r w:rsidRPr="00190EBA">
        <w:rPr>
          <w:rFonts w:asciiTheme="minorHAnsi" w:eastAsia="Times New Roman" w:hAnsiTheme="minorHAnsi" w:cstheme="minorHAnsi"/>
          <w:b/>
          <w:bCs/>
        </w:rPr>
        <w:t>FORMULARZ OFERTY</w:t>
      </w:r>
    </w:p>
    <w:p w:rsidR="00AB3031" w:rsidRDefault="00AB3031" w:rsidP="00AB3031">
      <w:pPr>
        <w:spacing w:line="240" w:lineRule="auto"/>
        <w:jc w:val="center"/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2E6ACE">
        <w:rPr>
          <w:rFonts w:asciiTheme="minorHAnsi" w:hAnsiTheme="minorHAnsi" w:cstheme="minorHAnsi"/>
          <w:bCs/>
          <w:i/>
          <w:iCs/>
        </w:rPr>
        <w:t>projektowej instalacji fotowoltaicznej</w:t>
      </w:r>
    </w:p>
    <w:p w:rsidR="00AB3031" w:rsidRPr="00693A02" w:rsidRDefault="00AB3031" w:rsidP="00AB3031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AB3031" w:rsidRPr="00693A02" w:rsidTr="009C4122">
        <w:tc>
          <w:tcPr>
            <w:tcW w:w="3402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B3031" w:rsidRPr="00693A02" w:rsidTr="009C4122">
        <w:tc>
          <w:tcPr>
            <w:tcW w:w="3402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B3031" w:rsidRPr="00693A02" w:rsidTr="009C4122">
        <w:tc>
          <w:tcPr>
            <w:tcW w:w="3402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B3031" w:rsidRPr="00693A02" w:rsidTr="009C4122">
        <w:tc>
          <w:tcPr>
            <w:tcW w:w="3402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B3031" w:rsidRPr="00693A02" w:rsidTr="009C4122">
        <w:tc>
          <w:tcPr>
            <w:tcW w:w="3402" w:type="dxa"/>
            <w:vAlign w:val="center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B3031" w:rsidRPr="00693A02" w:rsidTr="009C4122">
        <w:tc>
          <w:tcPr>
            <w:tcW w:w="3402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B3031" w:rsidRPr="00693A02" w:rsidTr="009C4122">
        <w:tc>
          <w:tcPr>
            <w:tcW w:w="3402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B3031" w:rsidRPr="00693A02" w:rsidTr="009C4122">
        <w:tc>
          <w:tcPr>
            <w:tcW w:w="3402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B3031" w:rsidRPr="00693A02" w:rsidRDefault="00AB3031" w:rsidP="009C412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B3031" w:rsidRPr="00693A02" w:rsidRDefault="00AB3031" w:rsidP="00AB3031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AB3031" w:rsidRPr="00693A02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Oferujemy wykonanie przedmiotu zamówienia za podaną niżej cenę stanowiącą wynagrodzenie ryczałtowe Wykonawcy:</w:t>
      </w:r>
    </w:p>
    <w:p w:rsidR="00AB3031" w:rsidRDefault="00AB3031" w:rsidP="00AB3031">
      <w:pPr>
        <w:spacing w:line="240" w:lineRule="auto"/>
        <w:jc w:val="both"/>
      </w:pP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847"/>
        <w:gridCol w:w="2264"/>
      </w:tblGrid>
      <w:tr w:rsidR="00AB3031" w:rsidRPr="005D688D" w:rsidTr="009C4122">
        <w:tc>
          <w:tcPr>
            <w:tcW w:w="2830" w:type="dxa"/>
            <w:shd w:val="pct10" w:color="auto" w:fill="auto"/>
          </w:tcPr>
          <w:p w:rsidR="00AB3031" w:rsidRPr="005D688D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Zamówieni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5D688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410" w:type="dxa"/>
            <w:shd w:val="pct10" w:color="auto" w:fill="auto"/>
          </w:tcPr>
          <w:p w:rsidR="00AB3031" w:rsidRPr="005D688D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:rsidR="00AB3031" w:rsidRPr="005D688D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847" w:type="dxa"/>
            <w:shd w:val="pct10" w:color="auto" w:fill="auto"/>
          </w:tcPr>
          <w:p w:rsidR="00AB3031" w:rsidRPr="005D688D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  <w:p w:rsidR="00AB3031" w:rsidRPr="005D688D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2264" w:type="dxa"/>
            <w:shd w:val="pct10" w:color="auto" w:fill="auto"/>
          </w:tcPr>
          <w:p w:rsidR="00AB3031" w:rsidRPr="005D688D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:rsidR="00AB3031" w:rsidRPr="005D688D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B3031" w:rsidRPr="00086242" w:rsidTr="009C4122">
        <w:tc>
          <w:tcPr>
            <w:tcW w:w="2830" w:type="dxa"/>
          </w:tcPr>
          <w:p w:rsidR="00AB3031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86242">
              <w:rPr>
                <w:rFonts w:asciiTheme="minorHAnsi" w:hAnsiTheme="minorHAnsi" w:cstheme="minorHAnsi"/>
              </w:rPr>
              <w:t>Zamówienie częściowe nr</w:t>
            </w:r>
          </w:p>
          <w:p w:rsidR="00AB3031" w:rsidRPr="00086242" w:rsidRDefault="00AB3031" w:rsidP="009C412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086242">
              <w:rPr>
                <w:rFonts w:asciiTheme="minorHAnsi" w:hAnsiTheme="minorHAnsi" w:cstheme="minorHAnsi"/>
              </w:rPr>
              <w:t>1</w:t>
            </w:r>
            <w:r w:rsidRPr="003C5E1D">
              <w:rPr>
                <w:rFonts w:asciiTheme="minorHAnsi" w:hAnsiTheme="minorHAnsi" w:cstheme="minorHAnsi"/>
              </w:rPr>
              <w:t>: „</w:t>
            </w:r>
            <w:r w:rsidRPr="00CB58B8">
              <w:rPr>
                <w:rFonts w:asciiTheme="minorHAnsi" w:eastAsia="Calibri" w:hAnsiTheme="minorHAnsi" w:cstheme="minorHAnsi"/>
                <w:kern w:val="0"/>
                <w:lang w:eastAsia="en-US"/>
              </w:rPr>
              <w:t>Stacj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a</w:t>
            </w:r>
            <w:r w:rsidRPr="00CB58B8">
              <w:rPr>
                <w:rFonts w:asciiTheme="minorHAnsi" w:eastAsia="Calibri" w:hAnsiTheme="minorHAnsi" w:cstheme="minorHAnsi"/>
                <w:kern w:val="0"/>
                <w:lang w:eastAsia="en-US"/>
              </w:rPr>
              <w:t xml:space="preserve"> Uzdatniania Wody (SUW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) w Smolcu”</w:t>
            </w:r>
          </w:p>
        </w:tc>
        <w:tc>
          <w:tcPr>
            <w:tcW w:w="2410" w:type="dxa"/>
            <w:shd w:val="clear" w:color="auto" w:fill="auto"/>
          </w:tcPr>
          <w:p w:rsidR="00AB3031" w:rsidRPr="00086242" w:rsidRDefault="00AB3031" w:rsidP="009C412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:rsidR="00AB3031" w:rsidRPr="00086242" w:rsidRDefault="00AB3031" w:rsidP="009C412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B3031" w:rsidRPr="00086242" w:rsidRDefault="00AB3031" w:rsidP="009C412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B3031" w:rsidRPr="00086242" w:rsidRDefault="00AB3031" w:rsidP="009C412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shd w:val="clear" w:color="auto" w:fill="auto"/>
          </w:tcPr>
          <w:p w:rsidR="00AB3031" w:rsidRPr="00086242" w:rsidRDefault="00AB3031" w:rsidP="009C412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B3031" w:rsidRPr="00086242" w:rsidTr="009C4122">
        <w:trPr>
          <w:trHeight w:val="970"/>
        </w:trPr>
        <w:tc>
          <w:tcPr>
            <w:tcW w:w="2830" w:type="dxa"/>
          </w:tcPr>
          <w:p w:rsidR="00AB3031" w:rsidRPr="00086242" w:rsidRDefault="00AB3031" w:rsidP="009C412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86242">
              <w:rPr>
                <w:rFonts w:asciiTheme="minorHAnsi" w:hAnsiTheme="minorHAnsi" w:cstheme="minorHAnsi"/>
              </w:rPr>
              <w:t xml:space="preserve">Zamówienie częściowe nr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8624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: „</w:t>
            </w:r>
            <w:r w:rsidRPr="00D547CE">
              <w:rPr>
                <w:rFonts w:asciiTheme="minorHAnsi" w:eastAsia="Calibri" w:hAnsiTheme="minorHAnsi" w:cstheme="minorHAnsi"/>
                <w:kern w:val="0"/>
                <w:lang w:eastAsia="en-US"/>
              </w:rPr>
              <w:t>Obiekt przepompowni ścieków w Sadkowie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AB3031" w:rsidRPr="00086242" w:rsidRDefault="00AB3031" w:rsidP="009C412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:rsidR="00AB3031" w:rsidRPr="00086242" w:rsidRDefault="00AB3031" w:rsidP="009C412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shd w:val="clear" w:color="auto" w:fill="auto"/>
          </w:tcPr>
          <w:p w:rsidR="00AB3031" w:rsidRPr="00086242" w:rsidRDefault="00AB3031" w:rsidP="009C412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B3031" w:rsidRPr="005E792B" w:rsidRDefault="00AB3031" w:rsidP="00AB3031">
      <w:pPr>
        <w:spacing w:line="240" w:lineRule="auto"/>
        <w:jc w:val="both"/>
        <w:rPr>
          <w:rFonts w:asciiTheme="minorHAnsi" w:hAnsiTheme="minorHAnsi" w:cstheme="minorHAnsi"/>
          <w:strike/>
        </w:rPr>
      </w:pPr>
    </w:p>
    <w:p w:rsidR="00AB3031" w:rsidRPr="005E792B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5E792B">
        <w:rPr>
          <w:rFonts w:asciiTheme="minorHAnsi" w:hAnsiTheme="minorHAnsi" w:cstheme="minorHAnsi"/>
        </w:rPr>
        <w:t>Zapewniamy wykonanie zamówienia</w:t>
      </w:r>
      <w:r w:rsidRPr="005E792B">
        <w:rPr>
          <w:rFonts w:asciiTheme="minorHAnsi" w:hAnsiTheme="minorHAnsi" w:cstheme="minorHAnsi"/>
          <w:b/>
        </w:rPr>
        <w:t xml:space="preserve"> w terminie </w:t>
      </w:r>
      <w:r w:rsidR="005E792B" w:rsidRPr="005E792B">
        <w:rPr>
          <w:rFonts w:asciiTheme="minorHAnsi" w:hAnsiTheme="minorHAnsi" w:cstheme="minorHAnsi"/>
          <w:b/>
        </w:rPr>
        <w:t>2</w:t>
      </w:r>
      <w:r w:rsidRPr="005E792B">
        <w:rPr>
          <w:rFonts w:asciiTheme="minorHAnsi" w:hAnsiTheme="minorHAnsi" w:cstheme="minorHAnsi"/>
          <w:b/>
        </w:rPr>
        <w:t xml:space="preserve"> miesiące od dnia zawarcia umowy.</w:t>
      </w:r>
    </w:p>
    <w:p w:rsidR="00AB3031" w:rsidRPr="005E792B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5E792B">
        <w:rPr>
          <w:rFonts w:asciiTheme="minorHAnsi" w:hAnsiTheme="minorHAnsi" w:cstheme="minorHAnsi"/>
        </w:rPr>
        <w:t xml:space="preserve">Zapewniamy czas reakcji serwisu gwarancyjnego: </w:t>
      </w:r>
      <w:r w:rsidRPr="005E792B">
        <w:rPr>
          <w:rFonts w:asciiTheme="minorHAnsi" w:hAnsiTheme="minorHAnsi" w:cstheme="minorHAnsi"/>
          <w:b/>
        </w:rPr>
        <w:t>do maksymalnie 24 godzin.</w:t>
      </w:r>
    </w:p>
    <w:p w:rsidR="00AB3031" w:rsidRPr="00693A02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 xml:space="preserve">Oświadczamy, że </w:t>
      </w:r>
      <w:r>
        <w:rPr>
          <w:rFonts w:asciiTheme="minorHAnsi" w:hAnsiTheme="minorHAnsi" w:cstheme="minorHAnsi"/>
          <w:bCs/>
        </w:rPr>
        <w:t>akceptujemy</w:t>
      </w:r>
      <w:r w:rsidRPr="00693A02">
        <w:rPr>
          <w:rFonts w:asciiTheme="minorHAnsi" w:hAnsiTheme="minorHAnsi" w:cstheme="minorHAnsi"/>
          <w:bCs/>
        </w:rPr>
        <w:t xml:space="preserve"> 30 - dniowy termin płatności.</w:t>
      </w:r>
    </w:p>
    <w:p w:rsidR="00AB3031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zapoznaliśmy się z wymaganiami określonymi w niniejsz</w:t>
      </w:r>
      <w:r>
        <w:rPr>
          <w:rFonts w:asciiTheme="minorHAnsi" w:hAnsiTheme="minorHAnsi" w:cstheme="minorHAnsi"/>
        </w:rPr>
        <w:t xml:space="preserve">ym 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Zapytaniu ofertowym</w:t>
      </w:r>
      <w:r w:rsidRPr="00693A02">
        <w:rPr>
          <w:rFonts w:asciiTheme="minorHAnsi" w:hAnsiTheme="minorHAnsi" w:cstheme="minorHAnsi"/>
        </w:rPr>
        <w:t xml:space="preserve"> i akceptujemy je bez zastrzeżeń.</w:t>
      </w:r>
    </w:p>
    <w:p w:rsidR="00AB3031" w:rsidRPr="00C65B6D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C65B6D">
        <w:rPr>
          <w:rFonts w:asciiTheme="minorHAnsi" w:hAnsiTheme="minorHAnsi" w:cstheme="minorHAnsi"/>
        </w:rPr>
        <w:t xml:space="preserve">Oświadczamy, że zapewniamy </w:t>
      </w:r>
      <w:r w:rsidRPr="00C65B6D">
        <w:rPr>
          <w:rFonts w:asciiTheme="minorHAnsi" w:hAnsiTheme="minorHAnsi" w:cstheme="minorHAnsi"/>
          <w:b/>
          <w:bCs/>
        </w:rPr>
        <w:t xml:space="preserve">autoryzowanego przedstawiciela i dystrybutora </w:t>
      </w:r>
      <w:r w:rsidRPr="00C65B6D">
        <w:rPr>
          <w:rFonts w:asciiTheme="minorHAnsi" w:hAnsiTheme="minorHAnsi" w:cstheme="minorHAnsi"/>
          <w:b/>
          <w:bCs/>
        </w:rPr>
        <w:lastRenderedPageBreak/>
        <w:t>producenta dla oferowanych modułów fotowoltaicznych, a dla inwerterów fotowoltaicznych serwis gwarancyjny i pogwarancyjny na terytorium Polski.</w:t>
      </w:r>
    </w:p>
    <w:p w:rsidR="005E792B" w:rsidRPr="00E617FC" w:rsidRDefault="005E792B" w:rsidP="005E792B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E617FC">
        <w:rPr>
          <w:rFonts w:asciiTheme="minorHAnsi" w:hAnsiTheme="minorHAnsi" w:cstheme="minorHAnsi"/>
        </w:rPr>
        <w:t xml:space="preserve">Oświadczamy, iż </w:t>
      </w:r>
      <w:r w:rsidRPr="00E617FC">
        <w:rPr>
          <w:rFonts w:asciiTheme="minorHAnsi" w:hAnsiTheme="minorHAnsi" w:cstheme="minorHAnsi"/>
          <w:b/>
          <w:bCs/>
        </w:rPr>
        <w:t>urządzenia</w:t>
      </w:r>
      <w:r w:rsidRPr="00E617FC">
        <w:rPr>
          <w:rFonts w:asciiTheme="minorHAnsi" w:hAnsiTheme="minorHAnsi" w:cstheme="minorHAnsi"/>
        </w:rPr>
        <w:t xml:space="preserve"> wchodzące w skład instalacji stanowiącą przedmiot zamówienia posiadają następującą gwarancję:</w:t>
      </w:r>
      <w:r w:rsidRPr="00E617FC">
        <w:rPr>
          <w:rFonts w:asciiTheme="minorHAnsi" w:hAnsiTheme="minorHAnsi" w:cstheme="minorHAnsi"/>
          <w:b/>
          <w:bCs/>
        </w:rPr>
        <w:t xml:space="preserve"> </w:t>
      </w:r>
    </w:p>
    <w:p w:rsidR="005E792B" w:rsidRPr="00E617FC" w:rsidRDefault="005E792B" w:rsidP="005E792B">
      <w:pPr>
        <w:pStyle w:val="Akapitzlist"/>
        <w:numPr>
          <w:ilvl w:val="0"/>
          <w:numId w:val="3"/>
        </w:numPr>
        <w:tabs>
          <w:tab w:val="left" w:pos="265"/>
        </w:tabs>
        <w:suppressAutoHyphens w:val="0"/>
        <w:autoSpaceDE w:val="0"/>
        <w:autoSpaceDN w:val="0"/>
        <w:spacing w:before="1" w:line="240" w:lineRule="auto"/>
        <w:jc w:val="both"/>
        <w:textAlignment w:val="auto"/>
        <w:rPr>
          <w:rFonts w:asciiTheme="minorHAnsi" w:hAnsiTheme="minorHAnsi" w:cstheme="minorHAnsi"/>
        </w:rPr>
      </w:pPr>
      <w:r w:rsidRPr="00E617FC">
        <w:rPr>
          <w:rFonts w:asciiTheme="minorHAnsi" w:hAnsiTheme="minorHAnsi" w:cstheme="minorHAnsi"/>
        </w:rPr>
        <w:t>moduły fotowoltaiczne min. 25 lat</w:t>
      </w:r>
    </w:p>
    <w:p w:rsidR="005E792B" w:rsidRPr="00E617FC" w:rsidRDefault="005E792B" w:rsidP="005E792B">
      <w:pPr>
        <w:pStyle w:val="Akapitzlist"/>
        <w:numPr>
          <w:ilvl w:val="0"/>
          <w:numId w:val="3"/>
        </w:numPr>
        <w:tabs>
          <w:tab w:val="left" w:pos="265"/>
        </w:tabs>
        <w:suppressAutoHyphens w:val="0"/>
        <w:autoSpaceDE w:val="0"/>
        <w:autoSpaceDN w:val="0"/>
        <w:spacing w:before="1" w:line="240" w:lineRule="auto"/>
        <w:jc w:val="both"/>
        <w:textAlignment w:val="auto"/>
        <w:rPr>
          <w:rFonts w:asciiTheme="minorHAnsi" w:hAnsiTheme="minorHAnsi" w:cstheme="minorHAnsi"/>
        </w:rPr>
      </w:pPr>
      <w:r w:rsidRPr="00E617FC">
        <w:rPr>
          <w:rFonts w:asciiTheme="minorHAnsi" w:hAnsiTheme="minorHAnsi" w:cstheme="minorHAnsi"/>
        </w:rPr>
        <w:t>inwertery min. 12</w:t>
      </w:r>
      <w:r w:rsidRPr="00E617FC">
        <w:rPr>
          <w:rFonts w:asciiTheme="minorHAnsi" w:hAnsiTheme="minorHAnsi" w:cstheme="minorHAnsi"/>
          <w:spacing w:val="-2"/>
        </w:rPr>
        <w:t xml:space="preserve"> </w:t>
      </w:r>
      <w:r w:rsidRPr="00E617FC">
        <w:rPr>
          <w:rFonts w:asciiTheme="minorHAnsi" w:hAnsiTheme="minorHAnsi" w:cstheme="minorHAnsi"/>
        </w:rPr>
        <w:t>lat</w:t>
      </w:r>
    </w:p>
    <w:p w:rsidR="005E792B" w:rsidRPr="00E617FC" w:rsidRDefault="005E792B" w:rsidP="005E792B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E617FC">
        <w:rPr>
          <w:rFonts w:asciiTheme="minorHAnsi" w:hAnsiTheme="minorHAnsi" w:cstheme="minorHAnsi"/>
        </w:rPr>
        <w:t xml:space="preserve">Oświadczamy, iż na </w:t>
      </w:r>
      <w:r w:rsidRPr="00E617FC">
        <w:rPr>
          <w:rFonts w:asciiTheme="minorHAnsi" w:hAnsiTheme="minorHAnsi" w:cstheme="minorHAnsi"/>
          <w:bCs/>
          <w:iCs/>
        </w:rPr>
        <w:t xml:space="preserve">pozostałe elementy, które nie stanowią pkt 7 a) i 7b)  oraz na montaż przedmiotu zamówienia </w:t>
      </w:r>
      <w:r w:rsidRPr="00E617FC">
        <w:rPr>
          <w:rFonts w:asciiTheme="minorHAnsi" w:hAnsiTheme="minorHAnsi" w:cstheme="minorHAnsi"/>
        </w:rPr>
        <w:t xml:space="preserve">udzielamy gwarancji nie krótszej niż </w:t>
      </w:r>
      <w:r w:rsidRPr="00E617FC">
        <w:rPr>
          <w:rFonts w:asciiTheme="minorHAnsi" w:hAnsiTheme="minorHAnsi" w:cstheme="minorHAnsi"/>
          <w:bCs/>
          <w:iCs/>
        </w:rPr>
        <w:t xml:space="preserve"> 5 lat od dnia  jego przekazania.</w:t>
      </w:r>
    </w:p>
    <w:p w:rsidR="005E792B" w:rsidRPr="00E617FC" w:rsidRDefault="005E792B" w:rsidP="005E792B">
      <w:pPr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 w:cs="Calibri"/>
        </w:rPr>
      </w:pPr>
      <w:r w:rsidRPr="00E617FC">
        <w:rPr>
          <w:rFonts w:ascii="Calibri" w:hAnsi="Calibri" w:cs="Calibri"/>
        </w:rPr>
        <w:t xml:space="preserve">Udzielamy 25- letniej liniowej gwarancji na moc modułów fotowoltaicznych - min. 80% mocy nominalnej po 25 latach. </w:t>
      </w:r>
    </w:p>
    <w:p w:rsidR="00AB3031" w:rsidRPr="009529A3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529A3">
        <w:rPr>
          <w:rFonts w:ascii="Calibri" w:hAnsi="Calibri" w:cs="Calibri"/>
        </w:rPr>
        <w:t>Oświadczamy, że najpóźniej w dniu przekazania przedmiotu</w:t>
      </w:r>
      <w:r w:rsidRPr="009529A3">
        <w:rPr>
          <w:rFonts w:ascii="Calibri" w:hAnsi="Calibri" w:cs="Calibri"/>
          <w:bCs/>
        </w:rPr>
        <w:t xml:space="preserve"> zamówienia Zamawiającemu </w:t>
      </w:r>
      <w:r w:rsidRPr="009529A3">
        <w:rPr>
          <w:rFonts w:ascii="Calibri" w:hAnsi="Calibri" w:cs="Calibri"/>
        </w:rPr>
        <w:t xml:space="preserve">dostarczone zostaną </w:t>
      </w:r>
      <w:r w:rsidRPr="009529A3">
        <w:rPr>
          <w:rFonts w:ascii="Calibri" w:hAnsi="Calibri" w:cs="Calibri"/>
          <w:b/>
          <w:bCs/>
        </w:rPr>
        <w:t>karty gwarancyjne</w:t>
      </w:r>
      <w:r w:rsidRPr="009529A3">
        <w:rPr>
          <w:rFonts w:ascii="Calibri" w:hAnsi="Calibri" w:cs="Calibri"/>
        </w:rPr>
        <w:t xml:space="preserve"> odpowiednio dla modułów fotowoltaicznych oraz inwerterów. </w:t>
      </w:r>
    </w:p>
    <w:p w:rsidR="00AB3031" w:rsidRPr="005E6560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Oświadczamy, że jesteśmy związani </w:t>
      </w:r>
      <w:r w:rsidRPr="00A421BA">
        <w:rPr>
          <w:rFonts w:asciiTheme="minorHAnsi" w:hAnsiTheme="minorHAnsi" w:cstheme="minorHAnsi"/>
        </w:rPr>
        <w:t xml:space="preserve">ofertą </w:t>
      </w:r>
      <w:r w:rsidRPr="00A421BA">
        <w:rPr>
          <w:rFonts w:asciiTheme="minorHAnsi" w:hAnsiTheme="minorHAnsi" w:cstheme="minorHAnsi"/>
          <w:b/>
        </w:rPr>
        <w:t xml:space="preserve">do </w:t>
      </w:r>
      <w:r w:rsidRPr="00303348">
        <w:rPr>
          <w:rFonts w:asciiTheme="minorHAnsi" w:hAnsiTheme="minorHAnsi" w:cstheme="minorHAnsi"/>
          <w:b/>
        </w:rPr>
        <w:t xml:space="preserve">dnia </w:t>
      </w:r>
      <w:r>
        <w:rPr>
          <w:rFonts w:asciiTheme="minorHAnsi" w:hAnsiTheme="minorHAnsi" w:cstheme="minorHAnsi"/>
          <w:b/>
        </w:rPr>
        <w:t>2</w:t>
      </w:r>
      <w:r w:rsidR="005E792B">
        <w:rPr>
          <w:rFonts w:asciiTheme="minorHAnsi" w:hAnsiTheme="minorHAnsi" w:cstheme="minorHAnsi"/>
          <w:b/>
        </w:rPr>
        <w:t>7</w:t>
      </w:r>
      <w:r w:rsidRPr="0030334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303348">
        <w:rPr>
          <w:rFonts w:asciiTheme="minorHAnsi" w:hAnsiTheme="minorHAnsi" w:cstheme="minorHAnsi"/>
          <w:b/>
        </w:rPr>
        <w:t>1.202</w:t>
      </w:r>
      <w:r>
        <w:rPr>
          <w:rFonts w:asciiTheme="minorHAnsi" w:hAnsiTheme="minorHAnsi" w:cstheme="minorHAnsi"/>
          <w:b/>
        </w:rPr>
        <w:t>3</w:t>
      </w:r>
      <w:r w:rsidRPr="00303348">
        <w:rPr>
          <w:rFonts w:asciiTheme="minorHAnsi" w:hAnsiTheme="minorHAnsi" w:cstheme="minorHAnsi"/>
          <w:b/>
        </w:rPr>
        <w:t>r.</w:t>
      </w:r>
    </w:p>
    <w:p w:rsidR="00AB3031" w:rsidRPr="00693A02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zapoznaliśmy się z postanowieniami umowy i zobowiązujemy się, w przypadku wyboru naszej oferty, do zawarcia umowy zgodnej z niniejszym wzorem umowy, na warunkach określonych w niniejsz</w:t>
      </w:r>
      <w:r>
        <w:rPr>
          <w:rFonts w:asciiTheme="minorHAnsi" w:hAnsiTheme="minorHAnsi" w:cstheme="minorHAnsi"/>
        </w:rPr>
        <w:t>ym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Zapytaniu ofertowym</w:t>
      </w:r>
      <w:r w:rsidRPr="00693A02">
        <w:rPr>
          <w:rFonts w:asciiTheme="minorHAnsi" w:hAnsiTheme="minorHAnsi" w:cstheme="minorHAnsi"/>
        </w:rPr>
        <w:t>.</w:t>
      </w:r>
    </w:p>
    <w:p w:rsidR="00AB3031" w:rsidRPr="00693A02" w:rsidRDefault="00AB3031" w:rsidP="00AB3031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zamówienie wykonamy siłami własnymi/zamierzamy powierzyć podwykonawcom poniżej określony zakres prac*</w:t>
      </w:r>
    </w:p>
    <w:p w:rsidR="00AB3031" w:rsidRPr="00693A02" w:rsidRDefault="00AB3031" w:rsidP="00AB3031">
      <w:pPr>
        <w:pStyle w:val="Tekstkomentarz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:rsidR="00AB3031" w:rsidRPr="00693A02" w:rsidRDefault="00AB3031" w:rsidP="00AB3031">
      <w:pPr>
        <w:widowControl/>
        <w:numPr>
          <w:ilvl w:val="0"/>
          <w:numId w:val="1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W celu wykazania spełnienia warunków udziału w postępowaniu będę korzystał z zasobów podmiotu trzeciego: </w:t>
      </w:r>
    </w:p>
    <w:p w:rsidR="00AB3031" w:rsidRPr="00693A02" w:rsidRDefault="00AB3031" w:rsidP="00AB3031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TAK/NIE* , </w:t>
      </w:r>
    </w:p>
    <w:p w:rsidR="00AB3031" w:rsidRPr="00693A02" w:rsidRDefault="00AB3031" w:rsidP="00AB3031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(*niewłaściwe skreślić)</w:t>
      </w:r>
    </w:p>
    <w:p w:rsidR="00AB3031" w:rsidRPr="00693A02" w:rsidRDefault="00AB3031" w:rsidP="00AB3031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w następującym warunku udziału w postępowaniu: ……………………………………………………..,</w:t>
      </w:r>
    </w:p>
    <w:p w:rsidR="00AB3031" w:rsidRPr="0010502C" w:rsidRDefault="00AB3031" w:rsidP="00AB3031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Nazwa i adres podmiotu udostępniającego zasoby: ……………………………………………………. ,</w:t>
      </w:r>
    </w:p>
    <w:p w:rsidR="00AB3031" w:rsidRPr="00693A02" w:rsidRDefault="00AB3031" w:rsidP="00AB3031">
      <w:pPr>
        <w:widowControl/>
        <w:numPr>
          <w:ilvl w:val="0"/>
          <w:numId w:val="1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lang w:eastAsia="zh-CN" w:bidi="hi-IN"/>
        </w:rPr>
        <w:t>:</w:t>
      </w:r>
    </w:p>
    <w:p w:rsidR="00AB3031" w:rsidRPr="00693A02" w:rsidRDefault="00AB3031" w:rsidP="00AB3031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mikroprzedsiębiorstwem</w:t>
      </w:r>
    </w:p>
    <w:p w:rsidR="00AB3031" w:rsidRPr="00693A02" w:rsidRDefault="00AB3031" w:rsidP="00AB3031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małym przedsiębiorstwem</w:t>
      </w:r>
    </w:p>
    <w:p w:rsidR="00AB3031" w:rsidRPr="00693A02" w:rsidRDefault="00AB3031" w:rsidP="00AB3031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średnim przedsiębiorstwem</w:t>
      </w:r>
    </w:p>
    <w:p w:rsidR="00AB3031" w:rsidRPr="00E54C42" w:rsidRDefault="00AB3031" w:rsidP="00AB3031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Inne …………………………………</w:t>
      </w:r>
    </w:p>
    <w:p w:rsidR="00AB3031" w:rsidRPr="004A33CF" w:rsidRDefault="00AB3031" w:rsidP="00AB3031">
      <w:pPr>
        <w:widowControl/>
        <w:numPr>
          <w:ilvl w:val="0"/>
          <w:numId w:val="1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Żadne</w:t>
      </w:r>
      <w:r w:rsidRPr="00693A02">
        <w:rPr>
          <w:rFonts w:asciiTheme="minorHAnsi" w:hAnsiTheme="minorHAnsi" w:cstheme="minorHAnsi"/>
          <w:color w:val="000000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693A02">
        <w:rPr>
          <w:rFonts w:asciiTheme="minorHAnsi" w:hAnsiTheme="minorHAnsi" w:cstheme="minorHAnsi"/>
          <w:color w:val="70AD47"/>
        </w:rPr>
        <w:t xml:space="preserve"> </w:t>
      </w:r>
      <w:r w:rsidRPr="00693A02">
        <w:rPr>
          <w:rFonts w:asciiTheme="minorHAnsi" w:hAnsiTheme="minorHAnsi" w:cstheme="minorHAns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p w:rsidR="00AB3031" w:rsidRDefault="00AB3031" w:rsidP="00AB3031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</w:p>
    <w:p w:rsidR="00AB3031" w:rsidRDefault="00AB3031" w:rsidP="00AB3031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:rsidR="00AB3031" w:rsidRDefault="00AB3031" w:rsidP="00AB3031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:rsidR="00F6573D" w:rsidRDefault="00F6573D"/>
    <w:sectPr w:rsidR="00F6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67F7"/>
    <w:multiLevelType w:val="hybridMultilevel"/>
    <w:tmpl w:val="9F2CDBA6"/>
    <w:lvl w:ilvl="0" w:tplc="04150017">
      <w:start w:val="1"/>
      <w:numFmt w:val="lowerLetter"/>
      <w:lvlText w:val="%1)"/>
      <w:lvlJc w:val="left"/>
      <w:pPr>
        <w:ind w:left="265" w:hanging="147"/>
      </w:pPr>
      <w:rPr>
        <w:rFonts w:hint="default"/>
        <w:spacing w:val="-3"/>
        <w:w w:val="100"/>
        <w:sz w:val="24"/>
        <w:szCs w:val="24"/>
        <w:lang w:val="pl-PL" w:eastAsia="en-US" w:bidi="ar-SA"/>
      </w:rPr>
    </w:lvl>
    <w:lvl w:ilvl="1" w:tplc="8D685A12">
      <w:numFmt w:val="bullet"/>
      <w:lvlText w:val="•"/>
      <w:lvlJc w:val="left"/>
      <w:pPr>
        <w:ind w:left="1164" w:hanging="147"/>
      </w:pPr>
      <w:rPr>
        <w:rFonts w:hint="default"/>
        <w:lang w:val="pl-PL" w:eastAsia="en-US" w:bidi="ar-SA"/>
      </w:rPr>
    </w:lvl>
    <w:lvl w:ilvl="2" w:tplc="B9185DF2">
      <w:numFmt w:val="bullet"/>
      <w:lvlText w:val="•"/>
      <w:lvlJc w:val="left"/>
      <w:pPr>
        <w:ind w:left="2069" w:hanging="147"/>
      </w:pPr>
      <w:rPr>
        <w:rFonts w:hint="default"/>
        <w:lang w:val="pl-PL" w:eastAsia="en-US" w:bidi="ar-SA"/>
      </w:rPr>
    </w:lvl>
    <w:lvl w:ilvl="3" w:tplc="7EE6E1A4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4" w:tplc="E74C14BA">
      <w:numFmt w:val="bullet"/>
      <w:lvlText w:val="•"/>
      <w:lvlJc w:val="left"/>
      <w:pPr>
        <w:ind w:left="3878" w:hanging="147"/>
      </w:pPr>
      <w:rPr>
        <w:rFonts w:hint="default"/>
        <w:lang w:val="pl-PL" w:eastAsia="en-US" w:bidi="ar-SA"/>
      </w:rPr>
    </w:lvl>
    <w:lvl w:ilvl="5" w:tplc="88D26750">
      <w:numFmt w:val="bullet"/>
      <w:lvlText w:val="•"/>
      <w:lvlJc w:val="left"/>
      <w:pPr>
        <w:ind w:left="4783" w:hanging="147"/>
      </w:pPr>
      <w:rPr>
        <w:rFonts w:hint="default"/>
        <w:lang w:val="pl-PL" w:eastAsia="en-US" w:bidi="ar-SA"/>
      </w:rPr>
    </w:lvl>
    <w:lvl w:ilvl="6" w:tplc="BDAAD8F2">
      <w:numFmt w:val="bullet"/>
      <w:lvlText w:val="•"/>
      <w:lvlJc w:val="left"/>
      <w:pPr>
        <w:ind w:left="5687" w:hanging="147"/>
      </w:pPr>
      <w:rPr>
        <w:rFonts w:hint="default"/>
        <w:lang w:val="pl-PL" w:eastAsia="en-US" w:bidi="ar-SA"/>
      </w:rPr>
    </w:lvl>
    <w:lvl w:ilvl="7" w:tplc="5350AEFE">
      <w:numFmt w:val="bullet"/>
      <w:lvlText w:val="•"/>
      <w:lvlJc w:val="left"/>
      <w:pPr>
        <w:ind w:left="6592" w:hanging="147"/>
      </w:pPr>
      <w:rPr>
        <w:rFonts w:hint="default"/>
        <w:lang w:val="pl-PL" w:eastAsia="en-US" w:bidi="ar-SA"/>
      </w:rPr>
    </w:lvl>
    <w:lvl w:ilvl="8" w:tplc="FBA6D696">
      <w:numFmt w:val="bullet"/>
      <w:lvlText w:val="•"/>
      <w:lvlJc w:val="left"/>
      <w:pPr>
        <w:ind w:left="7497" w:hanging="147"/>
      </w:pPr>
      <w:rPr>
        <w:rFonts w:hint="default"/>
        <w:lang w:val="pl-PL" w:eastAsia="en-US" w:bidi="ar-SA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419157">
    <w:abstractNumId w:val="2"/>
  </w:num>
  <w:num w:numId="2" w16cid:durableId="1508591676">
    <w:abstractNumId w:val="1"/>
  </w:num>
  <w:num w:numId="3" w16cid:durableId="176830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31"/>
    <w:rsid w:val="005E792B"/>
    <w:rsid w:val="00AB3031"/>
    <w:rsid w:val="00F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A5F4"/>
  <w15:chartTrackingRefBased/>
  <w15:docId w15:val="{1A165028-B985-4D83-87C7-52D8BC9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3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B3031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AB303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AB3031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03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AB3031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AB3031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3031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AB303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2022-12-16T08:16:00Z</dcterms:created>
  <dcterms:modified xsi:type="dcterms:W3CDTF">2022-12-21T10:17:00Z</dcterms:modified>
</cp:coreProperties>
</file>