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1B426410" w:rsidR="00A923F5" w:rsidRPr="009C2DB5" w:rsidRDefault="00DA14D8" w:rsidP="00A17A48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585BEB05" w14:textId="77777777" w:rsidR="00C40979" w:rsidRDefault="00C40979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>Wymagania i parametry techniczne na dostawę</w:t>
      </w:r>
      <w:r>
        <w:rPr>
          <w:rFonts w:asciiTheme="minorHAnsi" w:hAnsiTheme="minorHAnsi" w:cstheme="minorHAnsi"/>
          <w:b/>
          <w:iCs/>
          <w:snapToGrid w:val="0"/>
          <w:sz w:val="22"/>
        </w:rPr>
        <w:t xml:space="preserve"> jednokomorowej</w:t>
      </w: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 </w:t>
      </w:r>
      <w:r>
        <w:rPr>
          <w:rFonts w:asciiTheme="minorHAnsi" w:hAnsiTheme="minorHAnsi" w:cstheme="minorHAnsi"/>
          <w:b/>
          <w:iCs/>
          <w:snapToGrid w:val="0"/>
          <w:sz w:val="22"/>
        </w:rPr>
        <w:t>prasy izostatycznej</w:t>
      </w:r>
    </w:p>
    <w:p w14:paraId="3DA807EF" w14:textId="77777777" w:rsidR="00A2560A" w:rsidRPr="00A17A48" w:rsidRDefault="00A2560A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16"/>
          <w:szCs w:val="1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8"/>
        <w:gridCol w:w="5953"/>
        <w:gridCol w:w="1560"/>
      </w:tblGrid>
      <w:tr w:rsidR="00C40979" w:rsidRPr="000E4649" w14:paraId="2131CD5B" w14:textId="77777777" w:rsidTr="00A2560A">
        <w:trPr>
          <w:trHeight w:val="251"/>
        </w:trPr>
        <w:tc>
          <w:tcPr>
            <w:tcW w:w="568" w:type="dxa"/>
          </w:tcPr>
          <w:p w14:paraId="5954161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09E0C3E2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98" w:type="dxa"/>
          </w:tcPr>
          <w:p w14:paraId="0EC75FD0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11B37692" w14:textId="77777777" w:rsidR="00C40979" w:rsidRPr="000E4649" w:rsidRDefault="00C40979" w:rsidP="003248F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953" w:type="dxa"/>
          </w:tcPr>
          <w:p w14:paraId="2CD887DF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09E13EC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C40979" w:rsidRPr="000E4649" w14:paraId="497BD151" w14:textId="77777777" w:rsidTr="00A2560A">
        <w:trPr>
          <w:trHeight w:val="251"/>
        </w:trPr>
        <w:tc>
          <w:tcPr>
            <w:tcW w:w="568" w:type="dxa"/>
          </w:tcPr>
          <w:p w14:paraId="0E9FE1F8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198" w:type="dxa"/>
          </w:tcPr>
          <w:p w14:paraId="26ACACA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953" w:type="dxa"/>
          </w:tcPr>
          <w:p w14:paraId="4967658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AF6329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3D397F86" w14:textId="77777777" w:rsidTr="00A2560A">
        <w:trPr>
          <w:trHeight w:val="251"/>
        </w:trPr>
        <w:tc>
          <w:tcPr>
            <w:tcW w:w="568" w:type="dxa"/>
          </w:tcPr>
          <w:p w14:paraId="2E19FDD3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198" w:type="dxa"/>
          </w:tcPr>
          <w:p w14:paraId="362B429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953" w:type="dxa"/>
          </w:tcPr>
          <w:p w14:paraId="34A7A5B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8DB3D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0AE18FF7" w14:textId="77777777" w:rsidTr="00A2560A">
        <w:trPr>
          <w:trHeight w:val="251"/>
        </w:trPr>
        <w:tc>
          <w:tcPr>
            <w:tcW w:w="568" w:type="dxa"/>
          </w:tcPr>
          <w:p w14:paraId="61DDFC89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198" w:type="dxa"/>
          </w:tcPr>
          <w:p w14:paraId="1C2E1134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953" w:type="dxa"/>
          </w:tcPr>
          <w:p w14:paraId="2E56ADE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E5AC26C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C40979" w:rsidRPr="000E4649" w14:paraId="1B033581" w14:textId="77777777" w:rsidTr="00A2560A">
        <w:trPr>
          <w:trHeight w:val="251"/>
        </w:trPr>
        <w:tc>
          <w:tcPr>
            <w:tcW w:w="568" w:type="dxa"/>
          </w:tcPr>
          <w:p w14:paraId="0A5CAB5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198" w:type="dxa"/>
          </w:tcPr>
          <w:p w14:paraId="2025A2F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953" w:type="dxa"/>
          </w:tcPr>
          <w:p w14:paraId="5EEA85D8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2022/23 (prasa izostatyczna musi być u</w:t>
            </w:r>
            <w:r w:rsidRPr="006042EE">
              <w:rPr>
                <w:rFonts w:asciiTheme="minorHAnsi" w:hAnsiTheme="minorHAnsi" w:cstheme="minorHAnsi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661DA9A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2154E3B0" w14:textId="77777777" w:rsidTr="00A2560A">
        <w:trPr>
          <w:trHeight w:val="251"/>
        </w:trPr>
        <w:tc>
          <w:tcPr>
            <w:tcW w:w="568" w:type="dxa"/>
          </w:tcPr>
          <w:p w14:paraId="65285FA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198" w:type="dxa"/>
          </w:tcPr>
          <w:p w14:paraId="58EAF9B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953" w:type="dxa"/>
          </w:tcPr>
          <w:p w14:paraId="497BA09A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Laminowanie wielowarstwowych materiałów ceramicznych za pomocą jednorodnego ciśnienia hydrostatycznego</w:t>
            </w:r>
          </w:p>
        </w:tc>
        <w:tc>
          <w:tcPr>
            <w:tcW w:w="1560" w:type="dxa"/>
          </w:tcPr>
          <w:p w14:paraId="26CCFEB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19400144" w14:textId="77777777" w:rsidTr="00A2560A">
        <w:trPr>
          <w:trHeight w:val="251"/>
        </w:trPr>
        <w:tc>
          <w:tcPr>
            <w:tcW w:w="568" w:type="dxa"/>
            <w:vMerge w:val="restart"/>
          </w:tcPr>
          <w:p w14:paraId="50AFA0A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198" w:type="dxa"/>
            <w:vMerge w:val="restart"/>
          </w:tcPr>
          <w:p w14:paraId="7CB38FC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953" w:type="dxa"/>
          </w:tcPr>
          <w:p w14:paraId="0F9F55A1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6.1. Obrys </w:t>
            </w:r>
            <w:r w:rsidRPr="006042EE">
              <w:rPr>
                <w:rFonts w:asciiTheme="minorHAnsi" w:hAnsiTheme="minorHAnsi" w:cstheme="minorHAnsi"/>
                <w:lang w:eastAsia="en-US"/>
              </w:rPr>
              <w:t>prasy izostatycznej nie może przekroczyć:</w:t>
            </w:r>
          </w:p>
          <w:p w14:paraId="6EA4CC0A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długości,</w:t>
            </w:r>
          </w:p>
          <w:p w14:paraId="43349192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szerokości,</w:t>
            </w:r>
          </w:p>
          <w:p w14:paraId="52C16448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- 180 cm wysokości</w:t>
            </w:r>
          </w:p>
          <w:p w14:paraId="6030FA9E" w14:textId="77777777" w:rsidR="00C40979" w:rsidRPr="006042EE" w:rsidRDefault="00C40979" w:rsidP="003248F1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Jednocześnie, su</w:t>
            </w:r>
            <w:r>
              <w:rPr>
                <w:rFonts w:asciiTheme="minorHAnsi" w:hAnsiTheme="minorHAnsi" w:cstheme="minorHAnsi"/>
                <w:lang w:eastAsia="en-US"/>
              </w:rPr>
              <w:t>maryczna wysokość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prasy izostatycznej wraz z ruchomymi elementami podczas pracy urządzenia nie może przekroczyć 240 cm</w:t>
            </w:r>
          </w:p>
        </w:tc>
        <w:tc>
          <w:tcPr>
            <w:tcW w:w="1560" w:type="dxa"/>
          </w:tcPr>
          <w:p w14:paraId="520B5EC8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420DAA1" w14:textId="77777777" w:rsidTr="00A2560A">
        <w:trPr>
          <w:trHeight w:val="251"/>
        </w:trPr>
        <w:tc>
          <w:tcPr>
            <w:tcW w:w="568" w:type="dxa"/>
            <w:vMerge/>
          </w:tcPr>
          <w:p w14:paraId="477D42AD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2B73D0CC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51DF5C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6.2</w:t>
            </w:r>
            <w:r w:rsidRPr="006042EE">
              <w:rPr>
                <w:rFonts w:asciiTheme="minorHAnsi" w:hAnsiTheme="minorHAnsi" w:cstheme="minorHAnsi"/>
                <w:lang w:eastAsia="en-US"/>
              </w:rPr>
              <w:t>. Całkowita waga prasy wraz z medium ściskającym nie może przekroczyć 1200 kg/m</w:t>
            </w:r>
            <w:r w:rsidRPr="006042EE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396BB58E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6765391" w14:textId="77777777" w:rsidTr="00A2560A">
        <w:trPr>
          <w:trHeight w:val="251"/>
        </w:trPr>
        <w:tc>
          <w:tcPr>
            <w:tcW w:w="568" w:type="dxa"/>
            <w:vMerge/>
          </w:tcPr>
          <w:p w14:paraId="2B704EB9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E88C8F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092FA62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6.3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/>
                <w:bCs/>
              </w:rPr>
              <w:t xml:space="preserve">Ciśnienie hydrostatyczne wytwarzane przez prasę musi wynosić co najmniej 7500 psi (ok. 52 MPa) z tolerancją </w:t>
            </w:r>
            <w:r w:rsidRPr="006042EE">
              <w:rPr>
                <w:rFonts w:asciiTheme="minorHAnsi" w:hAnsiTheme="minorHAnsi"/>
                <w:bCs/>
              </w:rPr>
              <w:sym w:font="Symbol" w:char="F0B1"/>
            </w:r>
            <w:r w:rsidRPr="006042EE">
              <w:rPr>
                <w:rFonts w:asciiTheme="minorHAnsi" w:hAnsiTheme="minorHAnsi"/>
                <w:bCs/>
              </w:rPr>
              <w:t> 5 psi.</w:t>
            </w:r>
          </w:p>
          <w:p w14:paraId="119C5A18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Równocześnie, urządzenie musi posiadać sterowanie czasem ściskania w zakresie od 1 min. do co najmniej 30 min. </w:t>
            </w:r>
          </w:p>
        </w:tc>
        <w:tc>
          <w:tcPr>
            <w:tcW w:w="1560" w:type="dxa"/>
          </w:tcPr>
          <w:p w14:paraId="3639120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510CCD13" w14:textId="77777777" w:rsidTr="00A2560A">
        <w:trPr>
          <w:trHeight w:val="251"/>
        </w:trPr>
        <w:tc>
          <w:tcPr>
            <w:tcW w:w="568" w:type="dxa"/>
            <w:vMerge/>
          </w:tcPr>
          <w:p w14:paraId="4470A92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3116485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EE0E44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6.4</w:t>
            </w:r>
            <w:r w:rsidRPr="006042EE">
              <w:rPr>
                <w:rFonts w:asciiTheme="minorHAnsi" w:hAnsiTheme="minorHAnsi" w:cstheme="minorHAnsi"/>
                <w:lang w:eastAsia="en-US"/>
              </w:rPr>
              <w:t>. K</w:t>
            </w:r>
            <w:r w:rsidRPr="006042EE">
              <w:rPr>
                <w:rFonts w:asciiTheme="minorHAnsi" w:hAnsiTheme="minorHAnsi" w:cstheme="minorHAnsi"/>
              </w:rPr>
              <w:t>omora prasy, w postaci jednorodnego bloku stali nierdzewnej, musi posiadać:</w:t>
            </w:r>
          </w:p>
          <w:p w14:paraId="54A3438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długość nie mniejszą niż 16 cm</w:t>
            </w:r>
          </w:p>
          <w:p w14:paraId="1661641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szerokość nie mniejszą niż 16 cm,</w:t>
            </w:r>
          </w:p>
          <w:p w14:paraId="31487622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wysokość nie mniejszą 25 cm</w:t>
            </w:r>
          </w:p>
        </w:tc>
        <w:tc>
          <w:tcPr>
            <w:tcW w:w="1560" w:type="dxa"/>
          </w:tcPr>
          <w:p w14:paraId="43E8B24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51B194B" w14:textId="77777777" w:rsidTr="00A2560A">
        <w:trPr>
          <w:trHeight w:val="251"/>
        </w:trPr>
        <w:tc>
          <w:tcPr>
            <w:tcW w:w="568" w:type="dxa"/>
            <w:vMerge/>
          </w:tcPr>
          <w:p w14:paraId="732425F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4CD193A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F1A518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6.5. P</w:t>
            </w:r>
            <w:r w:rsidRPr="006042EE">
              <w:rPr>
                <w:rFonts w:asciiTheme="minorHAnsi" w:hAnsiTheme="minorHAnsi" w:cstheme="minorHAnsi"/>
              </w:rPr>
              <w:t xml:space="preserve">rasa izostatyczna musi być wyposażona w moduł grzewczy umożliwiający laminację materiałów od temperatury pokojowej do co najmniej 75°C z tolerancją </w:t>
            </w:r>
            <w:r w:rsidRPr="006042EE">
              <w:rPr>
                <w:rFonts w:asciiTheme="minorHAnsi" w:hAnsiTheme="minorHAnsi"/>
                <w:bCs/>
              </w:rPr>
              <w:sym w:font="Symbol" w:char="F0B1"/>
            </w:r>
            <w:r w:rsidRPr="006042EE">
              <w:rPr>
                <w:rFonts w:asciiTheme="minorHAnsi" w:hAnsiTheme="minorHAnsi"/>
                <w:bCs/>
              </w:rPr>
              <w:t> 2</w:t>
            </w:r>
            <w:r w:rsidRPr="006042EE">
              <w:rPr>
                <w:rFonts w:asciiTheme="minorHAnsi" w:hAnsiTheme="minorHAnsi" w:cstheme="minorHAnsi"/>
              </w:rPr>
              <w:t>°C. Moduł grzewczy m</w:t>
            </w:r>
            <w:r>
              <w:rPr>
                <w:rFonts w:asciiTheme="minorHAnsi" w:hAnsiTheme="minorHAnsi" w:cstheme="minorHAnsi"/>
              </w:rPr>
              <w:t>usi zawierać dedykowane oprogra</w:t>
            </w:r>
            <w:r w:rsidRPr="006042EE">
              <w:rPr>
                <w:rFonts w:asciiTheme="minorHAnsi" w:hAnsiTheme="minorHAnsi" w:cstheme="minorHAnsi"/>
              </w:rPr>
              <w:t>mowanie sterujące jego pracą</w:t>
            </w:r>
          </w:p>
        </w:tc>
        <w:tc>
          <w:tcPr>
            <w:tcW w:w="1560" w:type="dxa"/>
          </w:tcPr>
          <w:p w14:paraId="4FB7469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42E4FC" w14:textId="77777777" w:rsidTr="00A2560A">
        <w:trPr>
          <w:trHeight w:val="310"/>
        </w:trPr>
        <w:tc>
          <w:tcPr>
            <w:tcW w:w="568" w:type="dxa"/>
            <w:vMerge/>
          </w:tcPr>
          <w:p w14:paraId="741C970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7DA93D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6765ECFA" w14:textId="1B12C152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rasa izostatyczna musi </w:t>
            </w:r>
            <w:r w:rsidRPr="006042EE">
              <w:rPr>
                <w:rFonts w:asciiTheme="minorHAnsi" w:hAnsiTheme="minorHAnsi" w:cstheme="minorHAnsi"/>
              </w:rPr>
              <w:t>posiadać zintegrowany wyświetlacz do obsługi urządzenia oraz zmiany nastaw obróbki cieplno-ciśnieniowej.</w:t>
            </w:r>
          </w:p>
          <w:p w14:paraId="4C411F2B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Ponadto, aparatura musi </w:t>
            </w:r>
            <w:r>
              <w:rPr>
                <w:rFonts w:asciiTheme="minorHAnsi" w:hAnsiTheme="minorHAnsi" w:cstheme="minorHAnsi"/>
              </w:rPr>
              <w:t xml:space="preserve">mieć możliwość </w:t>
            </w:r>
            <w:r w:rsidRPr="006042EE">
              <w:rPr>
                <w:rFonts w:asciiTheme="minorHAnsi" w:hAnsiTheme="minorHAnsi" w:cstheme="minorHAnsi"/>
              </w:rPr>
              <w:t>zapamięt</w:t>
            </w:r>
            <w:r>
              <w:rPr>
                <w:rFonts w:asciiTheme="minorHAnsi" w:hAnsiTheme="minorHAnsi" w:cstheme="minorHAnsi"/>
              </w:rPr>
              <w:t>ania</w:t>
            </w:r>
            <w:r w:rsidRPr="006042EE">
              <w:rPr>
                <w:rFonts w:asciiTheme="minorHAnsi" w:hAnsiTheme="minorHAnsi" w:cstheme="minorHAnsi"/>
              </w:rPr>
              <w:t xml:space="preserve"> minimum 15 procesów ściskania w postaci wieloetapowych profili z możliwością defi</w:t>
            </w:r>
            <w:r>
              <w:rPr>
                <w:rFonts w:asciiTheme="minorHAnsi" w:hAnsiTheme="minorHAnsi" w:cstheme="minorHAnsi"/>
              </w:rPr>
              <w:t>niowania wstępnego czasu wygrze-</w:t>
            </w:r>
            <w:r w:rsidRPr="006042EE">
              <w:rPr>
                <w:rFonts w:asciiTheme="minorHAnsi" w:hAnsiTheme="minorHAnsi" w:cstheme="minorHAnsi"/>
              </w:rPr>
              <w:t xml:space="preserve">wania,  </w:t>
            </w:r>
            <w:r>
              <w:rPr>
                <w:rFonts w:asciiTheme="minorHAnsi" w:hAnsiTheme="minorHAnsi" w:cstheme="minorHAnsi"/>
              </w:rPr>
              <w:t>narastania ciśnienia</w:t>
            </w:r>
            <w:r w:rsidRPr="006042EE">
              <w:rPr>
                <w:rFonts w:asciiTheme="minorHAnsi" w:hAnsiTheme="minorHAnsi" w:cstheme="minorHAnsi"/>
              </w:rPr>
              <w:t>, a także czas</w:t>
            </w:r>
            <w:r>
              <w:rPr>
                <w:rFonts w:asciiTheme="minorHAnsi" w:hAnsiTheme="minorHAnsi" w:cstheme="minorHAnsi"/>
              </w:rPr>
              <w:t>ów</w:t>
            </w:r>
            <w:r w:rsidRPr="006042EE">
              <w:rPr>
                <w:rFonts w:asciiTheme="minorHAnsi" w:hAnsiTheme="minorHAnsi" w:cstheme="minorHAnsi"/>
              </w:rPr>
              <w:t xml:space="preserve"> przetrzymania pod ciśnieniem.</w:t>
            </w:r>
          </w:p>
          <w:p w14:paraId="7955811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Zautomatyzowane skrypty sterujące obróbką cieplno-ciśnieniową powinny być zabezpieczone hasłem dostępu.</w:t>
            </w:r>
          </w:p>
        </w:tc>
        <w:tc>
          <w:tcPr>
            <w:tcW w:w="1560" w:type="dxa"/>
          </w:tcPr>
          <w:p w14:paraId="60476D8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682116E" w14:textId="77777777" w:rsidTr="00A2560A">
        <w:trPr>
          <w:trHeight w:val="310"/>
        </w:trPr>
        <w:tc>
          <w:tcPr>
            <w:tcW w:w="568" w:type="dxa"/>
            <w:vMerge/>
          </w:tcPr>
          <w:p w14:paraId="34576FD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969575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948FAE6" w14:textId="42B73B63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posiadać zabezpieczenie:</w:t>
            </w:r>
          </w:p>
          <w:p w14:paraId="7FCE3646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modułu ściskającego przed przypadkowym dostępem do ruchomych części w trakcie procesu laminacji,</w:t>
            </w:r>
          </w:p>
          <w:p w14:paraId="25050AD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przeciwko niekontrolowanemu użyciu (mimowolne uruchomienie urządzenia)</w:t>
            </w:r>
          </w:p>
        </w:tc>
        <w:tc>
          <w:tcPr>
            <w:tcW w:w="1560" w:type="dxa"/>
          </w:tcPr>
          <w:p w14:paraId="4D7E0491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8D29B2A" w14:textId="77777777" w:rsidTr="00A2560A">
        <w:trPr>
          <w:trHeight w:val="310"/>
        </w:trPr>
        <w:tc>
          <w:tcPr>
            <w:tcW w:w="568" w:type="dxa"/>
            <w:vMerge/>
          </w:tcPr>
          <w:p w14:paraId="76E3923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36DE99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AA6AE40" w14:textId="3DC03516" w:rsidR="00C40979" w:rsidRPr="006042EE" w:rsidRDefault="00C40979" w:rsidP="00AE0545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8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 w:cstheme="minorHAnsi"/>
              </w:rPr>
              <w:t>Oprogramowanie sterujące pracą urządzenia musi być w pełni funkcjonalne w systemie operacyjnym co najmnie</w:t>
            </w:r>
            <w:r>
              <w:rPr>
                <w:rFonts w:asciiTheme="minorHAnsi" w:hAnsiTheme="minorHAnsi" w:cstheme="minorHAnsi"/>
              </w:rPr>
              <w:t>j MS Windows 10 lub równoważnym</w:t>
            </w:r>
          </w:p>
        </w:tc>
        <w:tc>
          <w:tcPr>
            <w:tcW w:w="1560" w:type="dxa"/>
          </w:tcPr>
          <w:p w14:paraId="6777C522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E753DB9" w14:textId="77777777" w:rsidTr="00A2560A">
        <w:trPr>
          <w:trHeight w:val="269"/>
        </w:trPr>
        <w:tc>
          <w:tcPr>
            <w:tcW w:w="568" w:type="dxa"/>
          </w:tcPr>
          <w:p w14:paraId="4297971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4C8C1882" w14:textId="77777777" w:rsidR="00C40979" w:rsidRPr="005F7CD3" w:rsidRDefault="00C40979" w:rsidP="003248F1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Zgrzewarka </w:t>
            </w:r>
            <w:r w:rsidRPr="00642708">
              <w:rPr>
                <w:rFonts w:asciiTheme="minorHAnsi" w:hAnsiTheme="minorHAnsi" w:cstheme="minorHAnsi"/>
                <w:color w:val="000000"/>
              </w:rPr>
              <w:t>próżniowa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3595142F" w14:textId="77777777" w:rsidR="00C40979" w:rsidRPr="000E4649" w:rsidRDefault="00C40979" w:rsidP="003248F1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3342A90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próżniowy </w:t>
            </w:r>
            <w:r w:rsidRPr="006042EE">
              <w:rPr>
                <w:rFonts w:asciiTheme="minorHAnsi" w:hAnsiTheme="minorHAnsi" w:cstheme="minorHAnsi"/>
                <w:lang w:eastAsia="en-US"/>
              </w:rPr>
              <w:t>musi posiadać regulowany czas zgrzewania w zakresie od 10 s do przynajmniej 90 s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oraz wybieralny poziom odpompowania.</w:t>
            </w:r>
          </w:p>
          <w:p w14:paraId="7351A7D5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Rozmiar stolika musi gwarantować zgrzewanie worków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próżniowych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o rozmiarze co najmniej 20 x 20 cm. </w:t>
            </w:r>
          </w:p>
        </w:tc>
        <w:tc>
          <w:tcPr>
            <w:tcW w:w="1560" w:type="dxa"/>
          </w:tcPr>
          <w:p w14:paraId="1EA08833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F95BCB6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0979" w:rsidRPr="000E4649" w14:paraId="33FA4BA4" w14:textId="77777777" w:rsidTr="00A2560A">
        <w:trPr>
          <w:trHeight w:val="251"/>
        </w:trPr>
        <w:tc>
          <w:tcPr>
            <w:tcW w:w="568" w:type="dxa"/>
          </w:tcPr>
          <w:p w14:paraId="72CDD778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198" w:type="dxa"/>
          </w:tcPr>
          <w:p w14:paraId="5DCFFAC5" w14:textId="77777777" w:rsidR="00C40979" w:rsidRPr="005F7CD3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 </w:t>
            </w:r>
          </w:p>
        </w:tc>
        <w:tc>
          <w:tcPr>
            <w:tcW w:w="5953" w:type="dxa"/>
          </w:tcPr>
          <w:p w14:paraId="0ED4523A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Urządzenie musi być dostarczone w stanie kompletnym i gotowym do pracy bez konieczności zakupu dodat</w:t>
            </w:r>
            <w:r>
              <w:rPr>
                <w:rFonts w:asciiTheme="minorHAnsi" w:hAnsiTheme="minorHAnsi" w:cstheme="minorHAnsi"/>
                <w:lang w:eastAsia="en-US"/>
              </w:rPr>
              <w:t>kowych licencji.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zawierać zestaw wszystkich potrzebnych przewodów (kabli elektrycznych, przyłączy i innych elementów).</w:t>
            </w:r>
          </w:p>
        </w:tc>
        <w:tc>
          <w:tcPr>
            <w:tcW w:w="1560" w:type="dxa"/>
          </w:tcPr>
          <w:p w14:paraId="02633BD0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9ED5D81" w14:textId="77777777" w:rsidTr="00A2560A">
        <w:trPr>
          <w:trHeight w:val="251"/>
        </w:trPr>
        <w:tc>
          <w:tcPr>
            <w:tcW w:w="568" w:type="dxa"/>
          </w:tcPr>
          <w:p w14:paraId="2434AB73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98" w:type="dxa"/>
          </w:tcPr>
          <w:p w14:paraId="13A20F3B" w14:textId="77777777" w:rsidR="00C40979" w:rsidRPr="004D2CBA" w:rsidRDefault="00C40979" w:rsidP="003248F1">
            <w:pPr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Instrukcja obsługi</w:t>
            </w:r>
          </w:p>
        </w:tc>
        <w:tc>
          <w:tcPr>
            <w:tcW w:w="5953" w:type="dxa"/>
          </w:tcPr>
          <w:p w14:paraId="4B2F039B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6042EE">
              <w:rPr>
                <w:rFonts w:asciiTheme="minorHAnsi" w:hAnsiTheme="minorHAnsi" w:cstheme="minorHAnsi"/>
              </w:rPr>
              <w:t>Instrukcje obsługi prasy izostatycznej powinny być w języku polskim lub angielskim. Obsługa wszystkich elementów urządzenia/systemu musi być możliwa w języku polskim lub angielskim (dotyczy to w szczególności opisu elementów sterujących na konsolach, klawiaturze, itp.)</w:t>
            </w:r>
          </w:p>
        </w:tc>
        <w:tc>
          <w:tcPr>
            <w:tcW w:w="1560" w:type="dxa"/>
          </w:tcPr>
          <w:p w14:paraId="65AA1B7C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6EFBFC" w14:textId="77777777" w:rsidTr="00A2560A">
        <w:trPr>
          <w:trHeight w:val="251"/>
        </w:trPr>
        <w:tc>
          <w:tcPr>
            <w:tcW w:w="568" w:type="dxa"/>
          </w:tcPr>
          <w:p w14:paraId="32290890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98" w:type="dxa"/>
          </w:tcPr>
          <w:p w14:paraId="6B3A48F6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953" w:type="dxa"/>
          </w:tcPr>
          <w:p w14:paraId="360DFE9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51ED2FE3" w14:textId="77777777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minimum 12-miesięcznej gwarancji liczonej od dnia podpisania protokołu odbioru lub dostawy urządzenia do laboratorium Zamawiającego,</w:t>
            </w:r>
          </w:p>
          <w:p w14:paraId="1352FE6B" w14:textId="77777777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pokry</w:t>
            </w:r>
            <w:r>
              <w:rPr>
                <w:rFonts w:asciiTheme="minorHAnsi" w:hAnsiTheme="minorHAnsi" w:cstheme="minorHAnsi"/>
              </w:rPr>
              <w:t>wania</w:t>
            </w:r>
            <w:r w:rsidRPr="006042EE">
              <w:rPr>
                <w:rFonts w:asciiTheme="minorHAnsi" w:hAnsiTheme="minorHAnsi" w:cstheme="minorHAnsi"/>
              </w:rPr>
              <w:t xml:space="preserve"> przez Wykonawcę w okresie gwarancyjnym kosztów części zamiennych oraz wydatków związanych z robocizną, dojazdami oraz noclegami autoryzowanego serwisu producenta</w:t>
            </w:r>
          </w:p>
        </w:tc>
        <w:tc>
          <w:tcPr>
            <w:tcW w:w="1560" w:type="dxa"/>
          </w:tcPr>
          <w:p w14:paraId="71F7185F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CEF204A" w14:textId="77777777" w:rsidTr="00A2560A">
        <w:trPr>
          <w:trHeight w:val="251"/>
        </w:trPr>
        <w:tc>
          <w:tcPr>
            <w:tcW w:w="568" w:type="dxa"/>
          </w:tcPr>
          <w:p w14:paraId="4FC5B59B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6ED4EAF3" w14:textId="77777777" w:rsidR="00C40979" w:rsidRPr="000E4649" w:rsidRDefault="00C40979" w:rsidP="003248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953" w:type="dxa"/>
          </w:tcPr>
          <w:p w14:paraId="79465ED7" w14:textId="77777777" w:rsidR="00C40979" w:rsidRPr="006042EE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Możliwość zakontraktowania pakietów serwisowych</w:t>
            </w:r>
          </w:p>
        </w:tc>
        <w:tc>
          <w:tcPr>
            <w:tcW w:w="1560" w:type="dxa"/>
          </w:tcPr>
          <w:p w14:paraId="1BB153F8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7CB6B6DB" w14:textId="77777777" w:rsidR="00C40979" w:rsidRPr="002E6282" w:rsidRDefault="00C40979" w:rsidP="00C40979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F22680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9AA35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87EAB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A045F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887B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5F6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7637D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4997F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56A1B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5AC1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A7A4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E1BBA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7CE0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D8BC4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BB33A0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B8606F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585DF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43858" w14:textId="77777777" w:rsidR="00C40979" w:rsidRDefault="00C40979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24520AE" w14:textId="77777777" w:rsidR="00A2560A" w:rsidRDefault="00A2560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452D64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128806" w14:textId="77777777" w:rsidR="00C40979" w:rsidRPr="009C2DB5" w:rsidRDefault="00C40979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74B34" w14:textId="77777777" w:rsidR="00DE1366" w:rsidRPr="009C2DB5" w:rsidRDefault="00DE1366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20F4362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40979" w:rsidRPr="00C40979">
              <w:rPr>
                <w:rFonts w:ascii="Calibri" w:hAnsi="Calibri" w:cs="Calibri"/>
                <w:b/>
                <w:bCs/>
                <w:sz w:val="22"/>
                <w:szCs w:val="22"/>
              </w:rPr>
              <w:t>jednokomorowej prasy izostatycznej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0996A459" w:rsidR="00185E3A" w:rsidRPr="009C2DB5" w:rsidRDefault="003F1E1D" w:rsidP="00C4097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4097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5FAE2B" w14:textId="77777777" w:rsidR="00485382" w:rsidRDefault="00485382" w:rsidP="00A17A48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5C6E5292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D4325" w:rsidRPr="003D4325">
        <w:rPr>
          <w:rFonts w:ascii="Calibri" w:hAnsi="Calibri" w:cs="Calibri"/>
          <w:b/>
          <w:bCs/>
          <w:iCs/>
          <w:sz w:val="22"/>
          <w:szCs w:val="22"/>
        </w:rPr>
        <w:t>jednokomorowej prasy izostatycznej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990201" w14:textId="77777777" w:rsidR="003D4325" w:rsidRDefault="003D4325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54FE" w14:textId="77777777" w:rsidR="00452D64" w:rsidRDefault="00452D64">
      <w:r>
        <w:separator/>
      </w:r>
    </w:p>
  </w:endnote>
  <w:endnote w:type="continuationSeparator" w:id="0">
    <w:p w14:paraId="14BB5F7E" w14:textId="77777777" w:rsidR="00452D64" w:rsidRDefault="0045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A2560A" w:rsidRDefault="00A256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A48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1CAE2406" w:rsidR="00A2560A" w:rsidRPr="00C04091" w:rsidRDefault="00A2560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F2/84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64DFC7B2" w:rsidR="00A2560A" w:rsidRPr="009A52DD" w:rsidRDefault="00A2560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A2560A" w:rsidRDefault="00A25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BC5D0" w14:textId="77777777" w:rsidR="00452D64" w:rsidRDefault="00452D64">
      <w:r>
        <w:separator/>
      </w:r>
    </w:p>
  </w:footnote>
  <w:footnote w:type="continuationSeparator" w:id="0">
    <w:p w14:paraId="2C94B29F" w14:textId="77777777" w:rsidR="00452D64" w:rsidRDefault="0045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6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8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0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</w:num>
  <w:num w:numId="4">
    <w:abstractNumId w:val="28"/>
  </w:num>
  <w:num w:numId="5">
    <w:abstractNumId w:val="44"/>
  </w:num>
  <w:num w:numId="6">
    <w:abstractNumId w:val="40"/>
  </w:num>
  <w:num w:numId="7">
    <w:abstractNumId w:val="25"/>
  </w:num>
  <w:num w:numId="8">
    <w:abstractNumId w:val="36"/>
  </w:num>
  <w:num w:numId="9">
    <w:abstractNumId w:val="91"/>
  </w:num>
  <w:num w:numId="10">
    <w:abstractNumId w:val="27"/>
  </w:num>
  <w:num w:numId="11">
    <w:abstractNumId w:val="30"/>
  </w:num>
  <w:num w:numId="12">
    <w:abstractNumId w:val="45"/>
  </w:num>
  <w:num w:numId="13">
    <w:abstractNumId w:val="55"/>
  </w:num>
  <w:num w:numId="14">
    <w:abstractNumId w:val="75"/>
  </w:num>
  <w:num w:numId="15">
    <w:abstractNumId w:val="43"/>
  </w:num>
  <w:num w:numId="16">
    <w:abstractNumId w:val="88"/>
  </w:num>
  <w:num w:numId="17">
    <w:abstractNumId w:val="68"/>
  </w:num>
  <w:num w:numId="18">
    <w:abstractNumId w:val="93"/>
  </w:num>
  <w:num w:numId="19">
    <w:abstractNumId w:val="19"/>
  </w:num>
  <w:num w:numId="20">
    <w:abstractNumId w:val="18"/>
  </w:num>
  <w:num w:numId="21">
    <w:abstractNumId w:val="37"/>
  </w:num>
  <w:num w:numId="22">
    <w:abstractNumId w:val="21"/>
  </w:num>
  <w:num w:numId="23">
    <w:abstractNumId w:val="87"/>
  </w:num>
  <w:num w:numId="24">
    <w:abstractNumId w:val="16"/>
  </w:num>
  <w:num w:numId="25">
    <w:abstractNumId w:val="39"/>
  </w:num>
  <w:num w:numId="26">
    <w:abstractNumId w:val="47"/>
  </w:num>
  <w:num w:numId="27">
    <w:abstractNumId w:val="24"/>
  </w:num>
  <w:num w:numId="28">
    <w:abstractNumId w:val="82"/>
  </w:num>
  <w:num w:numId="29">
    <w:abstractNumId w:val="92"/>
  </w:num>
  <w:num w:numId="30">
    <w:abstractNumId w:val="90"/>
  </w:num>
  <w:num w:numId="31">
    <w:abstractNumId w:val="49"/>
  </w:num>
  <w:num w:numId="32">
    <w:abstractNumId w:val="38"/>
  </w:num>
  <w:num w:numId="33">
    <w:abstractNumId w:val="62"/>
  </w:num>
  <w:num w:numId="34">
    <w:abstractNumId w:val="17"/>
  </w:num>
  <w:num w:numId="35">
    <w:abstractNumId w:val="58"/>
  </w:num>
  <w:num w:numId="36">
    <w:abstractNumId w:val="76"/>
  </w:num>
  <w:num w:numId="37">
    <w:abstractNumId w:val="86"/>
  </w:num>
  <w:num w:numId="38">
    <w:abstractNumId w:val="23"/>
  </w:num>
  <w:num w:numId="39">
    <w:abstractNumId w:val="72"/>
  </w:num>
  <w:num w:numId="40">
    <w:abstractNumId w:val="56"/>
  </w:num>
  <w:num w:numId="41">
    <w:abstractNumId w:val="70"/>
  </w:num>
  <w:num w:numId="42">
    <w:abstractNumId w:val="85"/>
  </w:num>
  <w:num w:numId="43">
    <w:abstractNumId w:val="84"/>
  </w:num>
  <w:num w:numId="44">
    <w:abstractNumId w:val="74"/>
  </w:num>
  <w:num w:numId="45">
    <w:abstractNumId w:val="81"/>
  </w:num>
  <w:num w:numId="46">
    <w:abstractNumId w:val="94"/>
  </w:num>
  <w:num w:numId="47">
    <w:abstractNumId w:val="42"/>
  </w:num>
  <w:num w:numId="48">
    <w:abstractNumId w:val="61"/>
  </w:num>
  <w:num w:numId="49">
    <w:abstractNumId w:val="64"/>
  </w:num>
  <w:num w:numId="50">
    <w:abstractNumId w:val="53"/>
  </w:num>
  <w:num w:numId="51">
    <w:abstractNumId w:val="66"/>
  </w:num>
  <w:num w:numId="52">
    <w:abstractNumId w:val="29"/>
  </w:num>
  <w:num w:numId="53">
    <w:abstractNumId w:val="89"/>
  </w:num>
  <w:num w:numId="54">
    <w:abstractNumId w:val="22"/>
  </w:num>
  <w:num w:numId="55">
    <w:abstractNumId w:val="31"/>
  </w:num>
  <w:num w:numId="56">
    <w:abstractNumId w:val="95"/>
  </w:num>
  <w:num w:numId="57">
    <w:abstractNumId w:val="51"/>
  </w:num>
  <w:num w:numId="58">
    <w:abstractNumId w:val="59"/>
  </w:num>
  <w:num w:numId="59">
    <w:abstractNumId w:val="67"/>
  </w:num>
  <w:num w:numId="60">
    <w:abstractNumId w:val="48"/>
  </w:num>
  <w:num w:numId="61">
    <w:abstractNumId w:val="46"/>
  </w:num>
  <w:num w:numId="62">
    <w:abstractNumId w:val="32"/>
  </w:num>
  <w:num w:numId="63">
    <w:abstractNumId w:val="65"/>
  </w:num>
  <w:num w:numId="64">
    <w:abstractNumId w:val="79"/>
  </w:num>
  <w:num w:numId="65">
    <w:abstractNumId w:val="60"/>
  </w:num>
  <w:num w:numId="66">
    <w:abstractNumId w:val="73"/>
  </w:num>
  <w:num w:numId="67">
    <w:abstractNumId w:val="52"/>
  </w:num>
  <w:num w:numId="68">
    <w:abstractNumId w:val="26"/>
  </w:num>
  <w:num w:numId="69">
    <w:abstractNumId w:val="69"/>
  </w:num>
  <w:num w:numId="70">
    <w:abstractNumId w:val="33"/>
  </w:num>
  <w:num w:numId="71">
    <w:abstractNumId w:val="63"/>
  </w:num>
  <w:num w:numId="72">
    <w:abstractNumId w:val="83"/>
  </w:num>
  <w:num w:numId="73">
    <w:abstractNumId w:val="77"/>
  </w:num>
  <w:num w:numId="74">
    <w:abstractNumId w:val="80"/>
  </w:num>
  <w:num w:numId="75">
    <w:abstractNumId w:val="78"/>
  </w:num>
  <w:num w:numId="76">
    <w:abstractNumId w:val="20"/>
  </w:num>
  <w:num w:numId="77">
    <w:abstractNumId w:val="35"/>
  </w:num>
  <w:num w:numId="78">
    <w:abstractNumId w:val="50"/>
  </w:num>
  <w:num w:numId="79">
    <w:abstractNumId w:val="54"/>
  </w:num>
  <w:num w:numId="80">
    <w:abstractNumId w:val="34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27F4"/>
    <w:rsid w:val="000A39B0"/>
    <w:rsid w:val="000A5BBC"/>
    <w:rsid w:val="000A674B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389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18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48F1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325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2D64"/>
    <w:rsid w:val="00453EDD"/>
    <w:rsid w:val="004541BC"/>
    <w:rsid w:val="00454973"/>
    <w:rsid w:val="00454CEE"/>
    <w:rsid w:val="00455850"/>
    <w:rsid w:val="0045611C"/>
    <w:rsid w:val="004568CE"/>
    <w:rsid w:val="00460BB1"/>
    <w:rsid w:val="00462CA5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5382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ADC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31F9"/>
    <w:rsid w:val="006754FB"/>
    <w:rsid w:val="006764CE"/>
    <w:rsid w:val="00676960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49BA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22E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6042"/>
    <w:rsid w:val="00A071EF"/>
    <w:rsid w:val="00A101FF"/>
    <w:rsid w:val="00A110E2"/>
    <w:rsid w:val="00A1410D"/>
    <w:rsid w:val="00A1438F"/>
    <w:rsid w:val="00A1595D"/>
    <w:rsid w:val="00A174B0"/>
    <w:rsid w:val="00A17A48"/>
    <w:rsid w:val="00A21DD2"/>
    <w:rsid w:val="00A2272B"/>
    <w:rsid w:val="00A22771"/>
    <w:rsid w:val="00A23119"/>
    <w:rsid w:val="00A23A12"/>
    <w:rsid w:val="00A2560A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3C49"/>
    <w:rsid w:val="00AB496A"/>
    <w:rsid w:val="00AB68F6"/>
    <w:rsid w:val="00AB7613"/>
    <w:rsid w:val="00AC15DA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0545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0979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4C91"/>
    <w:rsid w:val="00D17ABF"/>
    <w:rsid w:val="00D2104A"/>
    <w:rsid w:val="00D211FA"/>
    <w:rsid w:val="00D218C4"/>
    <w:rsid w:val="00D21D51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4B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2680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4F8A-DC4C-4E35-886C-667E021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2022-04-27T12:09:00Z</cp:lastPrinted>
  <dcterms:created xsi:type="dcterms:W3CDTF">2022-10-13T09:52:00Z</dcterms:created>
  <dcterms:modified xsi:type="dcterms:W3CDTF">2022-10-13T09:52:00Z</dcterms:modified>
</cp:coreProperties>
</file>