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39B5" w14:textId="730B1684" w:rsidR="004C14E2" w:rsidRPr="004C14E2" w:rsidRDefault="004C14E2" w:rsidP="004C14E2">
      <w:pPr>
        <w:pStyle w:val="Default"/>
        <w:ind w:left="6372"/>
        <w:jc w:val="both"/>
        <w:rPr>
          <w:rFonts w:ascii="Arial" w:hAnsi="Arial" w:cs="Arial"/>
          <w:color w:val="auto"/>
          <w:sz w:val="22"/>
          <w:szCs w:val="22"/>
        </w:rPr>
      </w:pPr>
      <w:r w:rsidRPr="004C14E2">
        <w:rPr>
          <w:rFonts w:ascii="Arial" w:hAnsi="Arial" w:cs="Arial"/>
          <w:color w:val="auto"/>
          <w:sz w:val="22"/>
          <w:szCs w:val="22"/>
        </w:rPr>
        <w:t>Świnoujście, 0</w:t>
      </w:r>
      <w:r w:rsidRPr="004C14E2">
        <w:rPr>
          <w:rFonts w:ascii="Arial" w:hAnsi="Arial" w:cs="Arial"/>
          <w:color w:val="auto"/>
          <w:sz w:val="22"/>
          <w:szCs w:val="22"/>
        </w:rPr>
        <w:t>2</w:t>
      </w:r>
      <w:r w:rsidRPr="004C14E2">
        <w:rPr>
          <w:rFonts w:ascii="Arial" w:hAnsi="Arial" w:cs="Arial"/>
          <w:color w:val="auto"/>
          <w:sz w:val="22"/>
          <w:szCs w:val="22"/>
        </w:rPr>
        <w:t>.07.2021r.</w:t>
      </w:r>
    </w:p>
    <w:p w14:paraId="7500A17A" w14:textId="77777777" w:rsidR="004C14E2" w:rsidRPr="004C14E2" w:rsidRDefault="004C14E2" w:rsidP="004C14E2">
      <w:pPr>
        <w:autoSpaceDE w:val="0"/>
        <w:autoSpaceDN w:val="0"/>
        <w:adjustRightInd w:val="0"/>
        <w:spacing w:line="240" w:lineRule="auto"/>
        <w:jc w:val="both"/>
        <w:rPr>
          <w:b/>
          <w:bCs/>
        </w:rPr>
      </w:pPr>
      <w:r w:rsidRPr="004C14E2">
        <w:rPr>
          <w:b/>
          <w:bCs/>
        </w:rPr>
        <w:t>Wykonawcy ubiegający się o udzielenie</w:t>
      </w:r>
    </w:p>
    <w:p w14:paraId="343FC586" w14:textId="77777777" w:rsidR="004C14E2" w:rsidRPr="004C14E2" w:rsidRDefault="004C14E2" w:rsidP="004C14E2">
      <w:pPr>
        <w:autoSpaceDE w:val="0"/>
        <w:autoSpaceDN w:val="0"/>
        <w:adjustRightInd w:val="0"/>
        <w:spacing w:line="240" w:lineRule="auto"/>
        <w:jc w:val="both"/>
        <w:rPr>
          <w:b/>
          <w:bCs/>
        </w:rPr>
      </w:pPr>
      <w:r w:rsidRPr="004C14E2">
        <w:rPr>
          <w:b/>
          <w:bCs/>
        </w:rPr>
        <w:t>zamówienia</w:t>
      </w:r>
    </w:p>
    <w:p w14:paraId="0D89776E" w14:textId="77777777" w:rsidR="004C14E2" w:rsidRPr="004C14E2" w:rsidRDefault="004C14E2" w:rsidP="004C14E2">
      <w:pPr>
        <w:spacing w:line="240" w:lineRule="auto"/>
        <w:jc w:val="both"/>
      </w:pPr>
    </w:p>
    <w:p w14:paraId="6DB770F4" w14:textId="77777777" w:rsidR="004C14E2" w:rsidRPr="004C14E2" w:rsidRDefault="004C14E2" w:rsidP="004C14E2">
      <w:pPr>
        <w:spacing w:line="240" w:lineRule="auto"/>
        <w:jc w:val="both"/>
      </w:pPr>
    </w:p>
    <w:p w14:paraId="3175311C" w14:textId="2C608F2B" w:rsidR="004C14E2" w:rsidRPr="004C14E2" w:rsidRDefault="004C14E2" w:rsidP="004C14E2">
      <w:pPr>
        <w:spacing w:line="240" w:lineRule="auto"/>
        <w:jc w:val="both"/>
      </w:pPr>
      <w:r w:rsidRPr="004C14E2">
        <w:t>EA/PW/NI/</w:t>
      </w:r>
      <w:r w:rsidR="00F63109">
        <w:t>0753</w:t>
      </w:r>
      <w:r w:rsidRPr="004C14E2">
        <w:t>/</w:t>
      </w:r>
      <w:r w:rsidR="00F63109">
        <w:t>185</w:t>
      </w:r>
      <w:r w:rsidRPr="004C14E2">
        <w:t>/2021/KSz</w:t>
      </w:r>
    </w:p>
    <w:p w14:paraId="77E9CB5F" w14:textId="77777777" w:rsidR="004C14E2" w:rsidRPr="004C14E2" w:rsidRDefault="004C14E2" w:rsidP="004C14E2">
      <w:pPr>
        <w:spacing w:line="240" w:lineRule="auto"/>
        <w:jc w:val="both"/>
      </w:pPr>
    </w:p>
    <w:p w14:paraId="5F2BF14C" w14:textId="77777777" w:rsidR="004C14E2" w:rsidRPr="004C14E2" w:rsidRDefault="004C14E2" w:rsidP="004C14E2">
      <w:pPr>
        <w:spacing w:line="240" w:lineRule="auto"/>
        <w:jc w:val="both"/>
      </w:pPr>
      <w:r w:rsidRPr="004C14E2">
        <w:t>Dotyczy: postępowania prowadzonego w trybie przetargu nieograniczonego dla zadania pn.: „</w:t>
      </w:r>
      <w:r w:rsidRPr="004C14E2">
        <w:rPr>
          <w:b/>
        </w:rPr>
        <w:t xml:space="preserve">Budowa stacji uzdatniania wody powierzchniowej słonawej wraz z infrastrukturą towarzyszącą, dla zaopatrzenia w wodę m. Świnoujście.  Zakład </w:t>
      </w:r>
      <w:proofErr w:type="spellStart"/>
      <w:r w:rsidRPr="004C14E2">
        <w:rPr>
          <w:b/>
        </w:rPr>
        <w:t>Wydrzany</w:t>
      </w:r>
      <w:proofErr w:type="spellEnd"/>
      <w:r w:rsidRPr="004C14E2">
        <w:rPr>
          <w:b/>
        </w:rPr>
        <w:t xml:space="preserve"> II – realizacja zadania w trybie zaprojektuj i wybuduj – część B”</w:t>
      </w:r>
    </w:p>
    <w:p w14:paraId="33D4DF21" w14:textId="77777777" w:rsidR="004C14E2" w:rsidRPr="004C14E2" w:rsidRDefault="004C14E2" w:rsidP="004C14E2">
      <w:pPr>
        <w:spacing w:line="240" w:lineRule="auto"/>
        <w:jc w:val="both"/>
      </w:pPr>
    </w:p>
    <w:p w14:paraId="0880CBC2" w14:textId="77777777" w:rsidR="004C14E2" w:rsidRPr="004C14E2" w:rsidRDefault="004C14E2" w:rsidP="004C14E2">
      <w:pPr>
        <w:spacing w:line="240" w:lineRule="auto"/>
        <w:jc w:val="both"/>
      </w:pPr>
    </w:p>
    <w:p w14:paraId="501591FD" w14:textId="77777777" w:rsidR="004C14E2" w:rsidRPr="004C14E2" w:rsidRDefault="004C14E2" w:rsidP="004C14E2">
      <w:pPr>
        <w:spacing w:line="240" w:lineRule="auto"/>
        <w:jc w:val="center"/>
        <w:rPr>
          <w:b/>
          <w:bCs/>
        </w:rPr>
      </w:pPr>
      <w:r w:rsidRPr="004C14E2">
        <w:rPr>
          <w:b/>
          <w:bCs/>
        </w:rPr>
        <w:t>ODPOWIEDZI NA PYTANIA WYKONAWCÓW</w:t>
      </w:r>
    </w:p>
    <w:p w14:paraId="668E7FCF" w14:textId="77777777" w:rsidR="004C14E2" w:rsidRPr="004C14E2" w:rsidRDefault="004C14E2" w:rsidP="004C14E2">
      <w:pPr>
        <w:spacing w:line="240" w:lineRule="auto"/>
        <w:jc w:val="center"/>
        <w:rPr>
          <w:b/>
          <w:bCs/>
        </w:rPr>
      </w:pPr>
    </w:p>
    <w:p w14:paraId="03CA0D6E" w14:textId="77777777" w:rsidR="004C14E2" w:rsidRPr="004C14E2" w:rsidRDefault="004C14E2" w:rsidP="004C14E2">
      <w:pPr>
        <w:pStyle w:val="Default"/>
        <w:jc w:val="both"/>
        <w:rPr>
          <w:rFonts w:ascii="Arial" w:hAnsi="Arial" w:cs="Arial"/>
          <w:color w:val="auto"/>
          <w:sz w:val="22"/>
          <w:szCs w:val="22"/>
        </w:rPr>
      </w:pPr>
      <w:r w:rsidRPr="004C14E2">
        <w:rPr>
          <w:rFonts w:ascii="Arial" w:hAnsi="Arial" w:cs="Arial"/>
          <w:color w:val="auto"/>
          <w:sz w:val="22"/>
          <w:szCs w:val="22"/>
        </w:rPr>
        <w:t xml:space="preserve">W związku z wniesionymi przez Wykonawcę pytaniami do specyfikacji warunków zamówienia w w/w postępowaniu, zgodnie z art. </w:t>
      </w:r>
      <w:r w:rsidRPr="004C14E2">
        <w:rPr>
          <w:rFonts w:ascii="Arial" w:hAnsi="Arial" w:cs="Arial"/>
          <w:color w:val="auto"/>
          <w:sz w:val="22"/>
          <w:szCs w:val="22"/>
        </w:rPr>
        <w:tab/>
        <w:t>135 ustawy z</w:t>
      </w:r>
      <w:r w:rsidRPr="004C14E2">
        <w:rPr>
          <w:rFonts w:ascii="Arial" w:hAnsi="Arial" w:cs="Arial"/>
          <w:bCs/>
          <w:iCs/>
          <w:color w:val="auto"/>
          <w:sz w:val="22"/>
          <w:szCs w:val="22"/>
        </w:rPr>
        <w:t xml:space="preserve"> dnia 11.09.2019 r. – Prawo zamówień publicznych (</w:t>
      </w:r>
      <w:r w:rsidRPr="004C14E2">
        <w:rPr>
          <w:rFonts w:ascii="Arial" w:hAnsi="Arial" w:cs="Arial"/>
          <w:color w:val="auto"/>
          <w:sz w:val="22"/>
          <w:szCs w:val="22"/>
        </w:rPr>
        <w:t xml:space="preserve">Dz. U. z 2021r. poz. 1129 z </w:t>
      </w:r>
      <w:proofErr w:type="spellStart"/>
      <w:r w:rsidRPr="004C14E2">
        <w:rPr>
          <w:rFonts w:ascii="Arial" w:hAnsi="Arial" w:cs="Arial"/>
          <w:color w:val="auto"/>
          <w:sz w:val="22"/>
          <w:szCs w:val="22"/>
        </w:rPr>
        <w:t>późn</w:t>
      </w:r>
      <w:proofErr w:type="spellEnd"/>
      <w:r w:rsidRPr="004C14E2">
        <w:rPr>
          <w:rFonts w:ascii="Arial" w:hAnsi="Arial" w:cs="Arial"/>
          <w:color w:val="auto"/>
          <w:sz w:val="22"/>
          <w:szCs w:val="22"/>
        </w:rPr>
        <w:t>. zm.</w:t>
      </w:r>
      <w:r w:rsidRPr="004C14E2">
        <w:rPr>
          <w:rFonts w:ascii="Arial" w:hAnsi="Arial" w:cs="Arial"/>
          <w:bCs/>
          <w:iCs/>
          <w:color w:val="auto"/>
          <w:sz w:val="22"/>
          <w:szCs w:val="22"/>
        </w:rPr>
        <w:t>)</w:t>
      </w:r>
      <w:r w:rsidRPr="004C14E2">
        <w:rPr>
          <w:rFonts w:ascii="Arial" w:hAnsi="Arial" w:cs="Arial"/>
          <w:color w:val="auto"/>
          <w:sz w:val="22"/>
          <w:szCs w:val="22"/>
        </w:rPr>
        <w:t>, Zamawiający poniżej publikuje treść pytań oraz odpowiedzi.</w:t>
      </w:r>
    </w:p>
    <w:p w14:paraId="7971F7A5" w14:textId="77777777" w:rsidR="004C14E2" w:rsidRPr="004C14E2" w:rsidRDefault="004C14E2" w:rsidP="004C14E2">
      <w:pPr>
        <w:pStyle w:val="Default"/>
        <w:jc w:val="both"/>
        <w:rPr>
          <w:rFonts w:ascii="Arial" w:hAnsi="Arial" w:cs="Arial"/>
          <w:color w:val="auto"/>
          <w:sz w:val="22"/>
          <w:szCs w:val="22"/>
        </w:rPr>
      </w:pPr>
    </w:p>
    <w:p w14:paraId="2436681C" w14:textId="5AC69EA1" w:rsidR="004C14E2" w:rsidRPr="004C14E2" w:rsidRDefault="004C14E2" w:rsidP="004C14E2">
      <w:pPr>
        <w:autoSpaceDE w:val="0"/>
        <w:autoSpaceDN w:val="0"/>
        <w:adjustRightInd w:val="0"/>
        <w:spacing w:line="240" w:lineRule="auto"/>
        <w:rPr>
          <w:b/>
          <w:bCs/>
          <w:u w:val="single"/>
        </w:rPr>
      </w:pPr>
      <w:r w:rsidRPr="004C14E2">
        <w:rPr>
          <w:b/>
          <w:bCs/>
          <w:u w:val="single"/>
        </w:rPr>
        <w:t>Pytanie nr 3:</w:t>
      </w:r>
    </w:p>
    <w:p w14:paraId="2A78DDC9" w14:textId="3FF3E3EB" w:rsidR="004C14E2" w:rsidRPr="004C14E2" w:rsidRDefault="004C14E2" w:rsidP="004C14E2">
      <w:pPr>
        <w:jc w:val="both"/>
      </w:pPr>
      <w:r w:rsidRPr="004C14E2">
        <w:t>Czy  zgodnie z punktem B.1.2.4. cały  układ filtracyjny ma być  wyposażony  zbiorczo  w</w:t>
      </w:r>
      <w:r w:rsidRPr="004C14E2">
        <w:t> </w:t>
      </w:r>
      <w:r w:rsidRPr="004C14E2">
        <w:t>jeden pomiar mętności i jeden pomiar odczynu?</w:t>
      </w:r>
    </w:p>
    <w:p w14:paraId="3F7005DC" w14:textId="77777777" w:rsidR="004C14E2" w:rsidRPr="004C14E2" w:rsidRDefault="004C14E2" w:rsidP="004C14E2"/>
    <w:p w14:paraId="79E12DD9" w14:textId="479DA4DC" w:rsidR="004C14E2" w:rsidRPr="004C14E2" w:rsidRDefault="004C14E2" w:rsidP="004C14E2">
      <w:pPr>
        <w:rPr>
          <w:b/>
          <w:bCs/>
          <w:u w:val="single"/>
        </w:rPr>
      </w:pPr>
      <w:r w:rsidRPr="004C14E2">
        <w:rPr>
          <w:b/>
          <w:bCs/>
          <w:u w:val="single"/>
        </w:rPr>
        <w:t xml:space="preserve">Odpowiedź: </w:t>
      </w:r>
    </w:p>
    <w:p w14:paraId="4EA8E920" w14:textId="77777777" w:rsidR="004C14E2" w:rsidRPr="004C14E2" w:rsidRDefault="004C14E2" w:rsidP="004C14E2">
      <w:pPr>
        <w:tabs>
          <w:tab w:val="left" w:pos="-1481"/>
          <w:tab w:val="num" w:pos="1080"/>
        </w:tabs>
        <w:spacing w:after="200" w:line="100" w:lineRule="atLeast"/>
        <w:contextualSpacing/>
      </w:pPr>
      <w:r w:rsidRPr="004C14E2">
        <w:t>Zamawiający  informuje, że zgodnie z punktem B.1.2.4. w  PFU, cały  układ filtracyjny ma być  wyposażony  zbiorczo  w jeden pomiar mętności i jeden pomiar odczynu.</w:t>
      </w:r>
    </w:p>
    <w:p w14:paraId="41043DE0" w14:textId="77777777" w:rsidR="004C14E2" w:rsidRPr="004C14E2" w:rsidRDefault="004C14E2" w:rsidP="004C14E2"/>
    <w:p w14:paraId="611FA447" w14:textId="37401121" w:rsidR="004C14E2" w:rsidRPr="004C14E2" w:rsidRDefault="004C14E2" w:rsidP="004C14E2">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5</w:t>
      </w:r>
      <w:r w:rsidRPr="004C14E2">
        <w:rPr>
          <w:b/>
          <w:bCs/>
          <w:u w:val="single"/>
        </w:rPr>
        <w:t>:</w:t>
      </w:r>
    </w:p>
    <w:p w14:paraId="5A328380" w14:textId="77777777" w:rsidR="004C14E2" w:rsidRPr="004C14E2" w:rsidRDefault="004C14E2" w:rsidP="004C14E2">
      <w:pPr>
        <w:jc w:val="both"/>
        <w:rPr>
          <w:rFonts w:eastAsia="Times New Roman"/>
        </w:rPr>
      </w:pPr>
      <w:r w:rsidRPr="004C14E2">
        <w:rPr>
          <w:rFonts w:eastAsia="Times New Roman"/>
        </w:rPr>
        <w:t>PFU, strona 11, pkt. B.1.1.2 – „Wymagania dotyczące procesu uzdatniania wody” oraz strona 20, pkt. B.1.2.2. – „Koagulacja” jest wymóg dochowania parametru mętności, zawartości zawiesiny oraz OWO po procesie koagulacji i separacji.</w:t>
      </w:r>
    </w:p>
    <w:p w14:paraId="5EEBB524" w14:textId="77777777" w:rsidR="004C14E2" w:rsidRPr="004C14E2" w:rsidRDefault="004C14E2" w:rsidP="004C14E2">
      <w:pPr>
        <w:pStyle w:val="Akapitzlist"/>
        <w:rPr>
          <w:rFonts w:ascii="Arial" w:eastAsia="Times New Roman" w:hAnsi="Arial" w:cs="Arial"/>
        </w:rPr>
      </w:pPr>
    </w:p>
    <w:p w14:paraId="139118A6" w14:textId="77777777" w:rsidR="004C14E2" w:rsidRPr="004C14E2" w:rsidRDefault="004C14E2" w:rsidP="004C14E2">
      <w:pPr>
        <w:jc w:val="both"/>
        <w:rPr>
          <w:rFonts w:eastAsia="Times New Roman"/>
        </w:rPr>
      </w:pPr>
      <w:r w:rsidRPr="004C14E2">
        <w:rPr>
          <w:rFonts w:eastAsia="Times New Roman"/>
        </w:rPr>
        <w:t>Ze względu na zmienność wody surowej a także na ograniczone możliwości redukcji mętności i OWO w procesie koagulacji i separacji zawiesin, trudne jest dotrzymanie w/w parametrów co stanowi ryzyko dla Wykonawcy.</w:t>
      </w:r>
    </w:p>
    <w:p w14:paraId="406B415E" w14:textId="77777777" w:rsidR="004C14E2" w:rsidRPr="004C14E2" w:rsidRDefault="004C14E2" w:rsidP="004C14E2">
      <w:pPr>
        <w:jc w:val="both"/>
        <w:rPr>
          <w:rFonts w:eastAsia="Times New Roman"/>
        </w:rPr>
      </w:pPr>
      <w:r w:rsidRPr="004C14E2">
        <w:rPr>
          <w:rFonts w:eastAsia="Times New Roman"/>
        </w:rPr>
        <w:t>Zawarta w SIWZ analiza wody surowej nie zawiera danych dotyczących % udziału w OWO związków koloidalnych i rozpuszczonych co dodatkowo utrudnia Wykonawcy analizę możliwego stopnia redukcji OWO w procesie koagulacji i separacji i zwiększa ryzyka.</w:t>
      </w:r>
    </w:p>
    <w:p w14:paraId="6DB77B4D" w14:textId="77777777" w:rsidR="004C14E2" w:rsidRPr="004C14E2" w:rsidRDefault="004C14E2" w:rsidP="004C14E2">
      <w:pPr>
        <w:pStyle w:val="Akapitzlist"/>
        <w:jc w:val="both"/>
        <w:rPr>
          <w:rFonts w:ascii="Arial" w:eastAsia="Times New Roman" w:hAnsi="Arial" w:cs="Arial"/>
        </w:rPr>
      </w:pPr>
    </w:p>
    <w:p w14:paraId="3302361B" w14:textId="77777777" w:rsidR="004C14E2" w:rsidRPr="004C14E2" w:rsidRDefault="004C14E2" w:rsidP="004C14E2">
      <w:pPr>
        <w:jc w:val="both"/>
        <w:rPr>
          <w:rFonts w:eastAsia="Times New Roman"/>
        </w:rPr>
      </w:pPr>
      <w:r w:rsidRPr="004C14E2">
        <w:rPr>
          <w:rFonts w:eastAsia="Times New Roman"/>
        </w:rPr>
        <w:t xml:space="preserve">W celu dotrzymania tych parametrów Oferent powinien zastosować dodatkowe urządzenia technologiczne np. z zastosowaniem węgla aktywnego co stanowiłoby dodatkowy niepotrzebny koszt dla Zamawiającego. </w:t>
      </w:r>
    </w:p>
    <w:p w14:paraId="671B746E" w14:textId="77777777" w:rsidR="004C14E2" w:rsidRPr="004C14E2" w:rsidRDefault="004C14E2" w:rsidP="004C14E2">
      <w:pPr>
        <w:jc w:val="both"/>
        <w:rPr>
          <w:rFonts w:eastAsia="Times New Roman"/>
        </w:rPr>
      </w:pPr>
    </w:p>
    <w:p w14:paraId="234E7D19" w14:textId="77777777" w:rsidR="004C14E2" w:rsidRPr="004C14E2" w:rsidRDefault="004C14E2" w:rsidP="004C14E2">
      <w:pPr>
        <w:jc w:val="both"/>
        <w:rPr>
          <w:rFonts w:eastAsia="Times New Roman"/>
        </w:rPr>
      </w:pPr>
      <w:r w:rsidRPr="004C14E2">
        <w:rPr>
          <w:rFonts w:eastAsia="Times New Roman"/>
        </w:rPr>
        <w:t>Pomiar i wymóg uzyskania wartości OWO (&lt; 5 mg/l) oraz mętności (&lt;2 NTU) za procesem koagulacji wydaje się niezasadny, ponieważ w następnym etapie jest zastosowana filtracja ciśnieniowa oraz UF, które są w stanie zredukować w/w parametry do wymaganych wartości. Z naszego doświadczenia wynika, że wartość OWO (&lt;5 mg/l) jest wymagana dopiero za UF w celu zabezpieczenia membran RO.</w:t>
      </w:r>
    </w:p>
    <w:p w14:paraId="1521F975" w14:textId="77777777" w:rsidR="004C14E2" w:rsidRPr="004C14E2" w:rsidRDefault="004C14E2" w:rsidP="004C14E2">
      <w:pPr>
        <w:pStyle w:val="Akapitzlist"/>
        <w:jc w:val="both"/>
        <w:rPr>
          <w:rFonts w:ascii="Arial" w:eastAsia="Times New Roman" w:hAnsi="Arial" w:cs="Arial"/>
        </w:rPr>
      </w:pPr>
    </w:p>
    <w:p w14:paraId="536BBB05" w14:textId="77777777" w:rsidR="004C14E2" w:rsidRPr="004C14E2" w:rsidRDefault="004C14E2" w:rsidP="004C14E2">
      <w:pPr>
        <w:jc w:val="both"/>
        <w:rPr>
          <w:rFonts w:eastAsia="Times New Roman"/>
          <w:u w:val="single"/>
        </w:rPr>
      </w:pPr>
      <w:r w:rsidRPr="004C14E2">
        <w:rPr>
          <w:rFonts w:eastAsia="Times New Roman"/>
          <w:u w:val="single"/>
        </w:rPr>
        <w:lastRenderedPageBreak/>
        <w:t>Czy Zamawiający podobnie jak to miało miejsce w poprzednim postępowaniu zgadza się na przesunięcie punktu rozliczeniowego mętności, zawiesiny oraz OWO za układ ultrafiltracji ciśnieniowej?</w:t>
      </w:r>
    </w:p>
    <w:p w14:paraId="66F28D86" w14:textId="77777777" w:rsidR="004C14E2" w:rsidRPr="004C14E2" w:rsidRDefault="004C14E2" w:rsidP="004C14E2">
      <w:pPr>
        <w:rPr>
          <w:b/>
          <w:bCs/>
          <w:u w:val="single"/>
        </w:rPr>
      </w:pPr>
    </w:p>
    <w:p w14:paraId="022C3E4D" w14:textId="77777777" w:rsidR="004C14E2" w:rsidRPr="004C14E2" w:rsidRDefault="004C14E2" w:rsidP="004C14E2">
      <w:pPr>
        <w:rPr>
          <w:b/>
          <w:bCs/>
          <w:u w:val="single"/>
        </w:rPr>
      </w:pPr>
      <w:r w:rsidRPr="004C14E2">
        <w:rPr>
          <w:b/>
          <w:bCs/>
          <w:u w:val="single"/>
        </w:rPr>
        <w:t xml:space="preserve">Odpowiedź : </w:t>
      </w:r>
    </w:p>
    <w:p w14:paraId="765EC3AC" w14:textId="77777777" w:rsidR="004C14E2" w:rsidRPr="004C14E2" w:rsidRDefault="004C14E2" w:rsidP="004C14E2">
      <w:pPr>
        <w:rPr>
          <w:bCs/>
        </w:rPr>
      </w:pPr>
      <w:r w:rsidRPr="004C14E2">
        <w:rPr>
          <w:bCs/>
        </w:rPr>
        <w:t>Zamawiający wprowadza zmianę do zapisów PFU w zakresie wymogów dotyczących parametru mętności i OWO w następujący sposób :</w:t>
      </w:r>
    </w:p>
    <w:p w14:paraId="2C858411" w14:textId="77777777" w:rsidR="004C14E2" w:rsidRPr="004C14E2" w:rsidRDefault="004C14E2" w:rsidP="004C14E2">
      <w:pPr>
        <w:rPr>
          <w:bCs/>
        </w:rPr>
      </w:pPr>
      <w:r w:rsidRPr="004C14E2">
        <w:rPr>
          <w:bCs/>
        </w:rPr>
        <w:t>- OWO &lt; 5,0 mg/L po UF (lub wartość mniejsza, o ile będzie wymagana przez producenta zastosowanych przez Wykonawcę membran)</w:t>
      </w:r>
    </w:p>
    <w:p w14:paraId="19283DD8" w14:textId="77777777" w:rsidR="004C14E2" w:rsidRPr="004C14E2" w:rsidRDefault="004C14E2" w:rsidP="004C14E2">
      <w:pPr>
        <w:rPr>
          <w:bCs/>
        </w:rPr>
      </w:pPr>
      <w:r w:rsidRPr="004C14E2">
        <w:rPr>
          <w:bCs/>
        </w:rPr>
        <w:t>- mętność &lt; 1,0 NTU – po filtracji pospiesznej.</w:t>
      </w:r>
    </w:p>
    <w:p w14:paraId="37D94DC1" w14:textId="77777777" w:rsidR="004C14E2" w:rsidRPr="004C14E2" w:rsidRDefault="004C14E2" w:rsidP="004C14E2">
      <w:pPr>
        <w:pStyle w:val="Tekstkomentarza"/>
        <w:rPr>
          <w:sz w:val="22"/>
          <w:szCs w:val="22"/>
        </w:rPr>
      </w:pPr>
    </w:p>
    <w:p w14:paraId="2688A721" w14:textId="7F0CBFBD" w:rsidR="004C14E2" w:rsidRDefault="004C14E2" w:rsidP="004C14E2">
      <w:pPr>
        <w:rPr>
          <w:b/>
        </w:rPr>
      </w:pPr>
      <w:r w:rsidRPr="004C14E2">
        <w:rPr>
          <w:b/>
        </w:rPr>
        <w:t>Uwagi do projektu umowy.</w:t>
      </w:r>
    </w:p>
    <w:p w14:paraId="2724B9FC" w14:textId="46FFC9FE" w:rsidR="00AA1944" w:rsidRDefault="00AA1944" w:rsidP="004C14E2">
      <w:pPr>
        <w:rPr>
          <w:b/>
        </w:rPr>
      </w:pPr>
    </w:p>
    <w:p w14:paraId="2FBF98D3" w14:textId="6C3F2922"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6</w:t>
      </w:r>
      <w:r w:rsidRPr="004C14E2">
        <w:rPr>
          <w:b/>
          <w:bCs/>
          <w:u w:val="single"/>
        </w:rPr>
        <w:t>:</w:t>
      </w:r>
    </w:p>
    <w:p w14:paraId="5DF5001F" w14:textId="77777777" w:rsidR="00AA1944" w:rsidRPr="004C14E2" w:rsidRDefault="00AA1944" w:rsidP="004C14E2">
      <w:pPr>
        <w:rPr>
          <w:b/>
          <w:bCs/>
        </w:rPr>
      </w:pPr>
    </w:p>
    <w:p w14:paraId="63805170" w14:textId="77777777" w:rsidR="004C14E2" w:rsidRPr="00AA1944" w:rsidRDefault="004C14E2" w:rsidP="00AA1944">
      <w:pPr>
        <w:jc w:val="both"/>
        <w:rPr>
          <w:rFonts w:eastAsia="Times New Roman"/>
        </w:rPr>
      </w:pPr>
      <w:r w:rsidRPr="00AA1944">
        <w:rPr>
          <w:rFonts w:eastAsia="Times New Roman"/>
          <w:b/>
          <w:bCs/>
        </w:rPr>
        <w:t>§ 1 ust. 2 lit. a) ostatni akapit</w:t>
      </w:r>
      <w:r w:rsidRPr="00AA1944">
        <w:rPr>
          <w:rFonts w:eastAsia="Times New Roman"/>
        </w:rPr>
        <w:t xml:space="preserve"> - w treści ostatniego akapitu wskazano: „Wykonawca nie może w opracowywanej dokumentacji stosować prototypów, co oznacza urządzenia wykorzystane na SUW </w:t>
      </w:r>
      <w:proofErr w:type="spellStart"/>
      <w:r w:rsidRPr="00AA1944">
        <w:rPr>
          <w:rFonts w:eastAsia="Times New Roman"/>
        </w:rPr>
        <w:t>Wydrzany</w:t>
      </w:r>
      <w:proofErr w:type="spellEnd"/>
      <w:r w:rsidRPr="00AA1944">
        <w:rPr>
          <w:rFonts w:eastAsia="Times New Roman"/>
        </w:rPr>
        <w:t xml:space="preserve"> II przez Wykonawcę muszą być zastosowane (pracujące) w ciągu ostatnich 5 lat (membrany - 2 lata) na innych obiektach w kraju lub za granicą lub z nimi tożsame……”. Prosimy o potwierdzenie, że wymóg stosowania urządzeń zastosowanych w ciągu ostatnich 5 lat będzie spełniony, jeśli urządzenia te np. były zamontowane i uruchomione 2 lata temu (tj. pracują od 2 lat). </w:t>
      </w:r>
    </w:p>
    <w:p w14:paraId="4CC11538" w14:textId="77777777" w:rsidR="004C14E2" w:rsidRPr="004C14E2" w:rsidRDefault="004C14E2" w:rsidP="004C14E2">
      <w:pPr>
        <w:pStyle w:val="Akapitzlist"/>
        <w:jc w:val="both"/>
        <w:rPr>
          <w:rFonts w:ascii="Arial" w:eastAsia="Times New Roman" w:hAnsi="Arial" w:cs="Arial"/>
        </w:rPr>
      </w:pPr>
    </w:p>
    <w:p w14:paraId="2657F5E3" w14:textId="77777777" w:rsidR="004C14E2" w:rsidRPr="004C14E2" w:rsidRDefault="004C14E2" w:rsidP="00F63109">
      <w:pPr>
        <w:jc w:val="both"/>
      </w:pPr>
      <w:r w:rsidRPr="004C14E2">
        <w:t>Ponadto, prosimy o modyfikację uwagi w zakresie, w jakim wskazuje ona, iż urządzenia tożsame to urządzenie tego samego producenta, co proponowane przez Wykonawcę, pochodzące z tego samego typoszeregu (ostatnie zdanie). W ocenie wykonawcy takie określenie, ograniczające krąg dostawców urządzeń do tego samego producenta, nie spełnia wymogów ustawowych dla określenia równoważności stosowanych rozwiązań i może negatywnie wpływać na zasadę konkurencji postępowania. Zamawiający winien wskazać np. na istotne parametry, które mają spełniać urządzenia.</w:t>
      </w:r>
    </w:p>
    <w:p w14:paraId="63B6D777" w14:textId="77777777" w:rsidR="00AA1944" w:rsidRDefault="00AA1944" w:rsidP="004C14E2">
      <w:pPr>
        <w:rPr>
          <w:b/>
          <w:bCs/>
          <w:u w:val="single"/>
        </w:rPr>
      </w:pPr>
    </w:p>
    <w:p w14:paraId="1780D890" w14:textId="6272A87E" w:rsidR="004C14E2" w:rsidRPr="004C14E2" w:rsidRDefault="004C14E2" w:rsidP="004C14E2">
      <w:pPr>
        <w:rPr>
          <w:b/>
          <w:bCs/>
          <w:u w:val="single"/>
        </w:rPr>
      </w:pPr>
      <w:r w:rsidRPr="004C14E2">
        <w:rPr>
          <w:b/>
          <w:bCs/>
          <w:u w:val="single"/>
        </w:rPr>
        <w:t xml:space="preserve">Odpowiedź : </w:t>
      </w:r>
    </w:p>
    <w:p w14:paraId="4500D0A6" w14:textId="7874ED6F" w:rsidR="004C14E2" w:rsidRDefault="004C14E2" w:rsidP="00F63109">
      <w:pPr>
        <w:shd w:val="clear" w:color="auto" w:fill="FFFFFF"/>
        <w:tabs>
          <w:tab w:val="left" w:pos="-1481"/>
        </w:tabs>
        <w:jc w:val="both"/>
      </w:pPr>
      <w:r w:rsidRPr="004C14E2">
        <w:t xml:space="preserve">Zamawiający potwierdza, że wymóg stosowania urządzeń zastosowanych w ciągu ostatnich 5 lat będzie także spełniony, jeśli urządzenia te np. były zamontowane i uruchomione na innych obiektach 2 lata temu i pracują od 2 lat. Jednocześnie Zamawiający nie widzi konieczności modyfikacji zapisów dotyczących określenia „urządzeń tożsamych”, gdyż zastosowany zapis nie narusza zasady konkurencyjności bo dotyczy jedynie potwierdzenia faktu, że zastosowane urządzenia nie są prototypami i nie narzuca konkretnych urządzeń a tym samym ich producentów. </w:t>
      </w:r>
    </w:p>
    <w:p w14:paraId="38C5A92B" w14:textId="11F7BB8D" w:rsidR="00AA1944" w:rsidRDefault="00AA1944" w:rsidP="004C14E2">
      <w:pPr>
        <w:shd w:val="clear" w:color="auto" w:fill="FFFFFF"/>
        <w:tabs>
          <w:tab w:val="left" w:pos="-1481"/>
        </w:tabs>
      </w:pPr>
    </w:p>
    <w:p w14:paraId="05546F58" w14:textId="22475BA6"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7</w:t>
      </w:r>
      <w:r w:rsidRPr="004C14E2">
        <w:rPr>
          <w:b/>
          <w:bCs/>
          <w:u w:val="single"/>
        </w:rPr>
        <w:t>:</w:t>
      </w:r>
    </w:p>
    <w:p w14:paraId="4B513CF5" w14:textId="77777777" w:rsidR="004C14E2" w:rsidRPr="00AA1944" w:rsidRDefault="004C14E2" w:rsidP="00AA1944">
      <w:pPr>
        <w:jc w:val="both"/>
        <w:rPr>
          <w:b/>
          <w:bCs/>
        </w:rPr>
      </w:pPr>
      <w:r w:rsidRPr="00AA1944">
        <w:rPr>
          <w:b/>
          <w:bCs/>
        </w:rPr>
        <w:t xml:space="preserve">§ 1 ust. 5 </w:t>
      </w:r>
      <w:r w:rsidRPr="00AA1944">
        <w:t>– prosimy o modyfikację zapisu, poprzez jednoznaczne wskazanie, iż wykonawca ponosi odpowiedzialność (skutki finansowe) za błędy dokumentacji projektowej, które powstały z winy wykonawcy.</w:t>
      </w:r>
      <w:r w:rsidRPr="00AA1944">
        <w:rPr>
          <w:b/>
          <w:bCs/>
        </w:rPr>
        <w:t xml:space="preserve"> </w:t>
      </w:r>
    </w:p>
    <w:p w14:paraId="069C55E1" w14:textId="77777777" w:rsidR="004C14E2" w:rsidRPr="004C14E2" w:rsidRDefault="004C14E2" w:rsidP="004C14E2">
      <w:pPr>
        <w:ind w:left="360"/>
        <w:rPr>
          <w:b/>
          <w:bCs/>
        </w:rPr>
      </w:pPr>
    </w:p>
    <w:p w14:paraId="3697482B" w14:textId="77777777" w:rsidR="004C14E2" w:rsidRPr="00F63109" w:rsidRDefault="004C14E2" w:rsidP="004C14E2">
      <w:pPr>
        <w:rPr>
          <w:b/>
          <w:bCs/>
        </w:rPr>
      </w:pPr>
      <w:r w:rsidRPr="00F63109">
        <w:rPr>
          <w:b/>
          <w:bCs/>
          <w:u w:val="single"/>
        </w:rPr>
        <w:t>Odpowiedź:</w:t>
      </w:r>
      <w:r w:rsidRPr="00F63109">
        <w:rPr>
          <w:b/>
          <w:bCs/>
        </w:rPr>
        <w:t xml:space="preserve"> </w:t>
      </w:r>
    </w:p>
    <w:p w14:paraId="64B872A2" w14:textId="217A224C" w:rsidR="004C14E2" w:rsidRDefault="004C14E2" w:rsidP="004C14E2">
      <w:r w:rsidRPr="004C14E2">
        <w:t>Zamawiający nie wyraża zgody na modyfikację zapisu.</w:t>
      </w:r>
    </w:p>
    <w:p w14:paraId="6582792D" w14:textId="596F9CB2" w:rsidR="00AA1944" w:rsidRDefault="00AA1944" w:rsidP="004C14E2"/>
    <w:p w14:paraId="5B6676ED" w14:textId="20430845"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8</w:t>
      </w:r>
      <w:r w:rsidRPr="004C14E2">
        <w:rPr>
          <w:b/>
          <w:bCs/>
          <w:u w:val="single"/>
        </w:rPr>
        <w:t>:</w:t>
      </w:r>
    </w:p>
    <w:p w14:paraId="29DB4157" w14:textId="77777777" w:rsidR="00AA1944" w:rsidRPr="004C14E2" w:rsidRDefault="00AA1944" w:rsidP="004C14E2">
      <w:pPr>
        <w:rPr>
          <w:strike/>
        </w:rPr>
      </w:pPr>
    </w:p>
    <w:p w14:paraId="1312A8F7" w14:textId="77777777" w:rsidR="004C14E2" w:rsidRPr="00AA1944" w:rsidRDefault="004C14E2" w:rsidP="00AA1944">
      <w:pPr>
        <w:jc w:val="both"/>
        <w:rPr>
          <w:rFonts w:eastAsia="Times New Roman"/>
          <w:b/>
          <w:bCs/>
        </w:rPr>
      </w:pPr>
      <w:r w:rsidRPr="00AA1944">
        <w:rPr>
          <w:rFonts w:eastAsia="Times New Roman"/>
          <w:b/>
          <w:bCs/>
        </w:rPr>
        <w:lastRenderedPageBreak/>
        <w:t xml:space="preserve">§ 1 ust. 6 </w:t>
      </w:r>
      <w:r w:rsidRPr="00AA1944">
        <w:rPr>
          <w:rFonts w:eastAsia="Times New Roman"/>
        </w:rPr>
        <w:t>– prosimy o analogiczną zmianę jak wyżej. Wykonawca winien ponosić negatywne konsekwencje wad lub braków projektowania w zakresie w jakim powstały one z jego winy – a nie np. na skutek ujawnienia się po zawarciu umowy nowych, nieznanych na etapie składania oferty okoliczności. Prosimy o modyfikację ostatniego zdania niniejszego ustępu:</w:t>
      </w:r>
      <w:r w:rsidRPr="00AA1944">
        <w:rPr>
          <w:rFonts w:eastAsia="Times New Roman"/>
          <w:b/>
          <w:bCs/>
        </w:rPr>
        <w:t xml:space="preserve"> </w:t>
      </w:r>
    </w:p>
    <w:p w14:paraId="4DE8C5B9" w14:textId="77777777" w:rsidR="004C14E2" w:rsidRPr="004C14E2" w:rsidRDefault="004C14E2" w:rsidP="00AA1944">
      <w:pPr>
        <w:pStyle w:val="Akapitzlist"/>
        <w:jc w:val="both"/>
        <w:rPr>
          <w:rFonts w:ascii="Arial" w:eastAsia="Times New Roman" w:hAnsi="Arial" w:cs="Arial"/>
          <w:b/>
          <w:bCs/>
        </w:rPr>
      </w:pPr>
    </w:p>
    <w:p w14:paraId="75F63AAC" w14:textId="456DBBCC" w:rsidR="004C14E2" w:rsidRDefault="004C14E2" w:rsidP="00AA1944">
      <w:pPr>
        <w:jc w:val="both"/>
        <w:rPr>
          <w:bCs/>
        </w:rPr>
      </w:pPr>
      <w:r w:rsidRPr="004C14E2">
        <w:rPr>
          <w:bCs/>
        </w:rPr>
        <w:t xml:space="preserve">„Celem </w:t>
      </w:r>
      <w:r w:rsidRPr="004C14E2">
        <w:rPr>
          <w:bCs/>
          <w:iCs/>
        </w:rPr>
        <w:t>uchylenia ewentualnych wątpliwości Strony potwierdzają sobie wzajemnie, że obowiązek Wykonawcy, o którym mowa w zdaniu poprzednim nie ogranicza w żadnym zakresie ewentualnych roszczeń Zamawiającego, w tym w szczególności roszczeń odszkodowawczych</w:t>
      </w:r>
      <w:r w:rsidRPr="004C14E2">
        <w:rPr>
          <w:bCs/>
        </w:rPr>
        <w:t>. Aby uniknąć dalszych wątpliwości Strony wskazują, że odpowiedzialność, o której mowa w zdaniu poprzednim dotyczy wyłącznie przypadków, gdy wady lub braki w dokumentacji powstały z przyczyn, za które Wykonawca ponosi odpowiedzialność.”</w:t>
      </w:r>
    </w:p>
    <w:p w14:paraId="1DCA4BF7" w14:textId="77777777" w:rsidR="00AA1944" w:rsidRPr="004C14E2" w:rsidRDefault="00AA1944" w:rsidP="00AA1944">
      <w:pPr>
        <w:jc w:val="both"/>
        <w:rPr>
          <w:bCs/>
        </w:rPr>
      </w:pPr>
    </w:p>
    <w:p w14:paraId="0235CAFB" w14:textId="77777777" w:rsidR="004C14E2" w:rsidRPr="00AA1944" w:rsidRDefault="004C14E2" w:rsidP="004C14E2">
      <w:pPr>
        <w:rPr>
          <w:b/>
          <w:bCs/>
        </w:rPr>
      </w:pPr>
      <w:r w:rsidRPr="00AA1944">
        <w:rPr>
          <w:b/>
          <w:bCs/>
          <w:u w:val="single"/>
        </w:rPr>
        <w:t>Odpowiedź:</w:t>
      </w:r>
      <w:r w:rsidRPr="00AA1944">
        <w:rPr>
          <w:b/>
          <w:bCs/>
        </w:rPr>
        <w:t xml:space="preserve"> </w:t>
      </w:r>
    </w:p>
    <w:p w14:paraId="48D931DE" w14:textId="77777777" w:rsidR="00AA1944" w:rsidRDefault="004C14E2" w:rsidP="00AA1944">
      <w:pPr>
        <w:rPr>
          <w:bCs/>
        </w:rPr>
      </w:pPr>
      <w:r w:rsidRPr="004C14E2">
        <w:t xml:space="preserve">Zamawiający nie wyraża zgody na modyfikację zapisu </w:t>
      </w:r>
      <w:r w:rsidRPr="004C14E2">
        <w:rPr>
          <w:bCs/>
        </w:rPr>
        <w:t>§ 1 ust. 6 umowy.</w:t>
      </w:r>
    </w:p>
    <w:p w14:paraId="6F08C092" w14:textId="77777777" w:rsidR="00AA1944" w:rsidRDefault="00AA1944" w:rsidP="00AA1944">
      <w:pPr>
        <w:rPr>
          <w:bCs/>
        </w:rPr>
      </w:pPr>
    </w:p>
    <w:p w14:paraId="325E7A55" w14:textId="0FCA059C"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9</w:t>
      </w:r>
      <w:r w:rsidRPr="004C14E2">
        <w:rPr>
          <w:b/>
          <w:bCs/>
          <w:u w:val="single"/>
        </w:rPr>
        <w:t>:</w:t>
      </w:r>
    </w:p>
    <w:p w14:paraId="1A0FED13" w14:textId="3DD08B4A" w:rsidR="004C14E2" w:rsidRPr="004C14E2" w:rsidRDefault="004C14E2" w:rsidP="00F63109">
      <w:pPr>
        <w:jc w:val="both"/>
        <w:rPr>
          <w:rFonts w:eastAsia="Times New Roman"/>
          <w:b/>
          <w:bCs/>
        </w:rPr>
      </w:pPr>
      <w:r w:rsidRPr="004C14E2">
        <w:rPr>
          <w:rFonts w:eastAsia="Times New Roman"/>
          <w:b/>
          <w:bCs/>
        </w:rPr>
        <w:t xml:space="preserve">§ 3 ust. 2 </w:t>
      </w:r>
      <w:r w:rsidRPr="004C14E2">
        <w:rPr>
          <w:rFonts w:eastAsia="Times New Roman"/>
        </w:rPr>
        <w:t>– prosimy o modyfikację zapisu tak by po zmianie otrzymał następujące brzmienie: „ Od dnia przejęcia terenu budowy Wykonawca ponosi wyłączną odpowiedzialność za wszelkie szkody powstałe w związku z realizacją Przedmiotu Umowy, które powstały z przyczyn leżących po jego stronie i jest zobowiązany je usunąć bezzwłocznie na swój koszt.” Wykonawca powinien odpowiadać za swoje zawinione działanie, ponosi on jednak solidarną odpowiedzialność za działania np. własnych podwykonawców tak więc proponujemy rozszerzone ograniczenie odpowiedzialności.</w:t>
      </w:r>
    </w:p>
    <w:p w14:paraId="7006B8EF" w14:textId="77777777" w:rsidR="004C14E2" w:rsidRPr="004C14E2" w:rsidRDefault="004C14E2" w:rsidP="004C14E2">
      <w:pPr>
        <w:pStyle w:val="Akapitzlist"/>
        <w:jc w:val="both"/>
        <w:rPr>
          <w:rFonts w:ascii="Arial" w:eastAsia="Times New Roman" w:hAnsi="Arial" w:cs="Arial"/>
          <w:b/>
          <w:bCs/>
        </w:rPr>
      </w:pPr>
    </w:p>
    <w:p w14:paraId="4CF18A28" w14:textId="77777777" w:rsidR="004C14E2" w:rsidRPr="00AA1944" w:rsidRDefault="004C14E2" w:rsidP="004C14E2">
      <w:pPr>
        <w:rPr>
          <w:b/>
        </w:rPr>
      </w:pPr>
      <w:r w:rsidRPr="00AA1944">
        <w:rPr>
          <w:b/>
          <w:u w:val="single"/>
        </w:rPr>
        <w:t>Odpowiedź</w:t>
      </w:r>
      <w:r w:rsidRPr="00AA1944">
        <w:rPr>
          <w:b/>
        </w:rPr>
        <w:t xml:space="preserve">: </w:t>
      </w:r>
    </w:p>
    <w:p w14:paraId="694DF892" w14:textId="77777777" w:rsidR="004C14E2" w:rsidRPr="004C14E2" w:rsidRDefault="004C14E2" w:rsidP="004C14E2">
      <w:pPr>
        <w:rPr>
          <w:bCs/>
        </w:rPr>
      </w:pPr>
      <w:r w:rsidRPr="004C14E2">
        <w:t xml:space="preserve">Zamawiający nie wyraża zgody na modyfikację zapisu w </w:t>
      </w:r>
      <w:r w:rsidRPr="004C14E2">
        <w:rPr>
          <w:bCs/>
        </w:rPr>
        <w:t>§ 3 ust. 2 umowy.</w:t>
      </w:r>
    </w:p>
    <w:p w14:paraId="6F45E349" w14:textId="77777777" w:rsidR="004C14E2" w:rsidRPr="004C14E2" w:rsidRDefault="004C14E2" w:rsidP="004C14E2">
      <w:pPr>
        <w:pStyle w:val="Akapitzlist"/>
        <w:jc w:val="both"/>
        <w:rPr>
          <w:rFonts w:ascii="Arial" w:eastAsia="Times New Roman" w:hAnsi="Arial" w:cs="Arial"/>
          <w:b/>
          <w:bCs/>
        </w:rPr>
      </w:pPr>
    </w:p>
    <w:p w14:paraId="30FF424B" w14:textId="04BAC0E3"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10</w:t>
      </w:r>
      <w:r w:rsidRPr="004C14E2">
        <w:rPr>
          <w:b/>
          <w:bCs/>
          <w:u w:val="single"/>
        </w:rPr>
        <w:t>:</w:t>
      </w:r>
    </w:p>
    <w:p w14:paraId="672D5716" w14:textId="3906016B" w:rsidR="004C14E2" w:rsidRPr="00AA1944" w:rsidRDefault="004C14E2" w:rsidP="00AA1944">
      <w:pPr>
        <w:jc w:val="both"/>
        <w:rPr>
          <w:rFonts w:eastAsia="Times New Roman"/>
          <w:b/>
          <w:bCs/>
        </w:rPr>
      </w:pPr>
      <w:r w:rsidRPr="00AA1944">
        <w:rPr>
          <w:rFonts w:eastAsia="Times New Roman"/>
          <w:b/>
          <w:bCs/>
        </w:rPr>
        <w:t xml:space="preserve">§ 5 ust. 2 </w:t>
      </w:r>
      <w:r w:rsidRPr="00AA1944">
        <w:rPr>
          <w:rFonts w:eastAsia="Times New Roman"/>
        </w:rPr>
        <w:t>– prosimy o doprecyzowanie zapisu, poprzez dodanie na końcu zdania następującej treści: „których konieczność poniesienia wykonawca winien przewidzieć w zakresie wynikającym z dochowania należytej staranności w zbadaniu przekazanej przez zamawiającego dokumentacji w toku postępowania o udzielenie zamówienia oraz w zakresie obiektywnie możliwym do stwierdzenia podczas wizji lokalnej”.</w:t>
      </w:r>
    </w:p>
    <w:p w14:paraId="5172D2AA" w14:textId="77777777" w:rsidR="004C14E2" w:rsidRPr="004C14E2" w:rsidRDefault="004C14E2" w:rsidP="004C14E2">
      <w:pPr>
        <w:rPr>
          <w:bCs/>
          <w:u w:val="single"/>
        </w:rPr>
      </w:pPr>
    </w:p>
    <w:p w14:paraId="3D089E46" w14:textId="77777777" w:rsidR="004C14E2" w:rsidRPr="00AA1944" w:rsidRDefault="004C14E2" w:rsidP="004C14E2">
      <w:pPr>
        <w:rPr>
          <w:b/>
        </w:rPr>
      </w:pPr>
      <w:r w:rsidRPr="00AA1944">
        <w:rPr>
          <w:b/>
          <w:u w:val="single"/>
        </w:rPr>
        <w:t>Odpowiedź:</w:t>
      </w:r>
      <w:r w:rsidRPr="00AA1944">
        <w:rPr>
          <w:b/>
        </w:rPr>
        <w:t xml:space="preserve"> </w:t>
      </w:r>
    </w:p>
    <w:p w14:paraId="0EACA718" w14:textId="77777777" w:rsidR="004C14E2" w:rsidRPr="004C14E2" w:rsidRDefault="004C14E2" w:rsidP="004C14E2">
      <w:pPr>
        <w:rPr>
          <w:bCs/>
        </w:rPr>
      </w:pPr>
      <w:r w:rsidRPr="004C14E2">
        <w:rPr>
          <w:bCs/>
        </w:rPr>
        <w:t>Zamawiający nie wyraża zgody na modyfikację zapisów § 5 ust.2 umowy.</w:t>
      </w:r>
    </w:p>
    <w:p w14:paraId="1092F806" w14:textId="3976970C" w:rsidR="004C14E2" w:rsidRDefault="004C14E2" w:rsidP="00AA1944">
      <w:pPr>
        <w:rPr>
          <w:rFonts w:eastAsia="Times New Roman"/>
          <w:b/>
          <w:bCs/>
          <w:strike/>
        </w:rPr>
      </w:pPr>
    </w:p>
    <w:p w14:paraId="72573F8A" w14:textId="1F390E4B"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11</w:t>
      </w:r>
      <w:r w:rsidRPr="004C14E2">
        <w:rPr>
          <w:b/>
          <w:bCs/>
          <w:u w:val="single"/>
        </w:rPr>
        <w:t>:</w:t>
      </w:r>
    </w:p>
    <w:p w14:paraId="7141A969" w14:textId="77777777" w:rsidR="004C14E2" w:rsidRPr="00AA1944" w:rsidRDefault="004C14E2" w:rsidP="00AA1944">
      <w:pPr>
        <w:jc w:val="both"/>
        <w:rPr>
          <w:rFonts w:eastAsia="Times New Roman"/>
          <w:b/>
          <w:bCs/>
        </w:rPr>
      </w:pPr>
      <w:r w:rsidRPr="00AA1944">
        <w:rPr>
          <w:b/>
          <w:bCs/>
        </w:rPr>
        <w:t>§ 5 ust. 3 –</w:t>
      </w:r>
      <w:r w:rsidRPr="00AA1944">
        <w:t xml:space="preserve"> prosimy o analogiczną zmianę, jak wprowadzona przez Zamawiającego w treści </w:t>
      </w:r>
      <w:r w:rsidRPr="00AA1944">
        <w:rPr>
          <w:b/>
          <w:bCs/>
        </w:rPr>
        <w:t>§ 5 ust. 2 projektu Umowy</w:t>
      </w:r>
      <w:r w:rsidRPr="00AA1944">
        <w:t xml:space="preserve">. Wykonawca winien ponosić ryzyko niedoszacowania, ominięcia czy nierozpoznania zakresu umowy wyłącznie </w:t>
      </w:r>
      <w:bookmarkStart w:id="0" w:name="_Hlk45620823"/>
      <w:r w:rsidRPr="00AA1944">
        <w:t xml:space="preserve">w zakresie wynikającym z dochowania należytej staranności w zbadaniu przekazanej przez zamawiającego dokumentacji w toku postępowania o udzielenie zamówienia oraz w zakresie obiektywnie możliwym do stwierdzenia podczas wizji lokalnej </w:t>
      </w:r>
      <w:bookmarkEnd w:id="0"/>
      <w:r w:rsidRPr="00AA1944">
        <w:t>(jeśli takowa miała miejsce). To na zamawiającym spoczywa nałożony przez ustawę PZP obowiązek skonkretyzowania przedmiotu umowy, a wszelkie nieścisłości w tym zakresie winny być interpretowane na korzyść wykonawcy.</w:t>
      </w:r>
      <w:bookmarkStart w:id="1" w:name="_Hlk75177653"/>
    </w:p>
    <w:p w14:paraId="7F0D19ED" w14:textId="77777777" w:rsidR="004C14E2" w:rsidRPr="004C14E2" w:rsidRDefault="004C14E2" w:rsidP="004C14E2">
      <w:pPr>
        <w:ind w:left="360"/>
        <w:rPr>
          <w:bCs/>
          <w:u w:val="single"/>
        </w:rPr>
      </w:pPr>
    </w:p>
    <w:p w14:paraId="34A891CF" w14:textId="77777777" w:rsidR="004C14E2" w:rsidRPr="00AA1944" w:rsidRDefault="004C14E2" w:rsidP="00AA1944">
      <w:pPr>
        <w:rPr>
          <w:b/>
        </w:rPr>
      </w:pPr>
      <w:r w:rsidRPr="00AA1944">
        <w:rPr>
          <w:b/>
          <w:u w:val="single"/>
        </w:rPr>
        <w:t>Odpowiedź:</w:t>
      </w:r>
      <w:r w:rsidRPr="00AA1944">
        <w:rPr>
          <w:b/>
        </w:rPr>
        <w:t xml:space="preserve"> </w:t>
      </w:r>
    </w:p>
    <w:p w14:paraId="41EE7DA7" w14:textId="77777777" w:rsidR="004C14E2" w:rsidRPr="004C14E2" w:rsidRDefault="004C14E2" w:rsidP="00AA1944">
      <w:pPr>
        <w:rPr>
          <w:bCs/>
        </w:rPr>
      </w:pPr>
      <w:r w:rsidRPr="004C14E2">
        <w:rPr>
          <w:bCs/>
        </w:rPr>
        <w:t>Zamawiający nie wyraża zgody na modyfikację zapisów § 5 ust. 3 umowy.</w:t>
      </w:r>
    </w:p>
    <w:p w14:paraId="75574622" w14:textId="77777777" w:rsidR="004C14E2" w:rsidRPr="004C14E2" w:rsidRDefault="004C14E2" w:rsidP="004C14E2">
      <w:pPr>
        <w:pStyle w:val="Akapitzlist"/>
        <w:rPr>
          <w:rFonts w:ascii="Arial" w:hAnsi="Arial" w:cs="Arial"/>
          <w:b/>
          <w:bCs/>
        </w:rPr>
      </w:pPr>
    </w:p>
    <w:p w14:paraId="5D1A5C54" w14:textId="4E65FE1C" w:rsidR="00AA1944" w:rsidRPr="004C14E2" w:rsidRDefault="00AA1944" w:rsidP="00AA1944">
      <w:pPr>
        <w:autoSpaceDE w:val="0"/>
        <w:autoSpaceDN w:val="0"/>
        <w:adjustRightInd w:val="0"/>
        <w:spacing w:line="240" w:lineRule="auto"/>
        <w:rPr>
          <w:b/>
          <w:bCs/>
          <w:u w:val="single"/>
        </w:rPr>
      </w:pPr>
      <w:r>
        <w:rPr>
          <w:b/>
          <w:bCs/>
          <w:u w:val="single"/>
        </w:rPr>
        <w:lastRenderedPageBreak/>
        <w:t>P</w:t>
      </w:r>
      <w:r w:rsidRPr="004C14E2">
        <w:rPr>
          <w:b/>
          <w:bCs/>
          <w:u w:val="single"/>
        </w:rPr>
        <w:t xml:space="preserve">ytanie nr </w:t>
      </w:r>
      <w:r>
        <w:rPr>
          <w:b/>
          <w:bCs/>
          <w:u w:val="single"/>
        </w:rPr>
        <w:t>12</w:t>
      </w:r>
      <w:r w:rsidRPr="004C14E2">
        <w:rPr>
          <w:b/>
          <w:bCs/>
          <w:u w:val="single"/>
        </w:rPr>
        <w:t>:</w:t>
      </w:r>
    </w:p>
    <w:p w14:paraId="302A77B8" w14:textId="48BDD804" w:rsidR="004C14E2" w:rsidRPr="00AA1944" w:rsidRDefault="004C14E2" w:rsidP="00AA1944">
      <w:pPr>
        <w:jc w:val="both"/>
        <w:rPr>
          <w:rFonts w:eastAsia="Times New Roman"/>
          <w:b/>
          <w:bCs/>
        </w:rPr>
      </w:pPr>
      <w:r w:rsidRPr="00AA1944">
        <w:rPr>
          <w:b/>
          <w:bCs/>
        </w:rPr>
        <w:t xml:space="preserve">§ 5 ust. </w:t>
      </w:r>
      <w:bookmarkEnd w:id="1"/>
      <w:r w:rsidRPr="00AA1944">
        <w:rPr>
          <w:b/>
          <w:bCs/>
        </w:rPr>
        <w:t>5.6. lit. b) i c) –</w:t>
      </w:r>
      <w:r w:rsidRPr="00AA1944">
        <w:t xml:space="preserve"> prosimy o doprecyzowanie zapisów, poprzez wskazanie, że zarówno oświadczenia podwykonawców o uregulowaniu względem nich należności, jak i ew. dowody dokonanych płatności dotyczyć mają wyłącznie </w:t>
      </w:r>
      <w:r w:rsidRPr="00AA1944">
        <w:rPr>
          <w:b/>
        </w:rPr>
        <w:t>wymagalnego</w:t>
      </w:r>
      <w:r w:rsidRPr="00AA1944">
        <w:t xml:space="preserve"> wynagrodzenia z tytułu wykonania </w:t>
      </w:r>
      <w:r w:rsidRPr="00AA1944">
        <w:rPr>
          <w:b/>
          <w:bCs/>
        </w:rPr>
        <w:t>robót budowlanych</w:t>
      </w:r>
      <w:r w:rsidRPr="00AA1944">
        <w:t xml:space="preserve"> objętych umową podwykonawczą lub o wykreślenie tych zapisów (lit. b oraz c) z uwagi na szczegółowe określenie tych wymogów przez Zamawiającego zgodnie z postanowieniami </w:t>
      </w:r>
      <w:r w:rsidRPr="00AA1944">
        <w:rPr>
          <w:b/>
          <w:bCs/>
        </w:rPr>
        <w:t>§ 5 ust. 11.</w:t>
      </w:r>
    </w:p>
    <w:p w14:paraId="683FA0F0" w14:textId="77777777" w:rsidR="004C14E2" w:rsidRPr="004C14E2" w:rsidRDefault="004C14E2" w:rsidP="004C14E2">
      <w:pPr>
        <w:rPr>
          <w:bCs/>
          <w:u w:val="single"/>
        </w:rPr>
      </w:pPr>
    </w:p>
    <w:p w14:paraId="6C0E01E2" w14:textId="77777777" w:rsidR="004C14E2" w:rsidRPr="00AA1944" w:rsidRDefault="004C14E2" w:rsidP="004C14E2">
      <w:pPr>
        <w:rPr>
          <w:b/>
        </w:rPr>
      </w:pPr>
      <w:r w:rsidRPr="00AA1944">
        <w:rPr>
          <w:b/>
          <w:u w:val="single"/>
        </w:rPr>
        <w:t>Odpowiedź:</w:t>
      </w:r>
      <w:r w:rsidRPr="00AA1944">
        <w:rPr>
          <w:b/>
        </w:rPr>
        <w:t xml:space="preserve"> </w:t>
      </w:r>
    </w:p>
    <w:p w14:paraId="706B2E1D" w14:textId="77777777" w:rsidR="004C14E2" w:rsidRPr="004C14E2" w:rsidRDefault="004C14E2" w:rsidP="004C14E2">
      <w:pPr>
        <w:rPr>
          <w:bCs/>
        </w:rPr>
      </w:pPr>
      <w:r w:rsidRPr="004C14E2">
        <w:rPr>
          <w:bCs/>
        </w:rPr>
        <w:t>Zamawiający wyraża zgodę i modyfikuje zapisy projektu umowy w ten sposób, że zmienia treść § 5 ust. 5 pkt 6) lit. b) i c) projektu umowy w następujący sposób:</w:t>
      </w:r>
    </w:p>
    <w:p w14:paraId="5AD507D8" w14:textId="77777777" w:rsidR="004C14E2" w:rsidRPr="004C14E2" w:rsidRDefault="004C14E2" w:rsidP="004C14E2">
      <w:pPr>
        <w:pStyle w:val="Akapitzlist"/>
        <w:numPr>
          <w:ilvl w:val="0"/>
          <w:numId w:val="2"/>
        </w:numPr>
        <w:tabs>
          <w:tab w:val="left" w:pos="720"/>
        </w:tabs>
        <w:spacing w:after="200" w:line="276" w:lineRule="auto"/>
        <w:contextualSpacing/>
        <w:jc w:val="both"/>
        <w:rPr>
          <w:rFonts w:ascii="Arial" w:hAnsi="Arial" w:cs="Arial"/>
          <w:bCs/>
          <w:strike/>
          <w:lang w:eastAsia="ar-SA"/>
        </w:rPr>
      </w:pPr>
      <w:r w:rsidRPr="004C14E2">
        <w:rPr>
          <w:rFonts w:ascii="Arial" w:hAnsi="Arial" w:cs="Arial"/>
          <w:bCs/>
          <w:lang w:eastAsia="ar-SA"/>
        </w:rPr>
        <w:t>kopie faktur wystawionych Wykonawcy przez podwykonawców za wykonane przez nich roboty budowlane (bez względu na wartość umowy) oraz usługi i dostawy (o wartości umowy większej niż 50 tys. złotych), łącznie z kopią przelewu bankowego lub innego dokumentu świadczącego o dokonaniu zapłaty podwykonawcom wymagalnego wynagrodzenia, w przypadku realizacji danej części Przedmiotu Umowy, której dot. płatność,</w:t>
      </w:r>
    </w:p>
    <w:p w14:paraId="399AC64E" w14:textId="77777777" w:rsidR="004C14E2" w:rsidRPr="004C14E2" w:rsidRDefault="004C14E2" w:rsidP="004C14E2">
      <w:pPr>
        <w:pStyle w:val="Akapitzlist"/>
        <w:numPr>
          <w:ilvl w:val="0"/>
          <w:numId w:val="2"/>
        </w:numPr>
        <w:tabs>
          <w:tab w:val="left" w:pos="720"/>
        </w:tabs>
        <w:spacing w:after="200" w:line="276" w:lineRule="auto"/>
        <w:contextualSpacing/>
        <w:jc w:val="both"/>
        <w:rPr>
          <w:rFonts w:ascii="Arial" w:hAnsi="Arial" w:cs="Arial"/>
          <w:bCs/>
          <w:lang w:eastAsia="ar-SA"/>
        </w:rPr>
      </w:pPr>
      <w:r w:rsidRPr="004C14E2">
        <w:rPr>
          <w:rFonts w:ascii="Arial" w:hAnsi="Arial" w:cs="Arial"/>
          <w:bCs/>
          <w:lang w:eastAsia="ar-SA"/>
        </w:rPr>
        <w:t>oświadczenia (w oryginale) podwykonawców robót budowlanych (bez względu na wartość umowy) oraz usług i dostaw (o wartości umowy większej niż 50 tys. złotych) o otrzymaniu od Wykonawcy pełnego wynagrodzenia za wykonane przez nich prace objęte płatnością częściową lub końcową.</w:t>
      </w:r>
    </w:p>
    <w:p w14:paraId="01B67A34" w14:textId="77777777" w:rsidR="004C14E2" w:rsidRPr="004C14E2" w:rsidRDefault="004C14E2" w:rsidP="004C14E2">
      <w:pPr>
        <w:pStyle w:val="Akapitzlist"/>
        <w:tabs>
          <w:tab w:val="left" w:pos="720"/>
        </w:tabs>
        <w:spacing w:after="200" w:line="276" w:lineRule="auto"/>
        <w:contextualSpacing/>
        <w:jc w:val="both"/>
        <w:rPr>
          <w:rFonts w:ascii="Arial" w:hAnsi="Arial" w:cs="Arial"/>
          <w:bCs/>
          <w:lang w:eastAsia="ar-SA"/>
        </w:rPr>
      </w:pPr>
    </w:p>
    <w:p w14:paraId="7EBFE0B9" w14:textId="6613961D"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13</w:t>
      </w:r>
      <w:r w:rsidRPr="004C14E2">
        <w:rPr>
          <w:b/>
          <w:bCs/>
          <w:u w:val="single"/>
        </w:rPr>
        <w:t>:</w:t>
      </w:r>
    </w:p>
    <w:p w14:paraId="507AC487" w14:textId="4E484352" w:rsidR="004C14E2" w:rsidRPr="00AA1944" w:rsidRDefault="004C14E2" w:rsidP="00AA1944">
      <w:pPr>
        <w:jc w:val="both"/>
        <w:rPr>
          <w:rFonts w:eastAsia="Times New Roman"/>
          <w:b/>
          <w:bCs/>
        </w:rPr>
      </w:pPr>
      <w:r w:rsidRPr="00AA1944">
        <w:rPr>
          <w:b/>
          <w:bCs/>
        </w:rPr>
        <w:t xml:space="preserve">§ 6 ust. 2 pkt. 4 – </w:t>
      </w:r>
      <w:r w:rsidRPr="00AA1944">
        <w:t xml:space="preserve">prosimy o modyfikację ostatniego zdania niniejszego punktu w taki sposób aby otrzymało następujące brzmienie: </w:t>
      </w:r>
      <w:r w:rsidRPr="00AA1944">
        <w:rPr>
          <w:i/>
          <w:iCs/>
        </w:rPr>
        <w:t xml:space="preserve">„Fakt dokonania odbioru dokumentacji przez Zamawiającego nie zwalnia Wykonawcy od odpowiedzialności za jej wady powstałe z przyczyn leżących po jego stronie, które zostaną ujawnione w okresie późniejszym, w tym w szczególności trakcie realizacji robót budowlanych.” </w:t>
      </w:r>
    </w:p>
    <w:p w14:paraId="10D24C42" w14:textId="77777777" w:rsidR="004C14E2" w:rsidRPr="004C14E2" w:rsidRDefault="004C14E2" w:rsidP="004C14E2">
      <w:pPr>
        <w:pStyle w:val="Akapitzlist"/>
        <w:jc w:val="both"/>
        <w:rPr>
          <w:rFonts w:ascii="Arial" w:eastAsia="Times New Roman" w:hAnsi="Arial" w:cs="Arial"/>
          <w:b/>
          <w:bCs/>
        </w:rPr>
      </w:pPr>
    </w:p>
    <w:p w14:paraId="6EC448F4" w14:textId="77777777" w:rsidR="004C14E2" w:rsidRPr="00AA1944" w:rsidRDefault="004C14E2" w:rsidP="004C14E2">
      <w:pPr>
        <w:rPr>
          <w:b/>
        </w:rPr>
      </w:pPr>
      <w:r w:rsidRPr="00AA1944">
        <w:rPr>
          <w:b/>
          <w:u w:val="single"/>
        </w:rPr>
        <w:t>Odpowiedź:</w:t>
      </w:r>
      <w:r w:rsidRPr="00AA1944">
        <w:rPr>
          <w:b/>
        </w:rPr>
        <w:t xml:space="preserve"> </w:t>
      </w:r>
    </w:p>
    <w:p w14:paraId="7B2FB5B1" w14:textId="77777777" w:rsidR="004C14E2" w:rsidRPr="004C14E2" w:rsidRDefault="004C14E2" w:rsidP="004C14E2">
      <w:pPr>
        <w:rPr>
          <w:b/>
          <w:bCs/>
        </w:rPr>
      </w:pPr>
      <w:r w:rsidRPr="004C14E2">
        <w:rPr>
          <w:bCs/>
        </w:rPr>
        <w:t xml:space="preserve">Zamawiający nie wyraża zgody na modyfikacje zapisu umowy. </w:t>
      </w:r>
    </w:p>
    <w:p w14:paraId="705A4DA5" w14:textId="77777777" w:rsidR="004C14E2" w:rsidRPr="004C14E2" w:rsidRDefault="004C14E2" w:rsidP="004C14E2">
      <w:pPr>
        <w:rPr>
          <w:b/>
          <w:bCs/>
        </w:rPr>
      </w:pPr>
    </w:p>
    <w:p w14:paraId="375FBA36" w14:textId="6A2ECFE2"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14</w:t>
      </w:r>
      <w:r w:rsidRPr="004C14E2">
        <w:rPr>
          <w:b/>
          <w:bCs/>
          <w:u w:val="single"/>
        </w:rPr>
        <w:t>:</w:t>
      </w:r>
    </w:p>
    <w:p w14:paraId="5361A701" w14:textId="6AD99F61" w:rsidR="004C14E2" w:rsidRPr="00AA1944" w:rsidRDefault="004C14E2" w:rsidP="00AA1944">
      <w:pPr>
        <w:jc w:val="both"/>
      </w:pPr>
      <w:r w:rsidRPr="00AA1944">
        <w:rPr>
          <w:b/>
          <w:bCs/>
        </w:rPr>
        <w:t xml:space="preserve">§ 9 ust. 2 – </w:t>
      </w:r>
      <w:r w:rsidRPr="00AA1944">
        <w:t>prosimy o doprecyzowanie, że przedmiotowa regulacja dotyczy wyłącznie podwykonawców robót budowlanych. Brak jest bowiem uzasadnienia dla konieczności uzyskiwania zgody dla angażowania podwykonawców dostaw i usług, co więcej – wpłynie to niekorzystnie na terminowość kontraktowania prac.</w:t>
      </w:r>
    </w:p>
    <w:p w14:paraId="6450B923" w14:textId="77777777" w:rsidR="004C14E2" w:rsidRPr="004C14E2" w:rsidRDefault="004C14E2" w:rsidP="004C14E2">
      <w:pPr>
        <w:rPr>
          <w:u w:val="single"/>
        </w:rPr>
      </w:pPr>
    </w:p>
    <w:p w14:paraId="07DB6383" w14:textId="77777777" w:rsidR="004C14E2" w:rsidRPr="00AA1944" w:rsidRDefault="004C14E2" w:rsidP="004C14E2">
      <w:pPr>
        <w:rPr>
          <w:b/>
          <w:bCs/>
        </w:rPr>
      </w:pPr>
      <w:r w:rsidRPr="00AA1944">
        <w:rPr>
          <w:b/>
          <w:bCs/>
          <w:u w:val="single"/>
        </w:rPr>
        <w:t>Odpowiedź:</w:t>
      </w:r>
      <w:r w:rsidRPr="00AA1944">
        <w:rPr>
          <w:b/>
          <w:bCs/>
        </w:rPr>
        <w:t xml:space="preserve"> </w:t>
      </w:r>
    </w:p>
    <w:p w14:paraId="06854C5E" w14:textId="77777777" w:rsidR="004C14E2" w:rsidRPr="004C14E2" w:rsidRDefault="004C14E2" w:rsidP="004C14E2">
      <w:r w:rsidRPr="004C14E2">
        <w:t>Zamawiający wyraża zgodę i dokonuje modyfikacji projektu umowy w ten sposób, że § 9 ust. 2 umowy otrzymuje następującą treść:</w:t>
      </w:r>
    </w:p>
    <w:p w14:paraId="42CF7955" w14:textId="20EA1401" w:rsidR="004C14E2" w:rsidRDefault="004C14E2" w:rsidP="00F63109">
      <w:pPr>
        <w:jc w:val="both"/>
      </w:pPr>
      <w:r w:rsidRPr="004C14E2">
        <w:t xml:space="preserve">„2. Wykonawca wykona Przedmiot Umowy przy udziale Podwykonawców i dalszych Podwykonawców robót budowlanych, zawierając z nimi - za zgodą Zamawiającego, stosowne umowy w formie pisemnej pod rygorem nieważności. W przypadku dostaw lub usług – wykonawca przedłoży Zamawiającemu kopie zawartych umów – na zasadach określonych w niniejszym paragrafie.” </w:t>
      </w:r>
    </w:p>
    <w:p w14:paraId="4F0E2A5A" w14:textId="6D7B9D2D" w:rsidR="00AA1944" w:rsidRDefault="00AA1944" w:rsidP="004C14E2"/>
    <w:p w14:paraId="3BC11AA9" w14:textId="7A28AAD8"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w:t>
      </w:r>
      <w:r>
        <w:rPr>
          <w:b/>
          <w:bCs/>
          <w:u w:val="single"/>
        </w:rPr>
        <w:t>5</w:t>
      </w:r>
      <w:r w:rsidRPr="004C14E2">
        <w:rPr>
          <w:b/>
          <w:bCs/>
          <w:u w:val="single"/>
        </w:rPr>
        <w:t>:</w:t>
      </w:r>
    </w:p>
    <w:p w14:paraId="3A49C96D" w14:textId="77777777" w:rsidR="00AA1944" w:rsidRPr="004C14E2" w:rsidRDefault="00AA1944" w:rsidP="004C14E2"/>
    <w:p w14:paraId="2C6E7AC9" w14:textId="77777777" w:rsidR="004C14E2" w:rsidRPr="00AA1944" w:rsidRDefault="004C14E2" w:rsidP="00AA1944">
      <w:pPr>
        <w:jc w:val="both"/>
      </w:pPr>
      <w:r w:rsidRPr="00AA1944">
        <w:rPr>
          <w:b/>
          <w:bCs/>
        </w:rPr>
        <w:lastRenderedPageBreak/>
        <w:t>§ 9 ust. 8 lit. b –</w:t>
      </w:r>
      <w:r w:rsidRPr="00AA1944">
        <w:t xml:space="preserve"> Czy Zamawiający wyrazi zgodę na zmianę przedmiotowego zapisu, poprzez dodanie na końcu „chyba, że Wykonawca wykaże, iż łączna kwota wynagrodzenia jakie będzie przysługiwało Podwykonawcom z tytułu zlecanych im Robót Budowlanych, nie przekracza Wynagrodzenia Wykonawcy” lub innego, analogicznego w skutkach zapisu? Wycena danych robót dokonywana przez Wykonawcę w Ofercie składanej Zamawiającemu dokonywana jest przed złożeniem tejże Oferty. W toku realizacji Umowy ceny rynkowe poszczególnych robót/zakresów mogą ulegać zmianie i może okazać się, iż wobec aktualnej na czas zawierania umowy z Podwykonawcą sytuacji rynkowej, niemożliwe będzie uzyskanie oferty od Podwykonawcy na dany zakres robót po cenie wskazanej w Ofercie Wykonawcy a tym samym, zawarcie umowy z podwykonawcą i wykonanie kontraktu. Pragniemy zwrócić uwagę, iż Zmawiający odpowiada solidarnie za zapłatę wynagrodzenia na rzecz podwykonawców do wysokości wynagrodzenia kontraktowego.</w:t>
      </w:r>
    </w:p>
    <w:p w14:paraId="256940BF" w14:textId="77777777" w:rsidR="004C14E2" w:rsidRPr="004C14E2" w:rsidRDefault="004C14E2" w:rsidP="004C14E2">
      <w:pPr>
        <w:rPr>
          <w:u w:val="single"/>
        </w:rPr>
      </w:pPr>
    </w:p>
    <w:p w14:paraId="51E59D0D" w14:textId="77777777" w:rsidR="004C14E2" w:rsidRPr="00AA1944" w:rsidRDefault="004C14E2" w:rsidP="004C14E2">
      <w:pPr>
        <w:rPr>
          <w:b/>
          <w:bCs/>
        </w:rPr>
      </w:pPr>
      <w:r w:rsidRPr="00AA1944">
        <w:rPr>
          <w:b/>
          <w:bCs/>
          <w:u w:val="single"/>
        </w:rPr>
        <w:t>Odpowiedź</w:t>
      </w:r>
      <w:r w:rsidRPr="00AA1944">
        <w:rPr>
          <w:b/>
          <w:bCs/>
        </w:rPr>
        <w:t xml:space="preserve">: </w:t>
      </w:r>
    </w:p>
    <w:p w14:paraId="70C6E85E" w14:textId="77777777" w:rsidR="004C14E2" w:rsidRPr="004C14E2" w:rsidRDefault="004C14E2" w:rsidP="00F63109">
      <w:pPr>
        <w:jc w:val="both"/>
      </w:pPr>
      <w:r w:rsidRPr="004C14E2">
        <w:t>Zamawiający wyraża zgodę i dokonuje modyfikacji zapisu umowy w ten sposób, że § 9 ust. 8 lit. b) otrzymuje następującą treść:</w:t>
      </w:r>
    </w:p>
    <w:p w14:paraId="19CD4687" w14:textId="31889B6B" w:rsidR="004C14E2" w:rsidRDefault="004C14E2" w:rsidP="00F63109">
      <w:pPr>
        <w:jc w:val="both"/>
      </w:pPr>
      <w:r w:rsidRPr="004C14E2">
        <w:t>„b. kwotę wynagrodzenia. Kwota ta nie powinna być wyższa, niż wartość robót wynikająca z oferty Wykonawcy, chyba, że Wykonawca wykaże, iż łączna kwota wynagrodzenia jakie będzie przysługiwało Podwykonawcom z tytułu zlecanych im robót budowlanych, nie przekracza Wynagrodzenia Wykonawcy”</w:t>
      </w:r>
    </w:p>
    <w:p w14:paraId="60BF2F9C" w14:textId="2192686A" w:rsidR="00AA1944" w:rsidRDefault="00AA1944" w:rsidP="00F63109">
      <w:pPr>
        <w:jc w:val="both"/>
      </w:pPr>
    </w:p>
    <w:p w14:paraId="3D689E7A" w14:textId="5C2BBED8"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16</w:t>
      </w:r>
      <w:r w:rsidRPr="004C14E2">
        <w:rPr>
          <w:b/>
          <w:bCs/>
          <w:u w:val="single"/>
        </w:rPr>
        <w:t>:</w:t>
      </w:r>
    </w:p>
    <w:p w14:paraId="73175D91" w14:textId="77777777" w:rsidR="004C14E2" w:rsidRPr="00AA1944" w:rsidRDefault="004C14E2" w:rsidP="00AA1944">
      <w:pPr>
        <w:jc w:val="both"/>
      </w:pPr>
      <w:r w:rsidRPr="00AA1944">
        <w:rPr>
          <w:b/>
          <w:bCs/>
        </w:rPr>
        <w:t xml:space="preserve">§ 9 ust. 19 – </w:t>
      </w:r>
      <w:r w:rsidRPr="00AA1944">
        <w:t xml:space="preserve">prosimy o usunięcie z zapisu słowa „przysięgłe”. Konieczność uzyskiwania tłumaczenia przysięgłego nie tylko wydłuży proces podpisywania umów, ale także niepotrzebnie generuje koszty. </w:t>
      </w:r>
    </w:p>
    <w:p w14:paraId="626D6A2D" w14:textId="77777777" w:rsidR="004C14E2" w:rsidRPr="004C14E2" w:rsidRDefault="004C14E2" w:rsidP="004C14E2">
      <w:pPr>
        <w:pStyle w:val="Akapitzlist"/>
        <w:ind w:left="928"/>
        <w:jc w:val="both"/>
        <w:rPr>
          <w:rFonts w:ascii="Arial" w:hAnsi="Arial" w:cs="Arial"/>
        </w:rPr>
      </w:pPr>
    </w:p>
    <w:p w14:paraId="1A8F2CC6" w14:textId="77777777" w:rsidR="004C14E2" w:rsidRPr="00AA1944" w:rsidRDefault="004C14E2" w:rsidP="004C14E2">
      <w:pPr>
        <w:rPr>
          <w:b/>
          <w:bCs/>
        </w:rPr>
      </w:pPr>
      <w:r w:rsidRPr="00AA1944">
        <w:rPr>
          <w:b/>
          <w:bCs/>
          <w:u w:val="single"/>
        </w:rPr>
        <w:t>Odpowiedź:</w:t>
      </w:r>
      <w:r w:rsidRPr="00AA1944">
        <w:rPr>
          <w:b/>
          <w:bCs/>
        </w:rPr>
        <w:t xml:space="preserve"> </w:t>
      </w:r>
    </w:p>
    <w:p w14:paraId="01B5550A" w14:textId="77777777" w:rsidR="004C14E2" w:rsidRPr="004C14E2" w:rsidRDefault="004C14E2" w:rsidP="00F63109">
      <w:pPr>
        <w:jc w:val="both"/>
      </w:pPr>
      <w:r w:rsidRPr="004C14E2">
        <w:t>Zamawiający wyraża zgodę na powyższe i odstępuje od obowiązku przedkładania przez wykonawcę tłumaczenia przysięgłego na język polski projektów umów o podwykonawstwo lub projektów zmian do umów o podwykonawstwo, a także umów o podwykonawstwo i ich zmian sporządzanych w języku obcym.</w:t>
      </w:r>
    </w:p>
    <w:p w14:paraId="248C2173" w14:textId="77777777" w:rsidR="004C14E2" w:rsidRPr="004C14E2" w:rsidRDefault="004C14E2" w:rsidP="00F63109">
      <w:pPr>
        <w:jc w:val="both"/>
      </w:pPr>
      <w:r w:rsidRPr="004C14E2">
        <w:t>W związku z tym Zamawiający modyfikuje § 9 ust. 19 projektu umowy, który otrzymuje następującą treść:</w:t>
      </w:r>
    </w:p>
    <w:p w14:paraId="2EEBF0D4" w14:textId="77777777" w:rsidR="004C14E2" w:rsidRPr="004C14E2" w:rsidRDefault="004C14E2" w:rsidP="00F63109">
      <w:pPr>
        <w:pStyle w:val="Teksttreci20"/>
        <w:shd w:val="clear" w:color="auto" w:fill="auto"/>
        <w:tabs>
          <w:tab w:val="left" w:pos="2127"/>
        </w:tabs>
        <w:spacing w:after="0" w:line="240" w:lineRule="auto"/>
        <w:ind w:firstLine="0"/>
        <w:contextualSpacing/>
        <w:jc w:val="both"/>
      </w:pPr>
      <w:r w:rsidRPr="004C14E2">
        <w:t>„19.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w:t>
      </w:r>
    </w:p>
    <w:p w14:paraId="2C82BA67" w14:textId="77777777" w:rsidR="004C14E2" w:rsidRPr="004C14E2" w:rsidRDefault="004C14E2" w:rsidP="00F63109">
      <w:pPr>
        <w:jc w:val="both"/>
      </w:pPr>
    </w:p>
    <w:p w14:paraId="24110459" w14:textId="550414C7" w:rsidR="00AA1944" w:rsidRPr="004C14E2" w:rsidRDefault="00AA1944" w:rsidP="00F63109">
      <w:pPr>
        <w:autoSpaceDE w:val="0"/>
        <w:autoSpaceDN w:val="0"/>
        <w:adjustRightInd w:val="0"/>
        <w:spacing w:line="240" w:lineRule="auto"/>
        <w:jc w:val="both"/>
        <w:rPr>
          <w:b/>
          <w:bCs/>
          <w:u w:val="single"/>
        </w:rPr>
      </w:pPr>
      <w:r>
        <w:rPr>
          <w:b/>
          <w:bCs/>
          <w:u w:val="single"/>
        </w:rPr>
        <w:t>P</w:t>
      </w:r>
      <w:r w:rsidRPr="004C14E2">
        <w:rPr>
          <w:b/>
          <w:bCs/>
          <w:u w:val="single"/>
        </w:rPr>
        <w:t xml:space="preserve">ytanie nr </w:t>
      </w:r>
      <w:r>
        <w:rPr>
          <w:b/>
          <w:bCs/>
          <w:u w:val="single"/>
        </w:rPr>
        <w:t>17</w:t>
      </w:r>
      <w:r w:rsidRPr="004C14E2">
        <w:rPr>
          <w:b/>
          <w:bCs/>
          <w:u w:val="single"/>
        </w:rPr>
        <w:t>:</w:t>
      </w:r>
    </w:p>
    <w:p w14:paraId="2E35BC8A" w14:textId="30830164" w:rsidR="004C14E2" w:rsidRPr="00AA1944" w:rsidRDefault="004C14E2" w:rsidP="00AA1944">
      <w:pPr>
        <w:jc w:val="both"/>
      </w:pPr>
      <w:r w:rsidRPr="00AA1944">
        <w:rPr>
          <w:b/>
          <w:bCs/>
        </w:rPr>
        <w:t xml:space="preserve">§ 9 ust. 21 </w:t>
      </w:r>
      <w:r w:rsidRPr="00AA1944">
        <w:t>– prosimy o usunięcie treści ostatniej części przedmiotowego ustępu tj. „po podpisaniu protokołu odbioru pomiędzy Wykonawcą a Zamawiającym”. Zamawiający nie powinien uzależniać tych dwóch procedur od siebie pozostawiając Wykonawcy swobodę kształtowania stosunków umownych z Podwykonawcami. To na Wykonawcy powinno spoczywać ryzyko odbioru robót a co za tym idzie ewentualne ich wadliwe wykonanie przez Podwykonawców. Przy zaproponowanym przez Zamawiającego kwartalnym systemie rozliczenia zrealizowanych robót większość Podwykonawców może nie wyrazić zgody na podpisanie Umów cedujących na nich obowiązek oczekiwania na moment odbioru a co za tym idzie braku możliwości wystawienia stosownej faktury za zrealizowane prace.</w:t>
      </w:r>
      <w:bookmarkStart w:id="2" w:name="_Hlk75250924"/>
      <w:bookmarkStart w:id="3" w:name="_Hlk75250810"/>
    </w:p>
    <w:p w14:paraId="5E8EB9AC" w14:textId="77777777" w:rsidR="004C14E2" w:rsidRPr="004C14E2" w:rsidRDefault="004C14E2" w:rsidP="004C14E2">
      <w:pPr>
        <w:pStyle w:val="Teksttreci20"/>
        <w:shd w:val="clear" w:color="auto" w:fill="auto"/>
        <w:tabs>
          <w:tab w:val="left" w:pos="2127"/>
        </w:tabs>
        <w:spacing w:after="0" w:line="240" w:lineRule="auto"/>
        <w:ind w:left="426" w:firstLine="0"/>
        <w:contextualSpacing/>
        <w:jc w:val="both"/>
        <w:rPr>
          <w:u w:val="single"/>
        </w:rPr>
      </w:pPr>
    </w:p>
    <w:p w14:paraId="2475D686" w14:textId="77777777" w:rsidR="004C14E2" w:rsidRPr="00AA1944" w:rsidRDefault="004C14E2" w:rsidP="00AA1944">
      <w:pPr>
        <w:pStyle w:val="Teksttreci20"/>
        <w:shd w:val="clear" w:color="auto" w:fill="auto"/>
        <w:tabs>
          <w:tab w:val="left" w:pos="2127"/>
        </w:tabs>
        <w:spacing w:after="0" w:line="240" w:lineRule="auto"/>
        <w:ind w:firstLine="0"/>
        <w:contextualSpacing/>
        <w:jc w:val="both"/>
        <w:rPr>
          <w:b/>
          <w:bCs/>
          <w:u w:val="single"/>
        </w:rPr>
      </w:pPr>
      <w:r w:rsidRPr="00AA1944">
        <w:rPr>
          <w:b/>
          <w:bCs/>
          <w:u w:val="single"/>
        </w:rPr>
        <w:t>Odpowiedź:</w:t>
      </w:r>
    </w:p>
    <w:p w14:paraId="57B3A0C1" w14:textId="7DAD7E8C" w:rsidR="004C14E2" w:rsidRPr="004C14E2" w:rsidRDefault="004C14E2" w:rsidP="00AA1944">
      <w:pPr>
        <w:pStyle w:val="Teksttreci20"/>
        <w:shd w:val="clear" w:color="auto" w:fill="auto"/>
        <w:tabs>
          <w:tab w:val="left" w:pos="2127"/>
        </w:tabs>
        <w:spacing w:after="0" w:line="240" w:lineRule="auto"/>
        <w:ind w:firstLine="0"/>
        <w:contextualSpacing/>
        <w:jc w:val="both"/>
      </w:pPr>
      <w:r w:rsidRPr="004C14E2">
        <w:t xml:space="preserve">Zamawiający uznaje wątpliwości Wykonawcy za częściowo słuszne i wyjaśnia, że chodzi </w:t>
      </w:r>
      <w:r w:rsidRPr="004C14E2">
        <w:lastRenderedPageBreak/>
        <w:t>o</w:t>
      </w:r>
      <w:r w:rsidR="00AA1944">
        <w:t> </w:t>
      </w:r>
      <w:r w:rsidRPr="004C14E2">
        <w:t>moment odbioru tych robót (w ramach odbiorów częściowych czy odbiorach robót zanikających lub ulegających zakryciu). W związku z powyższym Zamawiający dokonuje modyfikacji projektu umowy w ten sposób, że zmienia treść § 9 ust. 21 na następującą:</w:t>
      </w:r>
    </w:p>
    <w:p w14:paraId="45748551" w14:textId="77777777" w:rsidR="00AA1944" w:rsidRDefault="00AA1944" w:rsidP="004C14E2">
      <w:pPr>
        <w:pStyle w:val="Teksttreci20"/>
        <w:shd w:val="clear" w:color="auto" w:fill="auto"/>
        <w:tabs>
          <w:tab w:val="left" w:pos="2127"/>
        </w:tabs>
        <w:spacing w:after="0" w:line="240" w:lineRule="auto"/>
        <w:ind w:left="426" w:firstLine="0"/>
        <w:contextualSpacing/>
        <w:jc w:val="both"/>
      </w:pPr>
    </w:p>
    <w:p w14:paraId="212AF04B" w14:textId="03DCB766" w:rsidR="004C14E2" w:rsidRPr="004C14E2" w:rsidRDefault="004C14E2" w:rsidP="004C14E2">
      <w:pPr>
        <w:pStyle w:val="Teksttreci20"/>
        <w:shd w:val="clear" w:color="auto" w:fill="auto"/>
        <w:tabs>
          <w:tab w:val="left" w:pos="2127"/>
        </w:tabs>
        <w:spacing w:after="0" w:line="240" w:lineRule="auto"/>
        <w:ind w:left="426" w:firstLine="0"/>
        <w:contextualSpacing/>
        <w:jc w:val="both"/>
      </w:pPr>
      <w:r w:rsidRPr="004C14E2">
        <w:t>„21. Podstawą do wystawienia faktur przez Podwykonawców lub dalszych Podwykonawców jest protokół odbioru spisany pomiędzy Wykonawcą a Podwykonawcami lub dalszymi Podwykonawcami, po podpisaniu  protokołu  odbioru  tych robót pomiędzy  Wykonawcą a  Zamawiającym.”</w:t>
      </w:r>
    </w:p>
    <w:p w14:paraId="07514178" w14:textId="77777777" w:rsidR="004C14E2" w:rsidRPr="004C14E2" w:rsidRDefault="004C14E2" w:rsidP="004C14E2">
      <w:pPr>
        <w:pStyle w:val="Teksttreci20"/>
        <w:shd w:val="clear" w:color="auto" w:fill="auto"/>
        <w:tabs>
          <w:tab w:val="left" w:pos="2127"/>
        </w:tabs>
        <w:spacing w:after="0" w:line="240" w:lineRule="auto"/>
        <w:ind w:left="426" w:firstLine="0"/>
        <w:contextualSpacing/>
        <w:jc w:val="both"/>
      </w:pPr>
    </w:p>
    <w:p w14:paraId="6D7E42F3" w14:textId="56A56AD0"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18</w:t>
      </w:r>
      <w:r w:rsidRPr="004C14E2">
        <w:rPr>
          <w:b/>
          <w:bCs/>
          <w:u w:val="single"/>
        </w:rPr>
        <w:t>:</w:t>
      </w:r>
    </w:p>
    <w:p w14:paraId="5349525D" w14:textId="05E630D2" w:rsidR="004C14E2" w:rsidRPr="00AA1944" w:rsidRDefault="004C14E2" w:rsidP="00AA1944">
      <w:pPr>
        <w:jc w:val="both"/>
      </w:pPr>
      <w:r w:rsidRPr="00AA1944">
        <w:rPr>
          <w:b/>
          <w:bCs/>
        </w:rPr>
        <w:t>§ 10 ust. 2 lit</w:t>
      </w:r>
      <w:bookmarkEnd w:id="2"/>
      <w:r w:rsidRPr="00AA1944">
        <w:rPr>
          <w:b/>
          <w:bCs/>
        </w:rPr>
        <w:t>.</w:t>
      </w:r>
      <w:bookmarkEnd w:id="3"/>
      <w:r w:rsidRPr="00AA1944">
        <w:rPr>
          <w:b/>
          <w:bCs/>
        </w:rPr>
        <w:t xml:space="preserve">bb) – </w:t>
      </w:r>
      <w:r w:rsidRPr="00AA1944">
        <w:t xml:space="preserve">Prosimy o dokonanie zmiany terminu przewidzianego dla Użytkownika na zawiadomienie Wykonawcy o wystąpieniu wady lub usterki na nie dłuższy niż 2 dni od momentu ich ujawnienia przez Użytkownika. Zwłoka w zawiadomieniu może powodować dalsze usterki i powiększenie ewentualnej szkody co może rzutować utratą uprawnień z tytułu gwarancji jakości i rękojmi za wady udzielonej przez Podwykonawców Wykonawcy. </w:t>
      </w:r>
    </w:p>
    <w:p w14:paraId="43BA60E5" w14:textId="77777777" w:rsidR="00AA1944" w:rsidRDefault="00AA1944" w:rsidP="004C14E2">
      <w:pPr>
        <w:rPr>
          <w:u w:val="single"/>
        </w:rPr>
      </w:pPr>
    </w:p>
    <w:p w14:paraId="3EE99559" w14:textId="22FFA06E" w:rsidR="004C14E2" w:rsidRPr="00AA1944" w:rsidRDefault="004C14E2" w:rsidP="004C14E2">
      <w:pPr>
        <w:rPr>
          <w:b/>
          <w:bCs/>
          <w:u w:val="single"/>
        </w:rPr>
      </w:pPr>
      <w:r w:rsidRPr="00AA1944">
        <w:rPr>
          <w:b/>
          <w:bCs/>
          <w:u w:val="single"/>
        </w:rPr>
        <w:t xml:space="preserve">Odpowiedź: </w:t>
      </w:r>
    </w:p>
    <w:p w14:paraId="22134FD3" w14:textId="77777777" w:rsidR="004C14E2" w:rsidRPr="004C14E2" w:rsidRDefault="004C14E2" w:rsidP="004C14E2">
      <w:r w:rsidRPr="004C14E2">
        <w:t xml:space="preserve">Zamawiający nie wyraża zgody na skrócenie do 2 dni okresu na zawiadomienie Wykonawcy o wystąpieniu wady lub usterki od jej ujawnienia. </w:t>
      </w:r>
    </w:p>
    <w:p w14:paraId="6000A4AD" w14:textId="77777777" w:rsidR="00AA1944" w:rsidRDefault="00AA1944" w:rsidP="00AA1944">
      <w:pPr>
        <w:jc w:val="both"/>
        <w:rPr>
          <w:b/>
          <w:bCs/>
        </w:rPr>
      </w:pPr>
    </w:p>
    <w:p w14:paraId="65B13234" w14:textId="14032926"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19</w:t>
      </w:r>
      <w:r w:rsidRPr="004C14E2">
        <w:rPr>
          <w:b/>
          <w:bCs/>
          <w:u w:val="single"/>
        </w:rPr>
        <w:t>:</w:t>
      </w:r>
    </w:p>
    <w:p w14:paraId="59EA18FC" w14:textId="13BA60C2" w:rsidR="004C14E2" w:rsidRPr="00AA1944" w:rsidRDefault="004C14E2" w:rsidP="00AA1944">
      <w:pPr>
        <w:jc w:val="both"/>
      </w:pPr>
      <w:r w:rsidRPr="00AA1944">
        <w:rPr>
          <w:b/>
          <w:bCs/>
        </w:rPr>
        <w:t xml:space="preserve">§ 10 ust. 2 lit. </w:t>
      </w:r>
      <w:proofErr w:type="spellStart"/>
      <w:r w:rsidRPr="00AA1944">
        <w:rPr>
          <w:b/>
          <w:bCs/>
        </w:rPr>
        <w:t>dd</w:t>
      </w:r>
      <w:proofErr w:type="spellEnd"/>
      <w:r w:rsidRPr="00AA1944">
        <w:rPr>
          <w:b/>
          <w:bCs/>
        </w:rPr>
        <w:t xml:space="preserve">) – </w:t>
      </w:r>
      <w:r w:rsidRPr="00AA1944">
        <w:t xml:space="preserve">Prosimy o stosowną modyfikację zapisu ostatniego zdania niniejszego punktu, tak by odpowiedzialność odszkodowawcza Wykonawcy odnosiła się wyraźnie do szkód powstałych z przyczyn leżących po jego stronie: </w:t>
      </w:r>
      <w:r w:rsidRPr="00AA1944">
        <w:rPr>
          <w:i/>
          <w:iCs/>
        </w:rPr>
        <w:t>„Bez względu na zawarte umowy ubezpieczeniowe Wykonawca ponosi wszelką odpowiedzialność za ewentualne szkody powstałe z przyczyn leżących po jego stronie, które mogą być wyrządzone w związku z wykonywanymi robotami.”</w:t>
      </w:r>
    </w:p>
    <w:p w14:paraId="4F703339" w14:textId="77777777" w:rsidR="00AA1944" w:rsidRDefault="00AA1944" w:rsidP="004C14E2">
      <w:pPr>
        <w:rPr>
          <w:bCs/>
          <w:u w:val="single"/>
        </w:rPr>
      </w:pPr>
    </w:p>
    <w:p w14:paraId="04CD5265" w14:textId="584E506C" w:rsidR="004C14E2" w:rsidRPr="00AA1944" w:rsidRDefault="004C14E2" w:rsidP="004C14E2">
      <w:pPr>
        <w:rPr>
          <w:b/>
        </w:rPr>
      </w:pPr>
      <w:r w:rsidRPr="00AA1944">
        <w:rPr>
          <w:b/>
          <w:u w:val="single"/>
        </w:rPr>
        <w:t>Odpowiedź:</w:t>
      </w:r>
      <w:r w:rsidRPr="00AA1944">
        <w:rPr>
          <w:b/>
        </w:rPr>
        <w:t xml:space="preserve"> </w:t>
      </w:r>
    </w:p>
    <w:p w14:paraId="53DE8DCF" w14:textId="77777777" w:rsidR="004C14E2" w:rsidRPr="004C14E2" w:rsidRDefault="004C14E2" w:rsidP="004C14E2">
      <w:r w:rsidRPr="004C14E2">
        <w:t>Zamawiający nie wyraża zgody na modyfikację zapisu umowy.</w:t>
      </w:r>
    </w:p>
    <w:p w14:paraId="5EBDD720" w14:textId="77777777" w:rsidR="00AA1944" w:rsidRDefault="00AA1944" w:rsidP="00AA1944">
      <w:pPr>
        <w:jc w:val="both"/>
        <w:rPr>
          <w:b/>
          <w:bCs/>
        </w:rPr>
      </w:pPr>
    </w:p>
    <w:p w14:paraId="30F95DAA" w14:textId="748ABAAB"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20</w:t>
      </w:r>
      <w:r w:rsidRPr="004C14E2">
        <w:rPr>
          <w:b/>
          <w:bCs/>
          <w:u w:val="single"/>
        </w:rPr>
        <w:t>:</w:t>
      </w:r>
    </w:p>
    <w:p w14:paraId="1BF322FB" w14:textId="33F2D8E4" w:rsidR="004C14E2" w:rsidRPr="00AA1944" w:rsidRDefault="004C14E2" w:rsidP="00AA1944">
      <w:pPr>
        <w:jc w:val="both"/>
      </w:pPr>
      <w:r w:rsidRPr="00AA1944">
        <w:rPr>
          <w:b/>
          <w:bCs/>
        </w:rPr>
        <w:t xml:space="preserve">§ 13 ust. 1 lit. e) – </w:t>
      </w:r>
      <w:r w:rsidRPr="00AA1944">
        <w:t xml:space="preserve">wnosimy o zamianę słów: „z przyczyn leżących po stronie” słowami „z winy” oraz obniżenie wysokości tej kary do poziomu 10 % Wynagrodzenia brutto. Wykonawca podkreśla, iż podstawą naliczenia kary umownej jest wina Wykonawcy - art. 471 k.c. Naliczenie zatem kary Wykonawcy w przypadku braku winy i wystąpienia przesłanki obiektywnej nie spełnia warunku naliczenia i funkcji kary umownej. </w:t>
      </w:r>
    </w:p>
    <w:p w14:paraId="5991B66C" w14:textId="77777777" w:rsidR="004C14E2" w:rsidRPr="004C14E2" w:rsidRDefault="004C14E2" w:rsidP="004C14E2">
      <w:pPr>
        <w:pStyle w:val="Akapitzlist"/>
        <w:jc w:val="both"/>
        <w:rPr>
          <w:rFonts w:ascii="Arial" w:hAnsi="Arial" w:cs="Arial"/>
        </w:rPr>
      </w:pPr>
    </w:p>
    <w:p w14:paraId="461032C3" w14:textId="77777777" w:rsidR="004C14E2" w:rsidRPr="00AA1944" w:rsidRDefault="004C14E2" w:rsidP="004C14E2">
      <w:pPr>
        <w:rPr>
          <w:b/>
          <w:bCs/>
        </w:rPr>
      </w:pPr>
      <w:r w:rsidRPr="00AA1944">
        <w:rPr>
          <w:b/>
          <w:bCs/>
          <w:u w:val="single"/>
        </w:rPr>
        <w:t>Odpowiedź</w:t>
      </w:r>
      <w:r w:rsidRPr="00AA1944">
        <w:rPr>
          <w:b/>
          <w:bCs/>
        </w:rPr>
        <w:t xml:space="preserve">: </w:t>
      </w:r>
    </w:p>
    <w:p w14:paraId="76784165" w14:textId="77777777" w:rsidR="004C14E2" w:rsidRPr="004C14E2" w:rsidRDefault="004C14E2" w:rsidP="004C14E2">
      <w:r w:rsidRPr="004C14E2">
        <w:rPr>
          <w:bCs/>
        </w:rPr>
        <w:t>Zamawiający nie wyraża zgody na modyfikację zapisu umowy.</w:t>
      </w:r>
    </w:p>
    <w:p w14:paraId="4B5FAD4A" w14:textId="77777777" w:rsidR="00AA1944" w:rsidRDefault="00AA1944" w:rsidP="00AA1944">
      <w:pPr>
        <w:jc w:val="both"/>
        <w:rPr>
          <w:b/>
          <w:bCs/>
        </w:rPr>
      </w:pPr>
    </w:p>
    <w:p w14:paraId="48739DB9" w14:textId="50BD5137"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21</w:t>
      </w:r>
      <w:r w:rsidRPr="004C14E2">
        <w:rPr>
          <w:b/>
          <w:bCs/>
          <w:u w:val="single"/>
        </w:rPr>
        <w:t>:</w:t>
      </w:r>
    </w:p>
    <w:p w14:paraId="7E71C8BB" w14:textId="3087CB5F" w:rsidR="004C14E2" w:rsidRPr="00AA1944" w:rsidRDefault="004C14E2" w:rsidP="00AA1944">
      <w:pPr>
        <w:jc w:val="both"/>
      </w:pPr>
      <w:r w:rsidRPr="00AA1944">
        <w:rPr>
          <w:b/>
          <w:bCs/>
        </w:rPr>
        <w:t>§ 13</w:t>
      </w:r>
      <w:r w:rsidRPr="00AA1944">
        <w:t xml:space="preserve"> - </w:t>
      </w:r>
      <w:r w:rsidRPr="00AA1944">
        <w:rPr>
          <w:bCs/>
        </w:rPr>
        <w:t>Wnosimy o wstawienie kolejnego ustępu nr 10: „Wykonawca będzie upoważniony do naliczenia Zamawiającemu kary umownej za odstąpienie od Umowy przez Zamawiającego lub Wykonawcę z przyczyn zależnych od Zamawiającego. Wysokość kary umownej za odstąpienie od Umowy wynosi 10% Wynagrodzenia brutto.</w:t>
      </w:r>
    </w:p>
    <w:p w14:paraId="6E2EB6AD" w14:textId="77777777" w:rsidR="004C14E2" w:rsidRPr="004C14E2" w:rsidRDefault="004C14E2" w:rsidP="004C14E2">
      <w:pPr>
        <w:pStyle w:val="Akapitzlist"/>
        <w:rPr>
          <w:rFonts w:ascii="Arial" w:hAnsi="Arial" w:cs="Arial"/>
          <w:bCs/>
        </w:rPr>
      </w:pPr>
    </w:p>
    <w:p w14:paraId="1122F7B9" w14:textId="77777777" w:rsidR="004C14E2" w:rsidRPr="00AA1944" w:rsidRDefault="004C14E2" w:rsidP="00AA1944">
      <w:pPr>
        <w:jc w:val="both"/>
        <w:rPr>
          <w:b/>
        </w:rPr>
      </w:pPr>
      <w:r w:rsidRPr="00AA1944">
        <w:rPr>
          <w:bCs/>
        </w:rPr>
        <w:t>Wykonawca zastrzega sobie prawo do żądania odszkodowania uzupełniającego przenoszącego wysokość kar umownych do wysokości rzeczywiście poniesionej szkody, powstałej lub mogącej powstać w związku z nienależytym wykonywaniem Umowy przez Zamawiającego</w:t>
      </w:r>
      <w:r w:rsidRPr="00AA1944">
        <w:rPr>
          <w:b/>
        </w:rPr>
        <w:t xml:space="preserve">”. </w:t>
      </w:r>
    </w:p>
    <w:p w14:paraId="058624D7" w14:textId="77777777" w:rsidR="004C14E2" w:rsidRPr="004C14E2" w:rsidRDefault="004C14E2" w:rsidP="004C14E2">
      <w:pPr>
        <w:pStyle w:val="Akapitzlist"/>
        <w:jc w:val="both"/>
        <w:rPr>
          <w:rFonts w:ascii="Arial" w:hAnsi="Arial" w:cs="Arial"/>
          <w:b/>
        </w:rPr>
      </w:pPr>
    </w:p>
    <w:p w14:paraId="063FFB2A" w14:textId="77777777" w:rsidR="004C14E2" w:rsidRPr="00AA1944" w:rsidRDefault="004C14E2" w:rsidP="004C14E2">
      <w:pPr>
        <w:rPr>
          <w:b/>
          <w:bCs/>
        </w:rPr>
      </w:pPr>
      <w:r w:rsidRPr="00AA1944">
        <w:rPr>
          <w:b/>
          <w:bCs/>
          <w:u w:val="single"/>
        </w:rPr>
        <w:lastRenderedPageBreak/>
        <w:t>Odpowiedź</w:t>
      </w:r>
      <w:r w:rsidRPr="00AA1944">
        <w:rPr>
          <w:b/>
          <w:bCs/>
        </w:rPr>
        <w:t xml:space="preserve">: </w:t>
      </w:r>
    </w:p>
    <w:p w14:paraId="5F93306E" w14:textId="77777777" w:rsidR="004C14E2" w:rsidRPr="004C14E2" w:rsidRDefault="004C14E2" w:rsidP="004C14E2">
      <w:r w:rsidRPr="004C14E2">
        <w:t>Zamawiający nie wyraża zgody na modyfikację zapisu umowy.</w:t>
      </w:r>
    </w:p>
    <w:p w14:paraId="2CB5D251" w14:textId="77777777" w:rsidR="004C14E2" w:rsidRPr="004C14E2" w:rsidRDefault="004C14E2" w:rsidP="004C14E2">
      <w:pPr>
        <w:pStyle w:val="Akapitzlist"/>
        <w:ind w:left="0"/>
        <w:jc w:val="both"/>
        <w:rPr>
          <w:rFonts w:ascii="Arial" w:hAnsi="Arial" w:cs="Arial"/>
          <w:b/>
        </w:rPr>
      </w:pPr>
    </w:p>
    <w:p w14:paraId="69F01D64" w14:textId="3BDAF1E7"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22</w:t>
      </w:r>
      <w:r w:rsidRPr="004C14E2">
        <w:rPr>
          <w:b/>
          <w:bCs/>
          <w:u w:val="single"/>
        </w:rPr>
        <w:t>:</w:t>
      </w:r>
    </w:p>
    <w:p w14:paraId="5652258C" w14:textId="2C600B48" w:rsidR="004C14E2" w:rsidRPr="00AA1944" w:rsidRDefault="004C14E2" w:rsidP="00AA1944">
      <w:pPr>
        <w:jc w:val="both"/>
      </w:pPr>
      <w:r w:rsidRPr="00AA1944">
        <w:rPr>
          <w:bCs/>
        </w:rPr>
        <w:t>Dodatkowo prosimy o obniżenie wskazanego w ust. 9 limitu wszystkich kar umownych do poziomu 20% wynagrodzenia brutto. Pragniemy wskazać iż standardowy i rynkowy limit, powszechnie stosowany w tego typu transakcjach wynosi 10/15 % wynagrodzenia wynikającego z zadania.</w:t>
      </w:r>
    </w:p>
    <w:p w14:paraId="28774793" w14:textId="77777777" w:rsidR="004C14E2" w:rsidRPr="004C14E2" w:rsidRDefault="004C14E2" w:rsidP="004C14E2">
      <w:pPr>
        <w:rPr>
          <w:u w:val="single"/>
        </w:rPr>
      </w:pPr>
    </w:p>
    <w:p w14:paraId="03019278" w14:textId="77777777" w:rsidR="004C14E2" w:rsidRPr="00AA1944" w:rsidRDefault="004C14E2" w:rsidP="004C14E2">
      <w:pPr>
        <w:rPr>
          <w:b/>
          <w:bCs/>
        </w:rPr>
      </w:pPr>
      <w:r w:rsidRPr="00AA1944">
        <w:rPr>
          <w:b/>
          <w:bCs/>
          <w:u w:val="single"/>
        </w:rPr>
        <w:t>Odpowiedź</w:t>
      </w:r>
      <w:r w:rsidRPr="00AA1944">
        <w:rPr>
          <w:b/>
          <w:bCs/>
        </w:rPr>
        <w:t xml:space="preserve">: </w:t>
      </w:r>
    </w:p>
    <w:p w14:paraId="6E5CC4AE" w14:textId="77777777" w:rsidR="004C14E2" w:rsidRPr="004C14E2" w:rsidRDefault="004C14E2" w:rsidP="004C14E2">
      <w:r w:rsidRPr="004C14E2">
        <w:t>Zamawiający nie wyraża zgody na modyfikację zapisu umowy.</w:t>
      </w:r>
    </w:p>
    <w:p w14:paraId="77F2452A" w14:textId="77777777" w:rsidR="004C14E2" w:rsidRPr="004C14E2" w:rsidRDefault="004C14E2" w:rsidP="004C14E2">
      <w:pPr>
        <w:pStyle w:val="Akapitzlist"/>
        <w:jc w:val="both"/>
        <w:rPr>
          <w:rFonts w:ascii="Arial" w:hAnsi="Arial" w:cs="Arial"/>
        </w:rPr>
      </w:pPr>
    </w:p>
    <w:p w14:paraId="32420602" w14:textId="1D3AFD70"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23</w:t>
      </w:r>
      <w:r w:rsidRPr="004C14E2">
        <w:rPr>
          <w:b/>
          <w:bCs/>
          <w:u w:val="single"/>
        </w:rPr>
        <w:t>:</w:t>
      </w:r>
    </w:p>
    <w:p w14:paraId="24545A10" w14:textId="70973C70" w:rsidR="004C14E2" w:rsidRPr="00AA1944" w:rsidRDefault="004C14E2" w:rsidP="00AA1944">
      <w:pPr>
        <w:jc w:val="both"/>
      </w:pPr>
      <w:r w:rsidRPr="00AA1944">
        <w:rPr>
          <w:b/>
          <w:bCs/>
        </w:rPr>
        <w:t xml:space="preserve">§ 13 ust. 3 – </w:t>
      </w:r>
      <w:r w:rsidRPr="00AA1944">
        <w:t>prosimy o stosowną modyfikację zapisu z którego będzie wynikało, iż rozpoczęciem czasu ewentualnego naliczania kar z tytułu nieterminowej realizacji zadania będzie moment zakończenia wykonywania prób w warunkach zimowych (poniżej 10°C) na podstawie którego stwierdzony zostanie brak spełnienia kryteriów efektywności procesu uzdatniania i będzie równoznaczny z brakiem odbioru końcowego. Wykonawca nie powinien ponosić negatywnych konsekwencji oczekiwania na możliwość dokonania odbioru końcowego, które to oczekiwanie może trwać nawet kilka miesięcy a co za tym idzie w tym okresie Wykonawca nie będzie miał możliwości zareagowania na ewentualne wadliwe działanie instalacji.</w:t>
      </w:r>
    </w:p>
    <w:p w14:paraId="530FF0C0" w14:textId="77777777" w:rsidR="004C14E2" w:rsidRPr="004C14E2" w:rsidRDefault="004C14E2" w:rsidP="004C14E2">
      <w:pPr>
        <w:rPr>
          <w:u w:val="single"/>
        </w:rPr>
      </w:pPr>
    </w:p>
    <w:p w14:paraId="2593E6E5" w14:textId="77777777" w:rsidR="004C14E2" w:rsidRPr="00AA1944" w:rsidRDefault="004C14E2" w:rsidP="004C14E2">
      <w:pPr>
        <w:rPr>
          <w:b/>
          <w:bCs/>
        </w:rPr>
      </w:pPr>
      <w:r w:rsidRPr="00AA1944">
        <w:rPr>
          <w:b/>
          <w:bCs/>
          <w:u w:val="single"/>
        </w:rPr>
        <w:t>Odpowiedź:</w:t>
      </w:r>
      <w:r w:rsidRPr="00AA1944">
        <w:rPr>
          <w:b/>
          <w:bCs/>
        </w:rPr>
        <w:t xml:space="preserve"> </w:t>
      </w:r>
    </w:p>
    <w:p w14:paraId="360D9D4F" w14:textId="77777777" w:rsidR="004C14E2" w:rsidRPr="004C14E2" w:rsidRDefault="004C14E2" w:rsidP="004C14E2">
      <w:r w:rsidRPr="004C14E2">
        <w:t>Zamawiający nie wyraża zgody na modyfikację zapisu umowy.</w:t>
      </w:r>
    </w:p>
    <w:p w14:paraId="4358A96E" w14:textId="77777777" w:rsidR="004C14E2" w:rsidRPr="004C14E2" w:rsidRDefault="004C14E2" w:rsidP="00AA1944">
      <w:pPr>
        <w:jc w:val="both"/>
        <w:rPr>
          <w:bCs/>
        </w:rPr>
      </w:pPr>
      <w:r w:rsidRPr="004C14E2">
        <w:t xml:space="preserve">Zamawiający wyjaśnia, że naliczanie kar z tytułu zwłoki w realizacji umowy rozpoczyna się od terminu zakończenia jej realizacji i odbiorze końcowym (jeżeli nastąpiło przekroczenie terminu określonego w umowie), bądź z momentem stwierdzenia nieosiągnięcia zamierzonych efektów umowy. Zapisy umowy w </w:t>
      </w:r>
      <w:r w:rsidRPr="004C14E2">
        <w:rPr>
          <w:bCs/>
        </w:rPr>
        <w:t>§ 7 ust. 6 i</w:t>
      </w:r>
      <w:r w:rsidRPr="004C14E2">
        <w:t xml:space="preserve"> </w:t>
      </w:r>
      <w:r w:rsidRPr="004C14E2">
        <w:rPr>
          <w:bCs/>
        </w:rPr>
        <w:t>§ 13 ust. 3 precyzują oba terminy.</w:t>
      </w:r>
    </w:p>
    <w:p w14:paraId="3B68B09C" w14:textId="77777777" w:rsidR="004C14E2" w:rsidRPr="004C14E2" w:rsidRDefault="004C14E2" w:rsidP="004C14E2">
      <w:pPr>
        <w:rPr>
          <w:bCs/>
        </w:rPr>
      </w:pPr>
      <w:r w:rsidRPr="004C14E2">
        <w:rPr>
          <w:bCs/>
        </w:rPr>
        <w:t>W § 4 projektu umowy Zamawiający umieścił zapisy o nienaliczaniu kar umownych za okresy prób, cyt.:</w:t>
      </w:r>
    </w:p>
    <w:p w14:paraId="3A4C2DBC" w14:textId="7B196995" w:rsidR="004C14E2" w:rsidRDefault="004C14E2" w:rsidP="00AA1944">
      <w:pPr>
        <w:jc w:val="both"/>
        <w:rPr>
          <w:i/>
          <w:iCs/>
        </w:rPr>
      </w:pPr>
      <w:r w:rsidRPr="004C14E2">
        <w:rPr>
          <w:i/>
          <w:iCs/>
        </w:rPr>
        <w:t>„Kary z tytułu zwłoki w realizacji Przedmiotu Umowy nie będą naliczane w okresie oczekiwania na zaistnienie temperatur umożliwiających wykonanie prób w warunkach zimowych (poniżej10°C).”</w:t>
      </w:r>
    </w:p>
    <w:p w14:paraId="18F4664D" w14:textId="77777777" w:rsidR="00AA1944" w:rsidRPr="004C14E2" w:rsidRDefault="00AA1944" w:rsidP="00AA1944">
      <w:pPr>
        <w:jc w:val="both"/>
        <w:rPr>
          <w:i/>
          <w:iCs/>
        </w:rPr>
      </w:pPr>
    </w:p>
    <w:p w14:paraId="05341791" w14:textId="2CDD065E"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24</w:t>
      </w:r>
      <w:r w:rsidRPr="004C14E2">
        <w:rPr>
          <w:b/>
          <w:bCs/>
          <w:u w:val="single"/>
        </w:rPr>
        <w:t>:</w:t>
      </w:r>
    </w:p>
    <w:p w14:paraId="17834FB4" w14:textId="2D464CF7" w:rsidR="004C14E2" w:rsidRPr="00AA1944" w:rsidRDefault="004C14E2" w:rsidP="00AA1944">
      <w:pPr>
        <w:jc w:val="both"/>
      </w:pPr>
      <w:r w:rsidRPr="00AA1944">
        <w:rPr>
          <w:b/>
          <w:bCs/>
        </w:rPr>
        <w:t xml:space="preserve">§ 13 ust. 6 – </w:t>
      </w:r>
      <w:r w:rsidRPr="00AA1944">
        <w:rPr>
          <w:bCs/>
        </w:rPr>
        <w:t xml:space="preserve">prosimy o wprowadzenie limitu odpowiedzialności odszkodowawczej wykonawcy wobec Zamawiającego – niezależnie od podstawy takiego roszczenia – na poziomie 50% wynagrodzenia umownego brutto. </w:t>
      </w:r>
    </w:p>
    <w:p w14:paraId="50CCCE5B" w14:textId="77777777" w:rsidR="00AA1944" w:rsidRDefault="00AA1944" w:rsidP="004C14E2">
      <w:pPr>
        <w:rPr>
          <w:u w:val="single"/>
        </w:rPr>
      </w:pPr>
    </w:p>
    <w:p w14:paraId="23956E08" w14:textId="364A05C9" w:rsidR="004C14E2" w:rsidRPr="00AA1944" w:rsidRDefault="004C14E2" w:rsidP="004C14E2">
      <w:pPr>
        <w:rPr>
          <w:b/>
          <w:bCs/>
        </w:rPr>
      </w:pPr>
      <w:r w:rsidRPr="00AA1944">
        <w:rPr>
          <w:b/>
          <w:bCs/>
          <w:u w:val="single"/>
        </w:rPr>
        <w:t>Odpowiedź:</w:t>
      </w:r>
      <w:r w:rsidRPr="00AA1944">
        <w:rPr>
          <w:b/>
          <w:bCs/>
        </w:rPr>
        <w:t xml:space="preserve"> </w:t>
      </w:r>
    </w:p>
    <w:p w14:paraId="36AAE0E1" w14:textId="77777777" w:rsidR="004C14E2" w:rsidRPr="004C14E2" w:rsidRDefault="004C14E2" w:rsidP="004C14E2">
      <w:r w:rsidRPr="004C14E2">
        <w:t>Zamawiający nie wyraża zgody na modyfikację zapisu umowy.</w:t>
      </w:r>
    </w:p>
    <w:p w14:paraId="6EB427D6" w14:textId="106933A8" w:rsidR="00AA1944" w:rsidRDefault="00AA1944" w:rsidP="00AA1944">
      <w:pPr>
        <w:jc w:val="both"/>
        <w:rPr>
          <w:b/>
        </w:rPr>
      </w:pPr>
    </w:p>
    <w:p w14:paraId="32E9A650" w14:textId="489E0D13"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w:t>
      </w:r>
      <w:r>
        <w:rPr>
          <w:b/>
          <w:bCs/>
          <w:u w:val="single"/>
        </w:rPr>
        <w:t>5</w:t>
      </w:r>
      <w:r w:rsidRPr="004C14E2">
        <w:rPr>
          <w:b/>
          <w:bCs/>
          <w:u w:val="single"/>
        </w:rPr>
        <w:t>:</w:t>
      </w:r>
    </w:p>
    <w:p w14:paraId="5481E583" w14:textId="7BFE87FE" w:rsidR="004C14E2" w:rsidRPr="00AA1944" w:rsidRDefault="004C14E2" w:rsidP="00AA1944">
      <w:pPr>
        <w:jc w:val="both"/>
      </w:pPr>
      <w:r w:rsidRPr="00AA1944">
        <w:rPr>
          <w:b/>
        </w:rPr>
        <w:t>§ 14 ust. 3 lit. f)</w:t>
      </w:r>
      <w:r w:rsidRPr="00AA1944">
        <w:rPr>
          <w:bCs/>
        </w:rPr>
        <w:t xml:space="preserve"> – prosimy o jego doprecyzowanie i wskazanie iż mowa tu o takim zajęciu majątku, które uniemożliwia wykonania umowy. W obecnym brzmieniu zapis jest rażąco nieadekwatny do „naruszenia”.</w:t>
      </w:r>
    </w:p>
    <w:p w14:paraId="164EC143" w14:textId="77777777" w:rsidR="004C14E2" w:rsidRPr="004C14E2" w:rsidRDefault="004C14E2" w:rsidP="004C14E2">
      <w:pPr>
        <w:rPr>
          <w:u w:val="single"/>
        </w:rPr>
      </w:pPr>
    </w:p>
    <w:p w14:paraId="2B1F8804" w14:textId="77777777" w:rsidR="00AA1944" w:rsidRPr="00AA1944" w:rsidRDefault="004C14E2" w:rsidP="004C14E2">
      <w:pPr>
        <w:rPr>
          <w:b/>
          <w:bCs/>
        </w:rPr>
      </w:pPr>
      <w:r w:rsidRPr="00AA1944">
        <w:rPr>
          <w:b/>
          <w:bCs/>
          <w:u w:val="single"/>
        </w:rPr>
        <w:t>Odpowiedź:</w:t>
      </w:r>
      <w:r w:rsidRPr="00AA1944">
        <w:rPr>
          <w:b/>
          <w:bCs/>
        </w:rPr>
        <w:t xml:space="preserve"> </w:t>
      </w:r>
    </w:p>
    <w:p w14:paraId="6658E5AE" w14:textId="72686CB6" w:rsidR="004C14E2" w:rsidRPr="004C14E2" w:rsidRDefault="004C14E2" w:rsidP="00AA1944">
      <w:pPr>
        <w:jc w:val="both"/>
      </w:pPr>
      <w:r w:rsidRPr="004C14E2">
        <w:t>Zamawiający wyraża zgodę i modyfikuje zapis umowy w następujący sposób:</w:t>
      </w:r>
    </w:p>
    <w:p w14:paraId="7B7022D8" w14:textId="77777777" w:rsidR="004C14E2" w:rsidRPr="004C14E2" w:rsidRDefault="004C14E2" w:rsidP="004C14E2">
      <w:pPr>
        <w:widowControl w:val="0"/>
        <w:shd w:val="clear" w:color="auto" w:fill="FFFFFF"/>
        <w:tabs>
          <w:tab w:val="left" w:pos="2127"/>
        </w:tabs>
        <w:suppressAutoHyphens/>
        <w:spacing w:line="240" w:lineRule="auto"/>
        <w:contextualSpacing/>
        <w:rPr>
          <w:i/>
        </w:rPr>
      </w:pPr>
      <w:r w:rsidRPr="004C14E2">
        <w:rPr>
          <w:i/>
        </w:rPr>
        <w:t xml:space="preserve">„f) w wypadku wydania nakazu zajęcia majątku Wykonawcy, a w szczególności zajęcia </w:t>
      </w:r>
      <w:r w:rsidRPr="004C14E2">
        <w:rPr>
          <w:i/>
        </w:rPr>
        <w:lastRenderedPageBreak/>
        <w:t>wierzytelności z tytułu wykonania umowy, co uniemożliwia wykonanie umowy w terminie i na warunkach w niej określonych.”</w:t>
      </w:r>
    </w:p>
    <w:p w14:paraId="17F5A21F" w14:textId="77777777" w:rsidR="004C14E2" w:rsidRPr="004C14E2" w:rsidRDefault="004C14E2" w:rsidP="004C14E2">
      <w:pPr>
        <w:pStyle w:val="Akapitzlist"/>
        <w:rPr>
          <w:rFonts w:ascii="Arial" w:hAnsi="Arial" w:cs="Arial"/>
          <w:b/>
        </w:rPr>
      </w:pPr>
    </w:p>
    <w:p w14:paraId="7D5BF5C5" w14:textId="42744819"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26</w:t>
      </w:r>
      <w:r w:rsidRPr="004C14E2">
        <w:rPr>
          <w:b/>
          <w:bCs/>
          <w:u w:val="single"/>
        </w:rPr>
        <w:t>:</w:t>
      </w:r>
    </w:p>
    <w:p w14:paraId="4559373C" w14:textId="6191110B" w:rsidR="004C14E2" w:rsidRPr="00AA1944" w:rsidRDefault="004C14E2" w:rsidP="00AA1944">
      <w:pPr>
        <w:jc w:val="both"/>
      </w:pPr>
      <w:r w:rsidRPr="00AA1944">
        <w:rPr>
          <w:b/>
        </w:rPr>
        <w:t>§ 14 ust.7 –</w:t>
      </w:r>
      <w:r w:rsidRPr="00AA1944">
        <w:rPr>
          <w:bCs/>
        </w:rPr>
        <w:t xml:space="preserve"> prosimy</w:t>
      </w:r>
      <w:r w:rsidRPr="00AA1944">
        <w:rPr>
          <w:b/>
        </w:rPr>
        <w:t xml:space="preserve"> </w:t>
      </w:r>
      <w:r w:rsidRPr="00AA1944">
        <w:t xml:space="preserve">o dodanie po słowie „świadczenia” następującego tekstu: </w:t>
      </w:r>
      <w:r w:rsidRPr="00AA1944">
        <w:rPr>
          <w:i/>
          <w:iCs/>
        </w:rPr>
        <w:t>polegające na poniesionych przez Wykonawcę kosztach urządzeń oraz materiałów, w zakresie, w jakim Wykonawca nie może anulować dostawy, oraz inne uzasadnione i udokumentowane koszty poniesione przez Wykonawcę w związku z takim odstąpieniem od Umowy</w:t>
      </w:r>
      <w:r w:rsidRPr="00AA1944">
        <w:t>…. .</w:t>
      </w:r>
      <w:bookmarkStart w:id="4" w:name="_Hlk45627048"/>
    </w:p>
    <w:p w14:paraId="0AA8C693" w14:textId="77777777" w:rsidR="004C14E2" w:rsidRPr="004C14E2" w:rsidRDefault="004C14E2" w:rsidP="004C14E2">
      <w:pPr>
        <w:pStyle w:val="Akapitzlist"/>
        <w:jc w:val="both"/>
        <w:rPr>
          <w:rFonts w:ascii="Arial" w:hAnsi="Arial" w:cs="Arial"/>
        </w:rPr>
      </w:pPr>
    </w:p>
    <w:p w14:paraId="07D6BDB6" w14:textId="77777777" w:rsidR="004C14E2" w:rsidRPr="00AA1944" w:rsidRDefault="004C14E2" w:rsidP="00AA1944">
      <w:pPr>
        <w:rPr>
          <w:b/>
          <w:bCs/>
        </w:rPr>
      </w:pPr>
      <w:r w:rsidRPr="00AA1944">
        <w:rPr>
          <w:b/>
          <w:bCs/>
          <w:u w:val="single"/>
        </w:rPr>
        <w:t>Odpowiedź:</w:t>
      </w:r>
      <w:r w:rsidRPr="00AA1944">
        <w:rPr>
          <w:b/>
          <w:bCs/>
        </w:rPr>
        <w:t xml:space="preserve"> </w:t>
      </w:r>
    </w:p>
    <w:p w14:paraId="5438AD75" w14:textId="77777777" w:rsidR="004C14E2" w:rsidRPr="004C14E2" w:rsidRDefault="004C14E2" w:rsidP="00F63109">
      <w:pPr>
        <w:jc w:val="both"/>
      </w:pPr>
      <w:r w:rsidRPr="004C14E2">
        <w:t>Zamawiający nie wyraża zgody na modyfikacje zapisu umowy.</w:t>
      </w:r>
    </w:p>
    <w:p w14:paraId="1D634024" w14:textId="77777777" w:rsidR="004C14E2" w:rsidRPr="004C14E2" w:rsidRDefault="004C14E2" w:rsidP="00F63109">
      <w:pPr>
        <w:jc w:val="both"/>
      </w:pPr>
      <w:r w:rsidRPr="004C14E2">
        <w:t xml:space="preserve">Jednocześnie Zamawiający wskazuje, że w przypadku odstąpienia od umowy z przyczyn niezależnych od Wykonawcy, zachodzi możliwość odstąpienia  od obciążania Wykonawcy kosztami, o których mowa w § 14 ust. 6 projektu umowy. </w:t>
      </w:r>
    </w:p>
    <w:p w14:paraId="03A0685E" w14:textId="01FEB0E4" w:rsidR="004C14E2" w:rsidRDefault="004C14E2" w:rsidP="00F63109">
      <w:pPr>
        <w:jc w:val="both"/>
        <w:rPr>
          <w:i/>
          <w:iCs/>
        </w:rPr>
      </w:pPr>
      <w:r w:rsidRPr="004C14E2">
        <w:rPr>
          <w:i/>
          <w:iCs/>
        </w:rPr>
        <w:t>„6.</w:t>
      </w:r>
      <w:r w:rsidRPr="004C14E2">
        <w:rPr>
          <w:i/>
          <w:iCs/>
        </w:rPr>
        <w:tab/>
        <w:t>Koszty dodatkowe poniesione na zabezpieczenie robót i terenu budowy oraz wszelkie inne uzasadnione koszty związane z odstąpieniem od Umowy lub jej rozwiązaniem ponosi Wykonawca, chyba że Zamawiający odstąpił od umowy z przyczyn niezależnych od Wykonawcy.”</w:t>
      </w:r>
    </w:p>
    <w:p w14:paraId="22D4CB16" w14:textId="77777777" w:rsidR="00AA1944" w:rsidRPr="004C14E2" w:rsidRDefault="00AA1944" w:rsidP="00F63109">
      <w:pPr>
        <w:jc w:val="both"/>
        <w:rPr>
          <w:i/>
          <w:iCs/>
        </w:rPr>
      </w:pPr>
    </w:p>
    <w:p w14:paraId="14A479CC" w14:textId="6F571C16"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27</w:t>
      </w:r>
      <w:r w:rsidRPr="004C14E2">
        <w:rPr>
          <w:b/>
          <w:bCs/>
          <w:u w:val="single"/>
        </w:rPr>
        <w:t>:</w:t>
      </w:r>
    </w:p>
    <w:p w14:paraId="3BD095F8" w14:textId="17296D60" w:rsidR="004C14E2" w:rsidRPr="00AA1944" w:rsidRDefault="004C14E2" w:rsidP="00AA1944">
      <w:pPr>
        <w:jc w:val="both"/>
      </w:pPr>
      <w:r w:rsidRPr="00AA1944">
        <w:rPr>
          <w:b/>
        </w:rPr>
        <w:t>§ 16 ust. 2</w:t>
      </w:r>
      <w:r w:rsidRPr="00AA1944">
        <w:rPr>
          <w:bCs/>
        </w:rPr>
        <w:t xml:space="preserve"> – prosimy o wyjaśnienie, czy 5-letnie okresy wskazane w lit. a) i b) pokrywają się i rozpoczynają bieg w tym samym momencie? Jeśli nie, to kiedy? </w:t>
      </w:r>
      <w:bookmarkEnd w:id="4"/>
    </w:p>
    <w:p w14:paraId="4C16314C" w14:textId="77777777" w:rsidR="004C14E2" w:rsidRPr="004C14E2" w:rsidRDefault="004C14E2" w:rsidP="004C14E2">
      <w:pPr>
        <w:ind w:left="360"/>
        <w:rPr>
          <w:b/>
          <w:bCs/>
        </w:rPr>
      </w:pPr>
    </w:p>
    <w:p w14:paraId="28D10856" w14:textId="77777777" w:rsidR="00AA1944" w:rsidRPr="00AA1944" w:rsidRDefault="004C14E2" w:rsidP="00AA1944">
      <w:pPr>
        <w:rPr>
          <w:b/>
        </w:rPr>
      </w:pPr>
      <w:r w:rsidRPr="00AA1944">
        <w:rPr>
          <w:b/>
          <w:u w:val="single"/>
        </w:rPr>
        <w:t>Odpowiedź:</w:t>
      </w:r>
      <w:r w:rsidRPr="00AA1944">
        <w:rPr>
          <w:b/>
        </w:rPr>
        <w:t xml:space="preserve"> </w:t>
      </w:r>
    </w:p>
    <w:p w14:paraId="0A6E0129" w14:textId="76398A1B" w:rsidR="004C14E2" w:rsidRDefault="004C14E2" w:rsidP="00AA1944">
      <w:pPr>
        <w:rPr>
          <w:iCs/>
        </w:rPr>
      </w:pPr>
      <w:r w:rsidRPr="004C14E2">
        <w:rPr>
          <w:bCs/>
        </w:rPr>
        <w:t xml:space="preserve">Zamawiający wyjaśnia, że oba okresy gwarancji jakości rozpoczynają się </w:t>
      </w:r>
      <w:r w:rsidRPr="004C14E2">
        <w:rPr>
          <w:iCs/>
        </w:rPr>
        <w:t>z dniem podpisania protokołu końcowego odbioru robót.</w:t>
      </w:r>
    </w:p>
    <w:p w14:paraId="187416DC" w14:textId="77777777" w:rsidR="00AA1944" w:rsidRPr="004C14E2" w:rsidRDefault="00AA1944" w:rsidP="00AA1944">
      <w:pPr>
        <w:rPr>
          <w:bCs/>
        </w:rPr>
      </w:pPr>
    </w:p>
    <w:p w14:paraId="5FF736A0" w14:textId="4BDBCDC3"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28</w:t>
      </w:r>
      <w:r w:rsidRPr="004C14E2">
        <w:rPr>
          <w:b/>
          <w:bCs/>
          <w:u w:val="single"/>
        </w:rPr>
        <w:t>:</w:t>
      </w:r>
    </w:p>
    <w:p w14:paraId="392F3F7D" w14:textId="40DD8CA0" w:rsidR="004C14E2" w:rsidRPr="00AA1944" w:rsidRDefault="004C14E2" w:rsidP="00AA1944">
      <w:pPr>
        <w:jc w:val="both"/>
      </w:pPr>
      <w:r w:rsidRPr="00AA1944">
        <w:rPr>
          <w:b/>
          <w:bCs/>
        </w:rPr>
        <w:t>§ 16 ust. 6 –</w:t>
      </w:r>
      <w:r w:rsidRPr="00AA1944">
        <w:t xml:space="preserve"> Analogicznie do postanowień </w:t>
      </w:r>
      <w:r w:rsidRPr="00AA1944">
        <w:rPr>
          <w:b/>
          <w:bCs/>
        </w:rPr>
        <w:t xml:space="preserve">§ 10 ust. 2 lit.bb) </w:t>
      </w:r>
      <w:r w:rsidRPr="00AA1944">
        <w:t xml:space="preserve">prosimy o dokonanie zmiany terminu przewidzianego dla Użytkownika na zawiadomienie Wykonawcy o wystąpieniu wady lub usterki na nie dłuższy niż 2 dni od momentu ich ujawnienia przez Użytkownika (przystąpienie przez Wykonawcę do usuwania wad lub usterek). W dotychczasowym brzmieniu Wykonawca może przystąpić do usuwania wady nawet </w:t>
      </w:r>
      <w:r w:rsidRPr="00AA1944">
        <w:rPr>
          <w:b/>
          <w:bCs/>
          <w:u w:val="single"/>
        </w:rPr>
        <w:t xml:space="preserve">w terminie 3 dni od daty ich zgłoszenia przez użytkownika (a wada mogłaby się ujawnić o wiele wcześniej!). </w:t>
      </w:r>
      <w:r w:rsidRPr="00AA1944">
        <w:t xml:space="preserve">Wykonawca nie powinien ponosić nadmiernego ryzyka spowodowanego ewentualnym opóźnionym działaniem użytkownika, narażając się jednocześnie na utratę uprawnień z tytułu gwarancji jakości i rękojmi za wady udzielonej przez Podwykonawców Wykonawcy. </w:t>
      </w:r>
    </w:p>
    <w:p w14:paraId="64A35DB9" w14:textId="77777777" w:rsidR="004C14E2" w:rsidRPr="004C14E2" w:rsidRDefault="004C14E2" w:rsidP="004C14E2">
      <w:pPr>
        <w:ind w:left="360"/>
      </w:pPr>
    </w:p>
    <w:p w14:paraId="6A4F6EB3" w14:textId="77777777" w:rsidR="004C14E2" w:rsidRPr="00AA1944" w:rsidRDefault="004C14E2" w:rsidP="00AA1944">
      <w:pPr>
        <w:rPr>
          <w:b/>
        </w:rPr>
      </w:pPr>
      <w:r w:rsidRPr="00AA1944">
        <w:rPr>
          <w:b/>
          <w:u w:val="single"/>
        </w:rPr>
        <w:t>Odpowiedź:</w:t>
      </w:r>
      <w:r w:rsidRPr="00AA1944">
        <w:rPr>
          <w:b/>
        </w:rPr>
        <w:t xml:space="preserve"> </w:t>
      </w:r>
    </w:p>
    <w:p w14:paraId="0456C9D5" w14:textId="77777777" w:rsidR="004C14E2" w:rsidRPr="004C14E2" w:rsidRDefault="004C14E2" w:rsidP="00AA1944">
      <w:pPr>
        <w:rPr>
          <w:bCs/>
        </w:rPr>
      </w:pPr>
      <w:r w:rsidRPr="004C14E2">
        <w:t>Zamawiający nie wyraża zgody na modyfikację zapisu umowy.</w:t>
      </w:r>
    </w:p>
    <w:p w14:paraId="31D41660" w14:textId="306B1F11" w:rsidR="00AA1944" w:rsidRDefault="00AA1944" w:rsidP="00AA1944">
      <w:pPr>
        <w:jc w:val="both"/>
        <w:rPr>
          <w:b/>
          <w:bCs/>
        </w:rPr>
      </w:pPr>
    </w:p>
    <w:p w14:paraId="72691FE6" w14:textId="660E8711"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ytanie nr</w:t>
      </w:r>
      <w:r>
        <w:rPr>
          <w:b/>
          <w:bCs/>
          <w:u w:val="single"/>
        </w:rPr>
        <w:t xml:space="preserve"> 29</w:t>
      </w:r>
      <w:r w:rsidRPr="004C14E2">
        <w:rPr>
          <w:b/>
          <w:bCs/>
          <w:u w:val="single"/>
        </w:rPr>
        <w:t>:</w:t>
      </w:r>
    </w:p>
    <w:p w14:paraId="1089AD13" w14:textId="34BF8167" w:rsidR="004C14E2" w:rsidRPr="00AA1944" w:rsidRDefault="004C14E2" w:rsidP="00AA1944">
      <w:pPr>
        <w:jc w:val="both"/>
      </w:pPr>
      <w:r w:rsidRPr="00AA1944">
        <w:rPr>
          <w:b/>
          <w:bCs/>
        </w:rPr>
        <w:t>§ 16 ust. 8 –</w:t>
      </w:r>
      <w:r w:rsidRPr="00AA1944">
        <w:t xml:space="preserve"> Wnosimy o doprecyzowanie, że zastępcze usunięcie wad może nastąpić wyłącznie w sytuacji zawinionej zwłoki wykonawcy i po uprzednim bezskutecznym wezwaniu wykonawcy do wykonania robót objętych zwłoką. Obecny „automatyzm” upoważnia Zamawiającego do zastępczego działania nawet w przypadku niezawinionego nieusunięcia wad.</w:t>
      </w:r>
    </w:p>
    <w:p w14:paraId="0CC16A54" w14:textId="77777777" w:rsidR="004C14E2" w:rsidRPr="004C14E2" w:rsidRDefault="004C14E2" w:rsidP="004C14E2">
      <w:pPr>
        <w:ind w:left="360"/>
      </w:pPr>
    </w:p>
    <w:p w14:paraId="7318C35F" w14:textId="77777777" w:rsidR="004C14E2" w:rsidRPr="00AA1944" w:rsidRDefault="004C14E2" w:rsidP="004C14E2">
      <w:pPr>
        <w:rPr>
          <w:b/>
        </w:rPr>
      </w:pPr>
      <w:r w:rsidRPr="00AA1944">
        <w:rPr>
          <w:b/>
          <w:u w:val="single"/>
        </w:rPr>
        <w:t>Odpowiedź:</w:t>
      </w:r>
      <w:r w:rsidRPr="00AA1944">
        <w:rPr>
          <w:b/>
        </w:rPr>
        <w:t xml:space="preserve"> </w:t>
      </w:r>
    </w:p>
    <w:p w14:paraId="180C0FD2" w14:textId="77777777" w:rsidR="004C14E2" w:rsidRPr="004C14E2" w:rsidRDefault="004C14E2" w:rsidP="004C14E2">
      <w:pPr>
        <w:rPr>
          <w:bCs/>
        </w:rPr>
      </w:pPr>
      <w:r w:rsidRPr="004C14E2">
        <w:t>Zamawiający nie wyraża zgody na modyfikację zapisu umowy.</w:t>
      </w:r>
    </w:p>
    <w:p w14:paraId="21C7ABF4" w14:textId="0C755C8D" w:rsidR="004C14E2" w:rsidRPr="004C14E2" w:rsidRDefault="004C14E2" w:rsidP="004C14E2">
      <w:r w:rsidRPr="004C14E2">
        <w:lastRenderedPageBreak/>
        <w:t>Zamawiający wyjaśnia, że w projekcie umowy zostały przewidziane terminy usunięcia wad i</w:t>
      </w:r>
      <w:r w:rsidR="00AA1944">
        <w:t> </w:t>
      </w:r>
      <w:r w:rsidRPr="004C14E2">
        <w:t xml:space="preserve">będą obu stronom znane. </w:t>
      </w:r>
    </w:p>
    <w:p w14:paraId="041C801E" w14:textId="0D6C4A71" w:rsidR="004C14E2" w:rsidRDefault="004C14E2" w:rsidP="00AA1944">
      <w:pPr>
        <w:jc w:val="both"/>
      </w:pPr>
      <w:r w:rsidRPr="004C14E2">
        <w:t>W § 16 ust. 6 wskazano terminy usunięcia wad: 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oraz pozostałych – w terminie 7 dni.</w:t>
      </w:r>
    </w:p>
    <w:p w14:paraId="0E7093E4" w14:textId="0FE64635" w:rsidR="00AA1944" w:rsidRDefault="00AA1944" w:rsidP="00AA1944">
      <w:pPr>
        <w:jc w:val="both"/>
      </w:pPr>
    </w:p>
    <w:p w14:paraId="5CDA609A" w14:textId="381F7B61" w:rsidR="00AA1944" w:rsidRPr="004C14E2" w:rsidRDefault="00AA1944" w:rsidP="00AA1944">
      <w:pPr>
        <w:autoSpaceDE w:val="0"/>
        <w:autoSpaceDN w:val="0"/>
        <w:adjustRightInd w:val="0"/>
        <w:spacing w:line="240" w:lineRule="auto"/>
        <w:rPr>
          <w:b/>
          <w:bCs/>
          <w:u w:val="single"/>
        </w:rPr>
      </w:pPr>
      <w:r>
        <w:rPr>
          <w:b/>
          <w:bCs/>
          <w:u w:val="single"/>
        </w:rPr>
        <w:t>P</w:t>
      </w:r>
      <w:r w:rsidRPr="004C14E2">
        <w:rPr>
          <w:b/>
          <w:bCs/>
          <w:u w:val="single"/>
        </w:rPr>
        <w:t xml:space="preserve">ytanie nr </w:t>
      </w:r>
      <w:r>
        <w:rPr>
          <w:b/>
          <w:bCs/>
          <w:u w:val="single"/>
        </w:rPr>
        <w:t>30</w:t>
      </w:r>
      <w:r w:rsidRPr="004C14E2">
        <w:rPr>
          <w:b/>
          <w:bCs/>
          <w:u w:val="single"/>
        </w:rPr>
        <w:t>:</w:t>
      </w:r>
    </w:p>
    <w:p w14:paraId="546BB585" w14:textId="77777777" w:rsidR="004C14E2" w:rsidRPr="00AA1944" w:rsidRDefault="004C14E2" w:rsidP="00AA1944">
      <w:pPr>
        <w:jc w:val="both"/>
      </w:pPr>
      <w:r w:rsidRPr="00AA1944">
        <w:rPr>
          <w:b/>
          <w:bCs/>
        </w:rPr>
        <w:t>§ 23 ust. 5</w:t>
      </w:r>
      <w:r w:rsidRPr="00AA1944">
        <w:t xml:space="preserve"> – Prosimy o dokonanie stosownej modyfikacji postanowień niniejszego ustępu, tak by przyjął on następujące brzmienie: </w:t>
      </w:r>
      <w:r w:rsidRPr="00AA1944">
        <w:rPr>
          <w:i/>
          <w:iCs/>
        </w:rPr>
        <w:t>„Wykonawca zobowiązuje się do sprawowania nadzoru autorskiego zgodnie z umową, przepisami Prawa budowlanego oraz zasadami wiedzy technicznej nad dokumentacją projektową opracowaną przez niego w ramach realizacji Przedmiotu Umowy”.</w:t>
      </w:r>
    </w:p>
    <w:p w14:paraId="431F991E" w14:textId="77777777" w:rsidR="004C14E2" w:rsidRPr="004C14E2" w:rsidRDefault="004C14E2" w:rsidP="004C14E2">
      <w:pPr>
        <w:pStyle w:val="Akapitzlist"/>
        <w:jc w:val="both"/>
        <w:rPr>
          <w:rFonts w:ascii="Arial" w:hAnsi="Arial" w:cs="Arial"/>
        </w:rPr>
      </w:pPr>
    </w:p>
    <w:p w14:paraId="2E41D9A8" w14:textId="77777777" w:rsidR="004C14E2" w:rsidRPr="00AA1944" w:rsidRDefault="004C14E2" w:rsidP="004C14E2">
      <w:pPr>
        <w:rPr>
          <w:b/>
          <w:bCs/>
        </w:rPr>
      </w:pPr>
      <w:r w:rsidRPr="00AA1944">
        <w:rPr>
          <w:b/>
          <w:bCs/>
          <w:u w:val="single"/>
        </w:rPr>
        <w:t>Odpowiedź:</w:t>
      </w:r>
      <w:r w:rsidRPr="00AA1944">
        <w:rPr>
          <w:b/>
          <w:bCs/>
        </w:rPr>
        <w:t xml:space="preserve"> </w:t>
      </w:r>
    </w:p>
    <w:p w14:paraId="2F47DFFE" w14:textId="2ACD0AF6" w:rsidR="004C14E2" w:rsidRDefault="004C14E2" w:rsidP="004C14E2">
      <w:r w:rsidRPr="004C14E2">
        <w:t xml:space="preserve">Zamawiający nie wyraża zgody na modyfikację zapisu umowy w zakresie § 23 ust. 5 projektu umowy jak i § 22 ust. 5 (dotyczy nadzoru autorskiego). </w:t>
      </w:r>
    </w:p>
    <w:p w14:paraId="172A473A" w14:textId="4BFB36F7" w:rsidR="00AA1944" w:rsidRDefault="00AA1944" w:rsidP="004C14E2"/>
    <w:p w14:paraId="7F7872B9" w14:textId="4AD630F9" w:rsidR="00AA1944" w:rsidRDefault="00AA1944" w:rsidP="004C14E2"/>
    <w:p w14:paraId="16218D69" w14:textId="77777777" w:rsidR="00AA1944" w:rsidRPr="004C14E2" w:rsidRDefault="00AA1944" w:rsidP="004C14E2"/>
    <w:p w14:paraId="650912D2" w14:textId="77777777" w:rsidR="004C14E2" w:rsidRPr="004C14E2" w:rsidRDefault="004C14E2" w:rsidP="004C14E2">
      <w:pPr>
        <w:pStyle w:val="NormalnyWeb"/>
        <w:spacing w:before="0" w:beforeAutospacing="0" w:after="0" w:afterAutospacing="0"/>
        <w:jc w:val="right"/>
        <w:rPr>
          <w:rFonts w:ascii="Arial" w:hAnsi="Arial" w:cs="Arial"/>
          <w:i/>
          <w:iCs/>
        </w:rPr>
      </w:pPr>
      <w:r w:rsidRPr="004C14E2">
        <w:rPr>
          <w:rFonts w:ascii="Arial" w:hAnsi="Arial" w:cs="Arial"/>
          <w:i/>
          <w:iCs/>
        </w:rPr>
        <w:t>Dyrektor Naczelny</w:t>
      </w:r>
      <w:r w:rsidRPr="004C14E2">
        <w:rPr>
          <w:rFonts w:ascii="Arial" w:hAnsi="Arial" w:cs="Arial"/>
          <w:i/>
          <w:iCs/>
        </w:rPr>
        <w:br/>
        <w:t>mgr inż. Małgorzata Bogdał</w:t>
      </w:r>
    </w:p>
    <w:p w14:paraId="2823EDBD" w14:textId="77777777" w:rsidR="004C14E2" w:rsidRPr="004C14E2" w:rsidRDefault="004C14E2" w:rsidP="004C14E2"/>
    <w:p w14:paraId="5497076D" w14:textId="77777777" w:rsidR="00AD6C52" w:rsidRPr="004C14E2" w:rsidRDefault="00AD6C52"/>
    <w:sectPr w:rsidR="00AD6C52" w:rsidRPr="004C14E2" w:rsidSect="005A26CE">
      <w:headerReference w:type="default" r:id="rId8"/>
      <w:footerReference w:type="default" r:id="rId9"/>
      <w:pgSz w:w="11906" w:h="16838" w:code="9"/>
      <w:pgMar w:top="851" w:right="1418" w:bottom="510"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BB63" w14:textId="77777777" w:rsidR="004C14E2" w:rsidRDefault="004C14E2" w:rsidP="004C14E2">
      <w:pPr>
        <w:spacing w:line="240" w:lineRule="auto"/>
      </w:pPr>
      <w:r>
        <w:separator/>
      </w:r>
    </w:p>
  </w:endnote>
  <w:endnote w:type="continuationSeparator" w:id="0">
    <w:p w14:paraId="44DB619C" w14:textId="77777777" w:rsidR="004C14E2" w:rsidRDefault="004C14E2" w:rsidP="004C1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5F7E" w14:textId="77777777" w:rsidR="008D6170" w:rsidRPr="00035BC1" w:rsidRDefault="00F63109" w:rsidP="00035BC1">
    <w:pPr>
      <w:pStyle w:val="Stopka"/>
    </w:pPr>
    <w:r>
      <w:rPr>
        <w:noProof/>
        <w:sz w:val="14"/>
        <w:szCs w:val="14"/>
      </w:rPr>
      <mc:AlternateContent>
        <mc:Choice Requires="wps">
          <w:drawing>
            <wp:anchor distT="0" distB="0" distL="114300" distR="114300" simplePos="0" relativeHeight="251661312" behindDoc="0" locked="0" layoutInCell="1" allowOverlap="1" wp14:anchorId="57486CAF" wp14:editId="107E59C2">
              <wp:simplePos x="0" y="0"/>
              <wp:positionH relativeFrom="column">
                <wp:posOffset>-871856</wp:posOffset>
              </wp:positionH>
              <wp:positionV relativeFrom="paragraph">
                <wp:posOffset>-19685</wp:posOffset>
              </wp:positionV>
              <wp:extent cx="7515225" cy="19050"/>
              <wp:effectExtent l="0" t="0" r="28575" b="19050"/>
              <wp:wrapNone/>
              <wp:docPr id="3" name="Łącznik prosty 3"/>
              <wp:cNvGraphicFramePr/>
              <a:graphic xmlns:a="http://schemas.openxmlformats.org/drawingml/2006/main">
                <a:graphicData uri="http://schemas.microsoft.com/office/word/2010/wordprocessingShape">
                  <wps:wsp>
                    <wps:cNvCnPr/>
                    <wps:spPr>
                      <a:xfrm>
                        <a:off x="0" y="0"/>
                        <a:ext cx="7515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2B190"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5pt,-1.55pt" to="52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" strokecolor="#4472c4 [3204]" strokeweight=".5pt">
              <v:stroke joinstyle="miter"/>
            </v:line>
          </w:pict>
        </mc:Fallback>
      </mc:AlternateContent>
    </w:r>
    <w:r>
      <w:rPr>
        <w:sz w:val="14"/>
        <w:szCs w:val="14"/>
      </w:rPr>
      <w:t>Znak sprawy: 14/2021/</w:t>
    </w:r>
    <w:proofErr w:type="spellStart"/>
    <w:r>
      <w:rPr>
        <w:sz w:val="14"/>
        <w:szCs w:val="14"/>
      </w:rPr>
      <w:t>KSz</w:t>
    </w:r>
    <w:proofErr w:type="spellEnd"/>
    <w:r>
      <w:rPr>
        <w:sz w:val="14"/>
        <w:szCs w:val="14"/>
      </w:rPr>
      <w:t xml:space="preserve">  przetarg nieograniczony</w:t>
    </w:r>
    <w:r w:rsidRPr="009E6E33">
      <w:rPr>
        <w:sz w:val="14"/>
        <w:szCs w:val="14"/>
      </w:rPr>
      <w:t>-</w:t>
    </w:r>
    <w:r w:rsidRPr="00152651">
      <w:rPr>
        <w:bCs/>
        <w:sz w:val="14"/>
        <w:szCs w:val="14"/>
      </w:rPr>
      <w:t>„</w:t>
    </w:r>
    <w:r w:rsidRPr="00152651">
      <w:rPr>
        <w:bCs/>
        <w:color w:val="000000"/>
        <w:sz w:val="14"/>
        <w:szCs w:val="14"/>
      </w:rPr>
      <w:t>Budowa stacji uzdatniania wody powierzchniowej słonawej wraz z infras</w:t>
    </w:r>
    <w:r w:rsidRPr="00152651">
      <w:rPr>
        <w:bCs/>
        <w:color w:val="000000"/>
        <w:sz w:val="14"/>
        <w:szCs w:val="14"/>
      </w:rPr>
      <w:t xml:space="preserve">trukturą towarzyszącą, dla zaopatrzenia w wodę m. Świnoujście.  Zakład </w:t>
    </w:r>
    <w:proofErr w:type="spellStart"/>
    <w:r w:rsidRPr="00152651">
      <w:rPr>
        <w:bCs/>
        <w:color w:val="000000"/>
        <w:sz w:val="14"/>
        <w:szCs w:val="14"/>
      </w:rPr>
      <w:t>Wydrzany</w:t>
    </w:r>
    <w:proofErr w:type="spellEnd"/>
    <w:r w:rsidRPr="00152651">
      <w:rPr>
        <w:bCs/>
        <w:color w:val="000000"/>
        <w:sz w:val="14"/>
        <w:szCs w:val="14"/>
      </w:rPr>
      <w:t xml:space="preserve"> II – realizacja zadania w trybie zaprojektuj i wybuduj – część B</w:t>
    </w:r>
    <w:r>
      <w:rPr>
        <w:bCs/>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F1E2" w14:textId="77777777" w:rsidR="004C14E2" w:rsidRDefault="004C14E2" w:rsidP="004C14E2">
      <w:pPr>
        <w:spacing w:line="240" w:lineRule="auto"/>
      </w:pPr>
      <w:r>
        <w:separator/>
      </w:r>
    </w:p>
  </w:footnote>
  <w:footnote w:type="continuationSeparator" w:id="0">
    <w:p w14:paraId="5951D3A4" w14:textId="77777777" w:rsidR="004C14E2" w:rsidRDefault="004C14E2" w:rsidP="004C1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3146" w14:textId="77777777" w:rsidR="006C603D" w:rsidRDefault="00F63109" w:rsidP="006C603D">
    <w:pPr>
      <w:pStyle w:val="Nagwek"/>
      <w:jc w:val="center"/>
      <w:rPr>
        <w:sz w:val="18"/>
        <w:szCs w:val="18"/>
      </w:rPr>
    </w:pPr>
    <w:r>
      <w:rPr>
        <w:noProof/>
        <w:lang w:eastAsia="pl-PL"/>
      </w:rPr>
      <w:drawing>
        <wp:anchor distT="0" distB="0" distL="114935" distR="114935" simplePos="0" relativeHeight="251659264" behindDoc="1" locked="0" layoutInCell="1" allowOverlap="1" wp14:anchorId="65EA837D" wp14:editId="70C35130">
          <wp:simplePos x="0" y="0"/>
          <wp:positionH relativeFrom="column">
            <wp:posOffset>64135</wp:posOffset>
          </wp:positionH>
          <wp:positionV relativeFrom="paragraph">
            <wp:posOffset>-99060</wp:posOffset>
          </wp:positionV>
          <wp:extent cx="688975" cy="6851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85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sz w:val="18"/>
        <w:szCs w:val="18"/>
      </w:rPr>
      <w:t>Zakład Wodociągów i Kanalizacji Sp. z o.o.</w:t>
    </w:r>
  </w:p>
  <w:p w14:paraId="6FC2F416" w14:textId="77777777" w:rsidR="006C603D" w:rsidRDefault="00F63109" w:rsidP="006C603D">
    <w:pPr>
      <w:pStyle w:val="Nagwek"/>
      <w:jc w:val="center"/>
      <w:rPr>
        <w:sz w:val="18"/>
        <w:szCs w:val="18"/>
      </w:rPr>
    </w:pPr>
    <w:r>
      <w:rPr>
        <w:sz w:val="18"/>
        <w:szCs w:val="18"/>
      </w:rPr>
      <w:t>72-600 Świnoujście, ul. Kołłątaja 4</w:t>
    </w:r>
  </w:p>
  <w:p w14:paraId="251AEFE6" w14:textId="77777777" w:rsidR="006C603D" w:rsidRDefault="00F63109" w:rsidP="006C603D">
    <w:pPr>
      <w:pStyle w:val="Nagwek"/>
      <w:jc w:val="center"/>
      <w:rPr>
        <w:sz w:val="18"/>
        <w:szCs w:val="18"/>
      </w:rPr>
    </w:pPr>
    <w:r>
      <w:rPr>
        <w:sz w:val="18"/>
        <w:szCs w:val="18"/>
      </w:rPr>
      <w:t xml:space="preserve">tel. (91) 321 45 31  </w:t>
    </w:r>
    <w:r>
      <w:rPr>
        <w:sz w:val="18"/>
        <w:szCs w:val="18"/>
      </w:rPr>
      <w:t>fax. (91) 321 47 82</w:t>
    </w:r>
  </w:p>
  <w:p w14:paraId="1572006E" w14:textId="77777777" w:rsidR="006C603D" w:rsidRDefault="00F63109" w:rsidP="006C603D">
    <w:pPr>
      <w:pStyle w:val="Nagwek"/>
      <w:jc w:val="center"/>
      <w:rPr>
        <w:sz w:val="18"/>
        <w:szCs w:val="18"/>
      </w:rPr>
    </w:pPr>
  </w:p>
  <w:p w14:paraId="51874670" w14:textId="77777777" w:rsidR="006C603D" w:rsidRDefault="00F63109" w:rsidP="006C603D">
    <w:pPr>
      <w:pStyle w:val="Nagwek"/>
      <w:jc w:val="center"/>
      <w:rPr>
        <w:sz w:val="14"/>
        <w:szCs w:val="14"/>
      </w:rPr>
    </w:pPr>
    <w:r>
      <w:rPr>
        <w:sz w:val="14"/>
        <w:szCs w:val="14"/>
      </w:rPr>
      <w:t>Sąd Rejonowy Szczecin-Centrum w Szczecinie,</w:t>
    </w:r>
  </w:p>
  <w:p w14:paraId="4DA625A8" w14:textId="77777777" w:rsidR="006C603D" w:rsidRDefault="00F63109" w:rsidP="006C603D">
    <w:pPr>
      <w:pStyle w:val="Nagwek"/>
      <w:jc w:val="center"/>
    </w:pPr>
    <w:r>
      <w:rPr>
        <w:noProof/>
        <w:lang w:eastAsia="pl-PL"/>
      </w:rPr>
      <mc:AlternateContent>
        <mc:Choice Requires="wps">
          <w:drawing>
            <wp:anchor distT="0" distB="0" distL="114300" distR="114300" simplePos="0" relativeHeight="251660288" behindDoc="0" locked="0" layoutInCell="1" allowOverlap="1" wp14:anchorId="100E852B" wp14:editId="1817774C">
              <wp:simplePos x="0" y="0"/>
              <wp:positionH relativeFrom="column">
                <wp:posOffset>-877570</wp:posOffset>
              </wp:positionH>
              <wp:positionV relativeFrom="paragraph">
                <wp:posOffset>186690</wp:posOffset>
              </wp:positionV>
              <wp:extent cx="7534910" cy="14605"/>
              <wp:effectExtent l="0" t="0" r="8890" b="444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910" cy="1460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EA1A4A"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4.7pt" to="524.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" strokecolor="#4472c4" strokeweight=".5pt">
              <v:stroke joinstyle="miter"/>
              <o:lock v:ext="edit" shapetype="f"/>
            </v:line>
          </w:pict>
        </mc:Fallback>
      </mc:AlternateContent>
    </w:r>
    <w:r>
      <w:rPr>
        <w:sz w:val="14"/>
        <w:szCs w:val="14"/>
      </w:rPr>
      <w:t>XIII Wydział Gospodarczy Krajowego Rejestru Sądowego nr 0000139551</w:t>
    </w:r>
  </w:p>
  <w:p w14:paraId="79FF783E" w14:textId="77777777" w:rsidR="008D6170" w:rsidRPr="006C603D" w:rsidRDefault="00F63109" w:rsidP="006C60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3E9"/>
    <w:multiLevelType w:val="hybridMultilevel"/>
    <w:tmpl w:val="73A2B014"/>
    <w:lvl w:ilvl="0" w:tplc="6ABADCE4">
      <w:start w:val="2"/>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E3251A"/>
    <w:multiLevelType w:val="hybridMultilevel"/>
    <w:tmpl w:val="5B9E27EE"/>
    <w:lvl w:ilvl="0" w:tplc="23AE38D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E2"/>
    <w:rsid w:val="004C14E2"/>
    <w:rsid w:val="004C4074"/>
    <w:rsid w:val="00AA1944"/>
    <w:rsid w:val="00AD6C52"/>
    <w:rsid w:val="00F63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ADF7"/>
  <w15:chartTrackingRefBased/>
  <w15:docId w15:val="{17F5F43C-2948-4E8F-B5C1-39C2D91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4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14E2"/>
    <w:pPr>
      <w:autoSpaceDE w:val="0"/>
      <w:autoSpaceDN w:val="0"/>
      <w:adjustRightInd w:val="0"/>
      <w:spacing w:line="240" w:lineRule="auto"/>
    </w:pPr>
    <w:rPr>
      <w:rFonts w:ascii="Calibri" w:hAnsi="Calibri" w:cs="Calibri"/>
      <w:color w:val="000000"/>
      <w:sz w:val="24"/>
      <w:szCs w:val="24"/>
    </w:rPr>
  </w:style>
  <w:style w:type="paragraph" w:styleId="Nagwek">
    <w:name w:val="header"/>
    <w:basedOn w:val="Normalny"/>
    <w:link w:val="NagwekZnak"/>
    <w:unhideWhenUsed/>
    <w:rsid w:val="004C14E2"/>
    <w:pPr>
      <w:tabs>
        <w:tab w:val="center" w:pos="4536"/>
        <w:tab w:val="right" w:pos="9072"/>
      </w:tabs>
      <w:spacing w:line="240" w:lineRule="auto"/>
    </w:pPr>
  </w:style>
  <w:style w:type="character" w:customStyle="1" w:styleId="NagwekZnak">
    <w:name w:val="Nagłówek Znak"/>
    <w:basedOn w:val="Domylnaczcionkaakapitu"/>
    <w:link w:val="Nagwek"/>
    <w:rsid w:val="004C14E2"/>
  </w:style>
  <w:style w:type="paragraph" w:styleId="Stopka">
    <w:name w:val="footer"/>
    <w:basedOn w:val="Normalny"/>
    <w:link w:val="StopkaZnak"/>
    <w:uiPriority w:val="99"/>
    <w:unhideWhenUsed/>
    <w:rsid w:val="004C14E2"/>
    <w:pPr>
      <w:tabs>
        <w:tab w:val="center" w:pos="4536"/>
        <w:tab w:val="right" w:pos="9072"/>
      </w:tabs>
      <w:spacing w:line="240" w:lineRule="auto"/>
    </w:pPr>
  </w:style>
  <w:style w:type="character" w:customStyle="1" w:styleId="StopkaZnak">
    <w:name w:val="Stopka Znak"/>
    <w:basedOn w:val="Domylnaczcionkaakapitu"/>
    <w:link w:val="Stopka"/>
    <w:uiPriority w:val="99"/>
    <w:rsid w:val="004C14E2"/>
  </w:style>
  <w:style w:type="paragraph" w:styleId="NormalnyWeb">
    <w:name w:val="Normal (Web)"/>
    <w:basedOn w:val="Normalny"/>
    <w:uiPriority w:val="99"/>
    <w:semiHidden/>
    <w:unhideWhenUsed/>
    <w:rsid w:val="004C14E2"/>
    <w:pPr>
      <w:spacing w:before="100" w:beforeAutospacing="1" w:after="100" w:afterAutospacing="1" w:line="240" w:lineRule="auto"/>
    </w:pPr>
    <w:rPr>
      <w:rFonts w:ascii="Calibri" w:hAnsi="Calibri" w:cs="Calibri"/>
      <w:lang w:eastAsia="pl-PL"/>
    </w:rPr>
  </w:style>
  <w:style w:type="paragraph" w:styleId="Akapitzlist">
    <w:name w:val="List Paragraph"/>
    <w:aliases w:val="Preambuła,normalny tekst,Podsis rysunku,Akapit z listą numerowaną,L1,Numerowanie,Normal,BulletC,Obiekt,List Paragraph1,Wyliczanie,Akapit z listą3,Akapit z listą31,Akapit z listą11,Bullets,Kolorowa lista — akcent 11,normalny,Nagłówek_JP"/>
    <w:basedOn w:val="Normalny"/>
    <w:link w:val="AkapitzlistZnak"/>
    <w:uiPriority w:val="34"/>
    <w:qFormat/>
    <w:rsid w:val="004C14E2"/>
    <w:pPr>
      <w:spacing w:line="240" w:lineRule="auto"/>
      <w:ind w:left="720"/>
    </w:pPr>
    <w:rPr>
      <w:rFonts w:ascii="Calibri" w:hAnsi="Calibri" w:cs="Calibri"/>
    </w:rPr>
  </w:style>
  <w:style w:type="paragraph" w:styleId="Tekstkomentarza">
    <w:name w:val="annotation text"/>
    <w:basedOn w:val="Normalny"/>
    <w:link w:val="TekstkomentarzaZnak"/>
    <w:uiPriority w:val="99"/>
    <w:unhideWhenUsed/>
    <w:rsid w:val="004C14E2"/>
    <w:pPr>
      <w:spacing w:line="240" w:lineRule="auto"/>
    </w:pPr>
    <w:rPr>
      <w:sz w:val="20"/>
      <w:szCs w:val="20"/>
    </w:rPr>
  </w:style>
  <w:style w:type="character" w:customStyle="1" w:styleId="TekstkomentarzaZnak">
    <w:name w:val="Tekst komentarza Znak"/>
    <w:basedOn w:val="Domylnaczcionkaakapitu"/>
    <w:link w:val="Tekstkomentarza"/>
    <w:uiPriority w:val="99"/>
    <w:rsid w:val="004C14E2"/>
    <w:rPr>
      <w:sz w:val="20"/>
      <w:szCs w:val="20"/>
    </w:rPr>
  </w:style>
  <w:style w:type="character" w:customStyle="1" w:styleId="AkapitzlistZnak">
    <w:name w:val="Akapit z listą Znak"/>
    <w:aliases w:val="Preambuła Znak,normalny tekst Znak,Podsis rysunku Znak,Akapit z listą numerowaną Znak,L1 Znak,Numerowanie Znak,Normal Znak,BulletC Znak,Obiekt Znak,List Paragraph1 Znak,Wyliczanie Znak,Akapit z listą3 Znak,Akapit z listą31 Znak"/>
    <w:link w:val="Akapitzlist"/>
    <w:uiPriority w:val="34"/>
    <w:qFormat/>
    <w:locked/>
    <w:rsid w:val="004C14E2"/>
    <w:rPr>
      <w:rFonts w:ascii="Calibri" w:hAnsi="Calibri" w:cs="Calibri"/>
    </w:rPr>
  </w:style>
  <w:style w:type="character" w:customStyle="1" w:styleId="Teksttreci2">
    <w:name w:val="Tekst treści (2)_"/>
    <w:link w:val="Teksttreci20"/>
    <w:locked/>
    <w:rsid w:val="004C14E2"/>
    <w:rPr>
      <w:shd w:val="clear" w:color="auto" w:fill="FFFFFF"/>
    </w:rPr>
  </w:style>
  <w:style w:type="paragraph" w:customStyle="1" w:styleId="Teksttreci20">
    <w:name w:val="Tekst treści (2)"/>
    <w:basedOn w:val="Normalny"/>
    <w:link w:val="Teksttreci2"/>
    <w:rsid w:val="004C14E2"/>
    <w:pPr>
      <w:widowControl w:val="0"/>
      <w:shd w:val="clear" w:color="auto" w:fill="FFFFFF"/>
      <w:spacing w:after="300" w:line="0" w:lineRule="atLeast"/>
      <w:ind w:hanging="7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E812-9566-4417-B13A-E7EFF0AA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3202</Words>
  <Characters>19215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cp:revision>
  <dcterms:created xsi:type="dcterms:W3CDTF">2021-07-05T07:58:00Z</dcterms:created>
  <dcterms:modified xsi:type="dcterms:W3CDTF">2021-07-05T08:24:00Z</dcterms:modified>
</cp:coreProperties>
</file>