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3714" w14:textId="4EF7CCB0" w:rsidR="00782554" w:rsidRDefault="00CA12DC">
      <w:pPr>
        <w:spacing w:after="63" w:line="259" w:lineRule="auto"/>
        <w:ind w:left="89" w:right="2" w:hanging="10"/>
        <w:jc w:val="center"/>
      </w:pPr>
      <w:r>
        <w:rPr>
          <w:b/>
          <w:sz w:val="24"/>
        </w:rPr>
        <w:t xml:space="preserve">UMOWA </w:t>
      </w:r>
      <w:r w:rsidR="00E65BAF">
        <w:rPr>
          <w:b/>
          <w:sz w:val="24"/>
        </w:rPr>
        <w:t xml:space="preserve">Nr </w:t>
      </w:r>
    </w:p>
    <w:p w14:paraId="7CB901CF" w14:textId="77777777" w:rsidR="00782554" w:rsidRDefault="00CA12DC">
      <w:pPr>
        <w:spacing w:after="17" w:line="259" w:lineRule="auto"/>
        <w:ind w:left="89" w:right="1" w:hanging="10"/>
        <w:jc w:val="center"/>
      </w:pPr>
      <w:r>
        <w:rPr>
          <w:b/>
          <w:sz w:val="24"/>
        </w:rPr>
        <w:t xml:space="preserve">O PEŁNIENIE FUNKCJI INŻYNIERA KONTRAKTU </w:t>
      </w:r>
    </w:p>
    <w:p w14:paraId="608752AA" w14:textId="77777777" w:rsidR="00782554" w:rsidRDefault="00CA12DC">
      <w:pPr>
        <w:spacing w:after="14" w:line="259" w:lineRule="auto"/>
        <w:ind w:left="142" w:firstLine="0"/>
        <w:jc w:val="center"/>
      </w:pPr>
      <w:r>
        <w:rPr>
          <w:b/>
          <w:sz w:val="24"/>
        </w:rPr>
        <w:t xml:space="preserve"> </w:t>
      </w:r>
    </w:p>
    <w:p w14:paraId="427B3653" w14:textId="77777777" w:rsidR="00782554" w:rsidRDefault="00CA12DC">
      <w:pPr>
        <w:spacing w:after="33" w:line="259" w:lineRule="auto"/>
        <w:ind w:left="86" w:firstLine="0"/>
        <w:jc w:val="left"/>
      </w:pPr>
      <w:r>
        <w:rPr>
          <w:sz w:val="24"/>
        </w:rPr>
        <w:t xml:space="preserve"> </w:t>
      </w:r>
    </w:p>
    <w:p w14:paraId="0BDFDD94" w14:textId="0CAA63FE" w:rsidR="00E65BAF" w:rsidRPr="00E65BAF" w:rsidRDefault="00E65BAF" w:rsidP="00E65BAF">
      <w:pPr>
        <w:spacing w:after="0" w:line="259" w:lineRule="auto"/>
        <w:ind w:left="86" w:firstLine="0"/>
        <w:jc w:val="left"/>
      </w:pPr>
      <w:r w:rsidRPr="00E65BAF">
        <w:t>zawarta w dniu</w:t>
      </w:r>
      <w:r w:rsidR="00893DDA">
        <w:t>……………………..</w:t>
      </w:r>
      <w:r w:rsidRPr="00E65BAF">
        <w:rPr>
          <w:b/>
          <w:bCs/>
        </w:rPr>
        <w:t xml:space="preserve"> </w:t>
      </w:r>
      <w:r w:rsidRPr="00E65BAF">
        <w:t xml:space="preserve">w  Urzędzie Miejskim w Głogowie Młp. pomiędzy </w:t>
      </w:r>
      <w:r w:rsidRPr="00E65BAF">
        <w:rPr>
          <w:b/>
          <w:bCs/>
        </w:rPr>
        <w:t xml:space="preserve">Gminą Głogów Małopolski </w:t>
      </w:r>
      <w:r w:rsidRPr="00E65BAF">
        <w:t xml:space="preserve">zwaną w treści umowy </w:t>
      </w:r>
      <w:r w:rsidRPr="00E65BAF">
        <w:rPr>
          <w:b/>
          <w:bCs/>
        </w:rPr>
        <w:t>Zamawiającym,</w:t>
      </w:r>
      <w:r w:rsidRPr="00E65BAF">
        <w:t xml:space="preserve"> w imieniu i na rzecz której działa:</w:t>
      </w:r>
    </w:p>
    <w:p w14:paraId="26443EEC" w14:textId="77777777" w:rsidR="00E65BAF" w:rsidRPr="00E65BAF" w:rsidRDefault="00E65BAF" w:rsidP="00E65BAF">
      <w:pPr>
        <w:spacing w:after="0" w:line="259" w:lineRule="auto"/>
        <w:ind w:left="86" w:firstLine="0"/>
        <w:jc w:val="left"/>
        <w:rPr>
          <w:b/>
          <w:bCs/>
        </w:rPr>
      </w:pPr>
      <w:r w:rsidRPr="00E65BAF">
        <w:rPr>
          <w:b/>
          <w:bCs/>
        </w:rPr>
        <w:t xml:space="preserve">mgr Paweł Baj </w:t>
      </w:r>
      <w:r w:rsidRPr="00E65BAF">
        <w:t xml:space="preserve"> –  </w:t>
      </w:r>
      <w:r w:rsidRPr="00E65BAF">
        <w:rPr>
          <w:b/>
        </w:rPr>
        <w:t>B</w:t>
      </w:r>
      <w:r w:rsidRPr="00E65BAF">
        <w:rPr>
          <w:b/>
          <w:bCs/>
        </w:rPr>
        <w:t>urmistrz Głogowa Małopolskiego</w:t>
      </w:r>
    </w:p>
    <w:p w14:paraId="232EBA81" w14:textId="77777777" w:rsidR="00E65BAF" w:rsidRPr="00E65BAF" w:rsidRDefault="00E65BAF" w:rsidP="00E65BAF">
      <w:pPr>
        <w:spacing w:after="0" w:line="259" w:lineRule="auto"/>
        <w:ind w:left="86" w:firstLine="0"/>
        <w:jc w:val="left"/>
        <w:rPr>
          <w:b/>
          <w:bCs/>
        </w:rPr>
      </w:pPr>
      <w:r w:rsidRPr="00E65BAF">
        <w:t xml:space="preserve">przy kontrasygnacie </w:t>
      </w:r>
      <w:r w:rsidRPr="00E65BAF">
        <w:rPr>
          <w:b/>
          <w:bCs/>
        </w:rPr>
        <w:t>mgr Lucyna Alberska - Skarbnik Gminy</w:t>
      </w:r>
    </w:p>
    <w:p w14:paraId="52B5A760" w14:textId="77777777" w:rsidR="00E65BAF" w:rsidRDefault="00E65BAF" w:rsidP="00E65BAF">
      <w:pPr>
        <w:spacing w:after="34"/>
        <w:ind w:left="71" w:firstLine="0"/>
      </w:pPr>
    </w:p>
    <w:p w14:paraId="1DE2F6C7" w14:textId="0EEDE34F" w:rsidR="00E65BAF" w:rsidRPr="00E65BAF" w:rsidRDefault="00E65BAF" w:rsidP="00E65BAF">
      <w:pPr>
        <w:spacing w:after="34"/>
        <w:ind w:left="71" w:firstLine="0"/>
        <w:rPr>
          <w:b/>
        </w:rPr>
      </w:pPr>
      <w:r>
        <w:t>a</w:t>
      </w:r>
      <w:r w:rsidRPr="00E65BAF">
        <w:rPr>
          <w:b/>
        </w:rPr>
        <w:t xml:space="preserve">: </w:t>
      </w:r>
      <w:r w:rsidR="00893DDA" w:rsidRPr="00893DDA">
        <w:rPr>
          <w:bCs/>
        </w:rPr>
        <w:t>…………………………………………………</w:t>
      </w:r>
      <w:r w:rsidR="00893DDA">
        <w:rPr>
          <w:bCs/>
        </w:rPr>
        <w:t>………………………………………………………</w:t>
      </w:r>
      <w:r w:rsidRPr="00893DDA">
        <w:rPr>
          <w:bCs/>
        </w:rPr>
        <w:t xml:space="preserve"> </w:t>
      </w:r>
    </w:p>
    <w:p w14:paraId="2721EF29" w14:textId="77777777" w:rsidR="00782554" w:rsidRDefault="00CA12DC" w:rsidP="00E65BAF">
      <w:pPr>
        <w:spacing w:after="34"/>
        <w:ind w:left="71" w:firstLine="0"/>
      </w:pPr>
      <w:r>
        <w:t>zwaną dalej „</w:t>
      </w:r>
      <w:r>
        <w:rPr>
          <w:b/>
        </w:rPr>
        <w:t>Inżynierem Kontraktu”,</w:t>
      </w:r>
      <w:r>
        <w:t xml:space="preserve"> </w:t>
      </w:r>
    </w:p>
    <w:p w14:paraId="5BE0BA94" w14:textId="77777777" w:rsidR="00782554" w:rsidRDefault="00CA12DC">
      <w:pPr>
        <w:pStyle w:val="Nagwek1"/>
        <w:spacing w:after="14"/>
        <w:ind w:left="95" w:right="4"/>
      </w:pPr>
      <w:r>
        <w:t xml:space="preserve">§ 1 Przedmiot umowy </w:t>
      </w:r>
    </w:p>
    <w:p w14:paraId="5762B2EE" w14:textId="77777777" w:rsidR="00782554" w:rsidRDefault="00CA12DC">
      <w:pPr>
        <w:spacing w:after="291" w:line="259" w:lineRule="auto"/>
        <w:ind w:left="0" w:firstLine="0"/>
        <w:jc w:val="left"/>
      </w:pPr>
      <w:r>
        <w:rPr>
          <w:b/>
        </w:rPr>
        <w:t xml:space="preserve"> </w:t>
      </w:r>
    </w:p>
    <w:p w14:paraId="00773546" w14:textId="3BE8B924" w:rsidR="00E65BAF" w:rsidRPr="00E65BAF" w:rsidRDefault="00CA12DC" w:rsidP="00E65BAF">
      <w:pPr>
        <w:spacing w:after="364" w:line="310" w:lineRule="auto"/>
        <w:ind w:left="370" w:right="2" w:hanging="284"/>
        <w:rPr>
          <w:b/>
          <w:i/>
        </w:rPr>
      </w:pPr>
      <w:r>
        <w:t>1.</w:t>
      </w:r>
      <w:r>
        <w:rPr>
          <w:rFonts w:ascii="Arial" w:eastAsia="Arial" w:hAnsi="Arial" w:cs="Arial"/>
        </w:rPr>
        <w:t xml:space="preserve"> </w:t>
      </w:r>
      <w:r>
        <w:rPr>
          <w:b/>
        </w:rPr>
        <w:t>Zamawiający</w:t>
      </w:r>
      <w:r w:rsidR="003A11FF">
        <w:rPr>
          <w:b/>
        </w:rPr>
        <w:t xml:space="preserve"> </w:t>
      </w:r>
      <w:r w:rsidR="003A11FF" w:rsidRPr="003A11FF">
        <w:t>na</w:t>
      </w:r>
      <w:r w:rsidR="003A11FF">
        <w:t xml:space="preserve"> podstawie art.2 ust.1 pkt 1 ustawy pzp</w:t>
      </w:r>
      <w:r>
        <w:rPr>
          <w:i/>
        </w:rPr>
        <w:t xml:space="preserve"> </w:t>
      </w:r>
      <w:r>
        <w:t xml:space="preserve">zleca, a </w:t>
      </w:r>
      <w:r>
        <w:rPr>
          <w:b/>
        </w:rPr>
        <w:t>Inżynier Kontraktu</w:t>
      </w:r>
      <w:r>
        <w:t xml:space="preserve"> przyjmuje do wykonania pełnienie funkcji Inżyniera Kontraktu nad robotami związanymi z realizacją projektu pod nazwą:</w:t>
      </w:r>
      <w:r>
        <w:rPr>
          <w:b/>
          <w:i/>
        </w:rPr>
        <w:t xml:space="preserve"> „</w:t>
      </w:r>
      <w:r w:rsidR="00893DDA" w:rsidRPr="00893DDA">
        <w:rPr>
          <w:b/>
          <w:i/>
        </w:rPr>
        <w:t>Pełnienie funkcji inżyniera kontraktu na zadaniu p.n. Rozdzielenie kanalizacji ogólnospławnej w Głogowie Małopolskim – etap II w formule zaprojektuj i wybuduj</w:t>
      </w:r>
      <w:r w:rsidR="00E65BAF" w:rsidRPr="00E65BAF">
        <w:rPr>
          <w:b/>
          <w:i/>
        </w:rPr>
        <w:t>”</w:t>
      </w:r>
      <w:r w:rsidR="00893DDA">
        <w:rPr>
          <w:b/>
          <w:i/>
        </w:rPr>
        <w:t xml:space="preserve">                                   </w:t>
      </w:r>
      <w:r w:rsidR="00E65BAF" w:rsidRPr="00E65BAF">
        <w:rPr>
          <w:b/>
          <w:i/>
        </w:rPr>
        <w:t xml:space="preserve"> </w:t>
      </w:r>
      <w:r w:rsidR="009A1F16">
        <w:rPr>
          <w:b/>
          <w:i/>
        </w:rPr>
        <w:t>(znak  :OR.271.</w:t>
      </w:r>
      <w:r w:rsidR="00893DDA">
        <w:rPr>
          <w:b/>
          <w:i/>
        </w:rPr>
        <w:t>7</w:t>
      </w:r>
      <w:r w:rsidR="009A1F16">
        <w:rPr>
          <w:b/>
          <w:i/>
        </w:rPr>
        <w:t>.202</w:t>
      </w:r>
      <w:r w:rsidR="00893DDA">
        <w:rPr>
          <w:b/>
          <w:i/>
        </w:rPr>
        <w:t>2</w:t>
      </w:r>
      <w:r w:rsidR="009A1F16">
        <w:rPr>
          <w:b/>
          <w:i/>
        </w:rPr>
        <w:t>)</w:t>
      </w:r>
    </w:p>
    <w:p w14:paraId="7843659D" w14:textId="77777777" w:rsidR="00782554" w:rsidRDefault="00CA12DC">
      <w:pPr>
        <w:numPr>
          <w:ilvl w:val="0"/>
          <w:numId w:val="1"/>
        </w:numPr>
        <w:ind w:hanging="284"/>
      </w:pPr>
      <w:r>
        <w:t xml:space="preserve">Przedmiot umowy obejmuje świadczenie usług polegających na:  </w:t>
      </w:r>
    </w:p>
    <w:p w14:paraId="078AFFF7" w14:textId="2883B247" w:rsidR="00782554" w:rsidRDefault="00CA12DC" w:rsidP="00AE1DA4">
      <w:pPr>
        <w:numPr>
          <w:ilvl w:val="1"/>
          <w:numId w:val="1"/>
        </w:numPr>
        <w:ind w:hanging="425"/>
      </w:pPr>
      <w:r>
        <w:t xml:space="preserve">Pełnieniu funkcji </w:t>
      </w:r>
      <w:r w:rsidRPr="00AE1DA4">
        <w:rPr>
          <w:b/>
        </w:rPr>
        <w:t>Inspektorów Nadzoru</w:t>
      </w:r>
      <w:r>
        <w:t xml:space="preserve"> zgodnie z przepisami ustawy z dnia 7 lipca 1994 r. Prawo Budowlane, zgodnie z niniejszą umową oraz czynności dotyczących nadzoru inwestorskiego w zakresie specjalności:   instalacyjne</w:t>
      </w:r>
      <w:r w:rsidR="003A11FF">
        <w:t xml:space="preserve">j w zakresie sieci i instalacji </w:t>
      </w:r>
      <w:r>
        <w:t xml:space="preserve"> wodociągowych i kanalizacyjnych;  </w:t>
      </w:r>
    </w:p>
    <w:p w14:paraId="298DEB19" w14:textId="77777777" w:rsidR="00782554" w:rsidRDefault="00CA12DC">
      <w:pPr>
        <w:numPr>
          <w:ilvl w:val="1"/>
          <w:numId w:val="1"/>
        </w:numPr>
        <w:ind w:hanging="425"/>
      </w:pPr>
      <w:r>
        <w:t xml:space="preserve">Prowadzeniu rozliczeń rzeczowo-finansowych inwestycji oraz oraz </w:t>
      </w:r>
      <w:r w:rsidR="00510D20">
        <w:t xml:space="preserve">rozliczenie końcowe inwestycji </w:t>
      </w:r>
      <w:r>
        <w:t xml:space="preserve"> </w:t>
      </w:r>
    </w:p>
    <w:p w14:paraId="4480F154" w14:textId="77777777" w:rsidR="00782554" w:rsidRDefault="00CA12DC">
      <w:pPr>
        <w:numPr>
          <w:ilvl w:val="1"/>
          <w:numId w:val="1"/>
        </w:numPr>
        <w:ind w:hanging="425"/>
      </w:pPr>
      <w:r>
        <w:t xml:space="preserve">Doradztwie Zamawiającemu w przypadku wystąpienia utrudnień lub sporów w trakcie realizacji projektu.  </w:t>
      </w:r>
    </w:p>
    <w:p w14:paraId="21B6F5CA" w14:textId="77777777" w:rsidR="00782554" w:rsidRDefault="00CA12DC">
      <w:pPr>
        <w:numPr>
          <w:ilvl w:val="1"/>
          <w:numId w:val="1"/>
        </w:numPr>
        <w:ind w:hanging="425"/>
      </w:pPr>
      <w:r>
        <w:t xml:space="preserve">Zapewnieniu stałej wymiany informacji z Zamawiającym oraz koordynację swojej działalności  z wymaganiami Zamawiającego zarówno określonych przed rozpoczęciem robót, jak  i wynikających z okoliczności występujących w trakcie ich realizacji. </w:t>
      </w:r>
    </w:p>
    <w:p w14:paraId="03000ACC" w14:textId="77777777" w:rsidR="00782554" w:rsidRDefault="00510D20">
      <w:pPr>
        <w:numPr>
          <w:ilvl w:val="1"/>
          <w:numId w:val="1"/>
        </w:numPr>
        <w:ind w:hanging="425"/>
      </w:pPr>
      <w:r>
        <w:t>P</w:t>
      </w:r>
      <w:r w:rsidR="00CA12DC">
        <w:t xml:space="preserve">rowadzeniu inspekcji w celu sprawdzenia jakości wykonywanych robót oraz wbudowywanych materiałów, zgodnie z wymaganiami określanymi </w:t>
      </w:r>
      <w:r w:rsidR="003A11FF">
        <w:t xml:space="preserve">w </w:t>
      </w:r>
      <w:r w:rsidR="00CA12DC">
        <w:t xml:space="preserve">dokumentacji projektowych, normach i przepisach prawa. </w:t>
      </w:r>
    </w:p>
    <w:p w14:paraId="33AAE15E" w14:textId="77777777" w:rsidR="00782554" w:rsidRDefault="00CA12DC">
      <w:pPr>
        <w:spacing w:after="15" w:line="259" w:lineRule="auto"/>
        <w:ind w:left="86" w:firstLine="0"/>
        <w:jc w:val="left"/>
      </w:pPr>
      <w:r>
        <w:t xml:space="preserve"> </w:t>
      </w:r>
    </w:p>
    <w:p w14:paraId="3D94A1E7" w14:textId="77777777" w:rsidR="00782554" w:rsidRDefault="00CA12DC">
      <w:pPr>
        <w:pStyle w:val="Nagwek1"/>
        <w:spacing w:after="285"/>
        <w:ind w:left="95"/>
      </w:pPr>
      <w:r>
        <w:t xml:space="preserve">§ 2 Prawa Inżyniera Kontraktu </w:t>
      </w:r>
    </w:p>
    <w:p w14:paraId="0A13E1BB" w14:textId="77777777" w:rsidR="00782554" w:rsidRDefault="00CA12DC">
      <w:pPr>
        <w:numPr>
          <w:ilvl w:val="0"/>
          <w:numId w:val="2"/>
        </w:numPr>
        <w:ind w:hanging="284"/>
      </w:pPr>
      <w:r>
        <w:rPr>
          <w:b/>
        </w:rPr>
        <w:t>Inżynier Kontraktu</w:t>
      </w:r>
      <w:r>
        <w:t xml:space="preserve"> jest upoważniony do bieżącej koordynacji, prac projektowych i robót, o których mowa w §1 ust. 1, kontroli jakości robót, zgodności ich wykonania z Harmonogramami rzeczowo – finansowymi, programami funkcjonalno-użytkowymi, SIWZ i umowami na realizację inwestycji. </w:t>
      </w:r>
      <w:r>
        <w:rPr>
          <w:b/>
        </w:rPr>
        <w:t>Inżynier Kontraktu</w:t>
      </w:r>
      <w:r>
        <w:t xml:space="preserve"> jest upoważniony do kontroli obmiarów robót i pełnienia czynności nadzoru inwestorskiego zgodnie z przepisami ustawy z dnia 7 lipca 1994 r. Prawo Budowlane. </w:t>
      </w:r>
    </w:p>
    <w:p w14:paraId="37C768FF" w14:textId="77777777" w:rsidR="00782554" w:rsidRDefault="00CA12DC">
      <w:pPr>
        <w:numPr>
          <w:ilvl w:val="0"/>
          <w:numId w:val="2"/>
        </w:numPr>
        <w:ind w:hanging="284"/>
      </w:pPr>
      <w:r>
        <w:rPr>
          <w:b/>
        </w:rPr>
        <w:t xml:space="preserve">Inżynier Kontraktu </w:t>
      </w:r>
      <w:r>
        <w:t xml:space="preserve">w porozumieniu z Zamawiającym jest uprawniony do zwoływania narad koordynacyjnych z udziałem przedstawicieli Wykonawcy oraz innych niezbędnych osób.  </w:t>
      </w:r>
    </w:p>
    <w:p w14:paraId="7813E2F6" w14:textId="77777777" w:rsidR="00782554" w:rsidRDefault="00CA12DC">
      <w:pPr>
        <w:numPr>
          <w:ilvl w:val="0"/>
          <w:numId w:val="2"/>
        </w:numPr>
        <w:ind w:hanging="284"/>
      </w:pPr>
      <w:r>
        <w:rPr>
          <w:b/>
        </w:rPr>
        <w:lastRenderedPageBreak/>
        <w:t xml:space="preserve">Inżynier Kontraktu </w:t>
      </w:r>
      <w:r>
        <w:t xml:space="preserve">informuje z 4 - dniowym wyprzedzeniem drogą mailową uczestników narady koordynacyjnej o terminie i miejscu narady lub termin ustalany jest każdorazowo na poprzedzającej naradzie koordynacyjnej. </w:t>
      </w:r>
      <w:r>
        <w:rPr>
          <w:b/>
        </w:rPr>
        <w:t xml:space="preserve">Inżynier Kontraktu </w:t>
      </w:r>
      <w:r>
        <w:t xml:space="preserve">prowadzi naradę i zapewnia jej protokołowanie, a kopie protokołu lub ustaleń dostarcza wszystkim osobom biorącym udział w naradzie. </w:t>
      </w:r>
    </w:p>
    <w:p w14:paraId="2DF6FFE3" w14:textId="77777777" w:rsidR="00782554" w:rsidRDefault="00CA12DC">
      <w:pPr>
        <w:numPr>
          <w:ilvl w:val="0"/>
          <w:numId w:val="2"/>
        </w:numPr>
        <w:ind w:hanging="284"/>
      </w:pPr>
      <w:r>
        <w:t>Zakres praw</w:t>
      </w:r>
      <w:r>
        <w:rPr>
          <w:b/>
        </w:rPr>
        <w:t xml:space="preserve"> Inżyniera Kontraktu </w:t>
      </w:r>
      <w:r>
        <w:t xml:space="preserve">obejmuje zakres praw określonych w ustawie z dnia </w:t>
      </w:r>
      <w:r w:rsidR="003A11FF">
        <w:t>7 lipca 1994 r. Prawo Budowlane i</w:t>
      </w:r>
      <w:r>
        <w:t xml:space="preserve"> niniejszej umowie </w:t>
      </w:r>
      <w:r w:rsidR="003A11FF">
        <w:t>.</w:t>
      </w:r>
    </w:p>
    <w:p w14:paraId="77C37F81" w14:textId="77777777" w:rsidR="00782554" w:rsidRDefault="00CA12DC">
      <w:pPr>
        <w:numPr>
          <w:ilvl w:val="0"/>
          <w:numId w:val="2"/>
        </w:numPr>
        <w:ind w:hanging="284"/>
      </w:pPr>
      <w:r>
        <w:rPr>
          <w:b/>
        </w:rPr>
        <w:t xml:space="preserve">Inżynier Kontraktu </w:t>
      </w:r>
      <w:r>
        <w:t xml:space="preserve">może wstrzymać wpisem do Dziennika budowy wykonywanie robót budowlanych wymienionych w §1 ust. 1 w przypadku: </w:t>
      </w:r>
    </w:p>
    <w:p w14:paraId="21FF621D" w14:textId="77777777" w:rsidR="00782554" w:rsidRDefault="00CA12DC">
      <w:pPr>
        <w:numPr>
          <w:ilvl w:val="1"/>
          <w:numId w:val="2"/>
        </w:numPr>
        <w:ind w:hanging="425"/>
      </w:pPr>
      <w:r>
        <w:t xml:space="preserve">wykonywania robót budowlanych niezgodnie z dokumentacją projektową lub w sposób naruszający warunki bezpieczeństwa, stwarzający zagrożenie dla życia i zdrowia osób znajdujących się na terenie budowy i niedokonania poprawy w wyznaczonym terminie,  </w:t>
      </w:r>
    </w:p>
    <w:p w14:paraId="5D63BBE3" w14:textId="77777777" w:rsidR="00782554" w:rsidRDefault="00CA12DC">
      <w:pPr>
        <w:numPr>
          <w:ilvl w:val="1"/>
          <w:numId w:val="2"/>
        </w:numPr>
        <w:ind w:hanging="425"/>
      </w:pPr>
      <w:r>
        <w:t xml:space="preserve">wystąpienia warunków atmosferycznych, mogących wpłynąć na pogorszenie jakości robót, z tym zastrzeżeniem, że przed wstrzymaniem robót budowlanych w związku z wystąpieniem tych okoliczności, </w:t>
      </w:r>
      <w:r>
        <w:rPr>
          <w:b/>
        </w:rPr>
        <w:t xml:space="preserve">Inżynier Kontraktu </w:t>
      </w:r>
      <w:r>
        <w:t xml:space="preserve">i przedstawiciele Wykonawców uzgodnią nowe terminy wykonania robót w Harmonogramie rzeczowo – finansowym,  </w:t>
      </w:r>
    </w:p>
    <w:p w14:paraId="562BECFF" w14:textId="77777777" w:rsidR="00782554" w:rsidRDefault="00CA12DC">
      <w:pPr>
        <w:numPr>
          <w:ilvl w:val="1"/>
          <w:numId w:val="2"/>
        </w:numPr>
        <w:ind w:hanging="425"/>
      </w:pPr>
      <w:r>
        <w:t xml:space="preserve">gdyby ich kontynuacja mogła wywołać zagrożenie bezpieczeństwa bądź spowodować niedopuszczalną niezgodność z dokumentacjami projektowymi i/lub z pozwoleniami na budowę. </w:t>
      </w:r>
    </w:p>
    <w:p w14:paraId="6E2FE44D" w14:textId="77777777" w:rsidR="00782554" w:rsidRDefault="00CA12DC">
      <w:pPr>
        <w:numPr>
          <w:ilvl w:val="0"/>
          <w:numId w:val="2"/>
        </w:numPr>
        <w:ind w:hanging="284"/>
      </w:pPr>
      <w:r>
        <w:rPr>
          <w:b/>
        </w:rPr>
        <w:t>Inżynier Kontraktu</w:t>
      </w:r>
      <w:r>
        <w:t xml:space="preserve"> w związku z przedmiotem umowy, o którym mowa w § 1 ust. 1, ma prawo wydawania Wykonawcom na piśmie uzgodnionych z Zamawiającym poleceń, w szczególności poprzez: </w:t>
      </w:r>
    </w:p>
    <w:p w14:paraId="3E564CDE" w14:textId="77777777" w:rsidR="00782554" w:rsidRDefault="00CA12DC">
      <w:pPr>
        <w:numPr>
          <w:ilvl w:val="1"/>
          <w:numId w:val="3"/>
        </w:numPr>
        <w:ind w:hanging="425"/>
      </w:pPr>
      <w:r>
        <w:t xml:space="preserve">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ta nie stanowi istotnego odstępstwa od projektu budowlanego,  </w:t>
      </w:r>
    </w:p>
    <w:p w14:paraId="0FCFB3E6" w14:textId="77777777" w:rsidR="00782554" w:rsidRDefault="00CA12DC">
      <w:pPr>
        <w:numPr>
          <w:ilvl w:val="1"/>
          <w:numId w:val="3"/>
        </w:numPr>
        <w:ind w:hanging="425"/>
      </w:pPr>
      <w:r>
        <w:t xml:space="preserve">zmianę kolejności wykonywania poszczególnych etapów robót budowlanych, określonych Harmonogramem rzeczowo–finansowym. </w:t>
      </w:r>
    </w:p>
    <w:p w14:paraId="2E352A77" w14:textId="77777777" w:rsidR="00782554" w:rsidRDefault="00CA12DC">
      <w:pPr>
        <w:numPr>
          <w:ilvl w:val="0"/>
          <w:numId w:val="2"/>
        </w:numPr>
        <w:ind w:hanging="284"/>
      </w:pPr>
      <w:r>
        <w:rPr>
          <w:b/>
        </w:rPr>
        <w:t>Inżynier Kontraktu</w:t>
      </w:r>
      <w:r>
        <w:t xml:space="preserve"> ma prawo polecić Wykonawcom natychmiastowe doprowadzenie terenu budowy do należytego stanu. </w:t>
      </w:r>
    </w:p>
    <w:p w14:paraId="48AADBA4" w14:textId="77777777" w:rsidR="00782554" w:rsidRDefault="00CA12DC">
      <w:pPr>
        <w:numPr>
          <w:ilvl w:val="0"/>
          <w:numId w:val="2"/>
        </w:numPr>
        <w:ind w:hanging="284"/>
      </w:pPr>
      <w:r>
        <w:rPr>
          <w:b/>
        </w:rPr>
        <w:t>Inżynier Kontraktu</w:t>
      </w:r>
      <w:r>
        <w:t xml:space="preserve"> może żądać od Wykonawców w porozumieniu z Zamawiającym wykonania badań dodatkowych, innych niż wymagane w STWiORB, pr</w:t>
      </w:r>
      <w:r w:rsidR="003A11FF">
        <w:t>ogramie funkcjonalno-użytkowym</w:t>
      </w:r>
      <w:r>
        <w:t xml:space="preserve"> i dokumentacji projektowej, lub wykonania dodatkowych badań poza miejscem wyprodukowania lub terenem budowy dotyczących materiałów lub robót budowlanych, które budzą uzasadnione wątpliwości, co do ich jakości, po warunkiem, że nie spowodują one dodatkowych kosztów po stronie Zamawiającego.  </w:t>
      </w:r>
    </w:p>
    <w:p w14:paraId="5DB8F632" w14:textId="77777777" w:rsidR="00782554" w:rsidRDefault="00CA12DC">
      <w:pPr>
        <w:numPr>
          <w:ilvl w:val="0"/>
          <w:numId w:val="2"/>
        </w:numPr>
        <w:ind w:hanging="284"/>
      </w:pPr>
      <w:r>
        <w:rPr>
          <w:b/>
        </w:rPr>
        <w:t xml:space="preserve">Inżynier Kontraktu </w:t>
      </w:r>
      <w:r>
        <w:t xml:space="preserve">nie może wprowadzać jakichkolwiek poprawek/zmian do podpisanej umowy na roboty budowlane. </w:t>
      </w:r>
    </w:p>
    <w:p w14:paraId="1BC9D148" w14:textId="77777777" w:rsidR="00782554" w:rsidRDefault="00CA12DC">
      <w:pPr>
        <w:spacing w:after="14" w:line="259" w:lineRule="auto"/>
        <w:ind w:left="370" w:firstLine="0"/>
        <w:jc w:val="left"/>
      </w:pPr>
      <w:r>
        <w:t xml:space="preserve"> </w:t>
      </w:r>
    </w:p>
    <w:p w14:paraId="286E66F6" w14:textId="77777777" w:rsidR="00782554" w:rsidRDefault="00CA12DC">
      <w:pPr>
        <w:pStyle w:val="Nagwek1"/>
        <w:spacing w:after="296"/>
        <w:ind w:left="95"/>
      </w:pPr>
      <w:r>
        <w:t xml:space="preserve">§ 3 Zobowiązania Inżyniera Kontraktu </w:t>
      </w:r>
    </w:p>
    <w:p w14:paraId="2E70C0DD" w14:textId="77777777" w:rsidR="00782554" w:rsidRDefault="00CA12DC">
      <w:pPr>
        <w:spacing w:after="253"/>
        <w:ind w:left="71" w:firstLine="0"/>
      </w:pPr>
      <w:r>
        <w:t>1.</w:t>
      </w:r>
      <w:r>
        <w:rPr>
          <w:rFonts w:ascii="Arial" w:eastAsia="Arial" w:hAnsi="Arial" w:cs="Arial"/>
        </w:rPr>
        <w:t xml:space="preserve"> </w:t>
      </w:r>
      <w:r>
        <w:rPr>
          <w:b/>
        </w:rPr>
        <w:t xml:space="preserve">Inżynier Kontraktu </w:t>
      </w:r>
      <w:r>
        <w:t>jest zobowiązany do:</w:t>
      </w:r>
      <w:r>
        <w:rPr>
          <w:b/>
        </w:rPr>
        <w:t xml:space="preserve"> </w:t>
      </w:r>
    </w:p>
    <w:p w14:paraId="36A39B6D" w14:textId="77777777" w:rsidR="00782554" w:rsidRDefault="000749FB">
      <w:pPr>
        <w:numPr>
          <w:ilvl w:val="0"/>
          <w:numId w:val="4"/>
        </w:numPr>
        <w:ind w:hanging="425"/>
      </w:pPr>
      <w:r>
        <w:t>P</w:t>
      </w:r>
      <w:r w:rsidR="00CA12DC">
        <w:t>rzedstawienia do akceptacji Zamawiającemu s</w:t>
      </w:r>
      <w:r>
        <w:t>chematu</w:t>
      </w:r>
      <w:r w:rsidR="00CA12DC">
        <w:t xml:space="preserve"> zespołu Inżyniera Kontraktu wraz ze szczegółowym zakresem obowiązków i uprawnień jakie zamierza przekazać poszczególnym osobom wchodzących w skład zespołu, w tym zaproponowania osoby pełniącej funkcję </w:t>
      </w:r>
      <w:r w:rsidR="00CA12DC">
        <w:lastRenderedPageBreak/>
        <w:t xml:space="preserve">koordynatora inspektorów nadzoru w rozumieniu art. 27 Prawa Budowlanego  w terminie do 7 dni od daty zawarcia umowy.   </w:t>
      </w:r>
    </w:p>
    <w:p w14:paraId="3D8E86D4" w14:textId="77777777" w:rsidR="00782554" w:rsidRDefault="00CA12DC">
      <w:pPr>
        <w:numPr>
          <w:ilvl w:val="0"/>
          <w:numId w:val="4"/>
        </w:numPr>
        <w:ind w:hanging="425"/>
      </w:pPr>
      <w:r>
        <w:t xml:space="preserve">Bezstronnego i obiektywnego uczestnictwa w procesie inwestycyjnym. </w:t>
      </w:r>
    </w:p>
    <w:p w14:paraId="1FD751E1" w14:textId="77777777" w:rsidR="00782554" w:rsidRDefault="00CA12DC">
      <w:pPr>
        <w:numPr>
          <w:ilvl w:val="0"/>
          <w:numId w:val="4"/>
        </w:numPr>
        <w:ind w:hanging="425"/>
      </w:pPr>
      <w:r>
        <w:t xml:space="preserve">Zachowania poufności we wszystkich sprawach związanych z realizacją Przedmiotu umowy. </w:t>
      </w:r>
    </w:p>
    <w:p w14:paraId="226CD691" w14:textId="77777777" w:rsidR="00782554" w:rsidRDefault="00CA12DC">
      <w:pPr>
        <w:numPr>
          <w:ilvl w:val="0"/>
          <w:numId w:val="4"/>
        </w:numPr>
        <w:ind w:hanging="425"/>
      </w:pPr>
      <w:r>
        <w:t xml:space="preserve">Dołożenia wszelkich starań w celu zapewnienia terminowego zakończenia umów na realizację inwestycji przy minimalnym stopniu utrudnień dla Zamawiającego.  </w:t>
      </w:r>
    </w:p>
    <w:p w14:paraId="44704A7F" w14:textId="77777777" w:rsidR="00782554" w:rsidRDefault="00CA12DC">
      <w:pPr>
        <w:numPr>
          <w:ilvl w:val="0"/>
          <w:numId w:val="4"/>
        </w:numPr>
        <w:ind w:hanging="425"/>
      </w:pPr>
      <w:r>
        <w:t xml:space="preserve">Konsultacji wszystkich uwag, zaleceń i wskazań z Zamawiającym przed przekazaniem ich Wykonawcom.  </w:t>
      </w:r>
    </w:p>
    <w:p w14:paraId="22E6D177" w14:textId="77777777" w:rsidR="00782554" w:rsidRDefault="00CA12DC" w:rsidP="000749FB">
      <w:pPr>
        <w:numPr>
          <w:ilvl w:val="0"/>
          <w:numId w:val="4"/>
        </w:numPr>
        <w:ind w:hanging="425"/>
      </w:pPr>
      <w:r>
        <w:t xml:space="preserve"> Przeprowadzenia inspekcji terenu budowy oraz na żądanie Zamawiającego analiz, ekspertyz  i opracowań w zakresie weryfikacji opracowanej przez Wykonawcę dokumentacji projektowych.  </w:t>
      </w:r>
    </w:p>
    <w:p w14:paraId="0BFE8838" w14:textId="77777777" w:rsidR="00782554" w:rsidRDefault="00CA12DC">
      <w:pPr>
        <w:numPr>
          <w:ilvl w:val="0"/>
          <w:numId w:val="4"/>
        </w:numPr>
        <w:ind w:hanging="425"/>
      </w:pPr>
      <w:r>
        <w:t xml:space="preserve">Przekazania wraz z Zamawiającym terenu budowy po uzyskaniu przez Wykonawcę wszystkich niezbędnych dokumentów umożliwiających rozpoczęcie budowy.  </w:t>
      </w:r>
      <w:r>
        <w:rPr>
          <w:b/>
        </w:rPr>
        <w:t xml:space="preserve"> </w:t>
      </w:r>
    </w:p>
    <w:p w14:paraId="3EBC727C" w14:textId="77777777" w:rsidR="00782554" w:rsidRDefault="00CA12DC">
      <w:pPr>
        <w:numPr>
          <w:ilvl w:val="0"/>
          <w:numId w:val="4"/>
        </w:numPr>
        <w:ind w:hanging="425"/>
      </w:pPr>
      <w:r>
        <w:t>Dostarczenia  oświadczeń inspektorów nadzoru wszystkich branż</w:t>
      </w:r>
      <w:r w:rsidR="00E1674E">
        <w:t xml:space="preserve"> </w:t>
      </w:r>
      <w:r>
        <w:t xml:space="preserve">o podjęciu obowiązków inspektorów nadzoru inwestorskiego.  </w:t>
      </w:r>
      <w:r>
        <w:rPr>
          <w:b/>
        </w:rPr>
        <w:t xml:space="preserve"> </w:t>
      </w:r>
    </w:p>
    <w:p w14:paraId="5E80C3FB" w14:textId="77777777" w:rsidR="00782554" w:rsidRDefault="00CA12DC">
      <w:pPr>
        <w:numPr>
          <w:ilvl w:val="0"/>
          <w:numId w:val="4"/>
        </w:numPr>
        <w:ind w:hanging="425"/>
      </w:pPr>
      <w:r>
        <w:t xml:space="preserve">Weryfikacji i zatwierdzania (za wiedzą i zgodą Zamawiającego w odniesieniu do określonych przez Zamawiającego elementów) materiałów budowlanych i instalacyjnych,  urządzeń i dostaw przewidzianych przez Wykonawcę do wbudowania, kontrola dokumentów jakości, deklaracji zgodności i certyfikatów. </w:t>
      </w:r>
    </w:p>
    <w:p w14:paraId="0CEB5239" w14:textId="77777777" w:rsidR="00782554" w:rsidRDefault="00CA12DC">
      <w:pPr>
        <w:numPr>
          <w:ilvl w:val="0"/>
          <w:numId w:val="4"/>
        </w:numPr>
        <w:ind w:hanging="425"/>
      </w:pPr>
      <w:r>
        <w:t xml:space="preserve">Kontrolowania zgodności z dokonanymi zatwierdzeniami materiałów budowlanych i urządzeń wbudowywanych przez Wykonawcę jak również sprawdzanie zgodności dostaw urządzeń  i sprawdzanie kompletności wymaganych atestów, aprobat i gwarancji na ww. materiały  i urządzenia. </w:t>
      </w:r>
    </w:p>
    <w:p w14:paraId="3ABE069C" w14:textId="77777777" w:rsidR="00782554" w:rsidRDefault="00CA12DC">
      <w:pPr>
        <w:numPr>
          <w:ilvl w:val="0"/>
          <w:numId w:val="4"/>
        </w:numPr>
        <w:ind w:hanging="425"/>
      </w:pPr>
      <w:r>
        <w:t>Reprezentowania Zamawiającego na terenie budowy poprzez sprawowanie kontroli nad robotami budowlanymi, o których mowa w § 1 ust. 1 w oparciu o dokumentacje,  polskie normy, prawo budowlane i zasady wiedzy technicznej.</w:t>
      </w:r>
      <w:r>
        <w:rPr>
          <w:b/>
        </w:rPr>
        <w:t xml:space="preserve"> </w:t>
      </w:r>
    </w:p>
    <w:p w14:paraId="27106777" w14:textId="77777777" w:rsidR="00782554" w:rsidRDefault="00CA12DC">
      <w:pPr>
        <w:numPr>
          <w:ilvl w:val="0"/>
          <w:numId w:val="4"/>
        </w:numPr>
        <w:ind w:hanging="425"/>
      </w:pPr>
      <w:r>
        <w:t xml:space="preserve">Niezwłocznego informowania Zamawiającego o możliwości wystąpienia lub wystąpieniu jakichkolwiek błędów, nieścisłości lub niezgodności w dokumentacjach projektowych oraz innych okoliczności mogących utrudniać realizację umowy z wykonawcą oraz wskazywanie działań naprawczych.  </w:t>
      </w:r>
    </w:p>
    <w:p w14:paraId="3B5DFD13" w14:textId="77777777" w:rsidR="00782554" w:rsidRDefault="00CA12DC">
      <w:pPr>
        <w:numPr>
          <w:ilvl w:val="0"/>
          <w:numId w:val="4"/>
        </w:numPr>
        <w:ind w:hanging="425"/>
      </w:pPr>
      <w:r>
        <w:t xml:space="preserve">Opiniowania zmian projektowych  i przedstawienia ich do zatwierdzenia Zamawiającemu. </w:t>
      </w:r>
    </w:p>
    <w:p w14:paraId="1FC28843" w14:textId="77777777" w:rsidR="00782554" w:rsidRDefault="00CA12DC">
      <w:pPr>
        <w:numPr>
          <w:ilvl w:val="0"/>
          <w:numId w:val="4"/>
        </w:numPr>
        <w:ind w:hanging="425"/>
      </w:pPr>
      <w:r>
        <w:t>Każdorazowego podejmowania stosownych działań wynikających z przepisów prawa  w razie stwierdzenia występowania nieprawidłowości i zagrożeń na budowie, w tym związanych  z katastrofą budowlaną.</w:t>
      </w:r>
      <w:r>
        <w:rPr>
          <w:b/>
        </w:rPr>
        <w:t xml:space="preserve"> </w:t>
      </w:r>
    </w:p>
    <w:p w14:paraId="04F23B53" w14:textId="77777777" w:rsidR="00782554" w:rsidRDefault="00CA12DC">
      <w:pPr>
        <w:numPr>
          <w:ilvl w:val="0"/>
          <w:numId w:val="4"/>
        </w:numPr>
        <w:ind w:hanging="425"/>
      </w:pPr>
      <w:r>
        <w:t xml:space="preserve">Żądania od kierownika budowy lub kierownika robót dokonania poprawek bądź ponownego wykonania wadliwie wykonanych robót, a także wstrzymywanie dalszych robót budowlanych  w przypadku, gdyby ich kontynuacja mogła wywołać zagrożenie bądź spowodować niedopuszczalną niezgodność z projektem lub pozwoleniem na budowę. </w:t>
      </w:r>
    </w:p>
    <w:p w14:paraId="5BDA8F7B" w14:textId="77777777" w:rsidR="00782554" w:rsidRDefault="00CA12DC">
      <w:pPr>
        <w:numPr>
          <w:ilvl w:val="0"/>
          <w:numId w:val="4"/>
        </w:numPr>
        <w:ind w:hanging="425"/>
      </w:pPr>
      <w:r>
        <w:t xml:space="preserve">Wstrzymania dalszych robót budowlanych w przypadku, gdyby ich kontynuacja mogłaby wywołać zagrożenie życia lub zdrowia ludzi bądź spowodować znaczne straty materialne. </w:t>
      </w:r>
    </w:p>
    <w:p w14:paraId="6ABF4197" w14:textId="77777777" w:rsidR="00782554" w:rsidRDefault="00CA12DC">
      <w:pPr>
        <w:numPr>
          <w:ilvl w:val="0"/>
          <w:numId w:val="4"/>
        </w:numPr>
        <w:ind w:hanging="425"/>
      </w:pPr>
      <w:r>
        <w:t xml:space="preserve">Kontrolowania sposobu składowania i przechowywania materiałów oraz uporządkowania miejsc ich składowania po zakończeniu robót. </w:t>
      </w:r>
    </w:p>
    <w:p w14:paraId="46442AE0" w14:textId="77777777" w:rsidR="00782554" w:rsidRDefault="00CA12DC">
      <w:pPr>
        <w:numPr>
          <w:ilvl w:val="0"/>
          <w:numId w:val="4"/>
        </w:numPr>
        <w:ind w:hanging="425"/>
      </w:pPr>
      <w:r>
        <w:t xml:space="preserve">Nadzorowania i akceptacji badań materiałów i wykonywanych robót. </w:t>
      </w:r>
    </w:p>
    <w:p w14:paraId="402DB83B" w14:textId="77777777" w:rsidR="00782554" w:rsidRDefault="00CA12DC">
      <w:pPr>
        <w:numPr>
          <w:ilvl w:val="0"/>
          <w:numId w:val="4"/>
        </w:numPr>
        <w:ind w:hanging="425"/>
      </w:pPr>
      <w:r>
        <w:lastRenderedPageBreak/>
        <w:t>Sprawdzania jakości wykonanych robót, a w szczególności zapobieganie zastosowaniu wyrobów wadliwych, nie zaakceptowanych przez Inżyniera Kontraktu i Zamawiającego.</w:t>
      </w:r>
      <w:r>
        <w:rPr>
          <w:b/>
        </w:rPr>
        <w:t xml:space="preserve"> </w:t>
      </w:r>
    </w:p>
    <w:p w14:paraId="350175A4" w14:textId="77777777" w:rsidR="00782554" w:rsidRDefault="00CA12DC">
      <w:pPr>
        <w:numPr>
          <w:ilvl w:val="0"/>
          <w:numId w:val="4"/>
        </w:numPr>
        <w:ind w:hanging="425"/>
      </w:pPr>
      <w:r>
        <w:t xml:space="preserve">Kontrolowania przestrzegania przez Wykonawcę zasad ppoż., zasad bezpieczeństwa i higieny pracy i utrzymania porządku na terenie budowy. </w:t>
      </w:r>
    </w:p>
    <w:p w14:paraId="140AF5FD" w14:textId="77777777" w:rsidR="00782554" w:rsidRDefault="00CA12DC">
      <w:pPr>
        <w:numPr>
          <w:ilvl w:val="0"/>
          <w:numId w:val="4"/>
        </w:numPr>
        <w:ind w:hanging="425"/>
      </w:pPr>
      <w:r>
        <w:t xml:space="preserve">Sprawdzania i odbioru robót ulegających zakryciu lub robót zanikających przy udziale Zamawiającego lub komisji odbiorowej powołanej przez Zamawiającego. </w:t>
      </w:r>
      <w:r>
        <w:rPr>
          <w:b/>
        </w:rPr>
        <w:t xml:space="preserve"> </w:t>
      </w:r>
    </w:p>
    <w:p w14:paraId="038BA37C" w14:textId="77777777" w:rsidR="00782554" w:rsidRDefault="00CA12DC">
      <w:pPr>
        <w:numPr>
          <w:ilvl w:val="0"/>
          <w:numId w:val="4"/>
        </w:numPr>
        <w:ind w:hanging="425"/>
      </w:pPr>
      <w:r>
        <w:t>Sprawdzanie czy wbudowane materiały posiadają odpowiednie atesty, certyfikaty  i gwarancje.</w:t>
      </w:r>
      <w:r>
        <w:rPr>
          <w:b/>
        </w:rPr>
        <w:t xml:space="preserve"> </w:t>
      </w:r>
    </w:p>
    <w:p w14:paraId="1F0B84D8" w14:textId="77777777" w:rsidR="00782554" w:rsidRDefault="00CA12DC">
      <w:pPr>
        <w:numPr>
          <w:ilvl w:val="0"/>
          <w:numId w:val="4"/>
        </w:numPr>
        <w:ind w:hanging="425"/>
      </w:pPr>
      <w:r>
        <w:t xml:space="preserve">Niezwłocznego powiadomienia Zamawiającego o wszelkich rozbieżnościach pomiędzy uzgodnioną dokumentacją, a stanem faktycznym na terenie budowy. </w:t>
      </w:r>
    </w:p>
    <w:p w14:paraId="17F4202C" w14:textId="77777777" w:rsidR="00E1674E" w:rsidRDefault="00CA12DC" w:rsidP="00E1674E">
      <w:pPr>
        <w:numPr>
          <w:ilvl w:val="0"/>
          <w:numId w:val="4"/>
        </w:numPr>
        <w:ind w:hanging="425"/>
      </w:pPr>
      <w:r>
        <w:t>Wizytowania prowadzonej budowy przez kierownika zes</w:t>
      </w:r>
      <w:r w:rsidR="00E1674E">
        <w:t>połu Inżyniera Kontraktu  min. 2</w:t>
      </w:r>
      <w:r>
        <w:t xml:space="preserve"> razy  w ciągu tygodnia w trakcie wykonywania robót budowlano-montażowych, oraz na każdorazowe wezwanie Zamawiającego (telefoniczne lub drogą mailową). </w:t>
      </w:r>
    </w:p>
    <w:p w14:paraId="0B82F953" w14:textId="77777777" w:rsidR="00782554" w:rsidRDefault="00CA12DC" w:rsidP="00E1674E">
      <w:pPr>
        <w:numPr>
          <w:ilvl w:val="0"/>
          <w:numId w:val="4"/>
        </w:numPr>
        <w:ind w:hanging="425"/>
      </w:pPr>
      <w:r>
        <w:t>Zapewnienia obecności inspektorów nadzoru</w:t>
      </w:r>
      <w:r w:rsidR="00E1674E">
        <w:t xml:space="preserve"> poszczególnych branż na terenie </w:t>
      </w:r>
      <w:r>
        <w:t>budowy w czasie niezbędnym do zapewnienia prawidłowej realizacji prac</w:t>
      </w:r>
      <w:r w:rsidR="00E1674E">
        <w:t xml:space="preserve"> </w:t>
      </w:r>
      <w:r>
        <w:t xml:space="preserve">co najmniej  </w:t>
      </w:r>
      <w:r w:rsidR="00E1674E">
        <w:t>raz</w:t>
      </w:r>
      <w:r>
        <w:t xml:space="preserve"> w tygodniu, w trakcie wykonywania robót budowlanych danej branży.</w:t>
      </w:r>
    </w:p>
    <w:p w14:paraId="3AA3A79D" w14:textId="77777777" w:rsidR="00E1674E" w:rsidRDefault="00E1674E" w:rsidP="00E1674E">
      <w:pPr>
        <w:numPr>
          <w:ilvl w:val="0"/>
          <w:numId w:val="4"/>
        </w:numPr>
        <w:ind w:hanging="425"/>
      </w:pPr>
      <w:r w:rsidRPr="00E1674E">
        <w:t>Bezwzględnej obecności i nadzoru podczas dokonywania prób, rozruchów technicznych  i technologicznych oraz badań, obiorów robót ulegających zakryciu, robót zanikowych, odbiorów częściowych i końcowych</w:t>
      </w:r>
    </w:p>
    <w:p w14:paraId="3362104C" w14:textId="77777777" w:rsidR="00E1674E" w:rsidRDefault="00E1674E" w:rsidP="00E1674E">
      <w:pPr>
        <w:pStyle w:val="Akapitzlist"/>
        <w:numPr>
          <w:ilvl w:val="0"/>
          <w:numId w:val="4"/>
        </w:numPr>
      </w:pPr>
      <w:r w:rsidRPr="00E1674E">
        <w:t xml:space="preserve">Zapewnienia przy odbiorze robót zanikających i ulegających zakryciu lub odbiorze technicznym czynnego udziału inspektorów nadzoru z branż, których odbierane roboty dotyczą. </w:t>
      </w:r>
    </w:p>
    <w:p w14:paraId="5417FA6A" w14:textId="77777777" w:rsidR="00E1674E" w:rsidRDefault="00E1674E" w:rsidP="00E1674E">
      <w:pPr>
        <w:pStyle w:val="Akapitzlist"/>
        <w:numPr>
          <w:ilvl w:val="0"/>
          <w:numId w:val="4"/>
        </w:numPr>
      </w:pPr>
      <w:r>
        <w:t xml:space="preserve">Sprawdzenia poprawności i kompletności przedłożonej przez Wykonawcę do odbioru końcowego robót budowlanych dokumentacji powykonawczej, a w szczególności inwentaryzacji powykonawczej i innych dokumentów wymaganych prawem oraz wymaganych do dostarczenia zgodnie z zapisami programu funkcjonalno-użytkowego, </w:t>
      </w:r>
    </w:p>
    <w:p w14:paraId="36EEA74D" w14:textId="77777777" w:rsidR="00D4538D" w:rsidRDefault="00D4538D" w:rsidP="00D4538D">
      <w:pPr>
        <w:numPr>
          <w:ilvl w:val="0"/>
          <w:numId w:val="4"/>
        </w:numPr>
        <w:ind w:hanging="434"/>
      </w:pPr>
      <w:r>
        <w:t xml:space="preserve">Zgłaszania Zamawiającemu wszelkich trudności i problemów wynikłych w trakcie realizacji nadzorowanych prac. </w:t>
      </w:r>
    </w:p>
    <w:p w14:paraId="7C94F2EF" w14:textId="77777777" w:rsidR="00D4538D" w:rsidRDefault="00D4538D" w:rsidP="00D4538D">
      <w:pPr>
        <w:numPr>
          <w:ilvl w:val="0"/>
          <w:numId w:val="4"/>
        </w:numPr>
        <w:ind w:hanging="434"/>
      </w:pPr>
      <w:r>
        <w:t xml:space="preserve">Potwierdzenia wykonania robót oraz usunięcia wad, usterek niedoróbek przez Wykonawcę. </w:t>
      </w:r>
    </w:p>
    <w:p w14:paraId="7938C357" w14:textId="77777777" w:rsidR="005142F0" w:rsidRDefault="00D4538D" w:rsidP="00D4538D">
      <w:pPr>
        <w:numPr>
          <w:ilvl w:val="0"/>
          <w:numId w:val="4"/>
        </w:numPr>
        <w:ind w:hanging="434"/>
      </w:pPr>
      <w:r>
        <w:t>Sprawdzenia i akceptacji wyników wszystkich prób, rozruchów  technicznych i technologicznych urządzeń i wyposażenia przy oddaniu do eksploatacji po ich weryfikacji i uzgodnieniu  z Zamawiającym.</w:t>
      </w:r>
    </w:p>
    <w:p w14:paraId="11AADF03" w14:textId="77777777" w:rsidR="005142F0" w:rsidRPr="005142F0" w:rsidRDefault="00D4538D" w:rsidP="005142F0">
      <w:pPr>
        <w:numPr>
          <w:ilvl w:val="0"/>
          <w:numId w:val="4"/>
        </w:numPr>
        <w:ind w:hanging="434"/>
      </w:pPr>
      <w:r>
        <w:t xml:space="preserve"> </w:t>
      </w:r>
      <w:r w:rsidR="005142F0" w:rsidRPr="005142F0">
        <w:t xml:space="preserve">Weryfikacji, potwierdzanie i dokonania opisu faktur wystawionych przez Wykonawcę w zakresie wskazanym przez Zamawiającego.  </w:t>
      </w:r>
      <w:r w:rsidR="005142F0" w:rsidRPr="005142F0">
        <w:rPr>
          <w:b/>
        </w:rPr>
        <w:t xml:space="preserve"> </w:t>
      </w:r>
    </w:p>
    <w:p w14:paraId="633A3A0C" w14:textId="77777777" w:rsidR="00E1674E" w:rsidRDefault="005142F0" w:rsidP="00D4538D">
      <w:pPr>
        <w:numPr>
          <w:ilvl w:val="0"/>
          <w:numId w:val="4"/>
        </w:numPr>
        <w:ind w:firstLine="0"/>
      </w:pPr>
      <w:r w:rsidRPr="005142F0">
        <w:rPr>
          <w:b/>
        </w:rPr>
        <w:t>Inżynier Kontraktu</w:t>
      </w:r>
      <w:r w:rsidRPr="005142F0">
        <w:t xml:space="preserve"> wraz z komisją odbiorową powołaną przez Zamawiającego dokonuje odbioru końcowego po zgłoszeniu przez Wykonawcę na piśmie gotowości do odbioru, zamieszczeniu stosownego wpisu w dzienniku budowy oraz dostarczeniu kompletnej dokumentacji powykonawczej. Do odbioru </w:t>
      </w:r>
      <w:r w:rsidRPr="005142F0">
        <w:rPr>
          <w:b/>
        </w:rPr>
        <w:t xml:space="preserve">Inżynier Kontraktu </w:t>
      </w:r>
      <w:r w:rsidRPr="005142F0">
        <w:t>wraz z komisją jest zobowiązany przystąpić  niezwłocznie, jednak nie później niż 7 dni roboczych od daty zgłoszenia gotowości do odbioru. Z czynności odbioru końcowego sporządzany jest protokół odbioru końcowego, zawierający wszystkie ustalenia dokonane w toku odbioru</w:t>
      </w:r>
    </w:p>
    <w:p w14:paraId="4BD1D4E5" w14:textId="77777777" w:rsidR="005142F0" w:rsidRDefault="005142F0" w:rsidP="00D4538D">
      <w:pPr>
        <w:numPr>
          <w:ilvl w:val="0"/>
          <w:numId w:val="4"/>
        </w:numPr>
        <w:ind w:firstLine="0"/>
      </w:pPr>
      <w:r>
        <w:rPr>
          <w:b/>
        </w:rPr>
        <w:t>Inżynier Kontraktu</w:t>
      </w:r>
      <w:r>
        <w:t xml:space="preserve"> wraz z komisją odbiorową powołaną przez Zamawiającego dokonuje odbioru ostatecznego po usunięciu wszystkich wad ujawnionych w okresie gwarancji. Zamawiający powiadomi pisemnie </w:t>
      </w:r>
      <w:r>
        <w:rPr>
          <w:b/>
        </w:rPr>
        <w:t>Inżyniera Kontraktu</w:t>
      </w:r>
      <w:r>
        <w:t xml:space="preserve"> o wyznaczonym terminie odbioru ostatecznego</w:t>
      </w:r>
    </w:p>
    <w:p w14:paraId="4BE13CAB" w14:textId="77777777" w:rsidR="00782554" w:rsidRDefault="00CA12DC" w:rsidP="005142F0">
      <w:pPr>
        <w:ind w:left="0" w:firstLine="0"/>
      </w:pPr>
      <w:r>
        <w:lastRenderedPageBreak/>
        <w:t xml:space="preserve"> </w:t>
      </w:r>
    </w:p>
    <w:p w14:paraId="1AE1400B" w14:textId="77777777" w:rsidR="00782554" w:rsidRDefault="00CA12DC">
      <w:pPr>
        <w:spacing w:after="45" w:line="259" w:lineRule="auto"/>
        <w:ind w:left="807" w:firstLine="0"/>
        <w:jc w:val="left"/>
      </w:pPr>
      <w:r>
        <w:rPr>
          <w:b/>
          <w:sz w:val="24"/>
        </w:rPr>
        <w:t xml:space="preserve"> </w:t>
      </w:r>
    </w:p>
    <w:p w14:paraId="4E62AA41" w14:textId="77777777" w:rsidR="00782554" w:rsidRDefault="00782554">
      <w:pPr>
        <w:spacing w:after="63" w:line="259" w:lineRule="auto"/>
        <w:ind w:left="86" w:firstLine="0"/>
        <w:jc w:val="left"/>
      </w:pPr>
    </w:p>
    <w:p w14:paraId="3A2A6BA9" w14:textId="77777777" w:rsidR="00782554" w:rsidRDefault="00CA12DC">
      <w:pPr>
        <w:pStyle w:val="Nagwek1"/>
        <w:spacing w:after="14"/>
        <w:ind w:left="95" w:right="5"/>
      </w:pPr>
      <w:r>
        <w:t xml:space="preserve">§ </w:t>
      </w:r>
      <w:r w:rsidR="005142F0">
        <w:t>4</w:t>
      </w:r>
      <w:r>
        <w:t xml:space="preserve"> Zespół Inżyniera Kontraktu  </w:t>
      </w:r>
    </w:p>
    <w:p w14:paraId="08710964" w14:textId="77777777" w:rsidR="00782554" w:rsidRDefault="00CA12DC">
      <w:pPr>
        <w:spacing w:after="38" w:line="259" w:lineRule="auto"/>
        <w:ind w:left="86" w:firstLine="0"/>
        <w:jc w:val="left"/>
      </w:pPr>
      <w:r>
        <w:rPr>
          <w:b/>
        </w:rPr>
        <w:t xml:space="preserve"> </w:t>
      </w:r>
    </w:p>
    <w:p w14:paraId="7381F061" w14:textId="77777777" w:rsidR="00782554" w:rsidRDefault="00CA12DC">
      <w:pPr>
        <w:numPr>
          <w:ilvl w:val="0"/>
          <w:numId w:val="8"/>
        </w:numPr>
        <w:spacing w:after="126"/>
        <w:ind w:hanging="428"/>
      </w:pPr>
      <w:r>
        <w:rPr>
          <w:b/>
        </w:rPr>
        <w:t>Inżynier Kontraktu</w:t>
      </w:r>
      <w:r>
        <w:t xml:space="preserve"> wykona przedmiot umowy przy udziale i współpracy osób posiadających odpowiednie kwalifikacje i spełniających wymagania określone stosownymi przepisami prawa. Kwalifikacje te muszą być udokumentowane.</w:t>
      </w:r>
      <w:r>
        <w:rPr>
          <w:b/>
        </w:rPr>
        <w:t xml:space="preserve"> </w:t>
      </w:r>
    </w:p>
    <w:p w14:paraId="5AEFBC23" w14:textId="77777777" w:rsidR="00782554" w:rsidRDefault="00CA12DC">
      <w:pPr>
        <w:numPr>
          <w:ilvl w:val="0"/>
          <w:numId w:val="8"/>
        </w:numPr>
        <w:ind w:hanging="428"/>
      </w:pPr>
      <w:r>
        <w:rPr>
          <w:b/>
        </w:rPr>
        <w:t xml:space="preserve">Inżynier Kontraktu </w:t>
      </w:r>
      <w:r>
        <w:t xml:space="preserve">odpowiada względem Zamawiającego za dobór swojego personelu oraz za ich odpowiednią liczbę, za ich kwalifikacje, umiejętności, uprawnienia i doświadczenie  w odpowiednich branżach. </w:t>
      </w:r>
    </w:p>
    <w:p w14:paraId="3A117124" w14:textId="77777777" w:rsidR="00782554" w:rsidRDefault="00CA12DC">
      <w:pPr>
        <w:numPr>
          <w:ilvl w:val="0"/>
          <w:numId w:val="8"/>
        </w:numPr>
        <w:ind w:hanging="428"/>
      </w:pPr>
      <w:r>
        <w:t xml:space="preserve">Osobą koordynującą pracę inspektorów oraz kierującą wykonywaniem usług składających się na przedmiot umowy jest Kierownik Zespołu Inżyniera Kontraktu. </w:t>
      </w:r>
    </w:p>
    <w:p w14:paraId="4A2E5788" w14:textId="77777777" w:rsidR="00782554" w:rsidRDefault="00CA12DC">
      <w:pPr>
        <w:numPr>
          <w:ilvl w:val="0"/>
          <w:numId w:val="8"/>
        </w:numPr>
        <w:ind w:hanging="428"/>
      </w:pPr>
      <w:r>
        <w:t xml:space="preserve">Osoby z ramienia </w:t>
      </w:r>
      <w:r>
        <w:rPr>
          <w:b/>
        </w:rPr>
        <w:t>Inżyniera Kontraktu</w:t>
      </w:r>
      <w:r>
        <w:t xml:space="preserve"> odpowiedzialne za realizację przedmiotu umowy to: </w:t>
      </w:r>
    </w:p>
    <w:p w14:paraId="6EE0D3FF" w14:textId="77777777" w:rsidR="00782554" w:rsidRDefault="00CA12DC">
      <w:pPr>
        <w:numPr>
          <w:ilvl w:val="1"/>
          <w:numId w:val="8"/>
        </w:numPr>
        <w:ind w:hanging="283"/>
      </w:pPr>
      <w:r>
        <w:t xml:space="preserve">Kierownik Zespołu Inżyniera Kontraktu  </w:t>
      </w:r>
    </w:p>
    <w:p w14:paraId="0A49DE9F" w14:textId="77777777" w:rsidR="00782554" w:rsidRDefault="00CA12DC">
      <w:pPr>
        <w:numPr>
          <w:ilvl w:val="1"/>
          <w:numId w:val="8"/>
        </w:numPr>
        <w:ind w:hanging="283"/>
      </w:pPr>
      <w:r>
        <w:t xml:space="preserve">Inspektor nadzoru branży sanitarnej  </w:t>
      </w:r>
    </w:p>
    <w:p w14:paraId="249D5410" w14:textId="77777777" w:rsidR="00782554" w:rsidRDefault="00CA12DC">
      <w:pPr>
        <w:numPr>
          <w:ilvl w:val="0"/>
          <w:numId w:val="8"/>
        </w:numPr>
        <w:ind w:hanging="428"/>
      </w:pPr>
      <w:r>
        <w:t>Zastąp</w:t>
      </w:r>
      <w:r w:rsidR="005142F0">
        <w:t>ienie osób wymienionych w ust. 4</w:t>
      </w:r>
      <w:r>
        <w:t xml:space="preserve"> będzie możliwe jedynie wtedy, kiedy kwalifikacje  i doświadczenie proponowanej osoby, będą takie same lub wyższe niż osoby zastępowanej. </w:t>
      </w:r>
    </w:p>
    <w:p w14:paraId="42AEBA23" w14:textId="77777777" w:rsidR="00782554" w:rsidRDefault="00CA12DC">
      <w:pPr>
        <w:numPr>
          <w:ilvl w:val="0"/>
          <w:numId w:val="8"/>
        </w:numPr>
        <w:ind w:hanging="428"/>
      </w:pPr>
      <w:r>
        <w:t xml:space="preserve">Podczas nieobecności którejkolwiek osoby wymienionej w ust. 4 wynikającej z okresu urlopowego lub choroby, </w:t>
      </w:r>
      <w:r>
        <w:rPr>
          <w:b/>
        </w:rPr>
        <w:t>Inżynier Kontraktu</w:t>
      </w:r>
      <w:r>
        <w:t xml:space="preserve"> ma zapewnić zastępstwo krótkoterminowe, na cały okres założonej pracy danej osoby dla uniknięcia opóźnień w realizacji robót oraz w celu zgłoszenia tej zmiany przez Zamawiającego do Powiatowego Inspektoratu Nadzoru Budowlanego. </w:t>
      </w:r>
    </w:p>
    <w:p w14:paraId="44279FC4" w14:textId="77777777" w:rsidR="00782554" w:rsidRDefault="00CA12DC">
      <w:pPr>
        <w:numPr>
          <w:ilvl w:val="0"/>
          <w:numId w:val="8"/>
        </w:numPr>
        <w:ind w:hanging="428"/>
      </w:pPr>
      <w:r>
        <w:rPr>
          <w:b/>
        </w:rPr>
        <w:t>Inżynier Kontraktu</w:t>
      </w:r>
      <w:r>
        <w:t xml:space="preserve"> w celu dokonania zmiany osób, o których mowa w ust. 4, w przypadkach opisanych w ust. 5 i 6, jest zobowiązany zwrócić się na piśmie do Zamawiającego z prośbą  </w:t>
      </w:r>
    </w:p>
    <w:p w14:paraId="3F28EDE2" w14:textId="77777777" w:rsidR="00782554" w:rsidRDefault="00CA12DC">
      <w:pPr>
        <w:ind w:left="514" w:firstLine="0"/>
      </w:pPr>
      <w:r>
        <w:t xml:space="preserve">o akceptację zmiany w terminie co najmniej 7 dni roboczych przed planowaną zmianą. Zamawiający podejmie decyzję w tej sprawie w ciągu 5 dni roboczych od otrzymania stosownego wniosku. </w:t>
      </w:r>
    </w:p>
    <w:p w14:paraId="203ABC1D" w14:textId="77777777" w:rsidR="00782554" w:rsidRDefault="00CA12DC">
      <w:pPr>
        <w:numPr>
          <w:ilvl w:val="0"/>
          <w:numId w:val="8"/>
        </w:numPr>
        <w:ind w:hanging="428"/>
      </w:pPr>
      <w:r>
        <w:t xml:space="preserve">Jeżeli Zamawiający zwróci się do </w:t>
      </w:r>
      <w:r>
        <w:rPr>
          <w:b/>
        </w:rPr>
        <w:t>Inżynier Kontraktu</w:t>
      </w:r>
      <w:r>
        <w:t xml:space="preserve"> z żądaniem usunięcia osoby, o której mowa w ust. 4 lub innej osoby, która należy do Personelu uzasadniając potrzebę usunięcia  z terenu budowy w/w osób/osoby, to </w:t>
      </w:r>
      <w:r>
        <w:rPr>
          <w:b/>
        </w:rPr>
        <w:t>Inżynier Kontraktu</w:t>
      </w:r>
      <w:r>
        <w:t xml:space="preserve"> będzie zobowiązany do usunięcia wskazanej osoby z terenu budowy oraz wyłączenia jej z wszystkich czynności związanych  z wykonaniem niniejszej umowy w ciągu 3 dni roboczych od  dnia zgłoszenia Zamawiającego. </w:t>
      </w:r>
      <w:r>
        <w:rPr>
          <w:b/>
        </w:rPr>
        <w:t>Inżynier Kontraktu</w:t>
      </w:r>
      <w:r>
        <w:t xml:space="preserve"> usuniętą osobę zastąpi zgodnie z zapisem ust. 5, ust. 7.  </w:t>
      </w:r>
    </w:p>
    <w:p w14:paraId="084F632E" w14:textId="77777777" w:rsidR="00782554" w:rsidRDefault="00CA12DC">
      <w:pPr>
        <w:numPr>
          <w:ilvl w:val="0"/>
          <w:numId w:val="8"/>
        </w:numPr>
        <w:ind w:hanging="428"/>
      </w:pPr>
      <w:r>
        <w:rPr>
          <w:b/>
        </w:rPr>
        <w:t>Inżynier Kontraktu</w:t>
      </w:r>
      <w:r>
        <w:t xml:space="preserve"> oraz osoby wymienione w ust. 4 w zakresie powierzonych obowiązków  i uprawnień wydają swoje polecenia na piśmie. Jeżeli zaistniała konieczność wydania polecenia ustnie, należy potwierdzić je na piśmie, tak szybko jak to możliwe. </w:t>
      </w:r>
    </w:p>
    <w:p w14:paraId="689C897D" w14:textId="77777777" w:rsidR="00782554" w:rsidRDefault="00CA12DC">
      <w:pPr>
        <w:numPr>
          <w:ilvl w:val="0"/>
          <w:numId w:val="8"/>
        </w:numPr>
        <w:ind w:hanging="428"/>
      </w:pPr>
      <w:r>
        <w:t xml:space="preserve">Inspektorzy nadzoru wszystkich branż zobowiązani są do uczestnictwa w  naradach koordynacyjnych w zależności od potrzeb </w:t>
      </w:r>
      <w:r>
        <w:rPr>
          <w:sz w:val="26"/>
        </w:rPr>
        <w:t>(</w:t>
      </w:r>
      <w:r>
        <w:t xml:space="preserve">chyba, że Zamawiający w trakcie realizacji przedmiotu umowy postanowi inaczej) natomiast Kierownik Zespołu Inżyniera Kontraktu oraz </w:t>
      </w:r>
      <w:r>
        <w:rPr>
          <w:b/>
        </w:rPr>
        <w:t>Inżynier Kontraktu</w:t>
      </w:r>
      <w:r>
        <w:t xml:space="preserve"> zobowiązany jest do uczestnictwa w każdej naradzie koordynacyjnej. </w:t>
      </w:r>
    </w:p>
    <w:p w14:paraId="58537FF0" w14:textId="77777777" w:rsidR="00782554" w:rsidRDefault="00CA12DC">
      <w:pPr>
        <w:spacing w:after="26" w:line="259" w:lineRule="auto"/>
        <w:ind w:left="514" w:firstLine="0"/>
        <w:jc w:val="left"/>
      </w:pPr>
      <w:r>
        <w:t xml:space="preserve"> </w:t>
      </w:r>
    </w:p>
    <w:p w14:paraId="165FF9E0" w14:textId="77777777" w:rsidR="00782554" w:rsidRDefault="00782554">
      <w:pPr>
        <w:spacing w:after="23" w:line="259" w:lineRule="auto"/>
        <w:ind w:left="86" w:firstLine="0"/>
        <w:jc w:val="left"/>
      </w:pPr>
    </w:p>
    <w:p w14:paraId="7B01B820" w14:textId="77777777" w:rsidR="00782554" w:rsidRDefault="00A137B6">
      <w:pPr>
        <w:pStyle w:val="Nagwek1"/>
        <w:spacing w:after="0"/>
        <w:ind w:left="95" w:right="3"/>
      </w:pPr>
      <w:r>
        <w:lastRenderedPageBreak/>
        <w:t xml:space="preserve">§ </w:t>
      </w:r>
      <w:r w:rsidR="001325BD">
        <w:t>5</w:t>
      </w:r>
      <w:r w:rsidR="00CA12DC">
        <w:t xml:space="preserve"> Termin realizacji </w:t>
      </w:r>
    </w:p>
    <w:p w14:paraId="0C0194D8" w14:textId="77777777" w:rsidR="00782554" w:rsidRDefault="00CA12DC">
      <w:pPr>
        <w:spacing w:after="17" w:line="259" w:lineRule="auto"/>
        <w:ind w:left="86" w:firstLine="0"/>
        <w:jc w:val="left"/>
      </w:pPr>
      <w:r>
        <w:rPr>
          <w:color w:val="FF0000"/>
        </w:rPr>
        <w:t xml:space="preserve"> </w:t>
      </w:r>
    </w:p>
    <w:p w14:paraId="33B7E7A1" w14:textId="7EED297D" w:rsidR="00782554" w:rsidRDefault="00CA12DC">
      <w:pPr>
        <w:numPr>
          <w:ilvl w:val="0"/>
          <w:numId w:val="10"/>
        </w:numPr>
        <w:ind w:left="431" w:hanging="360"/>
      </w:pPr>
      <w:r>
        <w:t xml:space="preserve">Nadzór Inwestorski stanowiący przedmiot umowy, </w:t>
      </w:r>
      <w:r>
        <w:rPr>
          <w:b/>
        </w:rPr>
        <w:t xml:space="preserve">Inżynier Kontraktu </w:t>
      </w:r>
      <w:r>
        <w:t xml:space="preserve">będzie wykonywał od dnia podpisania niniejszej umowy </w:t>
      </w:r>
      <w:r w:rsidR="00493FF3">
        <w:t xml:space="preserve">: do </w:t>
      </w:r>
      <w:r>
        <w:t>3</w:t>
      </w:r>
      <w:r w:rsidR="00A137B6">
        <w:t>0.0</w:t>
      </w:r>
      <w:r w:rsidR="00493FF3">
        <w:t>6</w:t>
      </w:r>
      <w:r>
        <w:t>.202</w:t>
      </w:r>
      <w:r w:rsidR="00493FF3">
        <w:t>5</w:t>
      </w:r>
      <w:r>
        <w:t xml:space="preserve"> r </w:t>
      </w:r>
    </w:p>
    <w:p w14:paraId="313DD811" w14:textId="77777777" w:rsidR="00782554" w:rsidRDefault="00CA12DC">
      <w:pPr>
        <w:numPr>
          <w:ilvl w:val="0"/>
          <w:numId w:val="10"/>
        </w:numPr>
        <w:spacing w:line="236" w:lineRule="auto"/>
        <w:ind w:left="431" w:hanging="360"/>
      </w:pPr>
      <w:r>
        <w:t xml:space="preserve">Strony określają termin rozpoczęcia realizacji przedmiotu umowy na dzień podpisania niniejszej umowy. </w:t>
      </w:r>
    </w:p>
    <w:p w14:paraId="2C96D014" w14:textId="77777777" w:rsidR="00782554" w:rsidRDefault="00CA12DC">
      <w:pPr>
        <w:spacing w:after="0" w:line="259" w:lineRule="auto"/>
        <w:ind w:left="86" w:firstLine="0"/>
        <w:jc w:val="left"/>
      </w:pPr>
      <w:r>
        <w:rPr>
          <w:color w:val="FF0000"/>
        </w:rPr>
        <w:t xml:space="preserve"> </w:t>
      </w:r>
    </w:p>
    <w:p w14:paraId="30B9692E" w14:textId="77777777" w:rsidR="00782554" w:rsidRDefault="00CA12DC">
      <w:pPr>
        <w:pStyle w:val="Nagwek1"/>
        <w:ind w:left="95" w:right="4"/>
      </w:pPr>
      <w:r>
        <w:t xml:space="preserve">§ </w:t>
      </w:r>
      <w:r w:rsidR="001325BD">
        <w:t>6</w:t>
      </w:r>
      <w:r>
        <w:t xml:space="preserve"> Kwalifikacje </w:t>
      </w:r>
    </w:p>
    <w:p w14:paraId="5404E25A" w14:textId="77777777" w:rsidR="00782554" w:rsidRDefault="00CA12DC">
      <w:pPr>
        <w:numPr>
          <w:ilvl w:val="0"/>
          <w:numId w:val="11"/>
        </w:numPr>
        <w:ind w:left="431" w:hanging="360"/>
      </w:pPr>
      <w:r>
        <w:t xml:space="preserve">Do realizacji przedmiotu umowy </w:t>
      </w:r>
      <w:r>
        <w:rPr>
          <w:b/>
        </w:rPr>
        <w:t xml:space="preserve">Inżynier Kontraktu </w:t>
      </w:r>
      <w:r>
        <w:t xml:space="preserve">wyznaczył następujące osoby: </w:t>
      </w:r>
    </w:p>
    <w:p w14:paraId="5A6C6BF6" w14:textId="77777777" w:rsidR="00782554" w:rsidRDefault="00CA12DC">
      <w:pPr>
        <w:spacing w:after="68" w:line="259" w:lineRule="auto"/>
        <w:ind w:left="514" w:firstLine="0"/>
        <w:jc w:val="left"/>
      </w:pPr>
      <w:r>
        <w:t xml:space="preserve"> </w:t>
      </w:r>
    </w:p>
    <w:p w14:paraId="0C76B155" w14:textId="77777777" w:rsidR="00782554" w:rsidRDefault="00CA12DC">
      <w:pPr>
        <w:numPr>
          <w:ilvl w:val="1"/>
          <w:numId w:val="11"/>
        </w:numPr>
        <w:ind w:hanging="283"/>
      </w:pPr>
      <w:r>
        <w:rPr>
          <w:b/>
        </w:rPr>
        <w:t xml:space="preserve">Kierownik Zespołu Inżyniera Kontraktu …………………………………………………… </w:t>
      </w:r>
      <w:r>
        <w:t xml:space="preserve">posiadający odpowiednie kwalifikacje i uprawnienia budowlane nr: ………………, oraz jest członkiem Okręgowej Izby Inżynierów Budownictwa, </w:t>
      </w:r>
    </w:p>
    <w:p w14:paraId="2D6FFC0A" w14:textId="77777777" w:rsidR="00782554" w:rsidRDefault="00CA12DC">
      <w:pPr>
        <w:numPr>
          <w:ilvl w:val="1"/>
          <w:numId w:val="11"/>
        </w:numPr>
        <w:ind w:hanging="283"/>
      </w:pPr>
      <w:r>
        <w:rPr>
          <w:b/>
        </w:rPr>
        <w:t xml:space="preserve">Inspektor nadzoru branży sanitarnej ……………………………………………………… </w:t>
      </w:r>
      <w:r>
        <w:t xml:space="preserve">posiadający odpowiednie kwalifikacje i uprawnienia budowlane nr: ………………, oraz jest członkiem Okręgowej Izby Inżynierów Budownictwa, </w:t>
      </w:r>
    </w:p>
    <w:p w14:paraId="33AF60FE" w14:textId="77777777" w:rsidR="00782554" w:rsidRDefault="00CA12DC">
      <w:pPr>
        <w:numPr>
          <w:ilvl w:val="0"/>
          <w:numId w:val="11"/>
        </w:numPr>
        <w:ind w:left="431" w:hanging="360"/>
      </w:pPr>
      <w:r>
        <w:t xml:space="preserve">Zmiana osób wymienionych w ust. 1 pkt 1-6 w trakcie realizacji umowy może nastąpić pod warunkiem potwierdzenia przez </w:t>
      </w:r>
      <w:r>
        <w:rPr>
          <w:b/>
        </w:rPr>
        <w:t>Inżyniera Kontraktu</w:t>
      </w:r>
      <w:r>
        <w:t>, że osoba zaproponowana na zmianę spełnia wszystkie wymagania postawione na etapie wyboru wykonawcy. Zmiana taka wymaga pisemnego aneksu do u</w:t>
      </w:r>
      <w:r w:rsidR="00A137B6">
        <w:t>mowy i następuje najpóźniej do 7</w:t>
      </w:r>
      <w:r>
        <w:t xml:space="preserve"> dni roboczych od pisemnego zgłoszenia przez </w:t>
      </w:r>
      <w:r>
        <w:rPr>
          <w:b/>
        </w:rPr>
        <w:t>Inżyniera Kontraktu</w:t>
      </w:r>
      <w:r>
        <w:t>.</w:t>
      </w:r>
      <w:r>
        <w:rPr>
          <w:b/>
        </w:rPr>
        <w:t xml:space="preserve"> </w:t>
      </w:r>
      <w:r>
        <w:t xml:space="preserve"> </w:t>
      </w:r>
    </w:p>
    <w:p w14:paraId="6A28C670" w14:textId="77777777" w:rsidR="00782554" w:rsidRDefault="00CA12DC">
      <w:pPr>
        <w:numPr>
          <w:ilvl w:val="0"/>
          <w:numId w:val="11"/>
        </w:numPr>
        <w:ind w:left="431" w:hanging="360"/>
      </w:pPr>
      <w:r>
        <w:rPr>
          <w:b/>
        </w:rPr>
        <w:t xml:space="preserve">Inżynier Kontraktu </w:t>
      </w:r>
      <w:r>
        <w:t xml:space="preserve">zobowiązuje się zlecony nadzór inwestorski wykonywać zgodnie  z obowiązującymi przepisami i polskimi normami, zasadami wiedzy technicznej i postanowieniami umowy. </w:t>
      </w:r>
    </w:p>
    <w:p w14:paraId="3951B28B" w14:textId="77777777" w:rsidR="00782554" w:rsidRDefault="00782554">
      <w:pPr>
        <w:spacing w:after="24" w:line="259" w:lineRule="auto"/>
        <w:ind w:left="86" w:firstLine="0"/>
        <w:jc w:val="left"/>
      </w:pPr>
    </w:p>
    <w:p w14:paraId="0E3B6201" w14:textId="77777777" w:rsidR="00782554" w:rsidRDefault="00CA12DC">
      <w:pPr>
        <w:pStyle w:val="Nagwek1"/>
        <w:ind w:left="95" w:right="4"/>
      </w:pPr>
      <w:r>
        <w:t xml:space="preserve">§ </w:t>
      </w:r>
      <w:r w:rsidR="001325BD">
        <w:t>7</w:t>
      </w:r>
      <w:r>
        <w:t xml:space="preserve"> Zobowiązania Zamawiającego </w:t>
      </w:r>
    </w:p>
    <w:p w14:paraId="172B7C3C" w14:textId="77777777" w:rsidR="00782554" w:rsidRDefault="00CA12DC">
      <w:pPr>
        <w:numPr>
          <w:ilvl w:val="0"/>
          <w:numId w:val="12"/>
        </w:numPr>
        <w:ind w:hanging="284"/>
      </w:pPr>
      <w:r>
        <w:rPr>
          <w:b/>
        </w:rPr>
        <w:t xml:space="preserve">Zamawiający  </w:t>
      </w:r>
      <w:r>
        <w:t xml:space="preserve">na czas realizacji umowy, udostępni </w:t>
      </w:r>
      <w:r>
        <w:rPr>
          <w:b/>
        </w:rPr>
        <w:t>Inżynierowi Kontraktu</w:t>
      </w:r>
      <w:r>
        <w:t xml:space="preserve"> dokumenty, o których mowa §1 ust. 2. </w:t>
      </w:r>
    </w:p>
    <w:p w14:paraId="7A49C24A" w14:textId="77777777" w:rsidR="00782554" w:rsidRDefault="00CA12DC">
      <w:pPr>
        <w:numPr>
          <w:ilvl w:val="0"/>
          <w:numId w:val="12"/>
        </w:numPr>
        <w:ind w:hanging="284"/>
      </w:pPr>
      <w:r>
        <w:t xml:space="preserve">Do obowiązków </w:t>
      </w:r>
      <w:r>
        <w:rPr>
          <w:b/>
        </w:rPr>
        <w:t>Zamawiającego</w:t>
      </w:r>
      <w:r>
        <w:t xml:space="preserve"> należy:   </w:t>
      </w:r>
    </w:p>
    <w:p w14:paraId="7AAF8F6F" w14:textId="77777777" w:rsidR="00782554" w:rsidRDefault="00CA12DC">
      <w:pPr>
        <w:numPr>
          <w:ilvl w:val="1"/>
          <w:numId w:val="12"/>
        </w:numPr>
        <w:spacing w:after="60" w:line="259" w:lineRule="auto"/>
        <w:ind w:hanging="425"/>
      </w:pPr>
      <w:r>
        <w:t xml:space="preserve">Informowanie </w:t>
      </w:r>
      <w:r>
        <w:rPr>
          <w:b/>
        </w:rPr>
        <w:t xml:space="preserve">Inżyniera Kontraktu </w:t>
      </w:r>
      <w:r>
        <w:t xml:space="preserve">o wprowadzonych zmianach w dokumentacji projektowej. </w:t>
      </w:r>
    </w:p>
    <w:p w14:paraId="3C1E8D96" w14:textId="77777777" w:rsidR="00782554" w:rsidRDefault="00CA12DC">
      <w:pPr>
        <w:numPr>
          <w:ilvl w:val="1"/>
          <w:numId w:val="12"/>
        </w:numPr>
        <w:ind w:hanging="425"/>
      </w:pPr>
      <w:r>
        <w:t xml:space="preserve">Dokonanie odbioru częściowego i końcowego robót przy współudziale </w:t>
      </w:r>
      <w:r>
        <w:rPr>
          <w:b/>
        </w:rPr>
        <w:t>Inżyniera Kontraktu.</w:t>
      </w:r>
      <w:r>
        <w:t xml:space="preserve">  </w:t>
      </w:r>
    </w:p>
    <w:p w14:paraId="7B2A7B7F" w14:textId="77777777" w:rsidR="00782554" w:rsidRDefault="00CA12DC">
      <w:pPr>
        <w:numPr>
          <w:ilvl w:val="1"/>
          <w:numId w:val="12"/>
        </w:numPr>
        <w:ind w:hanging="425"/>
      </w:pPr>
      <w:r>
        <w:t xml:space="preserve">Zapłaty wynagrodzenia, o którym mowa §10. </w:t>
      </w:r>
    </w:p>
    <w:p w14:paraId="27D0A655" w14:textId="77777777" w:rsidR="00782554" w:rsidRDefault="00CA12DC">
      <w:pPr>
        <w:numPr>
          <w:ilvl w:val="1"/>
          <w:numId w:val="12"/>
        </w:numPr>
        <w:ind w:hanging="425"/>
      </w:pPr>
      <w:r>
        <w:t xml:space="preserve">Obowiązki i zobowiązania, o których mowa w dokumentach wymienionych w §1 ust. 2. </w:t>
      </w:r>
    </w:p>
    <w:p w14:paraId="0A89D3A3" w14:textId="77777777" w:rsidR="00782554" w:rsidRDefault="00CA12DC">
      <w:pPr>
        <w:spacing w:after="23" w:line="259" w:lineRule="auto"/>
        <w:ind w:left="795" w:firstLine="0"/>
        <w:jc w:val="left"/>
      </w:pPr>
      <w:r>
        <w:rPr>
          <w:color w:val="FF0000"/>
        </w:rPr>
        <w:t xml:space="preserve"> </w:t>
      </w:r>
    </w:p>
    <w:p w14:paraId="6488D600" w14:textId="77777777" w:rsidR="00782554" w:rsidRDefault="001325BD">
      <w:pPr>
        <w:pStyle w:val="Nagwek1"/>
        <w:spacing w:after="0"/>
        <w:ind w:left="95" w:right="1"/>
      </w:pPr>
      <w:r>
        <w:t>§ 8</w:t>
      </w:r>
      <w:r w:rsidR="00CA12DC">
        <w:t xml:space="preserve"> Wynagrodzenie </w:t>
      </w:r>
    </w:p>
    <w:p w14:paraId="7086AA45" w14:textId="77777777" w:rsidR="00782554" w:rsidRDefault="00CA12DC">
      <w:pPr>
        <w:spacing w:after="50" w:line="259" w:lineRule="auto"/>
        <w:ind w:left="137" w:firstLine="0"/>
        <w:jc w:val="center"/>
      </w:pPr>
      <w:r>
        <w:rPr>
          <w:b/>
        </w:rPr>
        <w:t xml:space="preserve"> </w:t>
      </w:r>
    </w:p>
    <w:p w14:paraId="793F04F6" w14:textId="5548610C" w:rsidR="00F0356E" w:rsidRDefault="00CA12DC" w:rsidP="00F0356E">
      <w:pPr>
        <w:numPr>
          <w:ilvl w:val="0"/>
          <w:numId w:val="13"/>
        </w:numPr>
        <w:ind w:left="431" w:hanging="360"/>
      </w:pPr>
      <w:r>
        <w:t>Za wykonanie przedmiotu umowy w zakresie wskazanym w niniejszej umowie</w:t>
      </w:r>
      <w:r w:rsidRPr="00F0356E">
        <w:rPr>
          <w:sz w:val="26"/>
        </w:rPr>
        <w:t xml:space="preserve"> </w:t>
      </w:r>
      <w:r w:rsidRPr="00F0356E">
        <w:rPr>
          <w:b/>
        </w:rPr>
        <w:t>Inżyniera Kontraktu</w:t>
      </w:r>
      <w:r>
        <w:t xml:space="preserve"> otrzyma wynagrodzenie zgodnie ze złożoną ofertą w wysokości brutto: </w:t>
      </w:r>
      <w:r w:rsidR="00943680">
        <w:t>………………</w:t>
      </w:r>
      <w:r w:rsidR="00F0356E">
        <w:t xml:space="preserve">(słownie: </w:t>
      </w:r>
      <w:r w:rsidR="00943680">
        <w:t>………………………………………………………………………………………………….</w:t>
      </w:r>
      <w:r w:rsidR="00F0356E">
        <w:t>złotych ).</w:t>
      </w:r>
    </w:p>
    <w:p w14:paraId="01AE40CA" w14:textId="77777777" w:rsidR="00782554" w:rsidRDefault="00CA12DC" w:rsidP="00F0356E">
      <w:pPr>
        <w:numPr>
          <w:ilvl w:val="0"/>
          <w:numId w:val="13"/>
        </w:numPr>
        <w:ind w:left="431" w:hanging="360"/>
      </w:pPr>
      <w:r>
        <w:t xml:space="preserve">W przypadku zmniejszenia zakresu robót objętych nadzorem, z przyczyn niezależnych od </w:t>
      </w:r>
      <w:r w:rsidRPr="00F0356E">
        <w:rPr>
          <w:b/>
        </w:rPr>
        <w:t>Inżyniera Kontraktu</w:t>
      </w:r>
      <w:r>
        <w:t xml:space="preserve">, wynagrodzenie </w:t>
      </w:r>
      <w:r w:rsidRPr="00F0356E">
        <w:rPr>
          <w:b/>
        </w:rPr>
        <w:t>Inżyniera Kontraktu</w:t>
      </w:r>
      <w:r w:rsidRPr="00F0356E">
        <w:rPr>
          <w:i/>
        </w:rPr>
        <w:t xml:space="preserve"> </w:t>
      </w:r>
      <w:r>
        <w:t xml:space="preserve">nie zostanie zmniejszone. </w:t>
      </w:r>
    </w:p>
    <w:p w14:paraId="14F83CC2" w14:textId="77777777" w:rsidR="00782554" w:rsidRDefault="00CA12DC">
      <w:pPr>
        <w:numPr>
          <w:ilvl w:val="0"/>
          <w:numId w:val="13"/>
        </w:numPr>
        <w:ind w:left="431" w:hanging="360"/>
      </w:pPr>
      <w:r>
        <w:rPr>
          <w:b/>
        </w:rPr>
        <w:t>Zamawiający</w:t>
      </w:r>
      <w:r>
        <w:t xml:space="preserve"> przewiduje możliwość wprowadzenia istotnych zmian do umowy w zakresie zmiany wynagrodzenia w związku ze zmianą stawki podatku VAT. </w:t>
      </w:r>
    </w:p>
    <w:p w14:paraId="123F9AE0" w14:textId="77777777" w:rsidR="00782554" w:rsidRDefault="00CA12DC">
      <w:pPr>
        <w:numPr>
          <w:ilvl w:val="0"/>
          <w:numId w:val="13"/>
        </w:numPr>
        <w:ind w:left="431" w:hanging="360"/>
      </w:pPr>
      <w:r>
        <w:rPr>
          <w:b/>
        </w:rPr>
        <w:lastRenderedPageBreak/>
        <w:t xml:space="preserve">Wykonawca </w:t>
      </w:r>
      <w:r>
        <w:t xml:space="preserve">oświadcza, że </w:t>
      </w:r>
      <w:r w:rsidRPr="00A137B6">
        <w:rPr>
          <w:strike/>
        </w:rPr>
        <w:t>nie jest/</w:t>
      </w:r>
      <w:r>
        <w:t xml:space="preserve"> jest płatnikiem VAT i posiada numer NIP …………………….</w:t>
      </w:r>
      <w:r>
        <w:rPr>
          <w:b/>
        </w:rPr>
        <w:t xml:space="preserve"> </w:t>
      </w:r>
    </w:p>
    <w:p w14:paraId="2D2536ED" w14:textId="77777777" w:rsidR="00782554" w:rsidRDefault="00CA12DC">
      <w:pPr>
        <w:spacing w:after="257" w:line="259" w:lineRule="auto"/>
        <w:ind w:left="86" w:firstLine="0"/>
        <w:jc w:val="left"/>
      </w:pPr>
      <w:r>
        <w:rPr>
          <w:b/>
        </w:rPr>
        <w:t xml:space="preserve"> </w:t>
      </w:r>
    </w:p>
    <w:p w14:paraId="07B8FABE" w14:textId="77777777" w:rsidR="00782554" w:rsidRDefault="001325BD">
      <w:pPr>
        <w:pStyle w:val="Nagwek1"/>
        <w:ind w:left="95" w:right="4"/>
      </w:pPr>
      <w:r>
        <w:t>§ 9</w:t>
      </w:r>
      <w:r w:rsidR="00CA12DC">
        <w:t xml:space="preserve"> Zapłata wynagrodzenia  </w:t>
      </w:r>
    </w:p>
    <w:p w14:paraId="5E77F9ED" w14:textId="69D3F242" w:rsidR="00782554" w:rsidRDefault="00CA12DC">
      <w:pPr>
        <w:numPr>
          <w:ilvl w:val="0"/>
          <w:numId w:val="14"/>
        </w:numPr>
        <w:ind w:hanging="428"/>
      </w:pPr>
      <w:r>
        <w:t xml:space="preserve">Zamawiający przewiduję wypłatę należnego wynagrodzenia </w:t>
      </w:r>
      <w:r>
        <w:rPr>
          <w:b/>
        </w:rPr>
        <w:t>Inżynierowi Kontraktu</w:t>
      </w:r>
      <w:r>
        <w:t xml:space="preserve"> w częściach</w:t>
      </w:r>
      <w:r w:rsidR="009A1F16">
        <w:t xml:space="preserve"> do wysokości 85 % a ostatnią f akturę po odbiorze końcowym robót.</w:t>
      </w:r>
    </w:p>
    <w:p w14:paraId="3BBBEE10" w14:textId="77777777" w:rsidR="00782554" w:rsidRDefault="00CA12DC">
      <w:pPr>
        <w:numPr>
          <w:ilvl w:val="0"/>
          <w:numId w:val="14"/>
        </w:numPr>
        <w:spacing w:after="51"/>
        <w:ind w:hanging="428"/>
      </w:pPr>
      <w:r>
        <w:t xml:space="preserve">Podstawą do wystawienia faktury częściowej będzie: </w:t>
      </w:r>
    </w:p>
    <w:p w14:paraId="33A8A40B" w14:textId="77777777" w:rsidR="00782554" w:rsidRDefault="00CA12DC">
      <w:pPr>
        <w:numPr>
          <w:ilvl w:val="2"/>
          <w:numId w:val="16"/>
        </w:numPr>
        <w:ind w:hanging="281"/>
      </w:pPr>
      <w:r>
        <w:t>protokół bezusterkowego odbioru częściowego podpisany przez</w:t>
      </w:r>
      <w:r>
        <w:rPr>
          <w:sz w:val="26"/>
        </w:rPr>
        <w:t xml:space="preserve"> </w:t>
      </w:r>
      <w:r>
        <w:rPr>
          <w:b/>
        </w:rPr>
        <w:t>Inżyniera Kontraktu</w:t>
      </w:r>
      <w:r>
        <w:t xml:space="preserve">, </w:t>
      </w:r>
    </w:p>
    <w:p w14:paraId="67AA17BB" w14:textId="77777777" w:rsidR="00782554" w:rsidRDefault="00CA12DC">
      <w:pPr>
        <w:numPr>
          <w:ilvl w:val="2"/>
          <w:numId w:val="16"/>
        </w:numPr>
        <w:ind w:hanging="281"/>
      </w:pPr>
      <w:r>
        <w:t xml:space="preserve">dowody potwierdzające dokonanie przez </w:t>
      </w:r>
      <w:r>
        <w:rPr>
          <w:b/>
        </w:rPr>
        <w:t>Inżyniera Kontraktu</w:t>
      </w:r>
      <w:r>
        <w:t xml:space="preserve"> zapłaty wymagalnego wynagrodzenia podwykonawcom lub dalszym podwykonawcom wraz z kopią faktury (poświadczoną za zgodność z oryginałem) wystawionej przez podwykonawcę lub dalszego podwykonawcę, z zastrzeżeniem postanowień § 6. </w:t>
      </w:r>
    </w:p>
    <w:p w14:paraId="035D43B1" w14:textId="77777777" w:rsidR="00782554" w:rsidRDefault="00CA12DC">
      <w:pPr>
        <w:numPr>
          <w:ilvl w:val="0"/>
          <w:numId w:val="14"/>
        </w:numPr>
        <w:ind w:hanging="428"/>
      </w:pPr>
      <w:r>
        <w:t xml:space="preserve">Podstawą do wystawienia faktury końcowej będzie: </w:t>
      </w:r>
    </w:p>
    <w:p w14:paraId="2BFAA037" w14:textId="77777777" w:rsidR="00782554" w:rsidRDefault="00CA12DC">
      <w:pPr>
        <w:numPr>
          <w:ilvl w:val="1"/>
          <w:numId w:val="14"/>
        </w:numPr>
        <w:ind w:hanging="360"/>
      </w:pPr>
      <w:r>
        <w:t xml:space="preserve">protokół bezusterkowego odbioru końcowego podpisany przez </w:t>
      </w:r>
      <w:r>
        <w:rPr>
          <w:b/>
        </w:rPr>
        <w:t>Inżyniera Kontraktu</w:t>
      </w:r>
      <w:r>
        <w:t xml:space="preserve"> uprawnionego przedstawiciela Wykonawcy i komisję powołaną przez Zamawiającego do odbioru, </w:t>
      </w:r>
    </w:p>
    <w:p w14:paraId="48E11953" w14:textId="77777777" w:rsidR="00782554" w:rsidRDefault="00CA12DC">
      <w:pPr>
        <w:numPr>
          <w:ilvl w:val="0"/>
          <w:numId w:val="14"/>
        </w:numPr>
        <w:ind w:hanging="428"/>
      </w:pPr>
      <w:r>
        <w:t xml:space="preserve">W razie zwłoki w zapłacie wynagrodzenia wynikającego z faktur Wykonawcy przysługuje prawo naliczenia ustawowych odsetek liczonych od wartości nieterminowo opłaconych faktur za każdy dzień zwłoki </w:t>
      </w:r>
    </w:p>
    <w:p w14:paraId="7E955998" w14:textId="77777777" w:rsidR="00782554" w:rsidRPr="009F2A75" w:rsidRDefault="00CA12DC">
      <w:pPr>
        <w:numPr>
          <w:ilvl w:val="0"/>
          <w:numId w:val="14"/>
        </w:numPr>
        <w:ind w:hanging="428"/>
      </w:pPr>
      <w:r>
        <w:t xml:space="preserve">Wynagrodzenie określone w ust. 1 będzie płatne </w:t>
      </w:r>
      <w:r>
        <w:rPr>
          <w:b/>
        </w:rPr>
        <w:t>Inżynierowi Kontraktu</w:t>
      </w:r>
      <w:r>
        <w:t xml:space="preserve"> przez </w:t>
      </w:r>
      <w:r>
        <w:rPr>
          <w:b/>
        </w:rPr>
        <w:t>Zamawiającego</w:t>
      </w:r>
      <w:r>
        <w:t xml:space="preserve"> przelewem w ciągu 30 dni, od dnia otrzymania prawidłowo wystawionej faktury z dokumentami,, na </w:t>
      </w:r>
      <w:r w:rsidRPr="009F2A75">
        <w:t xml:space="preserve">konto </w:t>
      </w:r>
      <w:r w:rsidRPr="009F2A75">
        <w:rPr>
          <w:b/>
        </w:rPr>
        <w:t>Inżynier Kontraktu</w:t>
      </w:r>
      <w:r w:rsidRPr="009F2A75">
        <w:rPr>
          <w:i/>
        </w:rPr>
        <w:t xml:space="preserve"> </w:t>
      </w:r>
      <w:r w:rsidRPr="009F2A75">
        <w:t xml:space="preserve">wskazane na fakturze lub rachunku. </w:t>
      </w:r>
    </w:p>
    <w:p w14:paraId="429B1142" w14:textId="77777777" w:rsidR="00782554" w:rsidRDefault="00CA12DC">
      <w:pPr>
        <w:numPr>
          <w:ilvl w:val="0"/>
          <w:numId w:val="14"/>
        </w:numPr>
        <w:ind w:hanging="428"/>
      </w:pPr>
      <w:r w:rsidRPr="009F2A75">
        <w:rPr>
          <w:b/>
        </w:rPr>
        <w:t xml:space="preserve">Inżynier Kontraktu </w:t>
      </w:r>
      <w:r w:rsidRPr="009F2A75">
        <w:t>nie może przenosić praw i wierzytelności wynikających z niniejszej umowy na</w:t>
      </w:r>
      <w:r>
        <w:t xml:space="preserve"> osoby trzecie.</w:t>
      </w:r>
      <w:r>
        <w:rPr>
          <w:b/>
        </w:rPr>
        <w:t xml:space="preserve"> </w:t>
      </w:r>
    </w:p>
    <w:p w14:paraId="51F1E053" w14:textId="77777777" w:rsidR="00782554" w:rsidRDefault="00CA12DC" w:rsidP="00A137B6">
      <w:pPr>
        <w:spacing w:after="39" w:line="259" w:lineRule="auto"/>
        <w:ind w:left="86" w:firstLine="0"/>
        <w:jc w:val="left"/>
      </w:pPr>
      <w:r>
        <w:t xml:space="preserve"> </w:t>
      </w:r>
    </w:p>
    <w:p w14:paraId="4737B7B4" w14:textId="77777777" w:rsidR="00782554" w:rsidRDefault="00A137B6">
      <w:pPr>
        <w:pStyle w:val="Nagwek1"/>
        <w:spacing w:after="295"/>
        <w:ind w:left="95" w:right="3"/>
      </w:pPr>
      <w:r>
        <w:t>§ 1</w:t>
      </w:r>
      <w:r w:rsidR="001325BD">
        <w:t>0</w:t>
      </w:r>
      <w:r w:rsidR="00CA12DC">
        <w:t xml:space="preserve"> Kary umowne </w:t>
      </w:r>
    </w:p>
    <w:p w14:paraId="3F8F4F47" w14:textId="77777777" w:rsidR="00782554" w:rsidRPr="009F2A75" w:rsidRDefault="00CA12DC">
      <w:pPr>
        <w:numPr>
          <w:ilvl w:val="0"/>
          <w:numId w:val="18"/>
        </w:numPr>
        <w:spacing w:after="266"/>
      </w:pPr>
      <w:r w:rsidRPr="009F2A75">
        <w:rPr>
          <w:b/>
        </w:rPr>
        <w:t xml:space="preserve">Inżynier Kontraktu </w:t>
      </w:r>
      <w:r w:rsidRPr="009F2A75">
        <w:t>zapłaci Zamawiającemu kary umowne:</w:t>
      </w:r>
      <w:r w:rsidRPr="009F2A75">
        <w:rPr>
          <w:b/>
        </w:rPr>
        <w:t xml:space="preserve"> </w:t>
      </w:r>
    </w:p>
    <w:p w14:paraId="77E13D4B" w14:textId="77777777" w:rsidR="00782554" w:rsidRDefault="00CA12DC">
      <w:pPr>
        <w:numPr>
          <w:ilvl w:val="1"/>
          <w:numId w:val="18"/>
        </w:numPr>
        <w:spacing w:after="242"/>
        <w:ind w:hanging="281"/>
      </w:pPr>
      <w:r>
        <w:t xml:space="preserve">w przypadku  braku zapłaty lub nieterminowej zapłaty wynagrodzenia należnego podwykonawcom lub dalszym podwykonawcom w wysokości 0,2% wynagrodzenia brutto,  o którym mowa w§ 10 ust. 1 niniejszej umowy, </w:t>
      </w:r>
    </w:p>
    <w:p w14:paraId="16F952AC" w14:textId="77777777" w:rsidR="00782554" w:rsidRDefault="00CA12DC">
      <w:pPr>
        <w:numPr>
          <w:ilvl w:val="0"/>
          <w:numId w:val="18"/>
        </w:numPr>
        <w:spacing w:after="251"/>
      </w:pPr>
      <w:r>
        <w:t>Za odstąpienie od umowy przez</w:t>
      </w:r>
      <w:r>
        <w:rPr>
          <w:sz w:val="26"/>
        </w:rPr>
        <w:t xml:space="preserve"> </w:t>
      </w:r>
      <w:r>
        <w:rPr>
          <w:b/>
        </w:rPr>
        <w:t>Inżyniera Kontraktu</w:t>
      </w:r>
      <w:r>
        <w:t xml:space="preserve"> bez uzasadnionej przyczyny, </w:t>
      </w:r>
      <w:r>
        <w:rPr>
          <w:b/>
        </w:rPr>
        <w:t>Inżynier Kontraktu</w:t>
      </w:r>
      <w:r>
        <w:t xml:space="preserve"> zapłaci Zamawiającemu karę umowną w wysokości 5% wynagrodzenia brutto,  o którym mowa w §10 ust. 1. </w:t>
      </w:r>
    </w:p>
    <w:p w14:paraId="75E53DAA" w14:textId="77777777" w:rsidR="00782554" w:rsidRDefault="00CA12DC">
      <w:pPr>
        <w:numPr>
          <w:ilvl w:val="0"/>
          <w:numId w:val="18"/>
        </w:numPr>
        <w:spacing w:after="266"/>
      </w:pPr>
      <w:r>
        <w:t xml:space="preserve">Inżynier Kontraktu wyraża zgodę na potrącenie naliczonych kar umownych z należnego mu </w:t>
      </w:r>
      <w:r w:rsidRPr="009F2A75">
        <w:t xml:space="preserve">wynagrodzenia. </w:t>
      </w:r>
    </w:p>
    <w:p w14:paraId="767B90E6" w14:textId="77777777" w:rsidR="009F2A75" w:rsidRPr="009F2A75" w:rsidRDefault="009F2A75">
      <w:pPr>
        <w:numPr>
          <w:ilvl w:val="0"/>
          <w:numId w:val="18"/>
        </w:numPr>
        <w:spacing w:after="266"/>
      </w:pPr>
      <w:r>
        <w:t xml:space="preserve">Za odstąpienie od umowy przez Zamawiającego bez  uzasadnionej przyczyny, Zamawiający zapłaci </w:t>
      </w:r>
      <w:r w:rsidR="00F0356E" w:rsidRPr="00F0356E">
        <w:rPr>
          <w:b/>
        </w:rPr>
        <w:t>Inżynierowi</w:t>
      </w:r>
      <w:r w:rsidRPr="00F0356E">
        <w:rPr>
          <w:b/>
        </w:rPr>
        <w:t xml:space="preserve"> Kontraktu</w:t>
      </w:r>
      <w:r>
        <w:t xml:space="preserve"> karę w wysokości 5% wynagrodzenia brutto ,o którym mowa §10ust1.</w:t>
      </w:r>
    </w:p>
    <w:p w14:paraId="7D72C85A" w14:textId="77777777" w:rsidR="00782554" w:rsidRDefault="00782554">
      <w:pPr>
        <w:spacing w:after="251" w:line="259" w:lineRule="auto"/>
        <w:ind w:left="86" w:firstLine="0"/>
        <w:jc w:val="left"/>
      </w:pPr>
    </w:p>
    <w:p w14:paraId="377D2E31" w14:textId="77777777" w:rsidR="00782554" w:rsidRDefault="00782554">
      <w:pPr>
        <w:spacing w:after="267" w:line="259" w:lineRule="auto"/>
        <w:ind w:left="807" w:firstLine="0"/>
        <w:jc w:val="left"/>
      </w:pPr>
    </w:p>
    <w:p w14:paraId="5861CD44" w14:textId="77777777" w:rsidR="00782554" w:rsidRDefault="001325BD">
      <w:pPr>
        <w:pStyle w:val="Nagwek1"/>
        <w:spacing w:after="279"/>
        <w:ind w:left="95" w:right="4"/>
      </w:pPr>
      <w:r>
        <w:t>§ 11</w:t>
      </w:r>
      <w:r w:rsidR="00CA12DC">
        <w:t xml:space="preserve"> Postanowienia końcowe </w:t>
      </w:r>
    </w:p>
    <w:p w14:paraId="3B0C7DC6" w14:textId="77777777" w:rsidR="00782554" w:rsidRDefault="00CA12DC">
      <w:pPr>
        <w:numPr>
          <w:ilvl w:val="0"/>
          <w:numId w:val="21"/>
        </w:numPr>
        <w:ind w:hanging="567"/>
      </w:pPr>
      <w:r>
        <w:t xml:space="preserve">Wszelkie zmiany niniejszej umowy,  dla swojej ważności wymagają zachowania formy pisemnej  i potwierdzenia przyjęcia jej przez obie Strony. </w:t>
      </w:r>
    </w:p>
    <w:p w14:paraId="6941E720" w14:textId="77777777" w:rsidR="00782554" w:rsidRDefault="00CA12DC">
      <w:pPr>
        <w:numPr>
          <w:ilvl w:val="0"/>
          <w:numId w:val="21"/>
        </w:numPr>
        <w:ind w:hanging="567"/>
      </w:pPr>
      <w:r>
        <w:t xml:space="preserve">Wszelkie spory, związane wykonywaniem niniejszej Umowy, strony będą rozstrzygać w pierwszej kolejności na drodze porozumienia. </w:t>
      </w:r>
    </w:p>
    <w:p w14:paraId="204C9A6F" w14:textId="77777777" w:rsidR="00782554" w:rsidRDefault="00CA12DC">
      <w:pPr>
        <w:numPr>
          <w:ilvl w:val="0"/>
          <w:numId w:val="21"/>
        </w:numPr>
        <w:ind w:hanging="567"/>
      </w:pPr>
      <w:r>
        <w:t xml:space="preserve">W przypadku zaistnienia sporu i nieosiągnięcia przez Strony niniejszej Umowy porozumienia  w drodze negocjacji, rozstrzygającym będzie Sąd właściwy dla siedziby Zamawiającego. </w:t>
      </w:r>
    </w:p>
    <w:p w14:paraId="35CD45B4" w14:textId="77777777" w:rsidR="00782554" w:rsidRDefault="00CA12DC">
      <w:pPr>
        <w:numPr>
          <w:ilvl w:val="0"/>
          <w:numId w:val="21"/>
        </w:numPr>
        <w:ind w:hanging="567"/>
      </w:pPr>
      <w:r>
        <w:t xml:space="preserve">W sprawach nieuregulowanych w niniejszej Umowie zastosowanie mają obowiązujące przepisy ustawy Prawo zamówień publicznych, Ustawy Kodeks Cywilny oraz Prawa Budowlanego i innych obowiązujących przepisów prawa. </w:t>
      </w:r>
    </w:p>
    <w:p w14:paraId="1EF7D8C5" w14:textId="77777777" w:rsidR="00782554" w:rsidRDefault="00CA12DC">
      <w:pPr>
        <w:numPr>
          <w:ilvl w:val="0"/>
          <w:numId w:val="21"/>
        </w:numPr>
        <w:ind w:hanging="567"/>
      </w:pPr>
      <w:r>
        <w:t xml:space="preserve">Wykonawca nie może zbywać ani przenosić na rzecz osób trzecich praw i wierzytelności powstałych w związku z realizacją niniejszej umowy. </w:t>
      </w:r>
    </w:p>
    <w:p w14:paraId="2543B0E5" w14:textId="77777777" w:rsidR="00782554" w:rsidRDefault="00CA12DC">
      <w:pPr>
        <w:numPr>
          <w:ilvl w:val="0"/>
          <w:numId w:val="21"/>
        </w:numPr>
        <w:ind w:hanging="567"/>
      </w:pPr>
      <w:r>
        <w:t xml:space="preserve">Niniejszą umowę sporządzono w dwóch jednobrzmiących egzemplarzach, po jednym dla </w:t>
      </w:r>
      <w:r>
        <w:rPr>
          <w:b/>
        </w:rPr>
        <w:t>Zamawiającego</w:t>
      </w:r>
      <w:r>
        <w:rPr>
          <w:i/>
        </w:rPr>
        <w:t xml:space="preserve"> </w:t>
      </w:r>
      <w:r>
        <w:t xml:space="preserve">i  </w:t>
      </w:r>
      <w:r>
        <w:rPr>
          <w:b/>
        </w:rPr>
        <w:t>Inżyniera Kontraktu</w:t>
      </w:r>
      <w:r>
        <w:t xml:space="preserve">.  </w:t>
      </w:r>
    </w:p>
    <w:p w14:paraId="30E604EE" w14:textId="77777777" w:rsidR="00782554" w:rsidRDefault="00CA12DC">
      <w:pPr>
        <w:spacing w:after="0" w:line="259" w:lineRule="auto"/>
        <w:ind w:left="86" w:firstLine="0"/>
        <w:jc w:val="left"/>
      </w:pPr>
      <w:r>
        <w:t xml:space="preserve"> </w:t>
      </w:r>
    </w:p>
    <w:p w14:paraId="0357D9BC" w14:textId="77777777" w:rsidR="00782554" w:rsidRDefault="00CA12DC">
      <w:pPr>
        <w:spacing w:after="0" w:line="259" w:lineRule="auto"/>
        <w:ind w:left="86" w:firstLine="0"/>
        <w:jc w:val="left"/>
      </w:pPr>
      <w:r>
        <w:t xml:space="preserve"> </w:t>
      </w:r>
    </w:p>
    <w:p w14:paraId="5C48A868" w14:textId="77777777" w:rsidR="00782554" w:rsidRDefault="00CA12DC">
      <w:pPr>
        <w:spacing w:after="0" w:line="259" w:lineRule="auto"/>
        <w:ind w:left="86" w:firstLine="0"/>
        <w:jc w:val="left"/>
      </w:pPr>
      <w:r>
        <w:t xml:space="preserve"> </w:t>
      </w:r>
    </w:p>
    <w:p w14:paraId="6A7196F0" w14:textId="77777777" w:rsidR="00782554" w:rsidRDefault="00CA12DC">
      <w:pPr>
        <w:spacing w:after="0" w:line="259" w:lineRule="auto"/>
        <w:ind w:left="86" w:firstLine="0"/>
        <w:jc w:val="left"/>
      </w:pPr>
      <w:r>
        <w:t xml:space="preserve"> </w:t>
      </w:r>
    </w:p>
    <w:p w14:paraId="22B86A61" w14:textId="77777777" w:rsidR="00782554" w:rsidRDefault="00CA12DC">
      <w:pPr>
        <w:spacing w:after="0" w:line="259" w:lineRule="auto"/>
        <w:ind w:left="86" w:firstLine="0"/>
        <w:jc w:val="left"/>
      </w:pPr>
      <w:r>
        <w:t xml:space="preserve"> </w:t>
      </w:r>
    </w:p>
    <w:p w14:paraId="17D5C203" w14:textId="77777777" w:rsidR="00782554" w:rsidRDefault="00CA12DC">
      <w:pPr>
        <w:spacing w:after="0" w:line="259" w:lineRule="auto"/>
        <w:ind w:left="86" w:firstLine="0"/>
        <w:jc w:val="left"/>
      </w:pPr>
      <w:r>
        <w:t xml:space="preserve"> </w:t>
      </w:r>
    </w:p>
    <w:p w14:paraId="7E80BE75" w14:textId="77777777" w:rsidR="00782554" w:rsidRDefault="00CA12DC">
      <w:pPr>
        <w:spacing w:after="0" w:line="259" w:lineRule="auto"/>
        <w:ind w:left="86" w:firstLine="0"/>
        <w:jc w:val="left"/>
      </w:pPr>
      <w:r>
        <w:t xml:space="preserve"> </w:t>
      </w:r>
    </w:p>
    <w:p w14:paraId="2C1798C0" w14:textId="77777777" w:rsidR="00782554" w:rsidRDefault="00CA12DC">
      <w:pPr>
        <w:spacing w:after="0" w:line="259" w:lineRule="auto"/>
        <w:ind w:left="86" w:firstLine="0"/>
        <w:jc w:val="left"/>
      </w:pPr>
      <w:r>
        <w:t xml:space="preserve"> </w:t>
      </w:r>
    </w:p>
    <w:p w14:paraId="204BB62C" w14:textId="77777777" w:rsidR="00782554" w:rsidRDefault="00CA12DC">
      <w:pPr>
        <w:spacing w:after="0" w:line="259" w:lineRule="auto"/>
        <w:ind w:left="86" w:firstLine="0"/>
        <w:jc w:val="left"/>
      </w:pPr>
      <w:r>
        <w:t xml:space="preserve"> </w:t>
      </w:r>
    </w:p>
    <w:p w14:paraId="13988736" w14:textId="77777777" w:rsidR="00782554" w:rsidRDefault="00CA12DC">
      <w:pPr>
        <w:ind w:left="71" w:firstLine="0"/>
      </w:pPr>
      <w:r>
        <w:t xml:space="preserve">.............................................                                                        ............................................................. </w:t>
      </w:r>
    </w:p>
    <w:p w14:paraId="5D87D232" w14:textId="77777777" w:rsidR="00782554" w:rsidRDefault="00CA12DC">
      <w:pPr>
        <w:ind w:left="71" w:firstLine="0"/>
      </w:pPr>
      <w:r>
        <w:t xml:space="preserve">      ZAMAWIAJĄCY                                                                          INŻYNIER KONTRAKTU </w:t>
      </w:r>
      <w:r>
        <w:rPr>
          <w:sz w:val="24"/>
        </w:rPr>
        <w:t xml:space="preserve"> </w:t>
      </w:r>
    </w:p>
    <w:sectPr w:rsidR="00782554">
      <w:footerReference w:type="even" r:id="rId8"/>
      <w:footerReference w:type="default" r:id="rId9"/>
      <w:footerReference w:type="first" r:id="rId10"/>
      <w:pgSz w:w="11906" w:h="16838"/>
      <w:pgMar w:top="1261" w:right="1239" w:bottom="1596" w:left="1162" w:header="708" w:footer="9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897D" w14:textId="77777777" w:rsidR="00CE62EF" w:rsidRDefault="00CE62EF">
      <w:pPr>
        <w:spacing w:after="0" w:line="240" w:lineRule="auto"/>
      </w:pPr>
      <w:r>
        <w:separator/>
      </w:r>
    </w:p>
  </w:endnote>
  <w:endnote w:type="continuationSeparator" w:id="0">
    <w:p w14:paraId="3357FB0E" w14:textId="77777777" w:rsidR="00CE62EF" w:rsidRDefault="00CE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5AC" w14:textId="77777777" w:rsidR="00782554" w:rsidRDefault="00CA12DC">
    <w:pPr>
      <w:spacing w:after="0" w:line="259" w:lineRule="auto"/>
      <w:ind w:left="122" w:firstLine="0"/>
      <w:jc w:val="center"/>
    </w:pPr>
    <w:r>
      <w:rPr>
        <w:sz w:val="16"/>
      </w:rPr>
      <w:t xml:space="preserve"> </w:t>
    </w:r>
  </w:p>
  <w:p w14:paraId="7964CE5C" w14:textId="77777777" w:rsidR="00782554" w:rsidRDefault="00CA12DC">
    <w:pPr>
      <w:spacing w:after="75" w:line="259" w:lineRule="auto"/>
      <w:ind w:left="83"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sz w:val="16"/>
      </w:rPr>
      <w:t>16</w:t>
    </w:r>
    <w:r>
      <w:rPr>
        <w:b/>
        <w:sz w:val="16"/>
      </w:rPr>
      <w:fldChar w:fldCharType="end"/>
    </w:r>
    <w:r>
      <w:rPr>
        <w:sz w:val="16"/>
      </w:rPr>
      <w:t xml:space="preserve"> </w:t>
    </w:r>
  </w:p>
  <w:p w14:paraId="2B4D8853" w14:textId="77777777" w:rsidR="00782554" w:rsidRDefault="00CA12DC">
    <w:pPr>
      <w:spacing w:after="0" w:line="259" w:lineRule="auto"/>
      <w:ind w:left="86" w:firstLine="0"/>
      <w:jc w:val="left"/>
    </w:pPr>
    <w:r>
      <w:rPr>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5D80" w14:textId="77777777" w:rsidR="00782554" w:rsidRDefault="00CA12DC">
    <w:pPr>
      <w:spacing w:after="0" w:line="259" w:lineRule="auto"/>
      <w:ind w:left="122" w:firstLine="0"/>
      <w:jc w:val="center"/>
    </w:pPr>
    <w:r>
      <w:rPr>
        <w:sz w:val="16"/>
      </w:rPr>
      <w:t xml:space="preserve"> </w:t>
    </w:r>
  </w:p>
  <w:p w14:paraId="6290EAAA" w14:textId="77777777" w:rsidR="00782554" w:rsidRDefault="00CA12DC">
    <w:pPr>
      <w:spacing w:after="75" w:line="259" w:lineRule="auto"/>
      <w:ind w:left="83"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sidR="006C5592">
      <w:rPr>
        <w:b/>
        <w:noProof/>
        <w:sz w:val="16"/>
      </w:rPr>
      <w:t>6</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sidR="006C5592">
      <w:rPr>
        <w:b/>
        <w:noProof/>
        <w:sz w:val="16"/>
      </w:rPr>
      <w:t>8</w:t>
    </w:r>
    <w:r>
      <w:rPr>
        <w:b/>
        <w:sz w:val="16"/>
      </w:rPr>
      <w:fldChar w:fldCharType="end"/>
    </w:r>
    <w:r>
      <w:rPr>
        <w:sz w:val="16"/>
      </w:rPr>
      <w:t xml:space="preserve"> </w:t>
    </w:r>
  </w:p>
  <w:p w14:paraId="6C875C90" w14:textId="77777777" w:rsidR="00782554" w:rsidRDefault="00CA12DC">
    <w:pPr>
      <w:spacing w:after="0" w:line="259" w:lineRule="auto"/>
      <w:ind w:left="86" w:firstLine="0"/>
      <w:jc w:val="left"/>
    </w:pPr>
    <w:r>
      <w:rPr>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2EE8" w14:textId="77777777" w:rsidR="00782554" w:rsidRDefault="00CA12DC">
    <w:pPr>
      <w:spacing w:after="0" w:line="259" w:lineRule="auto"/>
      <w:ind w:left="122" w:firstLine="0"/>
      <w:jc w:val="center"/>
    </w:pPr>
    <w:r>
      <w:rPr>
        <w:sz w:val="16"/>
      </w:rPr>
      <w:t xml:space="preserve"> </w:t>
    </w:r>
  </w:p>
  <w:p w14:paraId="1B887252" w14:textId="77777777" w:rsidR="00782554" w:rsidRDefault="00CA12DC">
    <w:pPr>
      <w:spacing w:after="75" w:line="259" w:lineRule="auto"/>
      <w:ind w:left="83"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sz w:val="16"/>
      </w:rPr>
      <w:t>16</w:t>
    </w:r>
    <w:r>
      <w:rPr>
        <w:b/>
        <w:sz w:val="16"/>
      </w:rPr>
      <w:fldChar w:fldCharType="end"/>
    </w:r>
    <w:r>
      <w:rPr>
        <w:sz w:val="16"/>
      </w:rPr>
      <w:t xml:space="preserve"> </w:t>
    </w:r>
  </w:p>
  <w:p w14:paraId="5C9666D0" w14:textId="77777777" w:rsidR="00782554" w:rsidRDefault="00CA12DC">
    <w:pPr>
      <w:spacing w:after="0" w:line="259" w:lineRule="auto"/>
      <w:ind w:left="86" w:firstLine="0"/>
      <w:jc w:val="left"/>
    </w:pPr>
    <w:r>
      <w:rPr>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927F" w14:textId="77777777" w:rsidR="00CE62EF" w:rsidRDefault="00CE62EF">
      <w:pPr>
        <w:spacing w:after="0" w:line="240" w:lineRule="auto"/>
      </w:pPr>
      <w:r>
        <w:separator/>
      </w:r>
    </w:p>
  </w:footnote>
  <w:footnote w:type="continuationSeparator" w:id="0">
    <w:p w14:paraId="2BFD506B" w14:textId="77777777" w:rsidR="00CE62EF" w:rsidRDefault="00CE6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0EC"/>
    <w:multiLevelType w:val="hybridMultilevel"/>
    <w:tmpl w:val="76E8487A"/>
    <w:lvl w:ilvl="0" w:tplc="BD1E992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89C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AE7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0A84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92AE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FAA0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080C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4F4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0AC8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A04DE"/>
    <w:multiLevelType w:val="hybridMultilevel"/>
    <w:tmpl w:val="B28AEFF8"/>
    <w:lvl w:ilvl="0" w:tplc="9E34AA70">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18B73E">
      <w:start w:val="1"/>
      <w:numFmt w:val="lowerLetter"/>
      <w:lvlText w:val="%2)"/>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441C26">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927082">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88CB8">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D2A0F8">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C6FE6A">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3A23A2">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5A3166">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FC72E2"/>
    <w:multiLevelType w:val="hybridMultilevel"/>
    <w:tmpl w:val="38126F72"/>
    <w:lvl w:ilvl="0" w:tplc="CDCCBCD0">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4E7C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A6AC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D243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007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20C8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3863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C0D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CC6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417246"/>
    <w:multiLevelType w:val="hybridMultilevel"/>
    <w:tmpl w:val="4C467B2C"/>
    <w:lvl w:ilvl="0" w:tplc="D310CA9C">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AE99C6">
      <w:start w:val="1"/>
      <w:numFmt w:val="decimal"/>
      <w:lvlText w:val="%2)"/>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AC96FC">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4E04B0">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70DB1A">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28DE74">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D22566">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83962">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60CF86">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2B0A52"/>
    <w:multiLevelType w:val="hybridMultilevel"/>
    <w:tmpl w:val="3EA487C0"/>
    <w:lvl w:ilvl="0" w:tplc="73503036">
      <w:start w:val="1"/>
      <w:numFmt w:val="decimal"/>
      <w:lvlText w:val="%1."/>
      <w:lvlJc w:val="left"/>
      <w:pPr>
        <w:ind w:left="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AA17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6CEA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2D8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3023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675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9A7F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4E87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2CA7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927643"/>
    <w:multiLevelType w:val="hybridMultilevel"/>
    <w:tmpl w:val="6D40912E"/>
    <w:lvl w:ilvl="0" w:tplc="1DC4333E">
      <w:start w:val="1"/>
      <w:numFmt w:val="decimal"/>
      <w:lvlText w:val="%1."/>
      <w:lvlJc w:val="left"/>
      <w:pPr>
        <w:ind w:left="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1699D0">
      <w:start w:val="1"/>
      <w:numFmt w:val="decimal"/>
      <w:lvlText w:val="%2)"/>
      <w:lvlJc w:val="left"/>
      <w:pPr>
        <w:ind w:left="5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946DD2">
      <w:start w:val="1"/>
      <w:numFmt w:val="lowerRoman"/>
      <w:lvlText w:val="%3"/>
      <w:lvlJc w:val="left"/>
      <w:pPr>
        <w:ind w:left="1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36632DC">
      <w:start w:val="1"/>
      <w:numFmt w:val="decimal"/>
      <w:lvlText w:val="%4"/>
      <w:lvlJc w:val="left"/>
      <w:pPr>
        <w:ind w:left="2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F26B97A">
      <w:start w:val="1"/>
      <w:numFmt w:val="lowerLetter"/>
      <w:lvlText w:val="%5"/>
      <w:lvlJc w:val="left"/>
      <w:pPr>
        <w:ind w:left="2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7A6586">
      <w:start w:val="1"/>
      <w:numFmt w:val="lowerRoman"/>
      <w:lvlText w:val="%6"/>
      <w:lvlJc w:val="left"/>
      <w:pPr>
        <w:ind w:left="3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363DE4">
      <w:start w:val="1"/>
      <w:numFmt w:val="decimal"/>
      <w:lvlText w:val="%7"/>
      <w:lvlJc w:val="left"/>
      <w:pPr>
        <w:ind w:left="4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2886CB6">
      <w:start w:val="1"/>
      <w:numFmt w:val="lowerLetter"/>
      <w:lvlText w:val="%8"/>
      <w:lvlJc w:val="left"/>
      <w:pPr>
        <w:ind w:left="5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1682ABC">
      <w:start w:val="1"/>
      <w:numFmt w:val="lowerRoman"/>
      <w:lvlText w:val="%9"/>
      <w:lvlJc w:val="left"/>
      <w:pPr>
        <w:ind w:left="5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0A624B"/>
    <w:multiLevelType w:val="hybridMultilevel"/>
    <w:tmpl w:val="2CEA5A38"/>
    <w:lvl w:ilvl="0" w:tplc="76F87A92">
      <w:start w:val="1"/>
      <w:numFmt w:val="decimal"/>
      <w:lvlText w:val="%1)"/>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8E3F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A8768E">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2B262">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2EBD7E">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ACE44E">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606C4A">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48CFB2">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663CEC">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3038C4"/>
    <w:multiLevelType w:val="hybridMultilevel"/>
    <w:tmpl w:val="065EC7E4"/>
    <w:lvl w:ilvl="0" w:tplc="05FC0F5A">
      <w:start w:val="1"/>
      <w:numFmt w:val="decimal"/>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F05BF6">
      <w:start w:val="1"/>
      <w:numFmt w:val="decimal"/>
      <w:lvlText w:val="%2)"/>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BC751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AA674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C4E6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EF5A0">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10D6DA">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40246A">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88374C">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577E8B"/>
    <w:multiLevelType w:val="hybridMultilevel"/>
    <w:tmpl w:val="E6AACA62"/>
    <w:lvl w:ilvl="0" w:tplc="BB7C2F96">
      <w:start w:val="2"/>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80C456">
      <w:start w:val="1"/>
      <w:numFmt w:val="decimal"/>
      <w:lvlText w:val="%2)"/>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3C1B40">
      <w:start w:val="1"/>
      <w:numFmt w:val="lowerLetter"/>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78B54C">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002106">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F6976E">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2687BE">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3CC840">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224FF6">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EB4158"/>
    <w:multiLevelType w:val="hybridMultilevel"/>
    <w:tmpl w:val="1966E4A4"/>
    <w:lvl w:ilvl="0" w:tplc="03CE6E0A">
      <w:start w:val="1"/>
      <w:numFmt w:val="decimal"/>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B457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D2CD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CE62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0843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CC81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2423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E03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12FA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6E6268"/>
    <w:multiLevelType w:val="hybridMultilevel"/>
    <w:tmpl w:val="D83292D8"/>
    <w:lvl w:ilvl="0" w:tplc="E9AE5FD2">
      <w:start w:val="1"/>
      <w:numFmt w:val="decimal"/>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81A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D641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049A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9E88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4876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884F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DE22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88EF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210E06"/>
    <w:multiLevelType w:val="hybridMultilevel"/>
    <w:tmpl w:val="4EFC7836"/>
    <w:lvl w:ilvl="0" w:tplc="0C9AD5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044D6C">
      <w:start w:val="1"/>
      <w:numFmt w:val="decimal"/>
      <w:lvlText w:val="%2)"/>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7A76A4">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6A9CF4">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0C5068">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3E28CC">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D8BE98">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321FE8">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0A0CE8">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785FD0"/>
    <w:multiLevelType w:val="hybridMultilevel"/>
    <w:tmpl w:val="0F4ADD2C"/>
    <w:lvl w:ilvl="0" w:tplc="78F02C52">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A40556">
      <w:start w:val="1"/>
      <w:numFmt w:val="decimal"/>
      <w:lvlText w:val="%2)"/>
      <w:lvlJc w:val="left"/>
      <w:pPr>
        <w:ind w:left="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589FC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ACBB0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7CC06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E6E75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9C05E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E4CAA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FAB30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F0278E"/>
    <w:multiLevelType w:val="hybridMultilevel"/>
    <w:tmpl w:val="66D215D2"/>
    <w:lvl w:ilvl="0" w:tplc="572A66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68269C">
      <w:start w:val="1"/>
      <w:numFmt w:val="lowerLetter"/>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6CF902">
      <w:start w:val="1"/>
      <w:numFmt w:val="decimal"/>
      <w:lvlRestart w:val="0"/>
      <w:lvlText w:val="%3)"/>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F8B75E">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F8B70C">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3C30D8">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6C3E80">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F61A56">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BEAC5E">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D80E16"/>
    <w:multiLevelType w:val="hybridMultilevel"/>
    <w:tmpl w:val="32E6077C"/>
    <w:lvl w:ilvl="0" w:tplc="7A823CFC">
      <w:start w:val="4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A29A8">
      <w:start w:val="1"/>
      <w:numFmt w:val="lowerLetter"/>
      <w:lvlText w:val="%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7A6B1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32238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B40BF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F4C81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6A097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AA24B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F8DB7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E56441"/>
    <w:multiLevelType w:val="hybridMultilevel"/>
    <w:tmpl w:val="A0904CBE"/>
    <w:lvl w:ilvl="0" w:tplc="737248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1E0660">
      <w:start w:val="1"/>
      <w:numFmt w:val="lowerLetter"/>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D0F4C4">
      <w:start w:val="1"/>
      <w:numFmt w:val="decimal"/>
      <w:lvlRestart w:val="0"/>
      <w:lvlText w:val="%3)"/>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3EC3B6">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E4B5FE">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848658">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42B0E0">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8E7598">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CA634">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4324CC"/>
    <w:multiLevelType w:val="hybridMultilevel"/>
    <w:tmpl w:val="E0FA9124"/>
    <w:lvl w:ilvl="0" w:tplc="7688C80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867D20">
      <w:start w:val="1"/>
      <w:numFmt w:val="decimal"/>
      <w:lvlText w:val="%2)"/>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EE3D28">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67750">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B81992">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A8B066">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0C98FA">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441F68">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06EC2">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A27DE7"/>
    <w:multiLevelType w:val="hybridMultilevel"/>
    <w:tmpl w:val="A7BA0C10"/>
    <w:lvl w:ilvl="0" w:tplc="3D4885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F22872">
      <w:start w:val="2"/>
      <w:numFmt w:val="decimal"/>
      <w:lvlText w:val="%2)"/>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06D80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2832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8C34F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82B9C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AA5D9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4830C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8ADC6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474A47"/>
    <w:multiLevelType w:val="hybridMultilevel"/>
    <w:tmpl w:val="6F9EA09A"/>
    <w:lvl w:ilvl="0" w:tplc="E4C02E9C">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DCD4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A67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3098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EC0D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9E1D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6D6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246C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B0C7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1D643B"/>
    <w:multiLevelType w:val="hybridMultilevel"/>
    <w:tmpl w:val="1362E702"/>
    <w:lvl w:ilvl="0" w:tplc="BC348A40">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E9CFA">
      <w:start w:val="1"/>
      <w:numFmt w:val="decimal"/>
      <w:lvlText w:val="%2)"/>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A7B00">
      <w:start w:val="1"/>
      <w:numFmt w:val="lowerLetter"/>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F898B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585CC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743C4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70E5B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0041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8CEB2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496661E"/>
    <w:multiLevelType w:val="hybridMultilevel"/>
    <w:tmpl w:val="C8C60B6E"/>
    <w:lvl w:ilvl="0" w:tplc="B8EA8A90">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B4B8DA">
      <w:start w:val="1"/>
      <w:numFmt w:val="decimal"/>
      <w:lvlText w:val="%2)"/>
      <w:lvlJc w:val="left"/>
      <w:pPr>
        <w:ind w:left="9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1D6DDD6">
      <w:start w:val="1"/>
      <w:numFmt w:val="lowerRoman"/>
      <w:lvlText w:val="%3"/>
      <w:lvlJc w:val="left"/>
      <w:pPr>
        <w:ind w:left="1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45A1500">
      <w:start w:val="1"/>
      <w:numFmt w:val="decimal"/>
      <w:lvlText w:val="%4"/>
      <w:lvlJc w:val="left"/>
      <w:pPr>
        <w:ind w:left="2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E1429CC">
      <w:start w:val="1"/>
      <w:numFmt w:val="lowerLetter"/>
      <w:lvlText w:val="%5"/>
      <w:lvlJc w:val="left"/>
      <w:pPr>
        <w:ind w:left="2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2EADC7E">
      <w:start w:val="1"/>
      <w:numFmt w:val="lowerRoman"/>
      <w:lvlText w:val="%6"/>
      <w:lvlJc w:val="left"/>
      <w:pPr>
        <w:ind w:left="3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B2C7876">
      <w:start w:val="1"/>
      <w:numFmt w:val="decimal"/>
      <w:lvlText w:val="%7"/>
      <w:lvlJc w:val="left"/>
      <w:pPr>
        <w:ind w:left="4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1625806">
      <w:start w:val="1"/>
      <w:numFmt w:val="lowerLetter"/>
      <w:lvlText w:val="%8"/>
      <w:lvlJc w:val="left"/>
      <w:pPr>
        <w:ind w:left="5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306BC40">
      <w:start w:val="1"/>
      <w:numFmt w:val="lowerRoman"/>
      <w:lvlText w:val="%9"/>
      <w:lvlJc w:val="left"/>
      <w:pPr>
        <w:ind w:left="5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223948910">
    <w:abstractNumId w:val="8"/>
  </w:num>
  <w:num w:numId="2" w16cid:durableId="1528175598">
    <w:abstractNumId w:val="1"/>
  </w:num>
  <w:num w:numId="3" w16cid:durableId="1502236037">
    <w:abstractNumId w:val="11"/>
  </w:num>
  <w:num w:numId="4" w16cid:durableId="334916794">
    <w:abstractNumId w:val="6"/>
  </w:num>
  <w:num w:numId="5" w16cid:durableId="1637175740">
    <w:abstractNumId w:val="14"/>
  </w:num>
  <w:num w:numId="6" w16cid:durableId="1304698661">
    <w:abstractNumId w:val="19"/>
  </w:num>
  <w:num w:numId="7" w16cid:durableId="572816140">
    <w:abstractNumId w:val="17"/>
  </w:num>
  <w:num w:numId="8" w16cid:durableId="258561974">
    <w:abstractNumId w:val="3"/>
  </w:num>
  <w:num w:numId="9" w16cid:durableId="2025131754">
    <w:abstractNumId w:val="20"/>
  </w:num>
  <w:num w:numId="10" w16cid:durableId="240064312">
    <w:abstractNumId w:val="9"/>
  </w:num>
  <w:num w:numId="11" w16cid:durableId="1441215924">
    <w:abstractNumId w:val="7"/>
  </w:num>
  <w:num w:numId="12" w16cid:durableId="270552887">
    <w:abstractNumId w:val="16"/>
  </w:num>
  <w:num w:numId="13" w16cid:durableId="930553351">
    <w:abstractNumId w:val="10"/>
  </w:num>
  <w:num w:numId="14" w16cid:durableId="2044356114">
    <w:abstractNumId w:val="12"/>
  </w:num>
  <w:num w:numId="15" w16cid:durableId="1781417856">
    <w:abstractNumId w:val="15"/>
  </w:num>
  <w:num w:numId="16" w16cid:durableId="572742989">
    <w:abstractNumId w:val="13"/>
  </w:num>
  <w:num w:numId="17" w16cid:durableId="344988894">
    <w:abstractNumId w:val="2"/>
  </w:num>
  <w:num w:numId="18" w16cid:durableId="913466225">
    <w:abstractNumId w:val="5"/>
  </w:num>
  <w:num w:numId="19" w16cid:durableId="350912352">
    <w:abstractNumId w:val="18"/>
  </w:num>
  <w:num w:numId="20" w16cid:durableId="903688035">
    <w:abstractNumId w:val="0"/>
  </w:num>
  <w:num w:numId="21" w16cid:durableId="1620335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54"/>
    <w:rsid w:val="000749FB"/>
    <w:rsid w:val="001325BD"/>
    <w:rsid w:val="003A11FF"/>
    <w:rsid w:val="00493FF3"/>
    <w:rsid w:val="00496068"/>
    <w:rsid w:val="00510D20"/>
    <w:rsid w:val="00512A1C"/>
    <w:rsid w:val="005142F0"/>
    <w:rsid w:val="006A190D"/>
    <w:rsid w:val="006C5592"/>
    <w:rsid w:val="007432DF"/>
    <w:rsid w:val="00782554"/>
    <w:rsid w:val="00893DDA"/>
    <w:rsid w:val="00943680"/>
    <w:rsid w:val="009A1F16"/>
    <w:rsid w:val="009F2A75"/>
    <w:rsid w:val="00A137B6"/>
    <w:rsid w:val="00AE1DA4"/>
    <w:rsid w:val="00AF1EBA"/>
    <w:rsid w:val="00CA12DC"/>
    <w:rsid w:val="00CE62EF"/>
    <w:rsid w:val="00D4538D"/>
    <w:rsid w:val="00DF07F2"/>
    <w:rsid w:val="00E1674E"/>
    <w:rsid w:val="00E65BAF"/>
    <w:rsid w:val="00F03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ECFF"/>
  <w15:docId w15:val="{CA0060E5-ED58-47B5-BB7A-969E9F3F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304" w:lineRule="auto"/>
      <w:ind w:left="521" w:hanging="435"/>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45"/>
      <w:ind w:left="91"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Akapitzlist">
    <w:name w:val="List Paragraph"/>
    <w:basedOn w:val="Normalny"/>
    <w:uiPriority w:val="34"/>
    <w:qFormat/>
    <w:rsid w:val="00E16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FF4B-342E-4F9A-9D95-6A8FA312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2904</Words>
  <Characters>17425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UMOWA O PEŁNI9ENIE NADZORU INWESTORSKIEGO</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PEŁNI9ENIE NADZORU INWESTORSKIEGO</dc:title>
  <dc:subject/>
  <dc:creator>umig</dc:creator>
  <cp:keywords/>
  <cp:lastModifiedBy>Bogdan Kocha</cp:lastModifiedBy>
  <cp:revision>8</cp:revision>
  <dcterms:created xsi:type="dcterms:W3CDTF">2023-04-25T09:35:00Z</dcterms:created>
  <dcterms:modified xsi:type="dcterms:W3CDTF">2024-01-04T13:47:00Z</dcterms:modified>
</cp:coreProperties>
</file>