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D84C9" w14:textId="1E954D39" w:rsidR="0085753F" w:rsidRPr="0085753F" w:rsidRDefault="00A54833" w:rsidP="0085753F">
      <w:pPr>
        <w:pStyle w:val="Default"/>
        <w:tabs>
          <w:tab w:val="left" w:pos="8080"/>
        </w:tabs>
        <w:rPr>
          <w:rFonts w:asciiTheme="minorHAnsi" w:hAnsiTheme="minorHAnsi" w:cstheme="minorHAnsi"/>
          <w:b/>
          <w:bCs/>
        </w:rPr>
      </w:pPr>
      <w:bookmarkStart w:id="0" w:name="_Hlk151546664"/>
      <w:r>
        <w:rPr>
          <w:rFonts w:asciiTheme="minorHAnsi" w:hAnsiTheme="minorHAnsi" w:cstheme="minorHAnsi"/>
          <w:b/>
          <w:bCs/>
        </w:rPr>
        <w:t>Numer</w:t>
      </w:r>
      <w:r w:rsidR="0085753F" w:rsidRPr="0085753F">
        <w:rPr>
          <w:rFonts w:asciiTheme="minorHAnsi" w:hAnsiTheme="minorHAnsi" w:cstheme="minorHAnsi"/>
          <w:b/>
          <w:bCs/>
        </w:rPr>
        <w:t xml:space="preserve"> sprawy: ZP-3</w:t>
      </w:r>
      <w:r w:rsidR="0085753F">
        <w:rPr>
          <w:rFonts w:asciiTheme="minorHAnsi" w:hAnsiTheme="minorHAnsi" w:cstheme="minorHAnsi"/>
          <w:b/>
          <w:bCs/>
        </w:rPr>
        <w:t>8</w:t>
      </w:r>
      <w:r w:rsidR="0085753F" w:rsidRPr="0085753F">
        <w:rPr>
          <w:rFonts w:asciiTheme="minorHAnsi" w:hAnsiTheme="minorHAnsi" w:cstheme="minorHAnsi"/>
          <w:b/>
          <w:bCs/>
        </w:rPr>
        <w:t>/23</w:t>
      </w:r>
      <w:bookmarkEnd w:id="0"/>
      <w:r w:rsidR="0085753F" w:rsidRPr="0085753F">
        <w:rPr>
          <w:rFonts w:asciiTheme="minorHAnsi" w:hAnsiTheme="minorHAnsi" w:cstheme="minorHAnsi"/>
          <w:b/>
          <w:bCs/>
        </w:rPr>
        <w:tab/>
        <w:t>Kraków, 2023-11-</w:t>
      </w:r>
      <w:r w:rsidR="00E42DEB">
        <w:rPr>
          <w:rFonts w:asciiTheme="minorHAnsi" w:hAnsiTheme="minorHAnsi" w:cstheme="minorHAnsi"/>
          <w:b/>
          <w:bCs/>
        </w:rPr>
        <w:t>23</w:t>
      </w:r>
    </w:p>
    <w:p w14:paraId="7C9BE0CB" w14:textId="77777777" w:rsidR="0085753F" w:rsidRDefault="0085753F" w:rsidP="0085753F">
      <w:pPr>
        <w:pStyle w:val="Default"/>
        <w:jc w:val="center"/>
        <w:rPr>
          <w:rFonts w:asciiTheme="minorHAnsi" w:hAnsiTheme="minorHAnsi" w:cstheme="minorHAnsi"/>
          <w:b/>
          <w:bCs/>
        </w:rPr>
      </w:pPr>
    </w:p>
    <w:p w14:paraId="76F99DDC" w14:textId="77777777" w:rsidR="0085753F" w:rsidRPr="0085753F" w:rsidRDefault="0085753F" w:rsidP="0085753F">
      <w:pPr>
        <w:pStyle w:val="Default"/>
        <w:jc w:val="center"/>
        <w:rPr>
          <w:rFonts w:asciiTheme="minorHAnsi" w:hAnsiTheme="minorHAnsi" w:cstheme="minorHAnsi"/>
          <w:b/>
          <w:bCs/>
        </w:rPr>
      </w:pPr>
    </w:p>
    <w:p w14:paraId="030BBA6B" w14:textId="77777777" w:rsidR="0085753F" w:rsidRPr="0085753F" w:rsidRDefault="0085753F" w:rsidP="0085753F">
      <w:pPr>
        <w:pStyle w:val="Default"/>
        <w:jc w:val="center"/>
        <w:rPr>
          <w:rFonts w:asciiTheme="minorHAnsi" w:hAnsiTheme="minorHAnsi" w:cstheme="minorHAnsi"/>
          <w:b/>
          <w:bCs/>
        </w:rPr>
      </w:pPr>
    </w:p>
    <w:p w14:paraId="59E8CFA3" w14:textId="77777777" w:rsidR="0085753F" w:rsidRDefault="0085753F" w:rsidP="0085753F">
      <w:pPr>
        <w:pStyle w:val="Default"/>
        <w:jc w:val="center"/>
        <w:rPr>
          <w:rFonts w:asciiTheme="minorHAnsi" w:hAnsiTheme="minorHAnsi" w:cstheme="minorHAnsi"/>
          <w:b/>
          <w:bCs/>
          <w:sz w:val="32"/>
          <w:szCs w:val="32"/>
        </w:rPr>
      </w:pPr>
    </w:p>
    <w:p w14:paraId="73FB5949" w14:textId="5F0B91E4" w:rsidR="0085753F" w:rsidRPr="0085753F" w:rsidRDefault="0085753F" w:rsidP="0085753F">
      <w:pPr>
        <w:pStyle w:val="Default"/>
        <w:jc w:val="center"/>
        <w:rPr>
          <w:rFonts w:asciiTheme="minorHAnsi" w:hAnsiTheme="minorHAnsi" w:cstheme="minorHAnsi"/>
          <w:b/>
          <w:bCs/>
          <w:sz w:val="32"/>
          <w:szCs w:val="32"/>
        </w:rPr>
      </w:pPr>
      <w:r w:rsidRPr="0085753F">
        <w:rPr>
          <w:rFonts w:asciiTheme="minorHAnsi" w:hAnsiTheme="minorHAnsi" w:cstheme="minorHAnsi"/>
          <w:b/>
          <w:bCs/>
          <w:sz w:val="32"/>
          <w:szCs w:val="32"/>
        </w:rPr>
        <w:t>SPECYFIKACJA WARUNKÓW ZAMÓWIENIA</w:t>
      </w:r>
    </w:p>
    <w:p w14:paraId="0C9D2B21" w14:textId="77777777" w:rsidR="0085753F" w:rsidRPr="0085753F" w:rsidRDefault="0085753F" w:rsidP="0085753F">
      <w:pPr>
        <w:pStyle w:val="Default"/>
        <w:jc w:val="center"/>
        <w:rPr>
          <w:rFonts w:asciiTheme="minorHAnsi" w:hAnsiTheme="minorHAnsi" w:cstheme="minorHAnsi"/>
          <w:b/>
          <w:bCs/>
        </w:rPr>
      </w:pPr>
      <w:r w:rsidRPr="0085753F">
        <w:rPr>
          <w:rFonts w:asciiTheme="minorHAnsi" w:hAnsiTheme="minorHAnsi" w:cstheme="minorHAnsi"/>
          <w:b/>
          <w:bCs/>
        </w:rPr>
        <w:t>zwana dalej (SWZ)</w:t>
      </w:r>
    </w:p>
    <w:p w14:paraId="048C40DF" w14:textId="77777777" w:rsidR="0085753F" w:rsidRPr="0085753F" w:rsidRDefault="0085753F" w:rsidP="0085753F">
      <w:pPr>
        <w:pStyle w:val="Default"/>
        <w:jc w:val="center"/>
        <w:rPr>
          <w:rFonts w:asciiTheme="minorHAnsi" w:hAnsiTheme="minorHAnsi" w:cstheme="minorHAnsi"/>
          <w:b/>
          <w:bCs/>
        </w:rPr>
      </w:pPr>
    </w:p>
    <w:p w14:paraId="13A1611D" w14:textId="77777777" w:rsidR="0085753F" w:rsidRDefault="0085753F" w:rsidP="0085753F">
      <w:pPr>
        <w:pStyle w:val="Default"/>
        <w:jc w:val="center"/>
        <w:rPr>
          <w:rFonts w:asciiTheme="minorHAnsi" w:hAnsiTheme="minorHAnsi" w:cstheme="minorHAnsi"/>
          <w:b/>
          <w:bCs/>
        </w:rPr>
      </w:pPr>
    </w:p>
    <w:p w14:paraId="78A02F8E" w14:textId="77777777" w:rsidR="0085753F" w:rsidRDefault="0085753F" w:rsidP="0085753F">
      <w:pPr>
        <w:pStyle w:val="Default"/>
        <w:jc w:val="center"/>
        <w:rPr>
          <w:rFonts w:asciiTheme="minorHAnsi" w:hAnsiTheme="minorHAnsi" w:cstheme="minorHAnsi"/>
          <w:b/>
          <w:bCs/>
        </w:rPr>
      </w:pPr>
    </w:p>
    <w:p w14:paraId="14480FA0" w14:textId="77777777" w:rsidR="0085753F" w:rsidRDefault="0085753F" w:rsidP="0085753F">
      <w:pPr>
        <w:pStyle w:val="Default"/>
        <w:jc w:val="center"/>
        <w:rPr>
          <w:rFonts w:asciiTheme="minorHAnsi" w:hAnsiTheme="minorHAnsi" w:cstheme="minorHAnsi"/>
          <w:b/>
          <w:bCs/>
        </w:rPr>
      </w:pPr>
    </w:p>
    <w:p w14:paraId="3C2A0A54" w14:textId="77777777" w:rsidR="0085753F" w:rsidRDefault="0085753F" w:rsidP="0085753F">
      <w:pPr>
        <w:pStyle w:val="Default"/>
        <w:jc w:val="center"/>
        <w:rPr>
          <w:rFonts w:asciiTheme="minorHAnsi" w:hAnsiTheme="minorHAnsi" w:cstheme="minorHAnsi"/>
          <w:b/>
          <w:bCs/>
        </w:rPr>
      </w:pPr>
    </w:p>
    <w:p w14:paraId="78364963" w14:textId="77777777" w:rsidR="0085753F" w:rsidRDefault="0085753F" w:rsidP="0085753F">
      <w:pPr>
        <w:pStyle w:val="Default"/>
        <w:jc w:val="center"/>
        <w:rPr>
          <w:rFonts w:asciiTheme="minorHAnsi" w:hAnsiTheme="minorHAnsi" w:cstheme="minorHAnsi"/>
          <w:b/>
          <w:bCs/>
        </w:rPr>
      </w:pPr>
    </w:p>
    <w:p w14:paraId="04FC60FD" w14:textId="77777777" w:rsidR="0085753F" w:rsidRDefault="0085753F" w:rsidP="0085753F">
      <w:pPr>
        <w:pStyle w:val="Default"/>
        <w:jc w:val="center"/>
        <w:rPr>
          <w:rFonts w:asciiTheme="minorHAnsi" w:hAnsiTheme="minorHAnsi" w:cstheme="minorHAnsi"/>
          <w:b/>
          <w:bCs/>
        </w:rPr>
      </w:pPr>
    </w:p>
    <w:p w14:paraId="5BF6BA98" w14:textId="77777777" w:rsidR="0085753F" w:rsidRDefault="0085753F" w:rsidP="0085753F">
      <w:pPr>
        <w:pStyle w:val="Default"/>
        <w:jc w:val="center"/>
        <w:rPr>
          <w:rFonts w:asciiTheme="minorHAnsi" w:hAnsiTheme="minorHAnsi" w:cstheme="minorHAnsi"/>
          <w:b/>
          <w:bCs/>
        </w:rPr>
      </w:pPr>
    </w:p>
    <w:p w14:paraId="646EE6EB" w14:textId="77777777" w:rsidR="0085753F" w:rsidRPr="0085753F" w:rsidRDefault="0085753F" w:rsidP="0085753F">
      <w:pPr>
        <w:pStyle w:val="Default"/>
        <w:jc w:val="center"/>
        <w:rPr>
          <w:rFonts w:asciiTheme="minorHAnsi" w:hAnsiTheme="minorHAnsi" w:cstheme="minorHAnsi"/>
          <w:b/>
          <w:bCs/>
        </w:rPr>
      </w:pPr>
    </w:p>
    <w:p w14:paraId="31174E8F" w14:textId="15FF61C7" w:rsidR="0085753F" w:rsidRPr="0085753F" w:rsidRDefault="0085753F" w:rsidP="0085753F">
      <w:pPr>
        <w:pStyle w:val="Default"/>
        <w:jc w:val="center"/>
        <w:rPr>
          <w:rFonts w:asciiTheme="minorHAnsi" w:hAnsiTheme="minorHAnsi" w:cstheme="minorHAnsi"/>
          <w:b/>
          <w:bCs/>
          <w:sz w:val="28"/>
          <w:szCs w:val="28"/>
        </w:rPr>
      </w:pPr>
      <w:r w:rsidRPr="0085753F">
        <w:rPr>
          <w:rFonts w:asciiTheme="minorHAnsi" w:hAnsiTheme="minorHAnsi" w:cstheme="minorHAnsi"/>
          <w:b/>
          <w:bCs/>
          <w:sz w:val="28"/>
          <w:szCs w:val="28"/>
        </w:rPr>
        <w:t>Przedmiot zamówienia stanowią sukcesywne dostawy jednorazowych foliowych ochraniaczy na obuwie na potrzeby RCKiK w Krakowie</w:t>
      </w:r>
    </w:p>
    <w:p w14:paraId="662D8031" w14:textId="77777777" w:rsidR="0085753F" w:rsidRPr="0085753F" w:rsidRDefault="0085753F" w:rsidP="0085753F">
      <w:pPr>
        <w:pStyle w:val="Default"/>
        <w:jc w:val="center"/>
        <w:rPr>
          <w:rFonts w:asciiTheme="minorHAnsi" w:hAnsiTheme="minorHAnsi" w:cstheme="minorHAnsi"/>
          <w:b/>
          <w:bCs/>
        </w:rPr>
      </w:pPr>
    </w:p>
    <w:p w14:paraId="7A9BB323" w14:textId="77777777" w:rsidR="0085753F" w:rsidRPr="0085753F" w:rsidRDefault="0085753F" w:rsidP="0085753F">
      <w:pPr>
        <w:pStyle w:val="Default"/>
        <w:jc w:val="center"/>
        <w:rPr>
          <w:rFonts w:asciiTheme="minorHAnsi" w:hAnsiTheme="minorHAnsi" w:cstheme="minorHAnsi"/>
          <w:b/>
          <w:bCs/>
        </w:rPr>
      </w:pPr>
    </w:p>
    <w:p w14:paraId="42342FAA" w14:textId="77777777" w:rsidR="0085753F" w:rsidRPr="0085753F" w:rsidRDefault="0085753F" w:rsidP="0085753F">
      <w:pPr>
        <w:pStyle w:val="Default"/>
        <w:jc w:val="center"/>
        <w:rPr>
          <w:rFonts w:asciiTheme="minorHAnsi" w:hAnsiTheme="minorHAnsi" w:cstheme="minorHAnsi"/>
          <w:b/>
          <w:bCs/>
        </w:rPr>
      </w:pPr>
    </w:p>
    <w:p w14:paraId="6715609A" w14:textId="77777777" w:rsidR="0085753F" w:rsidRPr="0085753F" w:rsidRDefault="0085753F" w:rsidP="0085753F">
      <w:pPr>
        <w:pStyle w:val="Default"/>
        <w:jc w:val="center"/>
        <w:rPr>
          <w:rFonts w:asciiTheme="minorHAnsi" w:hAnsiTheme="minorHAnsi" w:cstheme="minorHAnsi"/>
          <w:b/>
          <w:bCs/>
        </w:rPr>
      </w:pPr>
    </w:p>
    <w:p w14:paraId="3A27D79A" w14:textId="77777777" w:rsidR="0085753F" w:rsidRPr="0085753F" w:rsidRDefault="0085753F" w:rsidP="0085753F">
      <w:pPr>
        <w:pStyle w:val="Default"/>
        <w:jc w:val="center"/>
        <w:rPr>
          <w:rFonts w:asciiTheme="minorHAnsi" w:hAnsiTheme="minorHAnsi" w:cstheme="minorHAnsi"/>
          <w:b/>
          <w:bCs/>
        </w:rPr>
      </w:pPr>
    </w:p>
    <w:p w14:paraId="2586F8C0" w14:textId="77777777" w:rsidR="0085753F" w:rsidRPr="0085753F" w:rsidRDefault="0085753F" w:rsidP="0085753F">
      <w:pPr>
        <w:pStyle w:val="Default"/>
        <w:jc w:val="center"/>
        <w:rPr>
          <w:rFonts w:asciiTheme="minorHAnsi" w:hAnsiTheme="minorHAnsi" w:cstheme="minorHAnsi"/>
          <w:b/>
          <w:bCs/>
        </w:rPr>
      </w:pPr>
    </w:p>
    <w:p w14:paraId="4601B45E" w14:textId="77777777" w:rsidR="0085753F" w:rsidRPr="0085753F" w:rsidRDefault="0085753F" w:rsidP="0085753F">
      <w:pPr>
        <w:pStyle w:val="Default"/>
        <w:jc w:val="center"/>
        <w:rPr>
          <w:rFonts w:asciiTheme="minorHAnsi" w:hAnsiTheme="minorHAnsi" w:cstheme="minorHAnsi"/>
          <w:b/>
          <w:bCs/>
        </w:rPr>
      </w:pPr>
    </w:p>
    <w:p w14:paraId="4A715317" w14:textId="77777777" w:rsidR="0085753F" w:rsidRPr="0085753F" w:rsidRDefault="0085753F" w:rsidP="0085753F">
      <w:pPr>
        <w:pStyle w:val="Default"/>
        <w:jc w:val="center"/>
        <w:rPr>
          <w:rFonts w:asciiTheme="minorHAnsi" w:hAnsiTheme="minorHAnsi" w:cstheme="minorHAnsi"/>
          <w:b/>
          <w:bCs/>
        </w:rPr>
      </w:pPr>
    </w:p>
    <w:p w14:paraId="788D6421" w14:textId="77777777" w:rsidR="0085753F" w:rsidRPr="0085753F" w:rsidRDefault="0085753F" w:rsidP="0085753F">
      <w:pPr>
        <w:pStyle w:val="Default"/>
        <w:jc w:val="center"/>
        <w:rPr>
          <w:rFonts w:asciiTheme="minorHAnsi" w:hAnsiTheme="minorHAnsi" w:cstheme="minorHAnsi"/>
          <w:b/>
          <w:bCs/>
        </w:rPr>
      </w:pPr>
    </w:p>
    <w:p w14:paraId="634750D4" w14:textId="77777777" w:rsidR="0085753F" w:rsidRPr="0085753F" w:rsidRDefault="0085753F" w:rsidP="0085753F">
      <w:pPr>
        <w:pStyle w:val="Default"/>
        <w:jc w:val="center"/>
        <w:rPr>
          <w:rFonts w:asciiTheme="minorHAnsi" w:hAnsiTheme="minorHAnsi" w:cstheme="minorHAnsi"/>
          <w:b/>
          <w:bCs/>
        </w:rPr>
      </w:pPr>
    </w:p>
    <w:p w14:paraId="41F4C52F" w14:textId="77777777" w:rsidR="0085753F" w:rsidRPr="0085753F" w:rsidRDefault="0085753F" w:rsidP="0085753F">
      <w:pPr>
        <w:pStyle w:val="Default"/>
        <w:jc w:val="center"/>
        <w:rPr>
          <w:rFonts w:asciiTheme="minorHAnsi" w:hAnsiTheme="minorHAnsi" w:cstheme="minorHAnsi"/>
          <w:b/>
          <w:bCs/>
        </w:rPr>
      </w:pPr>
    </w:p>
    <w:p w14:paraId="663D72B0" w14:textId="77777777" w:rsidR="0085753F" w:rsidRPr="0085753F" w:rsidRDefault="0085753F" w:rsidP="0085753F">
      <w:pPr>
        <w:pStyle w:val="Default"/>
        <w:jc w:val="center"/>
        <w:rPr>
          <w:rFonts w:asciiTheme="minorHAnsi" w:hAnsiTheme="minorHAnsi" w:cstheme="minorHAnsi"/>
          <w:b/>
          <w:bCs/>
        </w:rPr>
      </w:pPr>
    </w:p>
    <w:p w14:paraId="5E65C93D" w14:textId="77777777" w:rsidR="0085753F" w:rsidRPr="0085753F" w:rsidRDefault="0085753F" w:rsidP="0085753F">
      <w:pPr>
        <w:pStyle w:val="Default"/>
        <w:jc w:val="center"/>
        <w:rPr>
          <w:rFonts w:asciiTheme="minorHAnsi" w:hAnsiTheme="minorHAnsi" w:cstheme="minorHAnsi"/>
          <w:b/>
          <w:bCs/>
        </w:rPr>
      </w:pPr>
    </w:p>
    <w:p w14:paraId="01E61A4E" w14:textId="77777777" w:rsidR="0085753F" w:rsidRDefault="0085753F" w:rsidP="0085753F">
      <w:pPr>
        <w:pStyle w:val="Default"/>
        <w:jc w:val="center"/>
        <w:rPr>
          <w:rFonts w:asciiTheme="minorHAnsi" w:hAnsiTheme="minorHAnsi" w:cstheme="minorHAnsi"/>
          <w:b/>
          <w:bCs/>
        </w:rPr>
      </w:pPr>
    </w:p>
    <w:p w14:paraId="202A0073" w14:textId="77777777" w:rsidR="0085753F" w:rsidRDefault="0085753F" w:rsidP="0085753F">
      <w:pPr>
        <w:pStyle w:val="Default"/>
        <w:jc w:val="center"/>
        <w:rPr>
          <w:rFonts w:asciiTheme="minorHAnsi" w:hAnsiTheme="minorHAnsi" w:cstheme="minorHAnsi"/>
          <w:b/>
          <w:bCs/>
        </w:rPr>
      </w:pPr>
    </w:p>
    <w:p w14:paraId="2D4FD569" w14:textId="77777777" w:rsidR="0085753F" w:rsidRDefault="0085753F" w:rsidP="0085753F">
      <w:pPr>
        <w:pStyle w:val="Default"/>
        <w:jc w:val="center"/>
        <w:rPr>
          <w:rFonts w:asciiTheme="minorHAnsi" w:hAnsiTheme="minorHAnsi" w:cstheme="minorHAnsi"/>
          <w:b/>
          <w:bCs/>
        </w:rPr>
      </w:pPr>
    </w:p>
    <w:p w14:paraId="1FFB663B" w14:textId="77777777" w:rsidR="0085753F" w:rsidRDefault="0085753F" w:rsidP="0085753F">
      <w:pPr>
        <w:pStyle w:val="Default"/>
        <w:jc w:val="center"/>
        <w:rPr>
          <w:rFonts w:asciiTheme="minorHAnsi" w:hAnsiTheme="minorHAnsi" w:cstheme="minorHAnsi"/>
          <w:b/>
          <w:bCs/>
        </w:rPr>
      </w:pPr>
    </w:p>
    <w:p w14:paraId="79AAE0B6" w14:textId="77777777" w:rsidR="0085753F" w:rsidRDefault="0085753F" w:rsidP="0085753F">
      <w:pPr>
        <w:pStyle w:val="Default"/>
        <w:jc w:val="center"/>
        <w:rPr>
          <w:rFonts w:asciiTheme="minorHAnsi" w:hAnsiTheme="minorHAnsi" w:cstheme="minorHAnsi"/>
          <w:b/>
          <w:bCs/>
        </w:rPr>
      </w:pPr>
    </w:p>
    <w:p w14:paraId="4263410E" w14:textId="77777777" w:rsidR="0085753F" w:rsidRDefault="0085753F" w:rsidP="0085753F">
      <w:pPr>
        <w:pStyle w:val="Default"/>
        <w:jc w:val="center"/>
        <w:rPr>
          <w:rFonts w:asciiTheme="minorHAnsi" w:hAnsiTheme="minorHAnsi" w:cstheme="minorHAnsi"/>
          <w:b/>
          <w:bCs/>
        </w:rPr>
      </w:pPr>
    </w:p>
    <w:p w14:paraId="0D7DE863" w14:textId="77777777" w:rsidR="0085753F" w:rsidRDefault="0085753F" w:rsidP="0085753F">
      <w:pPr>
        <w:pStyle w:val="Default"/>
        <w:jc w:val="center"/>
        <w:rPr>
          <w:rFonts w:asciiTheme="minorHAnsi" w:hAnsiTheme="minorHAnsi" w:cstheme="minorHAnsi"/>
          <w:b/>
          <w:bCs/>
        </w:rPr>
      </w:pPr>
    </w:p>
    <w:p w14:paraId="2CAF03B6" w14:textId="77777777" w:rsidR="0085753F" w:rsidRDefault="0085753F" w:rsidP="0085753F">
      <w:pPr>
        <w:pStyle w:val="Default"/>
        <w:jc w:val="center"/>
        <w:rPr>
          <w:rFonts w:asciiTheme="minorHAnsi" w:hAnsiTheme="minorHAnsi" w:cstheme="minorHAnsi"/>
          <w:b/>
          <w:bCs/>
        </w:rPr>
      </w:pPr>
    </w:p>
    <w:p w14:paraId="70AF5856" w14:textId="77777777" w:rsidR="0085753F" w:rsidRPr="0085753F" w:rsidRDefault="0085753F" w:rsidP="0085753F">
      <w:pPr>
        <w:pStyle w:val="Default"/>
        <w:jc w:val="center"/>
        <w:rPr>
          <w:rFonts w:asciiTheme="minorHAnsi" w:hAnsiTheme="minorHAnsi" w:cstheme="minorHAnsi"/>
          <w:b/>
          <w:bCs/>
        </w:rPr>
      </w:pPr>
    </w:p>
    <w:p w14:paraId="738BE073" w14:textId="77777777" w:rsidR="0085753F" w:rsidRPr="0085753F" w:rsidRDefault="0085753F" w:rsidP="0085753F">
      <w:pPr>
        <w:pStyle w:val="Default"/>
        <w:jc w:val="both"/>
        <w:rPr>
          <w:rFonts w:asciiTheme="minorHAnsi" w:hAnsiTheme="minorHAnsi" w:cstheme="minorHAnsi"/>
        </w:rPr>
      </w:pPr>
    </w:p>
    <w:p w14:paraId="0CB8D0BE" w14:textId="5C7A6899" w:rsidR="0085753F" w:rsidRPr="0085753F" w:rsidRDefault="0085753F" w:rsidP="0085753F">
      <w:pPr>
        <w:pStyle w:val="Default"/>
        <w:jc w:val="both"/>
        <w:rPr>
          <w:rFonts w:asciiTheme="minorHAnsi" w:hAnsiTheme="minorHAnsi" w:cstheme="minorHAnsi"/>
        </w:rPr>
      </w:pPr>
      <w:r w:rsidRPr="0085753F">
        <w:rPr>
          <w:rFonts w:asciiTheme="minorHAnsi" w:hAnsiTheme="minorHAnsi" w:cstheme="minorHAnsi"/>
        </w:rPr>
        <w:t xml:space="preserve">Postępowanie o udzielenie zamówienia prowadzone jest na podstawie ustawy z dnia 11 września 2019 r. Prawo zamówień publicznych (tj. Dz. U. z 2023 r. poz. 1605,1720), zwanej dalej ”ustawą </w:t>
      </w:r>
      <w:proofErr w:type="spellStart"/>
      <w:r w:rsidRPr="0085753F">
        <w:rPr>
          <w:rFonts w:asciiTheme="minorHAnsi" w:hAnsiTheme="minorHAnsi" w:cstheme="minorHAnsi"/>
        </w:rPr>
        <w:t>Pzp</w:t>
      </w:r>
      <w:proofErr w:type="spellEnd"/>
      <w:r w:rsidRPr="0085753F">
        <w:rPr>
          <w:rFonts w:asciiTheme="minorHAnsi" w:hAnsiTheme="minorHAnsi" w:cstheme="minorHAnsi"/>
        </w:rPr>
        <w:t>”.</w:t>
      </w:r>
      <w:r>
        <w:rPr>
          <w:rFonts w:asciiTheme="minorHAnsi" w:hAnsiTheme="minorHAnsi" w:cstheme="minorHAnsi"/>
        </w:rPr>
        <w:t xml:space="preserve"> </w:t>
      </w:r>
      <w:r w:rsidRPr="0085753F">
        <w:rPr>
          <w:rFonts w:asciiTheme="minorHAnsi" w:hAnsiTheme="minorHAnsi" w:cstheme="minorHAnsi"/>
        </w:rPr>
        <w:t xml:space="preserve">Wartość szacunkowa zamówienia jest niższa od progów unijnych określonych na podstawie art. 3 ustawy </w:t>
      </w:r>
      <w:proofErr w:type="spellStart"/>
      <w:r w:rsidRPr="0085753F">
        <w:rPr>
          <w:rFonts w:asciiTheme="minorHAnsi" w:hAnsiTheme="minorHAnsi" w:cstheme="minorHAnsi"/>
        </w:rPr>
        <w:t>Pzp</w:t>
      </w:r>
      <w:proofErr w:type="spellEnd"/>
      <w:r w:rsidRPr="0085753F">
        <w:rPr>
          <w:rFonts w:asciiTheme="minorHAnsi" w:hAnsiTheme="minorHAnsi" w:cstheme="minorHAnsi"/>
        </w:rPr>
        <w:t>.</w:t>
      </w:r>
    </w:p>
    <w:p w14:paraId="1BC76741" w14:textId="77777777" w:rsidR="0085753F" w:rsidRDefault="0085753F" w:rsidP="00882A63">
      <w:pPr>
        <w:pStyle w:val="Default"/>
        <w:spacing w:line="276" w:lineRule="auto"/>
        <w:jc w:val="center"/>
        <w:rPr>
          <w:rFonts w:asciiTheme="minorHAnsi" w:hAnsiTheme="minorHAnsi" w:cstheme="minorHAnsi"/>
          <w:b/>
          <w:bCs/>
        </w:rPr>
      </w:pPr>
      <w:r>
        <w:rPr>
          <w:rFonts w:asciiTheme="minorHAnsi" w:hAnsiTheme="minorHAnsi" w:cstheme="minorHAnsi"/>
          <w:b/>
          <w:bCs/>
        </w:rPr>
        <w:br w:type="page"/>
      </w:r>
    </w:p>
    <w:p w14:paraId="435073C9" w14:textId="77777777" w:rsidR="0056117B" w:rsidRPr="0056117B" w:rsidRDefault="0056117B" w:rsidP="00882A63">
      <w:pPr>
        <w:pStyle w:val="Default"/>
        <w:numPr>
          <w:ilvl w:val="0"/>
          <w:numId w:val="1"/>
        </w:numPr>
        <w:spacing w:before="240" w:line="276" w:lineRule="auto"/>
        <w:ind w:left="426" w:hanging="426"/>
        <w:jc w:val="both"/>
        <w:rPr>
          <w:rFonts w:asciiTheme="minorHAnsi" w:hAnsiTheme="minorHAnsi" w:cstheme="minorHAnsi"/>
          <w:b/>
          <w:bCs/>
        </w:rPr>
      </w:pPr>
      <w:r w:rsidRPr="0056117B">
        <w:rPr>
          <w:rFonts w:asciiTheme="minorHAnsi" w:hAnsiTheme="minorHAnsi" w:cstheme="minorHAnsi"/>
          <w:b/>
          <w:bCs/>
        </w:rPr>
        <w:lastRenderedPageBreak/>
        <w:t>INFORMACJE PODSTAWOWE</w:t>
      </w:r>
    </w:p>
    <w:p w14:paraId="0076BD77" w14:textId="77777777" w:rsidR="0056117B" w:rsidRPr="0056117B" w:rsidRDefault="0056117B" w:rsidP="00882A63">
      <w:pPr>
        <w:pStyle w:val="Default"/>
        <w:numPr>
          <w:ilvl w:val="0"/>
          <w:numId w:val="2"/>
        </w:numPr>
        <w:spacing w:after="22" w:line="276" w:lineRule="auto"/>
        <w:ind w:left="851" w:hanging="425"/>
        <w:jc w:val="both"/>
        <w:rPr>
          <w:rFonts w:asciiTheme="minorHAnsi" w:hAnsiTheme="minorHAnsi" w:cstheme="minorHAnsi"/>
        </w:rPr>
      </w:pPr>
      <w:r w:rsidRPr="00987821">
        <w:rPr>
          <w:rFonts w:asciiTheme="minorHAnsi" w:hAnsiTheme="minorHAnsi" w:cstheme="minorHAnsi"/>
          <w:b/>
          <w:bCs/>
        </w:rPr>
        <w:t>Zamawiający:</w:t>
      </w:r>
      <w:r w:rsidRPr="0056117B">
        <w:rPr>
          <w:rFonts w:asciiTheme="minorHAnsi" w:hAnsiTheme="minorHAnsi" w:cstheme="minorHAnsi"/>
        </w:rPr>
        <w:t xml:space="preserve"> Regionalne Centrum Krwiodawstwa i Krwiolecznictwa w Krakowie, ul. Rzeźnicza 11, 31-540 Kraków, tel. +48 12 261 88 20, e-mail: sekretariat@rckik.krakow.pl.</w:t>
      </w:r>
    </w:p>
    <w:p w14:paraId="664F30BB" w14:textId="77777777" w:rsidR="00987821" w:rsidRPr="00987821" w:rsidRDefault="0056117B" w:rsidP="00882A63">
      <w:pPr>
        <w:pStyle w:val="Default"/>
        <w:numPr>
          <w:ilvl w:val="0"/>
          <w:numId w:val="2"/>
        </w:numPr>
        <w:spacing w:after="22" w:line="276" w:lineRule="auto"/>
        <w:ind w:left="851" w:hanging="425"/>
        <w:jc w:val="both"/>
        <w:rPr>
          <w:rFonts w:asciiTheme="minorHAnsi" w:hAnsiTheme="minorHAnsi" w:cstheme="minorHAnsi"/>
        </w:rPr>
      </w:pPr>
      <w:r w:rsidRPr="004A2913">
        <w:rPr>
          <w:rFonts w:asciiTheme="minorHAnsi" w:hAnsiTheme="minorHAnsi" w:cstheme="minorHAnsi"/>
          <w:b/>
          <w:bCs/>
        </w:rPr>
        <w:t>Adres strony postępowania:</w:t>
      </w:r>
      <w:hyperlink r:id="rId8" w:history="1">
        <w:r w:rsidR="00987821" w:rsidRPr="00987821">
          <w:rPr>
            <w:rStyle w:val="Hipercze"/>
            <w:rFonts w:asciiTheme="minorHAnsi" w:hAnsiTheme="minorHAnsi" w:cstheme="minorHAnsi"/>
          </w:rPr>
          <w:t>https://platformazakupowa.pl/pn/rckik_krakow/proceedings</w:t>
        </w:r>
      </w:hyperlink>
    </w:p>
    <w:p w14:paraId="070D601D" w14:textId="662D6F99" w:rsidR="00987821" w:rsidRPr="00987821" w:rsidRDefault="0056117B" w:rsidP="00882A63">
      <w:pPr>
        <w:pStyle w:val="Default"/>
        <w:numPr>
          <w:ilvl w:val="0"/>
          <w:numId w:val="2"/>
        </w:numPr>
        <w:spacing w:after="22" w:line="276" w:lineRule="auto"/>
        <w:ind w:left="851" w:hanging="425"/>
        <w:jc w:val="both"/>
        <w:rPr>
          <w:rFonts w:asciiTheme="minorHAnsi" w:hAnsiTheme="minorHAnsi" w:cstheme="minorHAnsi"/>
        </w:rPr>
      </w:pPr>
      <w:r w:rsidRPr="004A2913">
        <w:rPr>
          <w:rFonts w:asciiTheme="minorHAnsi" w:hAnsiTheme="minorHAnsi" w:cstheme="minorHAnsi"/>
          <w:b/>
          <w:bCs/>
        </w:rPr>
        <w:t>Tryb udzielania zamówienia:</w:t>
      </w:r>
      <w:r w:rsidRPr="00987821">
        <w:rPr>
          <w:rFonts w:asciiTheme="minorHAnsi" w:hAnsiTheme="minorHAnsi" w:cstheme="minorHAnsi"/>
        </w:rPr>
        <w:t xml:space="preserve"> postępowanie prowadzone jest w trybie podstawowym zgodnie z art. 275 pkt. </w:t>
      </w:r>
      <w:r w:rsidR="004A2913">
        <w:rPr>
          <w:rFonts w:asciiTheme="minorHAnsi" w:hAnsiTheme="minorHAnsi" w:cstheme="minorHAnsi"/>
        </w:rPr>
        <w:t>1</w:t>
      </w:r>
      <w:r w:rsidRPr="00987821">
        <w:rPr>
          <w:rFonts w:asciiTheme="minorHAnsi" w:hAnsiTheme="minorHAnsi" w:cstheme="minorHAnsi"/>
        </w:rPr>
        <w:t xml:space="preserve"> ustawy z dnia 11 września 2019r. – Prawo zamówień publicznych (tekst jedn.</w:t>
      </w:r>
      <w:r w:rsidR="00942A3C">
        <w:rPr>
          <w:rFonts w:asciiTheme="minorHAnsi" w:hAnsiTheme="minorHAnsi" w:cstheme="minorHAnsi"/>
        </w:rPr>
        <w:br/>
      </w:r>
      <w:r w:rsidR="004A2913" w:rsidRPr="004A2913">
        <w:rPr>
          <w:rFonts w:asciiTheme="minorHAnsi" w:hAnsiTheme="minorHAnsi" w:cstheme="minorHAnsi"/>
        </w:rPr>
        <w:t>Dz.U. 2023 poz. 1605</w:t>
      </w:r>
      <w:r w:rsidR="0085753F">
        <w:rPr>
          <w:rFonts w:asciiTheme="minorHAnsi" w:hAnsiTheme="minorHAnsi" w:cstheme="minorHAnsi"/>
        </w:rPr>
        <w:t>, 1720</w:t>
      </w:r>
      <w:r w:rsidRPr="00987821">
        <w:rPr>
          <w:rFonts w:asciiTheme="minorHAnsi" w:hAnsiTheme="minorHAnsi" w:cstheme="minorHAnsi"/>
        </w:rPr>
        <w:t>), zwanej dalej „ustawą”</w:t>
      </w:r>
      <w:r w:rsidR="001657B5">
        <w:rPr>
          <w:rFonts w:asciiTheme="minorHAnsi" w:hAnsiTheme="minorHAnsi" w:cstheme="minorHAnsi"/>
        </w:rPr>
        <w:t xml:space="preserve"> lub „</w:t>
      </w:r>
      <w:proofErr w:type="spellStart"/>
      <w:r w:rsidR="001657B5">
        <w:rPr>
          <w:rFonts w:asciiTheme="minorHAnsi" w:hAnsiTheme="minorHAnsi" w:cstheme="minorHAnsi"/>
        </w:rPr>
        <w:t>Pzp</w:t>
      </w:r>
      <w:proofErr w:type="spellEnd"/>
      <w:r w:rsidR="001657B5">
        <w:rPr>
          <w:rFonts w:asciiTheme="minorHAnsi" w:hAnsiTheme="minorHAnsi" w:cstheme="minorHAnsi"/>
        </w:rPr>
        <w:t>”</w:t>
      </w:r>
      <w:r w:rsidRPr="00987821">
        <w:rPr>
          <w:rFonts w:asciiTheme="minorHAnsi" w:hAnsiTheme="minorHAnsi" w:cstheme="minorHAnsi"/>
        </w:rPr>
        <w:t xml:space="preserve">. </w:t>
      </w:r>
      <w:r w:rsidR="00987821" w:rsidRPr="00987821">
        <w:rPr>
          <w:rFonts w:asciiTheme="minorHAnsi" w:hAnsiTheme="minorHAnsi" w:cstheme="minorHAnsi"/>
        </w:rPr>
        <w:t>Specyfikacja Warunków Zamówienia w dalszej części tekstu określana będzie skrótem „SWZ”.</w:t>
      </w:r>
    </w:p>
    <w:p w14:paraId="272CDFE0" w14:textId="77777777" w:rsidR="0056117B" w:rsidRPr="00271ABB" w:rsidRDefault="0056117B" w:rsidP="00882A63">
      <w:pPr>
        <w:pStyle w:val="Default"/>
        <w:numPr>
          <w:ilvl w:val="0"/>
          <w:numId w:val="1"/>
        </w:numPr>
        <w:spacing w:before="240" w:after="20" w:line="276" w:lineRule="auto"/>
        <w:ind w:left="426" w:hanging="426"/>
        <w:jc w:val="both"/>
        <w:rPr>
          <w:rFonts w:asciiTheme="minorHAnsi" w:hAnsiTheme="minorHAnsi" w:cstheme="minorHAnsi"/>
          <w:b/>
          <w:bCs/>
        </w:rPr>
      </w:pPr>
      <w:r w:rsidRPr="00271ABB">
        <w:rPr>
          <w:rFonts w:asciiTheme="minorHAnsi" w:hAnsiTheme="minorHAnsi" w:cstheme="minorHAnsi"/>
          <w:b/>
          <w:bCs/>
        </w:rPr>
        <w:t>OPIS PRZEDMIOTU ZAMÓWIENIA</w:t>
      </w:r>
    </w:p>
    <w:p w14:paraId="7F9555B5" w14:textId="77777777" w:rsidR="0056117B" w:rsidRPr="0056117B" w:rsidRDefault="0056117B" w:rsidP="00882A63">
      <w:pPr>
        <w:pStyle w:val="Default"/>
        <w:numPr>
          <w:ilvl w:val="0"/>
          <w:numId w:val="4"/>
        </w:numPr>
        <w:tabs>
          <w:tab w:val="left" w:pos="851"/>
        </w:tabs>
        <w:spacing w:line="276" w:lineRule="auto"/>
        <w:ind w:left="851" w:hanging="425"/>
        <w:jc w:val="both"/>
        <w:rPr>
          <w:rFonts w:asciiTheme="minorHAnsi" w:hAnsiTheme="minorHAnsi" w:cstheme="minorHAnsi"/>
        </w:rPr>
      </w:pPr>
      <w:r w:rsidRPr="0056117B">
        <w:rPr>
          <w:rFonts w:asciiTheme="minorHAnsi" w:hAnsiTheme="minorHAnsi" w:cstheme="minorHAnsi"/>
        </w:rPr>
        <w:t>Opis przedmiotu zamówienia:</w:t>
      </w:r>
    </w:p>
    <w:p w14:paraId="1F060FF2" w14:textId="77777777" w:rsidR="00720C37" w:rsidRDefault="00E76649" w:rsidP="007E3865">
      <w:pPr>
        <w:pStyle w:val="Default"/>
        <w:tabs>
          <w:tab w:val="left" w:pos="851"/>
        </w:tabs>
        <w:spacing w:line="276" w:lineRule="auto"/>
        <w:ind w:left="851" w:hanging="425"/>
        <w:jc w:val="both"/>
        <w:rPr>
          <w:rFonts w:asciiTheme="minorHAnsi" w:hAnsiTheme="minorHAnsi" w:cstheme="minorHAnsi"/>
        </w:rPr>
      </w:pPr>
      <w:r>
        <w:rPr>
          <w:rFonts w:asciiTheme="minorHAnsi" w:hAnsiTheme="minorHAnsi" w:cstheme="minorHAnsi"/>
        </w:rPr>
        <w:tab/>
      </w:r>
      <w:r w:rsidR="0056117B" w:rsidRPr="0056117B">
        <w:rPr>
          <w:rFonts w:asciiTheme="minorHAnsi" w:hAnsiTheme="minorHAnsi" w:cstheme="minorHAnsi"/>
        </w:rPr>
        <w:t>„</w:t>
      </w:r>
      <w:r w:rsidR="00271ABB" w:rsidRPr="00271ABB">
        <w:rPr>
          <w:rFonts w:asciiTheme="minorHAnsi" w:hAnsiTheme="minorHAnsi" w:cstheme="minorHAnsi"/>
        </w:rPr>
        <w:t>Przedmiot zamówienia stanowi sukcesywn</w:t>
      </w:r>
      <w:r w:rsidR="00271ABB">
        <w:rPr>
          <w:rFonts w:asciiTheme="minorHAnsi" w:hAnsiTheme="minorHAnsi" w:cstheme="minorHAnsi"/>
        </w:rPr>
        <w:t>a</w:t>
      </w:r>
      <w:r w:rsidR="00271ABB" w:rsidRPr="00271ABB">
        <w:rPr>
          <w:rFonts w:asciiTheme="minorHAnsi" w:hAnsiTheme="minorHAnsi" w:cstheme="minorHAnsi"/>
        </w:rPr>
        <w:t xml:space="preserve"> dostaw</w:t>
      </w:r>
      <w:r w:rsidR="00271ABB">
        <w:rPr>
          <w:rFonts w:asciiTheme="minorHAnsi" w:hAnsiTheme="minorHAnsi" w:cstheme="minorHAnsi"/>
        </w:rPr>
        <w:t>a</w:t>
      </w:r>
      <w:r w:rsidR="00271ABB" w:rsidRPr="00271ABB">
        <w:rPr>
          <w:rFonts w:asciiTheme="minorHAnsi" w:hAnsiTheme="minorHAnsi" w:cstheme="minorHAnsi"/>
        </w:rPr>
        <w:t xml:space="preserve"> jednorazowych </w:t>
      </w:r>
      <w:r w:rsidR="00720C37">
        <w:rPr>
          <w:rFonts w:asciiTheme="minorHAnsi" w:hAnsiTheme="minorHAnsi" w:cstheme="minorHAnsi"/>
        </w:rPr>
        <w:t>foliowych ochraniaczy na obuwie</w:t>
      </w:r>
      <w:r w:rsidR="0056117B" w:rsidRPr="0056117B">
        <w:rPr>
          <w:rFonts w:asciiTheme="minorHAnsi" w:hAnsiTheme="minorHAnsi" w:cstheme="minorHAnsi"/>
        </w:rPr>
        <w:t xml:space="preserve"> na potrzeby RCKiK w Krakowie.” </w:t>
      </w:r>
    </w:p>
    <w:p w14:paraId="469E6EE3" w14:textId="77777777" w:rsidR="0056117B" w:rsidRPr="0056117B" w:rsidRDefault="0056117B" w:rsidP="00882A63">
      <w:pPr>
        <w:pStyle w:val="Default"/>
        <w:numPr>
          <w:ilvl w:val="0"/>
          <w:numId w:val="4"/>
        </w:numPr>
        <w:tabs>
          <w:tab w:val="left" w:pos="851"/>
        </w:tabs>
        <w:spacing w:line="276" w:lineRule="auto"/>
        <w:ind w:left="851" w:hanging="425"/>
        <w:jc w:val="both"/>
        <w:rPr>
          <w:rFonts w:asciiTheme="minorHAnsi" w:hAnsiTheme="minorHAnsi" w:cstheme="minorHAnsi"/>
        </w:rPr>
      </w:pPr>
      <w:r w:rsidRPr="0056117B">
        <w:rPr>
          <w:rFonts w:asciiTheme="minorHAnsi" w:hAnsiTheme="minorHAnsi" w:cstheme="minorHAnsi"/>
        </w:rPr>
        <w:t xml:space="preserve">Szczegółowe wymagania przedmiotu zamówienia dotyczące przewidywanych ilości, parametrów jakościowych zawiera Załącznik nr 3do SWZ – Formularz Kalkulacja Cenowa – Opis Przedmiotu Zamówienia. </w:t>
      </w:r>
    </w:p>
    <w:p w14:paraId="4710C83E" w14:textId="77777777" w:rsidR="0056117B" w:rsidRPr="0056117B" w:rsidRDefault="0056117B" w:rsidP="00882A63">
      <w:pPr>
        <w:pStyle w:val="Default"/>
        <w:numPr>
          <w:ilvl w:val="0"/>
          <w:numId w:val="4"/>
        </w:numPr>
        <w:tabs>
          <w:tab w:val="left" w:pos="851"/>
        </w:tabs>
        <w:spacing w:after="18" w:line="276" w:lineRule="auto"/>
        <w:ind w:left="851" w:hanging="425"/>
        <w:jc w:val="both"/>
        <w:rPr>
          <w:rFonts w:asciiTheme="minorHAnsi" w:hAnsiTheme="minorHAnsi" w:cstheme="minorHAnsi"/>
        </w:rPr>
      </w:pPr>
      <w:r w:rsidRPr="0056117B">
        <w:rPr>
          <w:rFonts w:asciiTheme="minorHAnsi" w:hAnsiTheme="minorHAnsi" w:cstheme="minorHAnsi"/>
        </w:rPr>
        <w:t xml:space="preserve">Ilekroć Zamawiający w treści SWZ wskazuje konkretne normy lub procesy lub produkty, które mogłyby prowadzić do ograniczenia konkurencji, postanowienia te należy interpretować jako wymagania przykładowe. Zamawiający dopuszcza zaoferowanie równoważnego przedmiotu zamówienia pod warunkiem spełniania przez zaoferowany przedmiot wymagań minimalnych określonych przez Zamawiającego. Ciężar dowodu w przedmiotowym zakresie spoczywa na Wykonawcy. </w:t>
      </w:r>
    </w:p>
    <w:p w14:paraId="69DEBAD4" w14:textId="77777777" w:rsidR="00720C37" w:rsidRPr="00720C37" w:rsidRDefault="00720C37" w:rsidP="00882A63">
      <w:pPr>
        <w:pStyle w:val="Default"/>
        <w:numPr>
          <w:ilvl w:val="0"/>
          <w:numId w:val="4"/>
        </w:numPr>
        <w:tabs>
          <w:tab w:val="left" w:pos="851"/>
        </w:tabs>
        <w:spacing w:line="276" w:lineRule="auto"/>
        <w:ind w:left="851" w:hanging="425"/>
        <w:jc w:val="both"/>
        <w:rPr>
          <w:rFonts w:asciiTheme="minorHAnsi" w:hAnsiTheme="minorHAnsi" w:cstheme="minorHAnsi"/>
        </w:rPr>
      </w:pPr>
      <w:r w:rsidRPr="00720C37">
        <w:rPr>
          <w:rFonts w:asciiTheme="minorHAnsi" w:hAnsiTheme="minorHAnsi" w:cstheme="minorHAnsi"/>
        </w:rPr>
        <w:t>Zamawiający nie dopuszcza składania ofert wariantowych.</w:t>
      </w:r>
    </w:p>
    <w:p w14:paraId="11F94B9F" w14:textId="77777777" w:rsidR="00CF1426" w:rsidRDefault="00720C37" w:rsidP="00D4068A">
      <w:pPr>
        <w:pStyle w:val="Default"/>
        <w:numPr>
          <w:ilvl w:val="0"/>
          <w:numId w:val="4"/>
        </w:numPr>
        <w:tabs>
          <w:tab w:val="left" w:pos="851"/>
        </w:tabs>
        <w:spacing w:line="276" w:lineRule="auto"/>
        <w:ind w:left="851" w:hanging="425"/>
        <w:jc w:val="both"/>
        <w:rPr>
          <w:rFonts w:asciiTheme="minorHAnsi" w:hAnsiTheme="minorHAnsi" w:cstheme="minorHAnsi"/>
        </w:rPr>
      </w:pPr>
      <w:r w:rsidRPr="006567EE">
        <w:rPr>
          <w:rFonts w:asciiTheme="minorHAnsi" w:hAnsiTheme="minorHAnsi" w:cstheme="minorHAnsi"/>
        </w:rPr>
        <w:t>Zamawiający nie dopuszcza składania ofert częściowych.</w:t>
      </w:r>
    </w:p>
    <w:p w14:paraId="36DB80BA" w14:textId="77777777" w:rsidR="00CF1426" w:rsidRPr="00CF1426" w:rsidRDefault="00CF1426" w:rsidP="00CF1426">
      <w:pPr>
        <w:pStyle w:val="Default"/>
        <w:tabs>
          <w:tab w:val="left" w:pos="851"/>
        </w:tabs>
        <w:ind w:left="851"/>
        <w:jc w:val="both"/>
        <w:rPr>
          <w:rFonts w:asciiTheme="minorHAnsi" w:hAnsiTheme="minorHAnsi" w:cstheme="minorHAnsi"/>
        </w:rPr>
      </w:pPr>
      <w:r w:rsidRPr="00CF1426">
        <w:rPr>
          <w:rFonts w:asciiTheme="minorHAnsi" w:hAnsiTheme="minorHAnsi" w:cstheme="minorHAnsi"/>
        </w:rPr>
        <w:t>Powody niedokonania podziału zamówienia na części:</w:t>
      </w:r>
    </w:p>
    <w:p w14:paraId="6B04662A" w14:textId="1AB699FF" w:rsidR="006567EE" w:rsidRPr="006567EE" w:rsidRDefault="006567EE" w:rsidP="00CF1426">
      <w:pPr>
        <w:pStyle w:val="Default"/>
        <w:tabs>
          <w:tab w:val="left" w:pos="851"/>
        </w:tabs>
        <w:spacing w:line="276" w:lineRule="auto"/>
        <w:ind w:left="851"/>
        <w:jc w:val="both"/>
        <w:rPr>
          <w:rFonts w:asciiTheme="minorHAnsi" w:hAnsiTheme="minorHAnsi" w:cstheme="minorHAnsi"/>
        </w:rPr>
      </w:pPr>
      <w:r w:rsidRPr="006567EE">
        <w:rPr>
          <w:rFonts w:asciiTheme="minorHAnsi" w:hAnsiTheme="minorHAnsi" w:cstheme="minorHAnsi"/>
        </w:rPr>
        <w:t>Przedmiot zamówienia stanowi funkcjonalną całość, podział zamówienia na części groziłby nadmiernymi trudnościami technicznymi. Ponadto brak podziału jest uzasadniony względami organizacyjnymi, ewentualny podział zamówienia mógłby poważnie zagrozić właściwemu wykonaniu zamówienia. Niedokonanie podziału zamówienia na części nie narusza konkurencji poprzez ograniczenie możliwości ubiegania się o nie</w:t>
      </w:r>
      <w:r>
        <w:rPr>
          <w:rFonts w:asciiTheme="minorHAnsi" w:hAnsiTheme="minorHAnsi" w:cstheme="minorHAnsi"/>
        </w:rPr>
        <w:t>.</w:t>
      </w:r>
    </w:p>
    <w:p w14:paraId="70A9E07A" w14:textId="77777777" w:rsidR="00720C37" w:rsidRPr="00720C37" w:rsidRDefault="00720C37" w:rsidP="00882A63">
      <w:pPr>
        <w:pStyle w:val="Default"/>
        <w:numPr>
          <w:ilvl w:val="0"/>
          <w:numId w:val="4"/>
        </w:numPr>
        <w:tabs>
          <w:tab w:val="left" w:pos="851"/>
        </w:tabs>
        <w:spacing w:line="276" w:lineRule="auto"/>
        <w:ind w:left="851" w:hanging="425"/>
        <w:jc w:val="both"/>
        <w:rPr>
          <w:rFonts w:asciiTheme="minorHAnsi" w:hAnsiTheme="minorHAnsi" w:cstheme="minorHAnsi"/>
        </w:rPr>
      </w:pPr>
      <w:r w:rsidRPr="00720C37">
        <w:rPr>
          <w:rFonts w:asciiTheme="minorHAnsi" w:hAnsiTheme="minorHAnsi" w:cstheme="minorHAnsi"/>
        </w:rPr>
        <w:t>Zamawiający nie przewiduje zastosowania aukcji elektronicznej.</w:t>
      </w:r>
    </w:p>
    <w:p w14:paraId="401591F8" w14:textId="77777777" w:rsidR="00720C37" w:rsidRPr="00720C37" w:rsidRDefault="00720C37" w:rsidP="00882A63">
      <w:pPr>
        <w:pStyle w:val="Default"/>
        <w:numPr>
          <w:ilvl w:val="0"/>
          <w:numId w:val="4"/>
        </w:numPr>
        <w:tabs>
          <w:tab w:val="left" w:pos="851"/>
        </w:tabs>
        <w:spacing w:line="276" w:lineRule="auto"/>
        <w:ind w:left="851" w:hanging="425"/>
        <w:jc w:val="both"/>
        <w:rPr>
          <w:rFonts w:asciiTheme="minorHAnsi" w:hAnsiTheme="minorHAnsi" w:cstheme="minorHAnsi"/>
        </w:rPr>
      </w:pPr>
      <w:r w:rsidRPr="00720C37">
        <w:rPr>
          <w:rFonts w:asciiTheme="minorHAnsi" w:hAnsiTheme="minorHAnsi" w:cstheme="minorHAnsi"/>
        </w:rPr>
        <w:t>Zamawiający nie przewiduje zastosowania wymogu o którym mowa w art. 95 ustawy.</w:t>
      </w:r>
    </w:p>
    <w:p w14:paraId="168DB56E" w14:textId="77777777" w:rsidR="00720C37" w:rsidRPr="00720C37" w:rsidRDefault="00720C37" w:rsidP="00882A63">
      <w:pPr>
        <w:pStyle w:val="Default"/>
        <w:numPr>
          <w:ilvl w:val="0"/>
          <w:numId w:val="4"/>
        </w:numPr>
        <w:tabs>
          <w:tab w:val="left" w:pos="851"/>
        </w:tabs>
        <w:spacing w:line="276" w:lineRule="auto"/>
        <w:ind w:left="851" w:hanging="425"/>
        <w:jc w:val="both"/>
        <w:rPr>
          <w:rFonts w:asciiTheme="minorHAnsi" w:hAnsiTheme="minorHAnsi" w:cstheme="minorHAnsi"/>
        </w:rPr>
      </w:pPr>
      <w:r w:rsidRPr="00720C37">
        <w:rPr>
          <w:rFonts w:asciiTheme="minorHAnsi" w:hAnsiTheme="minorHAnsi" w:cstheme="minorHAnsi"/>
        </w:rPr>
        <w:t>Zamawiający nie przewiduje zastosowania wymogu o którym mowa w art. 96 ust. 2 pkt. 2 ustawy.</w:t>
      </w:r>
    </w:p>
    <w:p w14:paraId="55760ABC" w14:textId="77777777" w:rsidR="00720C37" w:rsidRPr="00720C37" w:rsidRDefault="00720C37" w:rsidP="00882A63">
      <w:pPr>
        <w:pStyle w:val="Default"/>
        <w:numPr>
          <w:ilvl w:val="0"/>
          <w:numId w:val="4"/>
        </w:numPr>
        <w:tabs>
          <w:tab w:val="left" w:pos="851"/>
        </w:tabs>
        <w:spacing w:line="276" w:lineRule="auto"/>
        <w:ind w:left="851" w:hanging="425"/>
        <w:jc w:val="both"/>
        <w:rPr>
          <w:rFonts w:asciiTheme="minorHAnsi" w:hAnsiTheme="minorHAnsi" w:cstheme="minorHAnsi"/>
        </w:rPr>
      </w:pPr>
      <w:r w:rsidRPr="00720C37">
        <w:rPr>
          <w:rFonts w:asciiTheme="minorHAnsi" w:hAnsiTheme="minorHAnsi" w:cstheme="minorHAnsi"/>
        </w:rPr>
        <w:t xml:space="preserve">Zamawiający nie zastrzega możliwości ubiegania się o udzielenie zamówienia wyłącznie przez </w:t>
      </w:r>
      <w:r w:rsidR="00F112D4">
        <w:rPr>
          <w:rFonts w:asciiTheme="minorHAnsi" w:hAnsiTheme="minorHAnsi" w:cstheme="minorHAnsi"/>
        </w:rPr>
        <w:t>W</w:t>
      </w:r>
      <w:r w:rsidR="00F112D4" w:rsidRPr="00720C37">
        <w:rPr>
          <w:rFonts w:asciiTheme="minorHAnsi" w:hAnsiTheme="minorHAnsi" w:cstheme="minorHAnsi"/>
        </w:rPr>
        <w:t>ykonawców</w:t>
      </w:r>
      <w:r w:rsidRPr="00720C37">
        <w:rPr>
          <w:rFonts w:asciiTheme="minorHAnsi" w:hAnsiTheme="minorHAnsi" w:cstheme="minorHAnsi"/>
        </w:rPr>
        <w:t>, o których mowa w art. 94 ustawy.</w:t>
      </w:r>
    </w:p>
    <w:p w14:paraId="2C86BCF8" w14:textId="77777777" w:rsidR="00E76649" w:rsidRDefault="00720C37" w:rsidP="00882A63">
      <w:pPr>
        <w:pStyle w:val="Default"/>
        <w:numPr>
          <w:ilvl w:val="0"/>
          <w:numId w:val="4"/>
        </w:numPr>
        <w:tabs>
          <w:tab w:val="left" w:pos="851"/>
        </w:tabs>
        <w:spacing w:line="276" w:lineRule="auto"/>
        <w:ind w:left="851" w:hanging="425"/>
        <w:jc w:val="both"/>
        <w:rPr>
          <w:rFonts w:asciiTheme="minorHAnsi" w:hAnsiTheme="minorHAnsi" w:cstheme="minorHAnsi"/>
        </w:rPr>
      </w:pPr>
      <w:r w:rsidRPr="00E76649">
        <w:rPr>
          <w:rFonts w:asciiTheme="minorHAnsi" w:hAnsiTheme="minorHAnsi" w:cstheme="minorHAnsi"/>
        </w:rPr>
        <w:t xml:space="preserve">Oznaczenie kodowe CPV: </w:t>
      </w:r>
    </w:p>
    <w:p w14:paraId="174464F6" w14:textId="77777777" w:rsidR="00E76649" w:rsidRPr="00542E14" w:rsidRDefault="00E76649" w:rsidP="007E3865">
      <w:pPr>
        <w:pStyle w:val="Default"/>
        <w:tabs>
          <w:tab w:val="left" w:pos="851"/>
        </w:tabs>
        <w:spacing w:line="276" w:lineRule="auto"/>
        <w:ind w:left="851"/>
        <w:jc w:val="both"/>
        <w:rPr>
          <w:rFonts w:asciiTheme="minorHAnsi" w:hAnsiTheme="minorHAnsi" w:cstheme="minorHAnsi"/>
        </w:rPr>
      </w:pPr>
      <w:r w:rsidRPr="00542E14">
        <w:rPr>
          <w:rFonts w:asciiTheme="minorHAnsi" w:hAnsiTheme="minorHAnsi" w:cstheme="minorHAnsi"/>
        </w:rPr>
        <w:t>331</w:t>
      </w:r>
      <w:r w:rsidR="004908D8" w:rsidRPr="00542E14">
        <w:rPr>
          <w:rFonts w:asciiTheme="minorHAnsi" w:hAnsiTheme="minorHAnsi" w:cstheme="minorHAnsi"/>
        </w:rPr>
        <w:t>4</w:t>
      </w:r>
      <w:r w:rsidRPr="00542E14">
        <w:rPr>
          <w:rFonts w:asciiTheme="minorHAnsi" w:hAnsiTheme="minorHAnsi" w:cstheme="minorHAnsi"/>
        </w:rPr>
        <w:t xml:space="preserve">1000-0 jednorazowe </w:t>
      </w:r>
      <w:proofErr w:type="spellStart"/>
      <w:r w:rsidRPr="00542E14">
        <w:rPr>
          <w:rFonts w:asciiTheme="minorHAnsi" w:hAnsiTheme="minorHAnsi" w:cstheme="minorHAnsi"/>
        </w:rPr>
        <w:t>niechemiczne</w:t>
      </w:r>
      <w:proofErr w:type="spellEnd"/>
      <w:r w:rsidRPr="00542E14">
        <w:rPr>
          <w:rFonts w:asciiTheme="minorHAnsi" w:hAnsiTheme="minorHAnsi" w:cstheme="minorHAnsi"/>
        </w:rPr>
        <w:t xml:space="preserve"> artykuły medyczne</w:t>
      </w:r>
      <w:r w:rsidR="008A7A93" w:rsidRPr="00542E14">
        <w:rPr>
          <w:rFonts w:asciiTheme="minorHAnsi" w:hAnsiTheme="minorHAnsi" w:cstheme="minorHAnsi"/>
        </w:rPr>
        <w:t>.</w:t>
      </w:r>
    </w:p>
    <w:p w14:paraId="35E1F4A7" w14:textId="77777777" w:rsidR="008A7A93" w:rsidRPr="00542E14" w:rsidRDefault="008A7A93" w:rsidP="00882A63">
      <w:pPr>
        <w:pStyle w:val="Default"/>
        <w:numPr>
          <w:ilvl w:val="0"/>
          <w:numId w:val="1"/>
        </w:numPr>
        <w:tabs>
          <w:tab w:val="left" w:pos="426"/>
        </w:tabs>
        <w:spacing w:before="240" w:line="276" w:lineRule="auto"/>
        <w:ind w:left="426" w:hanging="426"/>
        <w:jc w:val="both"/>
        <w:rPr>
          <w:rFonts w:asciiTheme="minorHAnsi" w:hAnsiTheme="minorHAnsi" w:cstheme="minorHAnsi"/>
          <w:b/>
          <w:bCs/>
        </w:rPr>
      </w:pPr>
      <w:r w:rsidRPr="00542E14">
        <w:rPr>
          <w:rFonts w:asciiTheme="minorHAnsi" w:hAnsiTheme="minorHAnsi" w:cstheme="minorHAnsi"/>
          <w:b/>
          <w:bCs/>
        </w:rPr>
        <w:t>PRZEDMIOTOWE ŚRODKI DOWODOWE</w:t>
      </w:r>
    </w:p>
    <w:p w14:paraId="387388DB" w14:textId="77777777" w:rsidR="008A7A93" w:rsidRPr="00542E14" w:rsidRDefault="008A7A93" w:rsidP="00882A63">
      <w:pPr>
        <w:pStyle w:val="Default"/>
        <w:numPr>
          <w:ilvl w:val="0"/>
          <w:numId w:val="5"/>
        </w:numPr>
        <w:spacing w:line="276" w:lineRule="auto"/>
        <w:ind w:left="851" w:hanging="425"/>
        <w:jc w:val="both"/>
        <w:rPr>
          <w:rFonts w:asciiTheme="minorHAnsi" w:hAnsiTheme="minorHAnsi" w:cstheme="minorHAnsi"/>
        </w:rPr>
      </w:pPr>
      <w:r w:rsidRPr="00542E14">
        <w:rPr>
          <w:rFonts w:asciiTheme="minorHAnsi" w:hAnsiTheme="minorHAnsi" w:cstheme="minorHAnsi"/>
        </w:rPr>
        <w:t>W celu potwierdzenia spełniania przez zaoferowany przedmiot zamówienia wymagań określonych przez Zamawiającego, Wykonawca zobowiązany jest złożyć wraz z ofertą:</w:t>
      </w:r>
    </w:p>
    <w:p w14:paraId="4355F966" w14:textId="0AAB4CC5" w:rsidR="008A7A93" w:rsidRPr="00542E14" w:rsidRDefault="008A7A93" w:rsidP="00882A63">
      <w:pPr>
        <w:pStyle w:val="Default"/>
        <w:numPr>
          <w:ilvl w:val="1"/>
          <w:numId w:val="5"/>
        </w:numPr>
        <w:spacing w:line="276" w:lineRule="auto"/>
        <w:ind w:left="1276"/>
        <w:jc w:val="both"/>
        <w:rPr>
          <w:rFonts w:asciiTheme="minorHAnsi" w:hAnsiTheme="minorHAnsi" w:cstheme="minorHAnsi"/>
        </w:rPr>
      </w:pPr>
      <w:r w:rsidRPr="00542E14">
        <w:rPr>
          <w:rFonts w:asciiTheme="minorHAnsi" w:hAnsiTheme="minorHAnsi" w:cstheme="minorHAnsi"/>
        </w:rPr>
        <w:t>Foldery</w:t>
      </w:r>
      <w:r w:rsidR="00306568" w:rsidRPr="00542E14">
        <w:rPr>
          <w:rFonts w:asciiTheme="minorHAnsi" w:hAnsiTheme="minorHAnsi" w:cstheme="minorHAnsi"/>
        </w:rPr>
        <w:t>,</w:t>
      </w:r>
      <w:r w:rsidR="00DF38A6" w:rsidRPr="00542E14">
        <w:rPr>
          <w:rFonts w:asciiTheme="minorHAnsi" w:hAnsiTheme="minorHAnsi" w:cstheme="minorHAnsi"/>
        </w:rPr>
        <w:t xml:space="preserve"> </w:t>
      </w:r>
      <w:r w:rsidRPr="00542E14">
        <w:rPr>
          <w:rFonts w:asciiTheme="minorHAnsi" w:hAnsiTheme="minorHAnsi" w:cstheme="minorHAnsi"/>
        </w:rPr>
        <w:t>katalogi</w:t>
      </w:r>
      <w:r w:rsidR="00306568" w:rsidRPr="00542E14">
        <w:rPr>
          <w:rFonts w:asciiTheme="minorHAnsi" w:hAnsiTheme="minorHAnsi" w:cstheme="minorHAnsi"/>
        </w:rPr>
        <w:t>,</w:t>
      </w:r>
      <w:r w:rsidR="00DF38A6" w:rsidRPr="00542E14">
        <w:rPr>
          <w:rFonts w:asciiTheme="minorHAnsi" w:hAnsiTheme="minorHAnsi" w:cstheme="minorHAnsi"/>
        </w:rPr>
        <w:t xml:space="preserve"> </w:t>
      </w:r>
      <w:r w:rsidRPr="00542E14">
        <w:rPr>
          <w:rFonts w:asciiTheme="minorHAnsi" w:hAnsiTheme="minorHAnsi" w:cstheme="minorHAnsi"/>
        </w:rPr>
        <w:t>opisy oferowanego przedmiotu zamówienia</w:t>
      </w:r>
      <w:r w:rsidR="00022071" w:rsidRPr="00542E14">
        <w:rPr>
          <w:rFonts w:asciiTheme="minorHAnsi" w:hAnsiTheme="minorHAnsi" w:cstheme="minorHAnsi"/>
        </w:rPr>
        <w:t xml:space="preserve"> lub</w:t>
      </w:r>
      <w:r w:rsidRPr="00542E14">
        <w:rPr>
          <w:rFonts w:asciiTheme="minorHAnsi" w:hAnsiTheme="minorHAnsi" w:cstheme="minorHAnsi"/>
        </w:rPr>
        <w:t xml:space="preserve"> karty charakterystyki – materiały opracowane przez producenta</w:t>
      </w:r>
      <w:r w:rsidR="00235F00" w:rsidRPr="00542E14">
        <w:rPr>
          <w:rFonts w:asciiTheme="minorHAnsi" w:hAnsiTheme="minorHAnsi" w:cstheme="minorHAnsi"/>
        </w:rPr>
        <w:t xml:space="preserve"> dla wykazania zgodności z opisem przedmiotu zamówienia</w:t>
      </w:r>
      <w:r w:rsidRPr="00542E14">
        <w:rPr>
          <w:rFonts w:asciiTheme="minorHAnsi" w:hAnsiTheme="minorHAnsi" w:cstheme="minorHAnsi"/>
        </w:rPr>
        <w:t>.</w:t>
      </w:r>
    </w:p>
    <w:p w14:paraId="544D8E9A" w14:textId="77777777" w:rsidR="008A7A93" w:rsidRPr="00542E14" w:rsidRDefault="008A7A93" w:rsidP="00882A63">
      <w:pPr>
        <w:pStyle w:val="Default"/>
        <w:numPr>
          <w:ilvl w:val="1"/>
          <w:numId w:val="5"/>
        </w:numPr>
        <w:spacing w:line="276" w:lineRule="auto"/>
        <w:ind w:left="1276"/>
        <w:jc w:val="both"/>
        <w:rPr>
          <w:rFonts w:asciiTheme="minorHAnsi" w:hAnsiTheme="minorHAnsi" w:cstheme="minorHAnsi"/>
        </w:rPr>
      </w:pPr>
      <w:r w:rsidRPr="00542E14">
        <w:rPr>
          <w:rFonts w:asciiTheme="minorHAnsi" w:hAnsiTheme="minorHAnsi" w:cstheme="minorHAnsi"/>
        </w:rPr>
        <w:lastRenderedPageBreak/>
        <w:t>Certyfikaty lub inne równoważne dokumenty potwierdzające spełnianie przez zaoferowany przedmiot zamówienia wymagań właściwych norm zharmonizowanych.</w:t>
      </w:r>
    </w:p>
    <w:p w14:paraId="3E648DE6" w14:textId="77777777" w:rsidR="008A7A93" w:rsidRPr="00542E14" w:rsidRDefault="008A7A93" w:rsidP="00882A63">
      <w:pPr>
        <w:pStyle w:val="Default"/>
        <w:numPr>
          <w:ilvl w:val="0"/>
          <w:numId w:val="5"/>
        </w:numPr>
        <w:spacing w:line="276" w:lineRule="auto"/>
        <w:ind w:left="851" w:hanging="425"/>
        <w:jc w:val="both"/>
        <w:rPr>
          <w:rFonts w:asciiTheme="minorHAnsi" w:hAnsiTheme="minorHAnsi" w:cstheme="minorHAnsi"/>
        </w:rPr>
      </w:pPr>
      <w:r w:rsidRPr="00542E14">
        <w:rPr>
          <w:rFonts w:asciiTheme="minorHAnsi" w:hAnsiTheme="minorHAnsi" w:cstheme="minorHAnsi"/>
        </w:rPr>
        <w:t>Zamawiający akceptuje równoważne przedmiotowe środki dowodowe, jeżeli potwierdzają spełnianie przez oferowany przedmiot zamówienia wymagań określonych przez Zamawiającego w niniejszej SWZ.</w:t>
      </w:r>
    </w:p>
    <w:p w14:paraId="32A4963C" w14:textId="77777777" w:rsidR="008A7A93" w:rsidRPr="00542E14" w:rsidRDefault="008A7A93" w:rsidP="00882A63">
      <w:pPr>
        <w:pStyle w:val="Default"/>
        <w:numPr>
          <w:ilvl w:val="0"/>
          <w:numId w:val="5"/>
        </w:numPr>
        <w:spacing w:line="276" w:lineRule="auto"/>
        <w:ind w:left="851" w:hanging="425"/>
        <w:jc w:val="both"/>
        <w:rPr>
          <w:rFonts w:asciiTheme="minorHAnsi" w:hAnsiTheme="minorHAnsi" w:cstheme="minorHAnsi"/>
        </w:rPr>
      </w:pPr>
      <w:r w:rsidRPr="00542E14">
        <w:rPr>
          <w:rFonts w:asciiTheme="minorHAnsi" w:hAnsiTheme="minorHAnsi" w:cstheme="minorHAnsi"/>
        </w:rPr>
        <w:t>W przypadku niezłożenia środków dowodowych wymienionych w pkt. 1 powyżej lub złożenia środków zawierających braki, Zamawiający wezwie Wykonawcę do ich złożenia lub uzupełnienia w wyznaczonym terminie.</w:t>
      </w:r>
    </w:p>
    <w:p w14:paraId="6F2441ED" w14:textId="77777777" w:rsidR="008A7A93" w:rsidRPr="00542E14" w:rsidRDefault="008A7A93" w:rsidP="00882A63">
      <w:pPr>
        <w:pStyle w:val="Default"/>
        <w:numPr>
          <w:ilvl w:val="0"/>
          <w:numId w:val="5"/>
        </w:numPr>
        <w:spacing w:line="276" w:lineRule="auto"/>
        <w:ind w:left="851" w:hanging="425"/>
        <w:jc w:val="both"/>
        <w:rPr>
          <w:rFonts w:asciiTheme="minorHAnsi" w:hAnsiTheme="minorHAnsi" w:cstheme="minorHAnsi"/>
        </w:rPr>
      </w:pPr>
      <w:r w:rsidRPr="00542E14">
        <w:rPr>
          <w:rFonts w:asciiTheme="minorHAnsi" w:hAnsiTheme="minorHAnsi" w:cstheme="minorHAnsi"/>
        </w:rPr>
        <w:t>Niezależnie od postanowienia pkt. 2, Zamawiający może żądać od Wykonawcy wyjaśnień dotyczących treści złożonych przedmiotowych środków dowodowych.</w:t>
      </w:r>
    </w:p>
    <w:p w14:paraId="5D0221E6" w14:textId="77777777" w:rsidR="008A7A93" w:rsidRPr="00CF1426" w:rsidRDefault="008A7A93" w:rsidP="00882A63">
      <w:pPr>
        <w:pStyle w:val="Default"/>
        <w:numPr>
          <w:ilvl w:val="0"/>
          <w:numId w:val="1"/>
        </w:numPr>
        <w:spacing w:before="240" w:line="276" w:lineRule="auto"/>
        <w:ind w:left="426" w:hanging="426"/>
        <w:jc w:val="both"/>
        <w:rPr>
          <w:rFonts w:asciiTheme="minorHAnsi" w:hAnsiTheme="minorHAnsi" w:cstheme="minorHAnsi"/>
          <w:b/>
          <w:bCs/>
        </w:rPr>
      </w:pPr>
      <w:r w:rsidRPr="00CF1426">
        <w:rPr>
          <w:rFonts w:asciiTheme="minorHAnsi" w:hAnsiTheme="minorHAnsi" w:cstheme="minorHAnsi"/>
          <w:b/>
          <w:bCs/>
        </w:rPr>
        <w:t>TERMIN WYKONANIA ZAMÓWIENIA</w:t>
      </w:r>
    </w:p>
    <w:p w14:paraId="35DB57B0" w14:textId="77777777" w:rsidR="008A7A93" w:rsidRPr="00CF1426" w:rsidRDefault="008A7A93" w:rsidP="00882A63">
      <w:pPr>
        <w:pStyle w:val="Default"/>
        <w:numPr>
          <w:ilvl w:val="0"/>
          <w:numId w:val="6"/>
        </w:numPr>
        <w:spacing w:line="276" w:lineRule="auto"/>
        <w:ind w:left="851" w:hanging="425"/>
        <w:jc w:val="both"/>
        <w:rPr>
          <w:rFonts w:asciiTheme="minorHAnsi" w:hAnsiTheme="minorHAnsi" w:cstheme="minorHAnsi"/>
        </w:rPr>
      </w:pPr>
      <w:r w:rsidRPr="00CF1426">
        <w:rPr>
          <w:rFonts w:asciiTheme="minorHAnsi" w:hAnsiTheme="minorHAnsi" w:cstheme="minorHAnsi"/>
        </w:rPr>
        <w:t xml:space="preserve">Przedmiot zamówienia należy zrealizować w okresie </w:t>
      </w:r>
      <w:r w:rsidRPr="00CF1426">
        <w:rPr>
          <w:rFonts w:asciiTheme="minorHAnsi" w:hAnsiTheme="minorHAnsi" w:cstheme="minorHAnsi"/>
          <w:b/>
          <w:bCs/>
        </w:rPr>
        <w:t>24 miesięcy</w:t>
      </w:r>
      <w:r w:rsidRPr="00CF1426">
        <w:rPr>
          <w:rFonts w:asciiTheme="minorHAnsi" w:hAnsiTheme="minorHAnsi" w:cstheme="minorHAnsi"/>
        </w:rPr>
        <w:t xml:space="preserve"> począwszy od dnia zawarcia umowy w sprawie zamówienia.</w:t>
      </w:r>
    </w:p>
    <w:p w14:paraId="3ABFBA54" w14:textId="77777777" w:rsidR="003D2329" w:rsidRPr="00542E14" w:rsidRDefault="008A7A93" w:rsidP="00882A63">
      <w:pPr>
        <w:pStyle w:val="Default"/>
        <w:numPr>
          <w:ilvl w:val="0"/>
          <w:numId w:val="6"/>
        </w:numPr>
        <w:spacing w:line="276" w:lineRule="auto"/>
        <w:ind w:left="851" w:hanging="425"/>
        <w:jc w:val="both"/>
        <w:rPr>
          <w:rFonts w:asciiTheme="minorHAnsi" w:hAnsiTheme="minorHAnsi" w:cstheme="minorHAnsi"/>
        </w:rPr>
      </w:pPr>
      <w:r w:rsidRPr="00542E14">
        <w:rPr>
          <w:rFonts w:asciiTheme="minorHAnsi" w:hAnsiTheme="minorHAnsi" w:cstheme="minorHAnsi"/>
        </w:rPr>
        <w:t xml:space="preserve">Poszczególne dostawy jednostkowe należy realizować w nieprzekraczalnym terminie </w:t>
      </w:r>
      <w:r w:rsidR="003D2329" w:rsidRPr="00542E14">
        <w:rPr>
          <w:rFonts w:asciiTheme="minorHAnsi" w:hAnsiTheme="minorHAnsi" w:cstheme="minorHAnsi"/>
          <w:b/>
          <w:bCs/>
        </w:rPr>
        <w:t xml:space="preserve">nie dłuższym niż </w:t>
      </w:r>
      <w:r w:rsidR="0032406B" w:rsidRPr="00542E14">
        <w:rPr>
          <w:rFonts w:asciiTheme="minorHAnsi" w:hAnsiTheme="minorHAnsi" w:cstheme="minorHAnsi"/>
          <w:b/>
          <w:bCs/>
        </w:rPr>
        <w:t>5</w:t>
      </w:r>
      <w:r w:rsidR="003D2329" w:rsidRPr="00542E14">
        <w:rPr>
          <w:rFonts w:asciiTheme="minorHAnsi" w:hAnsiTheme="minorHAnsi" w:cstheme="minorHAnsi"/>
          <w:b/>
          <w:bCs/>
        </w:rPr>
        <w:t xml:space="preserve"> dni roboczych</w:t>
      </w:r>
      <w:r w:rsidR="003D2329" w:rsidRPr="00542E14">
        <w:rPr>
          <w:rFonts w:asciiTheme="minorHAnsi" w:hAnsiTheme="minorHAnsi" w:cstheme="minorHAnsi"/>
        </w:rPr>
        <w:t xml:space="preserve"> od dnia złożenia zamówienia przez pracownika Zamawiającego.</w:t>
      </w:r>
    </w:p>
    <w:p w14:paraId="685BF59D" w14:textId="77777777" w:rsidR="003D2329" w:rsidRPr="00542E14" w:rsidRDefault="003D2329" w:rsidP="00882A63">
      <w:pPr>
        <w:pStyle w:val="Default"/>
        <w:numPr>
          <w:ilvl w:val="0"/>
          <w:numId w:val="1"/>
        </w:numPr>
        <w:spacing w:before="240" w:line="276" w:lineRule="auto"/>
        <w:ind w:left="426" w:hanging="426"/>
        <w:jc w:val="both"/>
        <w:rPr>
          <w:rFonts w:asciiTheme="minorHAnsi" w:hAnsiTheme="minorHAnsi" w:cstheme="minorHAnsi"/>
          <w:b/>
          <w:bCs/>
        </w:rPr>
      </w:pPr>
      <w:r w:rsidRPr="00542E14">
        <w:rPr>
          <w:rFonts w:asciiTheme="minorHAnsi" w:hAnsiTheme="minorHAnsi" w:cstheme="minorHAnsi"/>
          <w:b/>
          <w:bCs/>
        </w:rPr>
        <w:t>PODSTAWY WYKLUCZENIA Z POSTĘPOWANIA</w:t>
      </w:r>
    </w:p>
    <w:p w14:paraId="0D86B036" w14:textId="77777777" w:rsidR="00542E14" w:rsidRPr="00542E14" w:rsidRDefault="00CF1426" w:rsidP="00CF1426">
      <w:pPr>
        <w:pStyle w:val="Default"/>
        <w:numPr>
          <w:ilvl w:val="0"/>
          <w:numId w:val="35"/>
        </w:numPr>
        <w:jc w:val="both"/>
        <w:rPr>
          <w:rFonts w:asciiTheme="minorHAnsi" w:hAnsiTheme="minorHAnsi" w:cstheme="minorHAnsi"/>
        </w:rPr>
      </w:pPr>
      <w:r w:rsidRPr="00542E14">
        <w:rPr>
          <w:rFonts w:asciiTheme="minorHAnsi" w:hAnsiTheme="minorHAnsi" w:cstheme="minorHAnsi"/>
        </w:rPr>
        <w:t xml:space="preserve">O udzielenie zamówienia mogą ubiegać się Wykonawcy, którzy spełniają warunki określone w art. 273 ust. 1 ustawy </w:t>
      </w:r>
      <w:proofErr w:type="spellStart"/>
      <w:r w:rsidRPr="00542E14">
        <w:rPr>
          <w:rFonts w:asciiTheme="minorHAnsi" w:hAnsiTheme="minorHAnsi" w:cstheme="minorHAnsi"/>
        </w:rPr>
        <w:t>Pzp</w:t>
      </w:r>
      <w:proofErr w:type="spellEnd"/>
      <w:r w:rsidRPr="00542E14">
        <w:rPr>
          <w:rFonts w:asciiTheme="minorHAnsi" w:hAnsiTheme="minorHAnsi" w:cstheme="minorHAnsi"/>
        </w:rPr>
        <w:t>, tj.:</w:t>
      </w:r>
    </w:p>
    <w:p w14:paraId="48632904" w14:textId="2214A83B" w:rsidR="00CF1426" w:rsidRPr="00542E14" w:rsidRDefault="00CF1426" w:rsidP="00542E14">
      <w:pPr>
        <w:pStyle w:val="Default"/>
        <w:numPr>
          <w:ilvl w:val="1"/>
          <w:numId w:val="35"/>
        </w:numPr>
        <w:ind w:left="1134" w:hanging="567"/>
        <w:jc w:val="both"/>
        <w:rPr>
          <w:rFonts w:asciiTheme="minorHAnsi" w:hAnsiTheme="minorHAnsi" w:cstheme="minorHAnsi"/>
        </w:rPr>
      </w:pPr>
      <w:r w:rsidRPr="00542E14">
        <w:rPr>
          <w:rFonts w:asciiTheme="minorHAnsi" w:hAnsiTheme="minorHAnsi" w:cstheme="minorHAnsi"/>
        </w:rPr>
        <w:t>nie podlegają wykluczeniu,</w:t>
      </w:r>
    </w:p>
    <w:p w14:paraId="1F296615" w14:textId="77777777" w:rsidR="00CF1426" w:rsidRPr="00542E14" w:rsidRDefault="00CF1426" w:rsidP="00542E14">
      <w:pPr>
        <w:pStyle w:val="Default"/>
        <w:numPr>
          <w:ilvl w:val="1"/>
          <w:numId w:val="35"/>
        </w:numPr>
        <w:ind w:left="1134" w:hanging="567"/>
        <w:jc w:val="both"/>
        <w:rPr>
          <w:rFonts w:asciiTheme="minorHAnsi" w:hAnsiTheme="minorHAnsi" w:cstheme="minorHAnsi"/>
        </w:rPr>
      </w:pPr>
      <w:r w:rsidRPr="00542E14">
        <w:rPr>
          <w:rFonts w:asciiTheme="minorHAnsi" w:hAnsiTheme="minorHAnsi" w:cstheme="minorHAnsi"/>
        </w:rPr>
        <w:t>spełniają warunki udziału w postępowaniu.</w:t>
      </w:r>
    </w:p>
    <w:p w14:paraId="123DEF20" w14:textId="77777777" w:rsidR="00CF1426" w:rsidRPr="00542E14" w:rsidRDefault="00CF1426" w:rsidP="00CF1426">
      <w:pPr>
        <w:pStyle w:val="Default"/>
        <w:numPr>
          <w:ilvl w:val="0"/>
          <w:numId w:val="35"/>
        </w:numPr>
        <w:jc w:val="both"/>
        <w:rPr>
          <w:rFonts w:asciiTheme="minorHAnsi" w:hAnsiTheme="minorHAnsi" w:cstheme="minorHAnsi"/>
        </w:rPr>
      </w:pPr>
      <w:r w:rsidRPr="00542E14">
        <w:rPr>
          <w:rFonts w:asciiTheme="minorHAnsi" w:hAnsiTheme="minorHAnsi" w:cstheme="minorHAnsi"/>
        </w:rPr>
        <w:t xml:space="preserve">Z postępowania o udzielenie zamówienia publicznego wyklucza się Wykonawcę, w stosunku do którego zachodzi którakolwiek z okoliczności, o której mowa w: </w:t>
      </w:r>
    </w:p>
    <w:p w14:paraId="6D0B5AA4" w14:textId="77777777" w:rsidR="00CF1426" w:rsidRPr="00542E14" w:rsidRDefault="00CF1426" w:rsidP="00542E14">
      <w:pPr>
        <w:pStyle w:val="Default"/>
        <w:numPr>
          <w:ilvl w:val="1"/>
          <w:numId w:val="35"/>
        </w:numPr>
        <w:ind w:left="1134" w:hanging="567"/>
        <w:jc w:val="both"/>
        <w:rPr>
          <w:rFonts w:asciiTheme="minorHAnsi" w:hAnsiTheme="minorHAnsi" w:cstheme="minorHAnsi"/>
        </w:rPr>
      </w:pPr>
      <w:r w:rsidRPr="00542E14">
        <w:rPr>
          <w:rFonts w:asciiTheme="minorHAnsi" w:hAnsiTheme="minorHAnsi" w:cstheme="minorHAnsi"/>
        </w:rPr>
        <w:t xml:space="preserve">art. 108 ust. 1 ustawy </w:t>
      </w:r>
      <w:proofErr w:type="spellStart"/>
      <w:r w:rsidRPr="00542E14">
        <w:rPr>
          <w:rFonts w:asciiTheme="minorHAnsi" w:hAnsiTheme="minorHAnsi" w:cstheme="minorHAnsi"/>
        </w:rPr>
        <w:t>Pzp</w:t>
      </w:r>
      <w:proofErr w:type="spellEnd"/>
      <w:r w:rsidRPr="00542E14">
        <w:rPr>
          <w:rFonts w:asciiTheme="minorHAnsi" w:hAnsiTheme="minorHAnsi" w:cstheme="minorHAnsi"/>
        </w:rPr>
        <w:t xml:space="preserve">; wykluczenie Wykonawcy następuje zgodnie z art. 111 ustawy </w:t>
      </w:r>
      <w:proofErr w:type="spellStart"/>
      <w:r w:rsidRPr="00542E14">
        <w:rPr>
          <w:rFonts w:asciiTheme="minorHAnsi" w:hAnsiTheme="minorHAnsi" w:cstheme="minorHAnsi"/>
        </w:rPr>
        <w:t>Pzp</w:t>
      </w:r>
      <w:proofErr w:type="spellEnd"/>
      <w:r w:rsidRPr="00542E14">
        <w:rPr>
          <w:rFonts w:asciiTheme="minorHAnsi" w:hAnsiTheme="minorHAnsi" w:cstheme="minorHAnsi"/>
        </w:rPr>
        <w:t>;</w:t>
      </w:r>
    </w:p>
    <w:p w14:paraId="67A1325F" w14:textId="77777777" w:rsidR="00CF1426" w:rsidRPr="00542E14" w:rsidRDefault="00CF1426" w:rsidP="00542E14">
      <w:pPr>
        <w:pStyle w:val="Default"/>
        <w:numPr>
          <w:ilvl w:val="1"/>
          <w:numId w:val="35"/>
        </w:numPr>
        <w:ind w:left="1134" w:hanging="567"/>
        <w:jc w:val="both"/>
        <w:rPr>
          <w:rFonts w:asciiTheme="minorHAnsi" w:hAnsiTheme="minorHAnsi" w:cstheme="minorHAnsi"/>
        </w:rPr>
      </w:pPr>
      <w:r w:rsidRPr="00542E14">
        <w:rPr>
          <w:rFonts w:asciiTheme="minorHAnsi" w:hAnsiTheme="minorHAnsi" w:cstheme="minorHAnsi"/>
        </w:rPr>
        <w:t>art. 7 ust. 1 Ustawy z dnia 13 kwietnia 2022 r. o szczególnych rozwiązaniach w zakresie przeciwdziałania wspieraniu agresji na Ukrainę oraz służących ochronie bezpieczeństwa narodowego (Dz. U. z 2023 r. poz. 1497, 1859).</w:t>
      </w:r>
    </w:p>
    <w:p w14:paraId="2E165CD3" w14:textId="77777777" w:rsidR="00CF1426" w:rsidRPr="00542E14" w:rsidRDefault="00CF1426" w:rsidP="00CF1426">
      <w:pPr>
        <w:pStyle w:val="Default"/>
        <w:numPr>
          <w:ilvl w:val="0"/>
          <w:numId w:val="35"/>
        </w:numPr>
        <w:jc w:val="both"/>
        <w:rPr>
          <w:rFonts w:asciiTheme="minorHAnsi" w:hAnsiTheme="minorHAnsi" w:cstheme="minorHAnsi"/>
        </w:rPr>
      </w:pPr>
      <w:r w:rsidRPr="00542E14">
        <w:rPr>
          <w:rFonts w:asciiTheme="minorHAnsi" w:hAnsiTheme="minorHAnsi" w:cstheme="minorHAnsi"/>
        </w:rPr>
        <w:t xml:space="preserve">Wykonawca nie podlega wykluczeniu w okolicznościach określonych w art. 108 ust. 1 pkt 1, 2, 5 ustawy </w:t>
      </w:r>
      <w:proofErr w:type="spellStart"/>
      <w:r w:rsidRPr="00542E14">
        <w:rPr>
          <w:rFonts w:asciiTheme="minorHAnsi" w:hAnsiTheme="minorHAnsi" w:cstheme="minorHAnsi"/>
        </w:rPr>
        <w:t>Pzp</w:t>
      </w:r>
      <w:proofErr w:type="spellEnd"/>
      <w:r w:rsidRPr="00542E14">
        <w:rPr>
          <w:rFonts w:asciiTheme="minorHAnsi" w:hAnsiTheme="minorHAnsi" w:cstheme="minorHAnsi"/>
        </w:rPr>
        <w:t xml:space="preserve">, jeżeli udowodni Zamawiającemu, że spełnił łącznie przesłanki wskazane w art. 110 ust. 2 ustawy </w:t>
      </w:r>
      <w:proofErr w:type="spellStart"/>
      <w:r w:rsidRPr="00542E14">
        <w:rPr>
          <w:rFonts w:asciiTheme="minorHAnsi" w:hAnsiTheme="minorHAnsi" w:cstheme="minorHAnsi"/>
        </w:rPr>
        <w:t>Pzp</w:t>
      </w:r>
      <w:proofErr w:type="spellEnd"/>
      <w:r w:rsidRPr="00542E14">
        <w:rPr>
          <w:rFonts w:asciiTheme="minorHAnsi" w:hAnsiTheme="minorHAnsi" w:cstheme="minorHAnsi"/>
        </w:rPr>
        <w:t>.</w:t>
      </w:r>
    </w:p>
    <w:p w14:paraId="2AF3DD3A" w14:textId="77777777" w:rsidR="00CF1426" w:rsidRPr="00542E14" w:rsidRDefault="00CF1426" w:rsidP="00CF1426">
      <w:pPr>
        <w:pStyle w:val="Default"/>
        <w:numPr>
          <w:ilvl w:val="0"/>
          <w:numId w:val="35"/>
        </w:numPr>
        <w:jc w:val="both"/>
        <w:rPr>
          <w:rFonts w:asciiTheme="minorHAnsi" w:hAnsiTheme="minorHAnsi" w:cstheme="minorHAnsi"/>
        </w:rPr>
      </w:pPr>
      <w:r w:rsidRPr="00542E14">
        <w:rPr>
          <w:rFonts w:asciiTheme="minorHAnsi" w:hAnsiTheme="minorHAnsi" w:cstheme="minorHAnsi"/>
        </w:rPr>
        <w:t xml:space="preserve">Zamawiający oceni, czy podjęte przez wykonawcę czynności, o których mowa w art. 110 ust. 2 </w:t>
      </w:r>
      <w:proofErr w:type="spellStart"/>
      <w:r w:rsidRPr="00542E14">
        <w:rPr>
          <w:rFonts w:asciiTheme="minorHAnsi" w:hAnsiTheme="minorHAnsi" w:cstheme="minorHAnsi"/>
        </w:rPr>
        <w:t>Pzp</w:t>
      </w:r>
      <w:proofErr w:type="spellEnd"/>
      <w:r w:rsidRPr="00542E14">
        <w:rPr>
          <w:rFonts w:asciiTheme="minorHAnsi" w:hAnsiTheme="minorHAnsi" w:cstheme="minorHAnsi"/>
        </w:rPr>
        <w:t>, są wystarczające do wykazania jego rzetelności, uwzględniając wagę i szczególne okoliczności czynu wykonawcy. Jeżeli podjęte przez Wykonawcę czynności nie są wystarczające do wykazania jego rzetelności, Zamawiający wyklucza Wykonawcę.</w:t>
      </w:r>
    </w:p>
    <w:p w14:paraId="7061F0EE" w14:textId="1AD91C4A" w:rsidR="001657B5" w:rsidRPr="00542E14" w:rsidRDefault="001657B5" w:rsidP="00CF1426">
      <w:pPr>
        <w:pStyle w:val="Default"/>
        <w:numPr>
          <w:ilvl w:val="0"/>
          <w:numId w:val="35"/>
        </w:numPr>
        <w:spacing w:line="276" w:lineRule="auto"/>
        <w:jc w:val="both"/>
        <w:rPr>
          <w:rFonts w:asciiTheme="minorHAnsi" w:hAnsiTheme="minorHAnsi" w:cstheme="minorHAnsi"/>
        </w:rPr>
      </w:pPr>
      <w:r w:rsidRPr="00542E14">
        <w:rPr>
          <w:rFonts w:asciiTheme="minorHAnsi" w:hAnsiTheme="minorHAnsi" w:cstheme="minorHAnsi"/>
        </w:rPr>
        <w:t xml:space="preserve">Ocena spełniania warunków udziału w Postępowaniu, o których mowa w ust. </w:t>
      </w:r>
      <w:r w:rsidR="00D530D8" w:rsidRPr="00542E14">
        <w:rPr>
          <w:rFonts w:asciiTheme="minorHAnsi" w:hAnsiTheme="minorHAnsi" w:cstheme="minorHAnsi"/>
        </w:rPr>
        <w:t xml:space="preserve">1 </w:t>
      </w:r>
      <w:r w:rsidRPr="00542E14">
        <w:rPr>
          <w:rFonts w:asciiTheme="minorHAnsi" w:hAnsiTheme="minorHAnsi" w:cstheme="minorHAnsi"/>
        </w:rPr>
        <w:t>zostanie dokonana zgodnie z formułą „spełnia – nie spełnia”, w oparciu o przedłożone przez Wykonawcę oświadczenie i</w:t>
      </w:r>
      <w:r w:rsidR="00542E14" w:rsidRPr="00542E14">
        <w:rPr>
          <w:rFonts w:asciiTheme="minorHAnsi" w:hAnsiTheme="minorHAnsi" w:cstheme="minorHAnsi"/>
        </w:rPr>
        <w:t> </w:t>
      </w:r>
      <w:r w:rsidRPr="00542E14">
        <w:rPr>
          <w:rFonts w:asciiTheme="minorHAnsi" w:hAnsiTheme="minorHAnsi" w:cstheme="minorHAnsi"/>
        </w:rPr>
        <w:t xml:space="preserve">dokumenty, o których mowa poniżej. </w:t>
      </w:r>
    </w:p>
    <w:p w14:paraId="7864C18F" w14:textId="77777777" w:rsidR="001657B5" w:rsidRPr="00542E14" w:rsidRDefault="001657B5" w:rsidP="00CF1426">
      <w:pPr>
        <w:pStyle w:val="Default"/>
        <w:numPr>
          <w:ilvl w:val="0"/>
          <w:numId w:val="35"/>
        </w:numPr>
        <w:spacing w:line="276" w:lineRule="auto"/>
        <w:jc w:val="both"/>
        <w:rPr>
          <w:rFonts w:asciiTheme="minorHAnsi" w:hAnsiTheme="minorHAnsi" w:cstheme="minorHAnsi"/>
        </w:rPr>
      </w:pPr>
      <w:r w:rsidRPr="00542E14">
        <w:rPr>
          <w:rFonts w:asciiTheme="minorHAnsi" w:hAnsiTheme="minorHAnsi" w:cstheme="minorHAnsi"/>
        </w:rPr>
        <w:t>Wykonawca może zostać wykluczony przez Zamawiającego na każdym etapie postepowania o</w:t>
      </w:r>
      <w:r w:rsidR="00D530D8" w:rsidRPr="00542E14">
        <w:rPr>
          <w:rFonts w:asciiTheme="minorHAnsi" w:hAnsiTheme="minorHAnsi" w:cstheme="minorHAnsi"/>
        </w:rPr>
        <w:t> </w:t>
      </w:r>
      <w:r w:rsidRPr="00542E14">
        <w:rPr>
          <w:rFonts w:asciiTheme="minorHAnsi" w:hAnsiTheme="minorHAnsi" w:cstheme="minorHAnsi"/>
        </w:rPr>
        <w:t xml:space="preserve">udzielenie zamówienia. </w:t>
      </w:r>
      <w:bookmarkStart w:id="1" w:name="_Hlk151540633"/>
      <w:r w:rsidRPr="00542E14">
        <w:rPr>
          <w:rFonts w:asciiTheme="minorHAnsi" w:hAnsiTheme="minorHAnsi" w:cstheme="minorHAnsi"/>
        </w:rPr>
        <w:t xml:space="preserve">Wykluczenie </w:t>
      </w:r>
      <w:r w:rsidR="00F112D4" w:rsidRPr="00542E14">
        <w:rPr>
          <w:rFonts w:asciiTheme="minorHAnsi" w:hAnsiTheme="minorHAnsi" w:cstheme="minorHAnsi"/>
        </w:rPr>
        <w:t xml:space="preserve">Wykonawcy </w:t>
      </w:r>
      <w:r w:rsidRPr="00542E14">
        <w:rPr>
          <w:rFonts w:asciiTheme="minorHAnsi" w:hAnsiTheme="minorHAnsi" w:cstheme="minorHAnsi"/>
        </w:rPr>
        <w:t xml:space="preserve">następuje zgodnie z art. 111 </w:t>
      </w:r>
      <w:proofErr w:type="spellStart"/>
      <w:r w:rsidRPr="00542E14">
        <w:rPr>
          <w:rFonts w:asciiTheme="minorHAnsi" w:hAnsiTheme="minorHAnsi" w:cstheme="minorHAnsi"/>
        </w:rPr>
        <w:t>Pzp</w:t>
      </w:r>
      <w:proofErr w:type="spellEnd"/>
      <w:r w:rsidRPr="00542E14">
        <w:rPr>
          <w:rFonts w:asciiTheme="minorHAnsi" w:hAnsiTheme="minorHAnsi" w:cstheme="minorHAnsi"/>
        </w:rPr>
        <w:t>.</w:t>
      </w:r>
      <w:bookmarkEnd w:id="1"/>
    </w:p>
    <w:p w14:paraId="4C6288C1" w14:textId="77777777" w:rsidR="00D530D8" w:rsidRPr="00542E14" w:rsidRDefault="00D530D8" w:rsidP="00882A63">
      <w:pPr>
        <w:pStyle w:val="Default"/>
        <w:numPr>
          <w:ilvl w:val="0"/>
          <w:numId w:val="1"/>
        </w:numPr>
        <w:spacing w:before="240" w:line="276" w:lineRule="auto"/>
        <w:ind w:left="426" w:hanging="426"/>
        <w:rPr>
          <w:rFonts w:asciiTheme="minorHAnsi" w:hAnsiTheme="minorHAnsi" w:cstheme="minorHAnsi"/>
          <w:b/>
          <w:bCs/>
        </w:rPr>
      </w:pPr>
      <w:r w:rsidRPr="00542E14">
        <w:rPr>
          <w:rFonts w:asciiTheme="minorHAnsi" w:hAnsiTheme="minorHAnsi" w:cstheme="minorHAnsi"/>
          <w:b/>
          <w:bCs/>
        </w:rPr>
        <w:t xml:space="preserve">WARUNKI UDZIAŁU W POSTĘPOWANIU </w:t>
      </w:r>
    </w:p>
    <w:p w14:paraId="7B252D0D" w14:textId="77777777" w:rsidR="00D530D8" w:rsidRPr="00542E14" w:rsidRDefault="00D530D8" w:rsidP="00542E14">
      <w:pPr>
        <w:pStyle w:val="Akapitzlist"/>
        <w:numPr>
          <w:ilvl w:val="3"/>
          <w:numId w:val="14"/>
        </w:numPr>
        <w:tabs>
          <w:tab w:val="left" w:pos="709"/>
        </w:tabs>
        <w:spacing w:after="240"/>
        <w:ind w:left="709" w:hanging="425"/>
        <w:jc w:val="both"/>
      </w:pPr>
      <w:bookmarkStart w:id="2" w:name="_Hlk135632643"/>
      <w:r w:rsidRPr="00542E14">
        <w:rPr>
          <w:rFonts w:asciiTheme="minorHAnsi" w:hAnsiTheme="minorHAnsi" w:cstheme="minorHAnsi"/>
          <w:bCs/>
          <w:sz w:val="24"/>
          <w:szCs w:val="24"/>
        </w:rPr>
        <w:t xml:space="preserve">Zamawiający nie wyznacza warunku </w:t>
      </w:r>
      <w:r w:rsidR="0032406B" w:rsidRPr="00542E14">
        <w:rPr>
          <w:rFonts w:asciiTheme="minorHAnsi" w:hAnsiTheme="minorHAnsi" w:cstheme="minorHAnsi"/>
          <w:bCs/>
          <w:sz w:val="24"/>
          <w:szCs w:val="24"/>
        </w:rPr>
        <w:t>udziału w postępowaniu.</w:t>
      </w:r>
    </w:p>
    <w:p w14:paraId="5A9E7EE2" w14:textId="77777777" w:rsidR="00542E14" w:rsidRPr="00542E14" w:rsidRDefault="00542E14" w:rsidP="00542E14">
      <w:pPr>
        <w:pStyle w:val="Akapitzlist"/>
        <w:tabs>
          <w:tab w:val="left" w:pos="709"/>
        </w:tabs>
        <w:spacing w:after="240"/>
        <w:ind w:left="709"/>
        <w:jc w:val="both"/>
      </w:pPr>
    </w:p>
    <w:p w14:paraId="74B80621" w14:textId="77777777" w:rsidR="004C7D51" w:rsidRPr="007B0223" w:rsidRDefault="004C7D51" w:rsidP="002A1263">
      <w:pPr>
        <w:pStyle w:val="Akapitzlist"/>
        <w:numPr>
          <w:ilvl w:val="0"/>
          <w:numId w:val="1"/>
        </w:numPr>
        <w:tabs>
          <w:tab w:val="left" w:pos="1134"/>
        </w:tabs>
        <w:spacing w:after="240" w:line="276" w:lineRule="auto"/>
        <w:ind w:left="426" w:hanging="426"/>
        <w:rPr>
          <w:rFonts w:asciiTheme="minorHAnsi" w:hAnsiTheme="minorHAnsi" w:cstheme="minorHAnsi"/>
          <w:b/>
          <w:sz w:val="24"/>
          <w:szCs w:val="24"/>
        </w:rPr>
      </w:pPr>
      <w:r w:rsidRPr="007B0223">
        <w:rPr>
          <w:rFonts w:asciiTheme="minorHAnsi" w:hAnsiTheme="minorHAnsi" w:cstheme="minorHAnsi"/>
          <w:b/>
          <w:sz w:val="24"/>
          <w:szCs w:val="24"/>
        </w:rPr>
        <w:t>PODMIOTOWE ŚRODKI DOWODOWE.</w:t>
      </w:r>
    </w:p>
    <w:p w14:paraId="2A64D54B" w14:textId="77777777" w:rsidR="007B0223" w:rsidRPr="007B0223" w:rsidRDefault="004C7D51" w:rsidP="007B0223">
      <w:pPr>
        <w:pStyle w:val="Akapitzlist"/>
        <w:numPr>
          <w:ilvl w:val="0"/>
          <w:numId w:val="30"/>
        </w:numPr>
        <w:tabs>
          <w:tab w:val="left" w:pos="709"/>
          <w:tab w:val="left" w:pos="1134"/>
        </w:tabs>
        <w:spacing w:line="276" w:lineRule="auto"/>
        <w:ind w:left="709" w:hanging="425"/>
        <w:jc w:val="both"/>
        <w:rPr>
          <w:rFonts w:asciiTheme="minorHAnsi" w:hAnsiTheme="minorHAnsi" w:cstheme="minorHAnsi"/>
          <w:bCs/>
          <w:sz w:val="24"/>
          <w:szCs w:val="24"/>
        </w:rPr>
      </w:pPr>
      <w:r w:rsidRPr="007B0223">
        <w:rPr>
          <w:rFonts w:asciiTheme="minorHAnsi" w:hAnsiTheme="minorHAnsi" w:cstheme="minorHAnsi"/>
          <w:bCs/>
          <w:sz w:val="24"/>
          <w:szCs w:val="24"/>
        </w:rPr>
        <w:t xml:space="preserve">Wykonawca </w:t>
      </w:r>
      <w:r w:rsidR="006F55A1" w:rsidRPr="007B0223">
        <w:rPr>
          <w:rFonts w:asciiTheme="minorHAnsi" w:hAnsiTheme="minorHAnsi" w:cstheme="minorHAnsi"/>
          <w:bCs/>
          <w:sz w:val="24"/>
          <w:szCs w:val="24"/>
        </w:rPr>
        <w:t xml:space="preserve">wraz </w:t>
      </w:r>
      <w:r w:rsidR="00542E14" w:rsidRPr="007B0223">
        <w:rPr>
          <w:rFonts w:asciiTheme="minorHAnsi" w:hAnsiTheme="minorHAnsi" w:cstheme="minorHAnsi"/>
          <w:bCs/>
          <w:sz w:val="24"/>
          <w:szCs w:val="24"/>
        </w:rPr>
        <w:t>z ofertą zobowiązany jest złożyć:</w:t>
      </w:r>
    </w:p>
    <w:p w14:paraId="4343C67B" w14:textId="692E2596" w:rsidR="00542E14" w:rsidRPr="007B0223" w:rsidRDefault="00542E14" w:rsidP="007B0223">
      <w:pPr>
        <w:pStyle w:val="Akapitzlist"/>
        <w:numPr>
          <w:ilvl w:val="1"/>
          <w:numId w:val="30"/>
        </w:numPr>
        <w:tabs>
          <w:tab w:val="left" w:pos="1134"/>
        </w:tabs>
        <w:spacing w:line="276" w:lineRule="auto"/>
        <w:ind w:left="1134" w:hanging="567"/>
        <w:jc w:val="both"/>
        <w:rPr>
          <w:rFonts w:asciiTheme="minorHAnsi" w:hAnsiTheme="minorHAnsi" w:cstheme="minorHAnsi"/>
          <w:bCs/>
          <w:sz w:val="24"/>
          <w:szCs w:val="24"/>
        </w:rPr>
      </w:pPr>
      <w:r w:rsidRPr="007B0223">
        <w:rPr>
          <w:rFonts w:asciiTheme="minorHAnsi" w:hAnsiTheme="minorHAnsi" w:cstheme="minorHAnsi"/>
          <w:bCs/>
          <w:sz w:val="24"/>
          <w:szCs w:val="24"/>
        </w:rPr>
        <w:lastRenderedPageBreak/>
        <w:t xml:space="preserve">Aktualne na dzień składania ofert oświadczenie o braku podstaw wykluczenia w postępowaniu uwzględniające przesłanki wykluczenia z art. 7 ust. 1 Ustawy z dnia 13 kwietnia 2022 r. o szczególnych rozwiązaniach w zakresie przeciwdziałania wspieraniu agresji na Ukrainę oraz służących ochronie bezpieczeństwa narodowego, składane na podstawie art. 125 ust. 1 ustawy </w:t>
      </w:r>
      <w:proofErr w:type="spellStart"/>
      <w:r w:rsidRPr="007B0223">
        <w:rPr>
          <w:rFonts w:asciiTheme="minorHAnsi" w:hAnsiTheme="minorHAnsi" w:cstheme="minorHAnsi"/>
          <w:bCs/>
          <w:sz w:val="24"/>
          <w:szCs w:val="24"/>
        </w:rPr>
        <w:t>Pzp</w:t>
      </w:r>
      <w:proofErr w:type="spellEnd"/>
      <w:r w:rsidRPr="007B0223">
        <w:rPr>
          <w:rFonts w:asciiTheme="minorHAnsi" w:hAnsiTheme="minorHAnsi" w:cstheme="minorHAnsi"/>
          <w:bCs/>
          <w:sz w:val="24"/>
          <w:szCs w:val="24"/>
        </w:rPr>
        <w:t>, tj. Oświadczenie o braku podstaw wykluczenia – wg wzoru stanowiącego załącznik nr 3 do SWZ</w:t>
      </w:r>
    </w:p>
    <w:p w14:paraId="7774D23D" w14:textId="0BDF21FA" w:rsidR="004C7D51" w:rsidRPr="007B0223" w:rsidRDefault="004C7D51" w:rsidP="00E04EE1">
      <w:pPr>
        <w:pStyle w:val="Akapitzlist"/>
        <w:numPr>
          <w:ilvl w:val="0"/>
          <w:numId w:val="34"/>
        </w:numPr>
        <w:tabs>
          <w:tab w:val="left" w:pos="709"/>
        </w:tabs>
        <w:ind w:left="709" w:hanging="425"/>
        <w:jc w:val="both"/>
        <w:rPr>
          <w:rFonts w:asciiTheme="minorHAnsi" w:hAnsiTheme="minorHAnsi" w:cstheme="minorHAnsi"/>
          <w:bCs/>
          <w:sz w:val="24"/>
          <w:szCs w:val="24"/>
        </w:rPr>
      </w:pPr>
      <w:r w:rsidRPr="007B0223">
        <w:rPr>
          <w:rFonts w:asciiTheme="minorHAnsi" w:hAnsiTheme="minorHAnsi" w:cstheme="minorHAnsi"/>
          <w:bCs/>
          <w:sz w:val="24"/>
          <w:szCs w:val="24"/>
        </w:rPr>
        <w:t xml:space="preserve">Oświadczenie, o którym mowa w pkt. </w:t>
      </w:r>
      <w:r w:rsidR="00542E14" w:rsidRPr="007B0223">
        <w:rPr>
          <w:rFonts w:asciiTheme="minorHAnsi" w:hAnsiTheme="minorHAnsi" w:cstheme="minorHAnsi"/>
          <w:bCs/>
          <w:sz w:val="24"/>
          <w:szCs w:val="24"/>
        </w:rPr>
        <w:t>2</w:t>
      </w:r>
      <w:r w:rsidRPr="007B0223">
        <w:rPr>
          <w:rFonts w:asciiTheme="minorHAnsi" w:hAnsiTheme="minorHAnsi" w:cstheme="minorHAnsi"/>
          <w:bCs/>
          <w:sz w:val="24"/>
          <w:szCs w:val="24"/>
        </w:rPr>
        <w:t>., Wykonawca składa w formie dokumentu elektronicznego opatrzonego kwalifikowanym podpisem elektronicznym lub w postaci elektronicznej opatrzonej podpisem zaufanym lub elektronicznym podpisem osobistym</w:t>
      </w:r>
      <w:r w:rsidR="00542E14" w:rsidRPr="007B0223">
        <w:rPr>
          <w:rFonts w:asciiTheme="minorHAnsi" w:hAnsiTheme="minorHAnsi" w:cstheme="minorHAnsi"/>
          <w:bCs/>
          <w:sz w:val="24"/>
          <w:szCs w:val="24"/>
        </w:rPr>
        <w:t>.</w:t>
      </w:r>
    </w:p>
    <w:p w14:paraId="57B256C2" w14:textId="6F1F9CE4" w:rsidR="004C7D51" w:rsidRPr="007B0223" w:rsidRDefault="004C7D51" w:rsidP="00E04EE1">
      <w:pPr>
        <w:pStyle w:val="Akapitzlist"/>
        <w:numPr>
          <w:ilvl w:val="0"/>
          <w:numId w:val="34"/>
        </w:numPr>
        <w:tabs>
          <w:tab w:val="left" w:pos="709"/>
          <w:tab w:val="left" w:pos="1134"/>
        </w:tabs>
        <w:ind w:left="709" w:hanging="425"/>
        <w:jc w:val="both"/>
        <w:rPr>
          <w:rFonts w:asciiTheme="minorHAnsi" w:hAnsiTheme="minorHAnsi" w:cstheme="minorHAnsi"/>
          <w:bCs/>
          <w:sz w:val="24"/>
          <w:szCs w:val="24"/>
        </w:rPr>
      </w:pPr>
      <w:r w:rsidRPr="007B0223">
        <w:rPr>
          <w:rFonts w:asciiTheme="minorHAnsi" w:hAnsiTheme="minorHAnsi" w:cstheme="minorHAnsi"/>
          <w:bCs/>
          <w:sz w:val="24"/>
          <w:szCs w:val="24"/>
        </w:rPr>
        <w:t>W przypadku wspólnego ubiegania się o zamówienie oświadczenie, o którym mowa powyżej składa każdy Wykonawca.</w:t>
      </w:r>
    </w:p>
    <w:p w14:paraId="6FB74031" w14:textId="7D99815C" w:rsidR="004C7D51" w:rsidRPr="007B0223" w:rsidRDefault="004C7D51" w:rsidP="00E04EE1">
      <w:pPr>
        <w:pStyle w:val="Akapitzlist"/>
        <w:numPr>
          <w:ilvl w:val="0"/>
          <w:numId w:val="34"/>
        </w:numPr>
        <w:tabs>
          <w:tab w:val="left" w:pos="709"/>
          <w:tab w:val="left" w:pos="1134"/>
        </w:tabs>
        <w:ind w:left="709" w:hanging="425"/>
        <w:jc w:val="both"/>
        <w:rPr>
          <w:rFonts w:asciiTheme="minorHAnsi" w:hAnsiTheme="minorHAnsi" w:cstheme="minorHAnsi"/>
          <w:bCs/>
          <w:sz w:val="24"/>
          <w:szCs w:val="24"/>
        </w:rPr>
      </w:pPr>
      <w:r w:rsidRPr="007B0223">
        <w:rPr>
          <w:rFonts w:asciiTheme="minorHAnsi" w:hAnsiTheme="minorHAnsi" w:cstheme="minorHAnsi"/>
          <w:bCs/>
          <w:sz w:val="24"/>
          <w:szCs w:val="24"/>
        </w:rPr>
        <w:t xml:space="preserve">W przypadku, gdy Wykonawca przewiduje udział podwykonawców w realizacji zamówienia składa – na żądanie Zamawiającego – oświadczenie, o którym mowa w </w:t>
      </w:r>
      <w:r w:rsidR="00E04EE1" w:rsidRPr="007B0223">
        <w:rPr>
          <w:rFonts w:asciiTheme="minorHAnsi" w:hAnsiTheme="minorHAnsi" w:cstheme="minorHAnsi"/>
          <w:bCs/>
          <w:sz w:val="24"/>
          <w:szCs w:val="24"/>
        </w:rPr>
        <w:t>pkt</w:t>
      </w:r>
      <w:r w:rsidRPr="007B0223">
        <w:rPr>
          <w:rFonts w:asciiTheme="minorHAnsi" w:hAnsiTheme="minorHAnsi" w:cstheme="minorHAnsi"/>
          <w:bCs/>
          <w:sz w:val="24"/>
          <w:szCs w:val="24"/>
        </w:rPr>
        <w:t>. 1. dotyczące podwykonawców.</w:t>
      </w:r>
    </w:p>
    <w:p w14:paraId="0AFF786C" w14:textId="1AF84239" w:rsidR="004C7D51" w:rsidRPr="007B0223" w:rsidRDefault="004C7D51" w:rsidP="00E04EE1">
      <w:pPr>
        <w:pStyle w:val="Akapitzlist"/>
        <w:numPr>
          <w:ilvl w:val="0"/>
          <w:numId w:val="34"/>
        </w:numPr>
        <w:tabs>
          <w:tab w:val="left" w:pos="709"/>
          <w:tab w:val="left" w:pos="1134"/>
        </w:tabs>
        <w:ind w:left="709" w:hanging="425"/>
        <w:jc w:val="both"/>
        <w:rPr>
          <w:rFonts w:asciiTheme="minorHAnsi" w:hAnsiTheme="minorHAnsi" w:cstheme="minorHAnsi"/>
          <w:bCs/>
          <w:sz w:val="24"/>
          <w:szCs w:val="24"/>
        </w:rPr>
      </w:pPr>
      <w:r w:rsidRPr="007B0223">
        <w:rPr>
          <w:rFonts w:asciiTheme="minorHAnsi" w:hAnsiTheme="minorHAnsi" w:cstheme="minorHAnsi"/>
          <w:bCs/>
          <w:sz w:val="24"/>
          <w:szCs w:val="24"/>
        </w:rPr>
        <w:t>Zamawiający może żądać od Wykonawcy wyjaśnień dotyczących treści oświadczenia, o którym mowa w pkt. 1., złożonych podmiotowych środków dowodowych lub innych dokumentów i</w:t>
      </w:r>
      <w:r w:rsidR="008567AA" w:rsidRPr="007B0223">
        <w:rPr>
          <w:rFonts w:asciiTheme="minorHAnsi" w:hAnsiTheme="minorHAnsi" w:cstheme="minorHAnsi"/>
          <w:bCs/>
          <w:sz w:val="24"/>
          <w:szCs w:val="24"/>
        </w:rPr>
        <w:t> </w:t>
      </w:r>
      <w:r w:rsidRPr="007B0223">
        <w:rPr>
          <w:rFonts w:asciiTheme="minorHAnsi" w:hAnsiTheme="minorHAnsi" w:cstheme="minorHAnsi"/>
          <w:bCs/>
          <w:sz w:val="24"/>
          <w:szCs w:val="24"/>
        </w:rPr>
        <w:t>oświadczeń składanych w postępowaniu.</w:t>
      </w:r>
    </w:p>
    <w:bookmarkEnd w:id="2"/>
    <w:p w14:paraId="5C3E3CDD" w14:textId="77777777" w:rsidR="005E04E9" w:rsidRPr="007B0223" w:rsidRDefault="005E04E9" w:rsidP="00882A63">
      <w:pPr>
        <w:pStyle w:val="Default"/>
        <w:numPr>
          <w:ilvl w:val="0"/>
          <w:numId w:val="1"/>
        </w:numPr>
        <w:spacing w:before="240" w:line="276" w:lineRule="auto"/>
        <w:ind w:left="426" w:hanging="426"/>
        <w:jc w:val="both"/>
        <w:rPr>
          <w:rFonts w:asciiTheme="minorHAnsi" w:hAnsiTheme="minorHAnsi" w:cstheme="minorHAnsi"/>
          <w:b/>
          <w:bCs/>
        </w:rPr>
      </w:pPr>
      <w:r w:rsidRPr="007B0223">
        <w:rPr>
          <w:rFonts w:asciiTheme="minorHAnsi" w:hAnsiTheme="minorHAnsi" w:cstheme="minorHAnsi"/>
          <w:b/>
          <w:bCs/>
        </w:rPr>
        <w:t>INFORMACJA O ŚRODKACH KOMUNIKACJI ELEKTRONICZNEJ</w:t>
      </w:r>
    </w:p>
    <w:p w14:paraId="5AB1CEEA" w14:textId="77777777" w:rsidR="006142C8" w:rsidRPr="007B0223" w:rsidRDefault="005E04E9" w:rsidP="00882A63">
      <w:pPr>
        <w:pStyle w:val="Default"/>
        <w:numPr>
          <w:ilvl w:val="0"/>
          <w:numId w:val="15"/>
        </w:numPr>
        <w:spacing w:line="276" w:lineRule="auto"/>
        <w:ind w:left="720" w:hanging="294"/>
        <w:jc w:val="both"/>
        <w:rPr>
          <w:rFonts w:asciiTheme="minorHAnsi" w:hAnsiTheme="minorHAnsi" w:cstheme="minorHAnsi"/>
        </w:rPr>
      </w:pPr>
      <w:r w:rsidRPr="007B0223">
        <w:rPr>
          <w:rFonts w:asciiTheme="minorHAnsi" w:hAnsiTheme="minorHAnsi" w:cstheme="minorHAnsi"/>
        </w:rPr>
        <w:t>Postępowanie o udzielenie zamówienia prowadzi się z zachowaniem formy pisemnej, w języku polskim.</w:t>
      </w:r>
    </w:p>
    <w:p w14:paraId="725BBEAC" w14:textId="68D9B4EC" w:rsidR="006142C8" w:rsidRPr="007B0223" w:rsidRDefault="005E04E9" w:rsidP="00882A63">
      <w:pPr>
        <w:pStyle w:val="Default"/>
        <w:numPr>
          <w:ilvl w:val="0"/>
          <w:numId w:val="15"/>
        </w:numPr>
        <w:spacing w:line="276" w:lineRule="auto"/>
        <w:ind w:left="720" w:hanging="294"/>
        <w:jc w:val="both"/>
        <w:rPr>
          <w:rFonts w:asciiTheme="minorHAnsi" w:hAnsiTheme="minorHAnsi" w:cstheme="minorHAnsi"/>
        </w:rPr>
      </w:pPr>
      <w:r w:rsidRPr="007B0223">
        <w:rPr>
          <w:rFonts w:asciiTheme="minorHAnsi" w:hAnsiTheme="minorHAnsi" w:cstheme="minorHAnsi"/>
        </w:rPr>
        <w:t>Komunikacja między Zamawiającym</w:t>
      </w:r>
      <w:r w:rsidR="00661370" w:rsidRPr="007B0223">
        <w:rPr>
          <w:rFonts w:asciiTheme="minorHAnsi" w:hAnsiTheme="minorHAnsi" w:cstheme="minorHAnsi"/>
        </w:rPr>
        <w:t>,</w:t>
      </w:r>
      <w:r w:rsidRPr="007B0223">
        <w:rPr>
          <w:rFonts w:asciiTheme="minorHAnsi" w:hAnsiTheme="minorHAnsi" w:cstheme="minorHAnsi"/>
        </w:rPr>
        <w:t xml:space="preserve"> a Wykonawcami odbywa się za pośrednictwem Platformy Zakupowej</w:t>
      </w:r>
      <w:r w:rsidR="008E3A69" w:rsidRPr="007B0223">
        <w:rPr>
          <w:rFonts w:asciiTheme="minorHAnsi" w:hAnsiTheme="minorHAnsi" w:cstheme="minorHAnsi"/>
        </w:rPr>
        <w:t xml:space="preserve"> </w:t>
      </w:r>
      <w:r w:rsidRPr="007B0223">
        <w:rPr>
          <w:rFonts w:asciiTheme="minorHAnsi" w:hAnsiTheme="minorHAnsi" w:cstheme="minorHAnsi"/>
        </w:rPr>
        <w:t>Regionalnego Centrum Krwiodawstwa i Krwiolecznictwa w Krakowie dostępnej pod adresem:</w:t>
      </w:r>
      <w:hyperlink r:id="rId9" w:history="1">
        <w:r w:rsidR="008E3A69" w:rsidRPr="007B0223">
          <w:rPr>
            <w:rStyle w:val="Hipercze"/>
            <w:rFonts w:asciiTheme="minorHAnsi" w:hAnsiTheme="minorHAnsi" w:cstheme="minorHAnsi"/>
          </w:rPr>
          <w:t>https://platformazakupowa.pl/pn/rckik_krakow/proceedings</w:t>
        </w:r>
      </w:hyperlink>
      <w:r w:rsidRPr="007B0223">
        <w:rPr>
          <w:rFonts w:asciiTheme="minorHAnsi" w:hAnsiTheme="minorHAnsi" w:cstheme="minorHAnsi"/>
        </w:rPr>
        <w:t>, zwanej dalej Platforma Zakupowa.</w:t>
      </w:r>
    </w:p>
    <w:p w14:paraId="44AEBA41" w14:textId="02FEB308" w:rsidR="006142C8" w:rsidRPr="007B0223" w:rsidRDefault="005E04E9" w:rsidP="00882A63">
      <w:pPr>
        <w:pStyle w:val="Default"/>
        <w:numPr>
          <w:ilvl w:val="0"/>
          <w:numId w:val="15"/>
        </w:numPr>
        <w:spacing w:line="276" w:lineRule="auto"/>
        <w:ind w:left="720" w:hanging="294"/>
        <w:jc w:val="both"/>
        <w:rPr>
          <w:rFonts w:asciiTheme="minorHAnsi" w:hAnsiTheme="minorHAnsi" w:cstheme="minorHAnsi"/>
        </w:rPr>
      </w:pPr>
      <w:r w:rsidRPr="007B0223">
        <w:rPr>
          <w:rFonts w:asciiTheme="minorHAnsi" w:hAnsiTheme="minorHAnsi" w:cstheme="minorHAnsi"/>
        </w:rPr>
        <w:t>Ofertę należy składać w formie dokumentu elektronicznego opatrzonego kwalifikowanym podpisem elektronicznym</w:t>
      </w:r>
      <w:r w:rsidR="008E3A69" w:rsidRPr="007B0223">
        <w:rPr>
          <w:rFonts w:asciiTheme="minorHAnsi" w:hAnsiTheme="minorHAnsi" w:cstheme="minorHAnsi"/>
        </w:rPr>
        <w:t xml:space="preserve"> </w:t>
      </w:r>
      <w:r w:rsidR="007E3865" w:rsidRPr="007B0223">
        <w:rPr>
          <w:rFonts w:asciiTheme="minorHAnsi" w:hAnsiTheme="minorHAnsi" w:cstheme="minorHAnsi"/>
        </w:rPr>
        <w:t xml:space="preserve">lub w postaci elektronicznej opatrzonej podpisem zaufanym lub podpisem osobistym </w:t>
      </w:r>
      <w:r w:rsidRPr="007B0223">
        <w:rPr>
          <w:rFonts w:asciiTheme="minorHAnsi" w:hAnsiTheme="minorHAnsi" w:cstheme="minorHAnsi"/>
        </w:rPr>
        <w:t>wyłącznie za pośrednictwem Platformy Zakupowej.</w:t>
      </w:r>
    </w:p>
    <w:p w14:paraId="7E2C2D7F" w14:textId="45A456F4" w:rsidR="007C6FCF" w:rsidRPr="007B0223" w:rsidRDefault="005E04E9" w:rsidP="00882A63">
      <w:pPr>
        <w:pStyle w:val="Default"/>
        <w:numPr>
          <w:ilvl w:val="0"/>
          <w:numId w:val="15"/>
        </w:numPr>
        <w:spacing w:line="276" w:lineRule="auto"/>
        <w:ind w:left="720" w:hanging="294"/>
        <w:jc w:val="both"/>
        <w:rPr>
          <w:rFonts w:asciiTheme="minorHAnsi" w:hAnsiTheme="minorHAnsi" w:cstheme="minorHAnsi"/>
        </w:rPr>
      </w:pPr>
      <w:r w:rsidRPr="007B0223">
        <w:rPr>
          <w:rFonts w:asciiTheme="minorHAnsi" w:hAnsiTheme="minorHAnsi" w:cstheme="minorHAnsi"/>
        </w:rPr>
        <w:t>Wnioski o wyjaśnienie treści specyfikacji, zawiadomienia oraz inne informacje do upływu terminu otwarcia ofert w</w:t>
      </w:r>
      <w:r w:rsidR="008E3A69" w:rsidRPr="007B0223">
        <w:rPr>
          <w:rFonts w:asciiTheme="minorHAnsi" w:hAnsiTheme="minorHAnsi" w:cstheme="minorHAnsi"/>
        </w:rPr>
        <w:t xml:space="preserve"> </w:t>
      </w:r>
      <w:r w:rsidRPr="007B0223">
        <w:rPr>
          <w:rFonts w:asciiTheme="minorHAnsi" w:hAnsiTheme="minorHAnsi" w:cstheme="minorHAnsi"/>
        </w:rPr>
        <w:t xml:space="preserve">postępowaniu należy przesyłać wyłącznie za pośrednictwem Platformy Zakupowej w formie umożliwiającej </w:t>
      </w:r>
      <w:r w:rsidR="008E3A69" w:rsidRPr="007B0223">
        <w:rPr>
          <w:rFonts w:asciiTheme="minorHAnsi" w:hAnsiTheme="minorHAnsi" w:cstheme="minorHAnsi"/>
        </w:rPr>
        <w:t>kopiowanie treści</w:t>
      </w:r>
      <w:r w:rsidRPr="007B0223">
        <w:rPr>
          <w:rFonts w:asciiTheme="minorHAnsi" w:hAnsiTheme="minorHAnsi" w:cstheme="minorHAnsi"/>
        </w:rPr>
        <w:t xml:space="preserve"> pisma i wklejenie jej do innego dokumentu. Zamawiający udzieli wyjaśnień poprzez publikację na </w:t>
      </w:r>
      <w:r w:rsidR="008E3A69" w:rsidRPr="007B0223">
        <w:rPr>
          <w:rFonts w:asciiTheme="minorHAnsi" w:hAnsiTheme="minorHAnsi" w:cstheme="minorHAnsi"/>
        </w:rPr>
        <w:t>stronie postępowania</w:t>
      </w:r>
      <w:r w:rsidRPr="007B0223">
        <w:rPr>
          <w:rFonts w:asciiTheme="minorHAnsi" w:hAnsiTheme="minorHAnsi" w:cstheme="minorHAnsi"/>
        </w:rPr>
        <w:t>.</w:t>
      </w:r>
    </w:p>
    <w:p w14:paraId="7FDA51D3" w14:textId="6FFDA7E7" w:rsidR="007C6FCF" w:rsidRPr="007B0223" w:rsidRDefault="005E04E9" w:rsidP="00882A63">
      <w:pPr>
        <w:pStyle w:val="Default"/>
        <w:numPr>
          <w:ilvl w:val="0"/>
          <w:numId w:val="15"/>
        </w:numPr>
        <w:spacing w:line="276" w:lineRule="auto"/>
        <w:ind w:left="720" w:hanging="294"/>
        <w:jc w:val="both"/>
        <w:rPr>
          <w:rFonts w:asciiTheme="minorHAnsi" w:hAnsiTheme="minorHAnsi" w:cstheme="minorHAnsi"/>
        </w:rPr>
      </w:pPr>
      <w:r w:rsidRPr="007B0223">
        <w:rPr>
          <w:rFonts w:asciiTheme="minorHAnsi" w:hAnsiTheme="minorHAnsi" w:cstheme="minorHAnsi"/>
        </w:rPr>
        <w:t>Wykonawcy mogą składać wnioski o wyjaśnienie treści SWZ, Zamawiający udzieli wyjaśnień nie później niż na 2 dni</w:t>
      </w:r>
      <w:r w:rsidR="008E3A69" w:rsidRPr="007B0223">
        <w:rPr>
          <w:rFonts w:asciiTheme="minorHAnsi" w:hAnsiTheme="minorHAnsi" w:cstheme="minorHAnsi"/>
        </w:rPr>
        <w:t xml:space="preserve"> </w:t>
      </w:r>
      <w:r w:rsidRPr="007B0223">
        <w:rPr>
          <w:rFonts w:asciiTheme="minorHAnsi" w:hAnsiTheme="minorHAnsi" w:cstheme="minorHAnsi"/>
        </w:rPr>
        <w:t>przed upływem terminu składania ofert w niniejszym postępowaniu pod warunkiem, że wniosek wpłynie do</w:t>
      </w:r>
      <w:r w:rsidR="008E3A69" w:rsidRPr="007B0223">
        <w:rPr>
          <w:rFonts w:asciiTheme="minorHAnsi" w:hAnsiTheme="minorHAnsi" w:cstheme="minorHAnsi"/>
        </w:rPr>
        <w:t xml:space="preserve"> </w:t>
      </w:r>
      <w:r w:rsidRPr="007B0223">
        <w:rPr>
          <w:rFonts w:asciiTheme="minorHAnsi" w:hAnsiTheme="minorHAnsi" w:cstheme="minorHAnsi"/>
        </w:rPr>
        <w:t>Zamawiającego nie później do końca 4 dnia przed upływem terminu składania ofert w postępowaniu. Wniosek</w:t>
      </w:r>
      <w:r w:rsidR="008E3A69" w:rsidRPr="007B0223">
        <w:rPr>
          <w:rFonts w:asciiTheme="minorHAnsi" w:hAnsiTheme="minorHAnsi" w:cstheme="minorHAnsi"/>
        </w:rPr>
        <w:t xml:space="preserve"> </w:t>
      </w:r>
      <w:r w:rsidRPr="007B0223">
        <w:rPr>
          <w:rFonts w:asciiTheme="minorHAnsi" w:hAnsiTheme="minorHAnsi" w:cstheme="minorHAnsi"/>
        </w:rPr>
        <w:t>spóźniony Zamawiający może pozostawić bez rozpoznania.</w:t>
      </w:r>
    </w:p>
    <w:p w14:paraId="7582130B" w14:textId="77777777" w:rsidR="007E3865" w:rsidRPr="007B0223" w:rsidRDefault="007E3865" w:rsidP="00882A63">
      <w:pPr>
        <w:pStyle w:val="Akapitzlist"/>
        <w:numPr>
          <w:ilvl w:val="0"/>
          <w:numId w:val="15"/>
        </w:numPr>
        <w:spacing w:line="276" w:lineRule="auto"/>
        <w:ind w:left="720" w:hanging="294"/>
        <w:jc w:val="both"/>
        <w:rPr>
          <w:rFonts w:asciiTheme="minorHAnsi" w:hAnsiTheme="minorHAnsi" w:cstheme="minorHAnsi"/>
          <w:bCs/>
          <w:sz w:val="24"/>
          <w:szCs w:val="24"/>
        </w:rPr>
      </w:pPr>
      <w:r w:rsidRPr="007B0223">
        <w:rPr>
          <w:rFonts w:asciiTheme="minorHAnsi" w:hAnsiTheme="minorHAnsi" w:cstheme="minorHAnsi"/>
          <w:bCs/>
          <w:sz w:val="24"/>
          <w:szCs w:val="24"/>
        </w:rPr>
        <w:t>Podstawowe zasady korzystania z Platformy Zakupowej:</w:t>
      </w:r>
    </w:p>
    <w:p w14:paraId="1A2195E5" w14:textId="77777777" w:rsidR="007E3865" w:rsidRPr="007B0223" w:rsidRDefault="007E3865" w:rsidP="00882A63">
      <w:pPr>
        <w:pStyle w:val="Akapitzlist"/>
        <w:numPr>
          <w:ilvl w:val="1"/>
          <w:numId w:val="15"/>
        </w:numPr>
        <w:spacing w:line="276" w:lineRule="auto"/>
        <w:ind w:left="1134"/>
        <w:jc w:val="both"/>
        <w:rPr>
          <w:rFonts w:asciiTheme="minorHAnsi" w:hAnsiTheme="minorHAnsi" w:cstheme="minorHAnsi"/>
          <w:bCs/>
          <w:sz w:val="24"/>
          <w:szCs w:val="24"/>
        </w:rPr>
      </w:pPr>
      <w:r w:rsidRPr="007B0223">
        <w:rPr>
          <w:rFonts w:asciiTheme="minorHAnsi" w:hAnsiTheme="minorHAnsi" w:cstheme="minorHAnsi"/>
          <w:bCs/>
          <w:sz w:val="24"/>
          <w:szCs w:val="24"/>
        </w:rPr>
        <w:t>Zaleca się przed przystąpieniem do postępowania rejestrację na Platformie Zakupowej – rejestracja nie jest obowiązkowa. W trakcie procesu rejestracji Wykonawca wypełnia wszystkie pola formularza rejestracji, chyba że pole oznaczone jest jako opcjonalne. Rejestracja na Platformie Zakupowej wymaga akceptacji regulaminu.</w:t>
      </w:r>
    </w:p>
    <w:p w14:paraId="15802046" w14:textId="77777777" w:rsidR="007E3865" w:rsidRPr="007B0223" w:rsidRDefault="007E3865" w:rsidP="00882A63">
      <w:pPr>
        <w:pStyle w:val="Akapitzlist"/>
        <w:numPr>
          <w:ilvl w:val="1"/>
          <w:numId w:val="15"/>
        </w:numPr>
        <w:spacing w:line="276" w:lineRule="auto"/>
        <w:ind w:left="1134"/>
        <w:jc w:val="both"/>
        <w:rPr>
          <w:rFonts w:asciiTheme="minorHAnsi" w:hAnsiTheme="minorHAnsi" w:cstheme="minorHAnsi"/>
          <w:bCs/>
          <w:sz w:val="24"/>
          <w:szCs w:val="24"/>
        </w:rPr>
      </w:pPr>
      <w:r w:rsidRPr="007B0223">
        <w:rPr>
          <w:rFonts w:asciiTheme="minorHAnsi" w:hAnsiTheme="minorHAnsi" w:cstheme="minorHAnsi"/>
          <w:bCs/>
          <w:sz w:val="24"/>
          <w:szCs w:val="24"/>
        </w:rPr>
        <w:t>Zakładając konto użytkownika, Wykonawca wyraża wolę zawarcia umowy na świadczenie usług drogą elektroniczną.</w:t>
      </w:r>
    </w:p>
    <w:p w14:paraId="6F62EC1A" w14:textId="77777777" w:rsidR="007E3865" w:rsidRPr="007B0223" w:rsidRDefault="007E3865" w:rsidP="00882A63">
      <w:pPr>
        <w:pStyle w:val="Akapitzlist"/>
        <w:numPr>
          <w:ilvl w:val="1"/>
          <w:numId w:val="15"/>
        </w:numPr>
        <w:spacing w:line="276" w:lineRule="auto"/>
        <w:ind w:left="1134"/>
        <w:jc w:val="both"/>
        <w:rPr>
          <w:rFonts w:asciiTheme="minorHAnsi" w:hAnsiTheme="minorHAnsi" w:cstheme="minorHAnsi"/>
          <w:bCs/>
          <w:sz w:val="24"/>
          <w:szCs w:val="24"/>
        </w:rPr>
      </w:pPr>
      <w:r w:rsidRPr="007B0223">
        <w:rPr>
          <w:rFonts w:asciiTheme="minorHAnsi" w:hAnsiTheme="minorHAnsi" w:cstheme="minorHAnsi"/>
          <w:bCs/>
          <w:sz w:val="24"/>
          <w:szCs w:val="24"/>
        </w:rPr>
        <w:lastRenderedPageBreak/>
        <w:t>Niezwłocznie po przesłaniu wypełnionego formularza, Wykonawca otrzyma drogą elektroniczną na adres e-mail wskazany w procesie rejestracji potwierdzenie założenia konta wraz z linkiem aktywacyjnym.</w:t>
      </w:r>
    </w:p>
    <w:p w14:paraId="41089702" w14:textId="4DEE4163" w:rsidR="007E3865" w:rsidRPr="007B0223" w:rsidRDefault="007E3865" w:rsidP="00882A63">
      <w:pPr>
        <w:pStyle w:val="Akapitzlist"/>
        <w:numPr>
          <w:ilvl w:val="1"/>
          <w:numId w:val="15"/>
        </w:numPr>
        <w:spacing w:line="276" w:lineRule="auto"/>
        <w:ind w:left="1134"/>
        <w:jc w:val="both"/>
        <w:rPr>
          <w:rFonts w:asciiTheme="minorHAnsi" w:hAnsiTheme="minorHAnsi" w:cstheme="minorHAnsi"/>
          <w:bCs/>
          <w:sz w:val="24"/>
          <w:szCs w:val="24"/>
        </w:rPr>
      </w:pPr>
      <w:r w:rsidRPr="007B0223">
        <w:rPr>
          <w:rFonts w:asciiTheme="minorHAnsi" w:hAnsiTheme="minorHAnsi" w:cstheme="minorHAnsi"/>
          <w:bCs/>
          <w:sz w:val="24"/>
          <w:szCs w:val="24"/>
        </w:rPr>
        <w:t>Z chwilą aktywacji konta Wykonawca ma dostęp do usług nieodpłatnych udostępnionych w</w:t>
      </w:r>
      <w:r w:rsidR="00B904CE">
        <w:rPr>
          <w:rFonts w:asciiTheme="minorHAnsi" w:hAnsiTheme="minorHAnsi" w:cstheme="minorHAnsi"/>
          <w:bCs/>
          <w:sz w:val="24"/>
          <w:szCs w:val="24"/>
        </w:rPr>
        <w:t> </w:t>
      </w:r>
      <w:r w:rsidRPr="007B0223">
        <w:rPr>
          <w:rFonts w:asciiTheme="minorHAnsi" w:hAnsiTheme="minorHAnsi" w:cstheme="minorHAnsi"/>
          <w:bCs/>
          <w:sz w:val="24"/>
          <w:szCs w:val="24"/>
        </w:rPr>
        <w:t>ramach konta użytkownika, w tym między innymi składania ofert i prowadzenia korespondencji z Zamawiającym za pośrednictwem Platformy Zakupowej, automatycznego wycofania oferty w przypadku złożenia nowej oferty.</w:t>
      </w:r>
    </w:p>
    <w:p w14:paraId="0196016B" w14:textId="004DAE8C" w:rsidR="007E3865" w:rsidRPr="007B0223" w:rsidRDefault="007E3865" w:rsidP="00882A63">
      <w:pPr>
        <w:pStyle w:val="Akapitzlist"/>
        <w:numPr>
          <w:ilvl w:val="0"/>
          <w:numId w:val="15"/>
        </w:numPr>
        <w:spacing w:line="276" w:lineRule="auto"/>
        <w:ind w:left="709" w:hanging="425"/>
        <w:jc w:val="both"/>
        <w:rPr>
          <w:rFonts w:asciiTheme="minorHAnsi" w:hAnsiTheme="minorHAnsi" w:cstheme="minorHAnsi"/>
          <w:bCs/>
          <w:sz w:val="24"/>
          <w:szCs w:val="24"/>
        </w:rPr>
      </w:pPr>
      <w:r w:rsidRPr="007B0223">
        <w:rPr>
          <w:rFonts w:asciiTheme="minorHAnsi" w:hAnsiTheme="minorHAnsi" w:cstheme="minorHAnsi"/>
          <w:bCs/>
          <w:sz w:val="24"/>
          <w:szCs w:val="24"/>
        </w:rPr>
        <w:t>Działając na podstawie § 11 ust. 1 pkt. 1 Rozporządzenia Prezesa Rady Ministrów z dnia 30 grudnia 2020 roku – w sprawie sposobu sporządzania i przekazywania informacji oraz wymagań technicznych dla dokumentów elektronicznych oraz środków komunikacji elektronicznej w postępowaniu o udzielenie zamówienia publicznego lub konkursie (Dz.U. 2020 r., poz. 2452),</w:t>
      </w:r>
      <w:r w:rsidR="007D2AF0">
        <w:rPr>
          <w:rFonts w:asciiTheme="minorHAnsi" w:hAnsiTheme="minorHAnsi" w:cstheme="minorHAnsi"/>
          <w:bCs/>
          <w:sz w:val="24"/>
          <w:szCs w:val="24"/>
        </w:rPr>
        <w:t xml:space="preserve"> </w:t>
      </w:r>
      <w:r w:rsidRPr="007B0223">
        <w:rPr>
          <w:rFonts w:asciiTheme="minorHAnsi" w:hAnsiTheme="minorHAnsi" w:cstheme="minorHAnsi"/>
          <w:bCs/>
          <w:sz w:val="24"/>
          <w:szCs w:val="24"/>
        </w:rPr>
        <w:t>Zamawiający ustanawia następujące wymagania techniczne i organizacyjne dotyczące wysyłania i</w:t>
      </w:r>
      <w:r w:rsidR="007D2AF0">
        <w:rPr>
          <w:rFonts w:asciiTheme="minorHAnsi" w:hAnsiTheme="minorHAnsi" w:cstheme="minorHAnsi"/>
          <w:bCs/>
          <w:sz w:val="24"/>
          <w:szCs w:val="24"/>
        </w:rPr>
        <w:t> </w:t>
      </w:r>
      <w:r w:rsidRPr="007B0223">
        <w:rPr>
          <w:rFonts w:asciiTheme="minorHAnsi" w:hAnsiTheme="minorHAnsi" w:cstheme="minorHAnsi"/>
          <w:bCs/>
          <w:sz w:val="24"/>
          <w:szCs w:val="24"/>
        </w:rPr>
        <w:t>odbierania dokumentów elektroniczny oraz informacji przekazywanych przy ich użyciu, a</w:t>
      </w:r>
      <w:r w:rsidR="00B904CE">
        <w:rPr>
          <w:rFonts w:asciiTheme="minorHAnsi" w:hAnsiTheme="minorHAnsi" w:cstheme="minorHAnsi"/>
          <w:bCs/>
          <w:sz w:val="24"/>
          <w:szCs w:val="24"/>
        </w:rPr>
        <w:t> </w:t>
      </w:r>
      <w:r w:rsidRPr="007B0223">
        <w:rPr>
          <w:rFonts w:asciiTheme="minorHAnsi" w:hAnsiTheme="minorHAnsi" w:cstheme="minorHAnsi"/>
          <w:bCs/>
          <w:sz w:val="24"/>
          <w:szCs w:val="24"/>
        </w:rPr>
        <w:t>także specyfikacji połączenia, formatów przekazywanych danych oraz zasad kodowania i sposobu oznaczania czasu ich przekazania:</w:t>
      </w:r>
    </w:p>
    <w:p w14:paraId="72C1299A" w14:textId="77777777" w:rsidR="007E3865" w:rsidRPr="007B0223" w:rsidRDefault="007E3865" w:rsidP="007D2AF0">
      <w:pPr>
        <w:pStyle w:val="Akapitzlist"/>
        <w:numPr>
          <w:ilvl w:val="0"/>
          <w:numId w:val="37"/>
        </w:numPr>
        <w:spacing w:line="276" w:lineRule="auto"/>
        <w:ind w:left="1134" w:hanging="425"/>
        <w:jc w:val="both"/>
        <w:rPr>
          <w:rFonts w:asciiTheme="minorHAnsi" w:hAnsiTheme="minorHAnsi" w:cstheme="minorHAnsi"/>
          <w:bCs/>
          <w:sz w:val="24"/>
          <w:szCs w:val="24"/>
        </w:rPr>
      </w:pPr>
      <w:r w:rsidRPr="007B0223">
        <w:rPr>
          <w:rFonts w:asciiTheme="minorHAnsi" w:hAnsiTheme="minorHAnsi" w:cstheme="minorHAnsi"/>
          <w:bCs/>
          <w:sz w:val="24"/>
          <w:szCs w:val="24"/>
        </w:rPr>
        <w:t>Maksymalny rozmiar plików lub spakowanych plików przesyłanych za pośrednictwem dedykowanych formularzy do: złożenia, zmiany, wycofania oferty lub wniosku oraz do komunikacji wynosi 150 MB.</w:t>
      </w:r>
    </w:p>
    <w:p w14:paraId="776600F0" w14:textId="3F2DD86C" w:rsidR="007E3865" w:rsidRPr="007B0223" w:rsidRDefault="007E3865" w:rsidP="007D2AF0">
      <w:pPr>
        <w:pStyle w:val="Akapitzlist"/>
        <w:numPr>
          <w:ilvl w:val="0"/>
          <w:numId w:val="37"/>
        </w:numPr>
        <w:spacing w:line="276" w:lineRule="auto"/>
        <w:ind w:left="1134" w:hanging="425"/>
        <w:jc w:val="both"/>
        <w:rPr>
          <w:rFonts w:asciiTheme="minorHAnsi" w:hAnsiTheme="minorHAnsi" w:cstheme="minorHAnsi"/>
          <w:bCs/>
          <w:sz w:val="24"/>
          <w:szCs w:val="24"/>
        </w:rPr>
      </w:pPr>
      <w:r w:rsidRPr="007B0223">
        <w:rPr>
          <w:rFonts w:asciiTheme="minorHAnsi" w:hAnsiTheme="minorHAnsi" w:cstheme="minorHAnsi"/>
          <w:bCs/>
          <w:sz w:val="24"/>
          <w:szCs w:val="24"/>
        </w:rPr>
        <w:t>Maksymalna liczba plików możliwych do załączenia –</w:t>
      </w:r>
      <w:r w:rsidR="007D2AF0">
        <w:rPr>
          <w:rFonts w:asciiTheme="minorHAnsi" w:hAnsiTheme="minorHAnsi" w:cstheme="minorHAnsi"/>
          <w:bCs/>
          <w:sz w:val="24"/>
          <w:szCs w:val="24"/>
        </w:rPr>
        <w:t xml:space="preserve"> </w:t>
      </w:r>
      <w:r w:rsidRPr="007B0223">
        <w:rPr>
          <w:rFonts w:asciiTheme="minorHAnsi" w:hAnsiTheme="minorHAnsi" w:cstheme="minorHAnsi"/>
          <w:bCs/>
          <w:sz w:val="24"/>
          <w:szCs w:val="24"/>
        </w:rPr>
        <w:t>10 plików lub spakowanych folderów. W</w:t>
      </w:r>
      <w:r w:rsidR="00B904CE">
        <w:rPr>
          <w:rFonts w:asciiTheme="minorHAnsi" w:hAnsiTheme="minorHAnsi" w:cstheme="minorHAnsi"/>
          <w:bCs/>
          <w:sz w:val="24"/>
          <w:szCs w:val="24"/>
        </w:rPr>
        <w:t> </w:t>
      </w:r>
      <w:r w:rsidRPr="007B0223">
        <w:rPr>
          <w:rFonts w:asciiTheme="minorHAnsi" w:hAnsiTheme="minorHAnsi" w:cstheme="minorHAnsi"/>
          <w:bCs/>
          <w:sz w:val="24"/>
          <w:szCs w:val="24"/>
        </w:rPr>
        <w:t>przypadku większych plików zaleca się spakowanie plików w mniejsze paczki po 150 MB każda.</w:t>
      </w:r>
    </w:p>
    <w:p w14:paraId="1F3EF6A5" w14:textId="5CD47D7A" w:rsidR="007E3865" w:rsidRPr="007B0223" w:rsidRDefault="007E3865" w:rsidP="007D2AF0">
      <w:pPr>
        <w:pStyle w:val="Akapitzlist"/>
        <w:numPr>
          <w:ilvl w:val="0"/>
          <w:numId w:val="37"/>
        </w:numPr>
        <w:spacing w:line="276" w:lineRule="auto"/>
        <w:ind w:left="1134" w:hanging="425"/>
        <w:jc w:val="both"/>
        <w:rPr>
          <w:rFonts w:asciiTheme="minorHAnsi" w:hAnsiTheme="minorHAnsi" w:cstheme="minorHAnsi"/>
          <w:bCs/>
          <w:sz w:val="24"/>
          <w:szCs w:val="24"/>
        </w:rPr>
      </w:pPr>
      <w:r w:rsidRPr="007B0223">
        <w:rPr>
          <w:rFonts w:asciiTheme="minorHAnsi" w:hAnsiTheme="minorHAnsi" w:cstheme="minorHAnsi"/>
          <w:bCs/>
          <w:sz w:val="24"/>
          <w:szCs w:val="24"/>
        </w:rPr>
        <w:t xml:space="preserve">Dopuszczalny format plików to: </w:t>
      </w:r>
      <w:proofErr w:type="spellStart"/>
      <w:r w:rsidRPr="007B0223">
        <w:rPr>
          <w:rFonts w:asciiTheme="minorHAnsi" w:hAnsiTheme="minorHAnsi" w:cstheme="minorHAnsi"/>
          <w:bCs/>
          <w:sz w:val="24"/>
          <w:szCs w:val="24"/>
        </w:rPr>
        <w:t>doc</w:t>
      </w:r>
      <w:proofErr w:type="spellEnd"/>
      <w:r w:rsidRPr="007B0223">
        <w:rPr>
          <w:rFonts w:asciiTheme="minorHAnsi" w:hAnsiTheme="minorHAnsi" w:cstheme="minorHAnsi"/>
          <w:bCs/>
          <w:sz w:val="24"/>
          <w:szCs w:val="24"/>
        </w:rPr>
        <w:t xml:space="preserve">, </w:t>
      </w:r>
      <w:proofErr w:type="spellStart"/>
      <w:r w:rsidRPr="007B0223">
        <w:rPr>
          <w:rFonts w:asciiTheme="minorHAnsi" w:hAnsiTheme="minorHAnsi" w:cstheme="minorHAnsi"/>
          <w:bCs/>
          <w:sz w:val="24"/>
          <w:szCs w:val="24"/>
        </w:rPr>
        <w:t>docx</w:t>
      </w:r>
      <w:proofErr w:type="spellEnd"/>
      <w:r w:rsidRPr="007B0223">
        <w:rPr>
          <w:rFonts w:asciiTheme="minorHAnsi" w:hAnsiTheme="minorHAnsi" w:cstheme="minorHAnsi"/>
          <w:bCs/>
          <w:sz w:val="24"/>
          <w:szCs w:val="24"/>
        </w:rPr>
        <w:t xml:space="preserve">, </w:t>
      </w:r>
      <w:proofErr w:type="spellStart"/>
      <w:r w:rsidRPr="007B0223">
        <w:rPr>
          <w:rFonts w:asciiTheme="minorHAnsi" w:hAnsiTheme="minorHAnsi" w:cstheme="minorHAnsi"/>
          <w:bCs/>
          <w:sz w:val="24"/>
          <w:szCs w:val="24"/>
        </w:rPr>
        <w:t>odt</w:t>
      </w:r>
      <w:proofErr w:type="spellEnd"/>
      <w:r w:rsidRPr="007B0223">
        <w:rPr>
          <w:rFonts w:asciiTheme="minorHAnsi" w:hAnsiTheme="minorHAnsi" w:cstheme="minorHAnsi"/>
          <w:bCs/>
          <w:sz w:val="24"/>
          <w:szCs w:val="24"/>
        </w:rPr>
        <w:t>, pdf, xls.</w:t>
      </w:r>
    </w:p>
    <w:p w14:paraId="4D88CA5E" w14:textId="77777777" w:rsidR="007E3865" w:rsidRPr="007B0223" w:rsidRDefault="007E3865" w:rsidP="007D2AF0">
      <w:pPr>
        <w:pStyle w:val="Akapitzlist"/>
        <w:numPr>
          <w:ilvl w:val="0"/>
          <w:numId w:val="37"/>
        </w:numPr>
        <w:spacing w:line="276" w:lineRule="auto"/>
        <w:ind w:left="1134" w:hanging="425"/>
        <w:jc w:val="both"/>
        <w:rPr>
          <w:rFonts w:asciiTheme="minorHAnsi" w:hAnsiTheme="minorHAnsi" w:cstheme="minorHAnsi"/>
          <w:bCs/>
          <w:sz w:val="24"/>
          <w:szCs w:val="24"/>
        </w:rPr>
      </w:pPr>
      <w:r w:rsidRPr="007B0223">
        <w:rPr>
          <w:rFonts w:asciiTheme="minorHAnsi" w:hAnsiTheme="minorHAnsi" w:cstheme="minorHAnsi"/>
          <w:bCs/>
          <w:sz w:val="24"/>
          <w:szCs w:val="24"/>
        </w:rPr>
        <w:t xml:space="preserve">Dopuszczalny format kompresji to: zip7, </w:t>
      </w:r>
      <w:proofErr w:type="spellStart"/>
      <w:r w:rsidRPr="007B0223">
        <w:rPr>
          <w:rFonts w:asciiTheme="minorHAnsi" w:hAnsiTheme="minorHAnsi" w:cstheme="minorHAnsi"/>
          <w:bCs/>
          <w:sz w:val="24"/>
          <w:szCs w:val="24"/>
        </w:rPr>
        <w:t>rar</w:t>
      </w:r>
      <w:proofErr w:type="spellEnd"/>
      <w:r w:rsidRPr="007B0223">
        <w:rPr>
          <w:rFonts w:asciiTheme="minorHAnsi" w:hAnsiTheme="minorHAnsi" w:cstheme="minorHAnsi"/>
          <w:bCs/>
          <w:sz w:val="24"/>
          <w:szCs w:val="24"/>
        </w:rPr>
        <w:t>.</w:t>
      </w:r>
    </w:p>
    <w:p w14:paraId="13C85B5B" w14:textId="77777777" w:rsidR="007E3865" w:rsidRPr="007B0223" w:rsidRDefault="007E3865" w:rsidP="00882A63">
      <w:pPr>
        <w:pStyle w:val="Akapitzlist"/>
        <w:numPr>
          <w:ilvl w:val="0"/>
          <w:numId w:val="15"/>
        </w:numPr>
        <w:spacing w:line="276" w:lineRule="auto"/>
        <w:ind w:left="709" w:hanging="425"/>
        <w:jc w:val="both"/>
        <w:rPr>
          <w:rFonts w:asciiTheme="minorHAnsi" w:hAnsiTheme="minorHAnsi" w:cstheme="minorHAnsi"/>
          <w:bCs/>
          <w:sz w:val="24"/>
          <w:szCs w:val="24"/>
        </w:rPr>
      </w:pPr>
      <w:r w:rsidRPr="007B0223">
        <w:rPr>
          <w:rFonts w:asciiTheme="minorHAnsi" w:hAnsiTheme="minorHAnsi" w:cstheme="minorHAnsi"/>
          <w:bCs/>
          <w:sz w:val="24"/>
          <w:szCs w:val="24"/>
        </w:rPr>
        <w:t>Pod linkiem dostępna jest Instrukcja składania ofert/wniosków dla Wykonawców.</w:t>
      </w:r>
    </w:p>
    <w:p w14:paraId="0865786C" w14:textId="77777777" w:rsidR="007E3865" w:rsidRPr="007B0223" w:rsidRDefault="00E42DEB" w:rsidP="00521846">
      <w:pPr>
        <w:pStyle w:val="Akapitzlist"/>
        <w:spacing w:line="276" w:lineRule="auto"/>
        <w:ind w:left="709" w:hanging="1"/>
        <w:jc w:val="both"/>
        <w:rPr>
          <w:rFonts w:asciiTheme="minorHAnsi" w:hAnsiTheme="minorHAnsi" w:cstheme="minorHAnsi"/>
          <w:bCs/>
          <w:sz w:val="24"/>
          <w:szCs w:val="24"/>
        </w:rPr>
      </w:pPr>
      <w:hyperlink r:id="rId10" w:history="1">
        <w:r w:rsidR="00521846" w:rsidRPr="007B0223">
          <w:rPr>
            <w:rStyle w:val="Hipercze"/>
            <w:rFonts w:asciiTheme="minorHAnsi" w:hAnsiTheme="minorHAnsi" w:cstheme="minorHAnsi"/>
            <w:bCs/>
            <w:sz w:val="24"/>
            <w:szCs w:val="24"/>
          </w:rPr>
          <w:t>https://drive.google.com/file/d/1Kd1DttbBeiNWt4q4slS4t76lZVKPbkyD/view</w:t>
        </w:r>
      </w:hyperlink>
    </w:p>
    <w:p w14:paraId="37C969DA" w14:textId="77777777" w:rsidR="007E3865" w:rsidRPr="007B0223" w:rsidRDefault="007E3865" w:rsidP="00882A63">
      <w:pPr>
        <w:pStyle w:val="Akapitzlist"/>
        <w:numPr>
          <w:ilvl w:val="0"/>
          <w:numId w:val="15"/>
        </w:numPr>
        <w:spacing w:line="276" w:lineRule="auto"/>
        <w:ind w:left="709" w:hanging="425"/>
        <w:jc w:val="both"/>
        <w:rPr>
          <w:rFonts w:asciiTheme="minorHAnsi" w:hAnsiTheme="minorHAnsi" w:cstheme="minorHAnsi"/>
          <w:bCs/>
          <w:sz w:val="24"/>
          <w:szCs w:val="24"/>
        </w:rPr>
      </w:pPr>
      <w:r w:rsidRPr="007B0223">
        <w:rPr>
          <w:rFonts w:asciiTheme="minorHAnsi" w:hAnsiTheme="minorHAnsi" w:cstheme="minorHAnsi"/>
          <w:bCs/>
          <w:sz w:val="24"/>
          <w:szCs w:val="24"/>
        </w:rPr>
        <w:t>Informacja na temat kodowania i czasu odbioru danych, tj. oznaczenie czasu odbioru danych przez Platformę Zakupową stanowi przypiętą do dokumentu elektronicznego datę oraz dokładny czas godzina: minuta : sekunda (</w:t>
      </w:r>
      <w:proofErr w:type="spellStart"/>
      <w:r w:rsidRPr="007B0223">
        <w:rPr>
          <w:rFonts w:asciiTheme="minorHAnsi" w:hAnsiTheme="minorHAnsi" w:cstheme="minorHAnsi"/>
          <w:bCs/>
          <w:sz w:val="24"/>
          <w:szCs w:val="24"/>
        </w:rPr>
        <w:t>hh:mm:ss</w:t>
      </w:r>
      <w:proofErr w:type="spellEnd"/>
      <w:r w:rsidRPr="007B0223">
        <w:rPr>
          <w:rFonts w:asciiTheme="minorHAnsi" w:hAnsiTheme="minorHAnsi" w:cstheme="minorHAnsi"/>
          <w:bCs/>
          <w:sz w:val="24"/>
          <w:szCs w:val="24"/>
        </w:rPr>
        <w:t>).</w:t>
      </w:r>
    </w:p>
    <w:p w14:paraId="44EEA6E3" w14:textId="77777777" w:rsidR="007E3865" w:rsidRPr="007B0223" w:rsidRDefault="007E3865" w:rsidP="00882A63">
      <w:pPr>
        <w:pStyle w:val="Akapitzlist"/>
        <w:numPr>
          <w:ilvl w:val="0"/>
          <w:numId w:val="15"/>
        </w:numPr>
        <w:spacing w:line="276" w:lineRule="auto"/>
        <w:ind w:left="709" w:hanging="425"/>
        <w:jc w:val="both"/>
        <w:rPr>
          <w:rFonts w:asciiTheme="minorHAnsi" w:hAnsiTheme="minorHAnsi" w:cstheme="minorHAnsi"/>
          <w:bCs/>
          <w:sz w:val="24"/>
          <w:szCs w:val="24"/>
        </w:rPr>
      </w:pPr>
      <w:r w:rsidRPr="007B0223">
        <w:rPr>
          <w:rFonts w:asciiTheme="minorHAnsi" w:hAnsiTheme="minorHAnsi" w:cstheme="minorHAnsi"/>
          <w:bCs/>
          <w:sz w:val="24"/>
          <w:szCs w:val="24"/>
        </w:rPr>
        <w:t xml:space="preserve">W przypadku wątpliwości dotyczących korzystania z platformy zakupowej, Wykonawca może skontaktować się z Centrum Wsparcia Klienta Open </w:t>
      </w:r>
      <w:proofErr w:type="spellStart"/>
      <w:r w:rsidRPr="007B0223">
        <w:rPr>
          <w:rFonts w:asciiTheme="minorHAnsi" w:hAnsiTheme="minorHAnsi" w:cstheme="minorHAnsi"/>
          <w:bCs/>
          <w:sz w:val="24"/>
          <w:szCs w:val="24"/>
        </w:rPr>
        <w:t>Nexus</w:t>
      </w:r>
      <w:proofErr w:type="spellEnd"/>
      <w:r w:rsidRPr="007B0223">
        <w:rPr>
          <w:rFonts w:asciiTheme="minorHAnsi" w:hAnsiTheme="minorHAnsi" w:cstheme="minorHAnsi"/>
          <w:bCs/>
          <w:sz w:val="24"/>
          <w:szCs w:val="24"/>
        </w:rPr>
        <w:t xml:space="preserve"> Sp. z o.o. – dostawcy rozwiązania teleinformatycznego, pod numerem +48 22 101 02 02, e-mail: </w:t>
      </w:r>
      <w:hyperlink r:id="rId11" w:history="1">
        <w:r w:rsidRPr="007B0223">
          <w:rPr>
            <w:rStyle w:val="Hipercze"/>
            <w:rFonts w:asciiTheme="minorHAnsi" w:hAnsiTheme="minorHAnsi" w:cstheme="minorHAnsi"/>
            <w:bCs/>
            <w:sz w:val="24"/>
            <w:szCs w:val="24"/>
          </w:rPr>
          <w:t>cwk@platformazakupowa.pl</w:t>
        </w:r>
      </w:hyperlink>
      <w:r w:rsidRPr="007B0223">
        <w:rPr>
          <w:rFonts w:asciiTheme="minorHAnsi" w:hAnsiTheme="minorHAnsi" w:cstheme="minorHAnsi"/>
          <w:bCs/>
          <w:sz w:val="24"/>
          <w:szCs w:val="24"/>
        </w:rPr>
        <w:t>.</w:t>
      </w:r>
    </w:p>
    <w:p w14:paraId="12853260" w14:textId="77777777" w:rsidR="005E04E9" w:rsidRPr="007B0223" w:rsidRDefault="005E04E9" w:rsidP="00882A63">
      <w:pPr>
        <w:pStyle w:val="Default"/>
        <w:numPr>
          <w:ilvl w:val="0"/>
          <w:numId w:val="1"/>
        </w:numPr>
        <w:spacing w:before="240" w:line="276" w:lineRule="auto"/>
        <w:ind w:left="426" w:hanging="426"/>
        <w:jc w:val="both"/>
        <w:rPr>
          <w:rFonts w:asciiTheme="minorHAnsi" w:hAnsiTheme="minorHAnsi" w:cstheme="minorHAnsi"/>
          <w:b/>
          <w:bCs/>
        </w:rPr>
      </w:pPr>
      <w:r w:rsidRPr="007B0223">
        <w:rPr>
          <w:rFonts w:asciiTheme="minorHAnsi" w:hAnsiTheme="minorHAnsi" w:cstheme="minorHAnsi"/>
          <w:b/>
          <w:bCs/>
        </w:rPr>
        <w:t>INFORMACJA O INNYM SPOSOBIE KOMUNIKACJI ZAMAWIAJĄCEGO Z WYKONAWCAMI</w:t>
      </w:r>
    </w:p>
    <w:p w14:paraId="1AEA5389" w14:textId="23B48DD4" w:rsidR="005E04E9" w:rsidRPr="00E42DEB" w:rsidRDefault="005E04E9" w:rsidP="00521846">
      <w:pPr>
        <w:pStyle w:val="Default"/>
        <w:spacing w:line="276" w:lineRule="auto"/>
        <w:ind w:left="284"/>
        <w:jc w:val="both"/>
        <w:rPr>
          <w:rFonts w:asciiTheme="minorHAnsi" w:hAnsiTheme="minorHAnsi" w:cstheme="minorHAnsi"/>
        </w:rPr>
      </w:pPr>
      <w:r w:rsidRPr="007B0223">
        <w:rPr>
          <w:rFonts w:asciiTheme="minorHAnsi" w:hAnsiTheme="minorHAnsi" w:cstheme="minorHAnsi"/>
        </w:rPr>
        <w:t xml:space="preserve">Zamawiający nie ustanawia </w:t>
      </w:r>
      <w:r w:rsidRPr="00E42DEB">
        <w:rPr>
          <w:rFonts w:asciiTheme="minorHAnsi" w:hAnsiTheme="minorHAnsi" w:cstheme="minorHAnsi"/>
        </w:rPr>
        <w:t xml:space="preserve">innych sposobów komunikacji z Wykonawcami poza wskazanymi w Sekcji </w:t>
      </w:r>
      <w:r w:rsidR="007B0223" w:rsidRPr="00E42DEB">
        <w:rPr>
          <w:rFonts w:asciiTheme="minorHAnsi" w:hAnsiTheme="minorHAnsi" w:cstheme="minorHAnsi"/>
        </w:rPr>
        <w:t>VIII</w:t>
      </w:r>
      <w:r w:rsidRPr="00E42DEB">
        <w:rPr>
          <w:rFonts w:asciiTheme="minorHAnsi" w:hAnsiTheme="minorHAnsi" w:cstheme="minorHAnsi"/>
        </w:rPr>
        <w:t xml:space="preserve"> SWZ.</w:t>
      </w:r>
    </w:p>
    <w:p w14:paraId="2A936D43" w14:textId="77777777" w:rsidR="005E04E9" w:rsidRPr="00E42DEB" w:rsidRDefault="005E04E9" w:rsidP="00882A63">
      <w:pPr>
        <w:pStyle w:val="Default"/>
        <w:numPr>
          <w:ilvl w:val="0"/>
          <w:numId w:val="1"/>
        </w:numPr>
        <w:spacing w:before="240" w:line="276" w:lineRule="auto"/>
        <w:ind w:left="426" w:hanging="426"/>
        <w:jc w:val="both"/>
        <w:rPr>
          <w:rFonts w:asciiTheme="minorHAnsi" w:hAnsiTheme="minorHAnsi" w:cstheme="minorHAnsi"/>
          <w:b/>
          <w:bCs/>
        </w:rPr>
      </w:pPr>
      <w:r w:rsidRPr="00E42DEB">
        <w:rPr>
          <w:rFonts w:asciiTheme="minorHAnsi" w:hAnsiTheme="minorHAnsi" w:cstheme="minorHAnsi"/>
          <w:b/>
          <w:bCs/>
        </w:rPr>
        <w:t>TERMIN ZWIĄZANIA OFERTĄ</w:t>
      </w:r>
    </w:p>
    <w:p w14:paraId="74D3698B" w14:textId="1EC6E484" w:rsidR="005E04E9" w:rsidRPr="0005725E" w:rsidRDefault="005E04E9" w:rsidP="00882A63">
      <w:pPr>
        <w:pStyle w:val="Default"/>
        <w:numPr>
          <w:ilvl w:val="0"/>
          <w:numId w:val="16"/>
        </w:numPr>
        <w:spacing w:line="276" w:lineRule="auto"/>
        <w:ind w:left="709" w:hanging="425"/>
        <w:jc w:val="both"/>
        <w:rPr>
          <w:rFonts w:asciiTheme="minorHAnsi" w:hAnsiTheme="minorHAnsi" w:cstheme="minorHAnsi"/>
        </w:rPr>
      </w:pPr>
      <w:bookmarkStart w:id="3" w:name="_Hlk151631363"/>
      <w:r w:rsidRPr="00E42DEB">
        <w:rPr>
          <w:rFonts w:asciiTheme="minorHAnsi" w:hAnsiTheme="minorHAnsi" w:cstheme="minorHAnsi"/>
          <w:b/>
          <w:bCs/>
        </w:rPr>
        <w:t>Wykonawca pozostaje związany złożoną ofertą do</w:t>
      </w:r>
      <w:r w:rsidR="008E3A69" w:rsidRPr="00E42DEB">
        <w:rPr>
          <w:rFonts w:asciiTheme="minorHAnsi" w:hAnsiTheme="minorHAnsi" w:cstheme="minorHAnsi"/>
          <w:b/>
          <w:bCs/>
        </w:rPr>
        <w:t xml:space="preserve"> </w:t>
      </w:r>
      <w:r w:rsidR="0005725E" w:rsidRPr="00E42DEB">
        <w:rPr>
          <w:rFonts w:asciiTheme="minorHAnsi" w:hAnsiTheme="minorHAnsi" w:cstheme="minorHAnsi"/>
          <w:b/>
          <w:bCs/>
        </w:rPr>
        <w:t>30</w:t>
      </w:r>
      <w:r w:rsidR="00A96449" w:rsidRPr="00E42DEB">
        <w:rPr>
          <w:rFonts w:asciiTheme="minorHAnsi" w:hAnsiTheme="minorHAnsi" w:cstheme="minorHAnsi"/>
          <w:b/>
          <w:bCs/>
        </w:rPr>
        <w:t>.</w:t>
      </w:r>
      <w:r w:rsidR="00061C85" w:rsidRPr="00E42DEB">
        <w:rPr>
          <w:rFonts w:asciiTheme="minorHAnsi" w:hAnsiTheme="minorHAnsi" w:cstheme="minorHAnsi"/>
          <w:b/>
          <w:bCs/>
        </w:rPr>
        <w:t>12</w:t>
      </w:r>
      <w:r w:rsidRPr="00E42DEB">
        <w:rPr>
          <w:rFonts w:asciiTheme="minorHAnsi" w:hAnsiTheme="minorHAnsi" w:cstheme="minorHAnsi"/>
          <w:b/>
          <w:bCs/>
        </w:rPr>
        <w:t>.2023 r.</w:t>
      </w:r>
      <w:r w:rsidRPr="00E42DEB">
        <w:rPr>
          <w:rFonts w:asciiTheme="minorHAnsi" w:hAnsiTheme="minorHAnsi" w:cstheme="minorHAnsi"/>
        </w:rPr>
        <w:t xml:space="preserve"> Okres związania</w:t>
      </w:r>
      <w:r w:rsidRPr="0005725E">
        <w:rPr>
          <w:rFonts w:asciiTheme="minorHAnsi" w:hAnsiTheme="minorHAnsi" w:cstheme="minorHAnsi"/>
        </w:rPr>
        <w:t xml:space="preserve"> rozpoczyna bieg wraz z </w:t>
      </w:r>
      <w:r w:rsidR="008E3A69" w:rsidRPr="0005725E">
        <w:rPr>
          <w:rFonts w:asciiTheme="minorHAnsi" w:hAnsiTheme="minorHAnsi" w:cstheme="minorHAnsi"/>
        </w:rPr>
        <w:t>upływem terminu</w:t>
      </w:r>
      <w:r w:rsidRPr="0005725E">
        <w:rPr>
          <w:rFonts w:asciiTheme="minorHAnsi" w:hAnsiTheme="minorHAnsi" w:cstheme="minorHAnsi"/>
        </w:rPr>
        <w:t xml:space="preserve"> składania ofert w postępowaniu.</w:t>
      </w:r>
    </w:p>
    <w:p w14:paraId="6D850144" w14:textId="00E80A81" w:rsidR="005E04E9" w:rsidRPr="0005725E" w:rsidRDefault="005E04E9" w:rsidP="00882A63">
      <w:pPr>
        <w:pStyle w:val="Default"/>
        <w:numPr>
          <w:ilvl w:val="0"/>
          <w:numId w:val="16"/>
        </w:numPr>
        <w:spacing w:line="276" w:lineRule="auto"/>
        <w:ind w:left="709" w:hanging="425"/>
        <w:jc w:val="both"/>
        <w:rPr>
          <w:rFonts w:asciiTheme="minorHAnsi" w:hAnsiTheme="minorHAnsi" w:cstheme="minorHAnsi"/>
        </w:rPr>
      </w:pPr>
      <w:r w:rsidRPr="0005725E">
        <w:rPr>
          <w:rFonts w:asciiTheme="minorHAnsi" w:hAnsiTheme="minorHAnsi" w:cstheme="minorHAnsi"/>
        </w:rPr>
        <w:t>Zamawiający może jeden raz zwrócić się do Wykonawców o wyrażenie zgody na przedłużenie terminu związania ofertą</w:t>
      </w:r>
      <w:r w:rsidR="008E3A69" w:rsidRPr="0005725E">
        <w:rPr>
          <w:rFonts w:asciiTheme="minorHAnsi" w:hAnsiTheme="minorHAnsi" w:cstheme="minorHAnsi"/>
        </w:rPr>
        <w:t xml:space="preserve"> </w:t>
      </w:r>
      <w:r w:rsidRPr="0005725E">
        <w:rPr>
          <w:rFonts w:asciiTheme="minorHAnsi" w:hAnsiTheme="minorHAnsi" w:cstheme="minorHAnsi"/>
        </w:rPr>
        <w:t>o wskazany przez niego okres, nie dłuższy jednak niż 30 dni.</w:t>
      </w:r>
    </w:p>
    <w:p w14:paraId="228E6CA4" w14:textId="60E7AC49" w:rsidR="005E04E9" w:rsidRDefault="005E04E9" w:rsidP="00882A63">
      <w:pPr>
        <w:pStyle w:val="Default"/>
        <w:numPr>
          <w:ilvl w:val="0"/>
          <w:numId w:val="16"/>
        </w:numPr>
        <w:spacing w:line="276" w:lineRule="auto"/>
        <w:ind w:left="709" w:hanging="425"/>
        <w:jc w:val="both"/>
        <w:rPr>
          <w:rFonts w:asciiTheme="minorHAnsi" w:hAnsiTheme="minorHAnsi" w:cstheme="minorHAnsi"/>
        </w:rPr>
      </w:pPr>
      <w:r w:rsidRPr="0005725E">
        <w:rPr>
          <w:rFonts w:asciiTheme="minorHAnsi" w:hAnsiTheme="minorHAnsi" w:cstheme="minorHAnsi"/>
        </w:rPr>
        <w:t>Przedłużenie terminu związania ofertą wymaga złożenia przez Wykonawcę pisemnego oświadczenia o wyrażeniu zgody</w:t>
      </w:r>
      <w:r w:rsidR="008E3A69" w:rsidRPr="0005725E">
        <w:rPr>
          <w:rFonts w:asciiTheme="minorHAnsi" w:hAnsiTheme="minorHAnsi" w:cstheme="minorHAnsi"/>
        </w:rPr>
        <w:t xml:space="preserve"> </w:t>
      </w:r>
      <w:r w:rsidRPr="0005725E">
        <w:rPr>
          <w:rFonts w:asciiTheme="minorHAnsi" w:hAnsiTheme="minorHAnsi" w:cstheme="minorHAnsi"/>
        </w:rPr>
        <w:t>na przedłużenie terminu związania.</w:t>
      </w:r>
    </w:p>
    <w:bookmarkEnd w:id="3"/>
    <w:p w14:paraId="654439A6" w14:textId="77777777" w:rsidR="0005725E" w:rsidRPr="0005725E" w:rsidRDefault="0005725E" w:rsidP="0005725E">
      <w:pPr>
        <w:pStyle w:val="Default"/>
        <w:spacing w:line="276" w:lineRule="auto"/>
        <w:ind w:left="709"/>
        <w:jc w:val="both"/>
        <w:rPr>
          <w:rFonts w:asciiTheme="minorHAnsi" w:hAnsiTheme="minorHAnsi" w:cstheme="minorHAnsi"/>
        </w:rPr>
      </w:pPr>
    </w:p>
    <w:p w14:paraId="4CEA8873" w14:textId="77777777" w:rsidR="005E04E9" w:rsidRPr="0005725E" w:rsidRDefault="005E04E9" w:rsidP="00882A63">
      <w:pPr>
        <w:pStyle w:val="Default"/>
        <w:numPr>
          <w:ilvl w:val="0"/>
          <w:numId w:val="1"/>
        </w:numPr>
        <w:spacing w:before="240" w:line="276" w:lineRule="auto"/>
        <w:ind w:left="426" w:hanging="426"/>
        <w:jc w:val="both"/>
        <w:rPr>
          <w:rFonts w:asciiTheme="minorHAnsi" w:hAnsiTheme="minorHAnsi" w:cstheme="minorHAnsi"/>
          <w:b/>
          <w:bCs/>
        </w:rPr>
      </w:pPr>
      <w:r w:rsidRPr="0005725E">
        <w:rPr>
          <w:rFonts w:asciiTheme="minorHAnsi" w:hAnsiTheme="minorHAnsi" w:cstheme="minorHAnsi"/>
          <w:b/>
          <w:bCs/>
        </w:rPr>
        <w:lastRenderedPageBreak/>
        <w:t>SPOSÓB PRZYGOTOWANIA OFERTY</w:t>
      </w:r>
    </w:p>
    <w:p w14:paraId="5C817872" w14:textId="77777777" w:rsidR="005E04E9" w:rsidRPr="0005725E" w:rsidRDefault="005E04E9" w:rsidP="00882A63">
      <w:pPr>
        <w:pStyle w:val="Default"/>
        <w:numPr>
          <w:ilvl w:val="0"/>
          <w:numId w:val="17"/>
        </w:numPr>
        <w:spacing w:line="276" w:lineRule="auto"/>
        <w:ind w:left="709"/>
        <w:jc w:val="both"/>
        <w:rPr>
          <w:rFonts w:asciiTheme="minorHAnsi" w:hAnsiTheme="minorHAnsi" w:cstheme="minorHAnsi"/>
        </w:rPr>
      </w:pPr>
      <w:bookmarkStart w:id="4" w:name="_Hlk151631713"/>
      <w:r w:rsidRPr="0005725E">
        <w:rPr>
          <w:rFonts w:asciiTheme="minorHAnsi" w:hAnsiTheme="minorHAnsi" w:cstheme="minorHAnsi"/>
        </w:rPr>
        <w:t>Wymagania podstawowe:</w:t>
      </w:r>
    </w:p>
    <w:p w14:paraId="6DF690FE" w14:textId="77777777" w:rsidR="00521846" w:rsidRPr="0005725E" w:rsidRDefault="005E04E9" w:rsidP="00882A63">
      <w:pPr>
        <w:pStyle w:val="Default"/>
        <w:numPr>
          <w:ilvl w:val="1"/>
          <w:numId w:val="17"/>
        </w:numPr>
        <w:spacing w:line="276" w:lineRule="auto"/>
        <w:ind w:left="1418" w:hanging="567"/>
        <w:jc w:val="both"/>
        <w:rPr>
          <w:rFonts w:asciiTheme="minorHAnsi" w:hAnsiTheme="minorHAnsi" w:cstheme="minorHAnsi"/>
        </w:rPr>
      </w:pPr>
      <w:r w:rsidRPr="0005725E">
        <w:rPr>
          <w:rFonts w:asciiTheme="minorHAnsi" w:hAnsiTheme="minorHAnsi" w:cstheme="minorHAnsi"/>
        </w:rPr>
        <w:t>Każdy Wykonawca może złożyć tylko jedną ofertę na całość przedmiotu zamówienia.</w:t>
      </w:r>
    </w:p>
    <w:p w14:paraId="27254979" w14:textId="77777777" w:rsidR="00521846" w:rsidRPr="0005725E" w:rsidRDefault="005E04E9" w:rsidP="0005725E">
      <w:pPr>
        <w:pStyle w:val="Default"/>
        <w:numPr>
          <w:ilvl w:val="1"/>
          <w:numId w:val="17"/>
        </w:numPr>
        <w:spacing w:line="276" w:lineRule="auto"/>
        <w:ind w:left="1418" w:hanging="567"/>
        <w:jc w:val="both"/>
        <w:rPr>
          <w:rFonts w:asciiTheme="minorHAnsi" w:hAnsiTheme="minorHAnsi" w:cstheme="minorHAnsi"/>
        </w:rPr>
      </w:pPr>
      <w:r w:rsidRPr="0005725E">
        <w:rPr>
          <w:rFonts w:asciiTheme="minorHAnsi" w:hAnsiTheme="minorHAnsi" w:cstheme="minorHAnsi"/>
        </w:rPr>
        <w:t>Ofertę należy przygotować ściśle według wymagań określonych w niniejszej SWZ.</w:t>
      </w:r>
    </w:p>
    <w:p w14:paraId="5C8081B2" w14:textId="32C959EB" w:rsidR="00521846" w:rsidRPr="0005725E" w:rsidRDefault="005E04E9" w:rsidP="0005725E">
      <w:pPr>
        <w:pStyle w:val="Default"/>
        <w:numPr>
          <w:ilvl w:val="1"/>
          <w:numId w:val="17"/>
        </w:numPr>
        <w:spacing w:line="276" w:lineRule="auto"/>
        <w:ind w:left="1418" w:hanging="567"/>
        <w:jc w:val="both"/>
        <w:rPr>
          <w:rFonts w:asciiTheme="minorHAnsi" w:hAnsiTheme="minorHAnsi" w:cstheme="minorHAnsi"/>
        </w:rPr>
      </w:pPr>
      <w:r w:rsidRPr="0005725E">
        <w:rPr>
          <w:rFonts w:asciiTheme="minorHAnsi" w:hAnsiTheme="minorHAnsi" w:cstheme="minorHAnsi"/>
        </w:rPr>
        <w:t>Wykonawcy ponoszą wszelkie koszty związane z przygotowaniem i złożeniem oferty. Zamawiający nie przewiduje</w:t>
      </w:r>
      <w:r w:rsidR="008E3A69" w:rsidRPr="0005725E">
        <w:rPr>
          <w:rFonts w:asciiTheme="minorHAnsi" w:hAnsiTheme="minorHAnsi" w:cstheme="minorHAnsi"/>
        </w:rPr>
        <w:t xml:space="preserve"> </w:t>
      </w:r>
      <w:r w:rsidRPr="0005725E">
        <w:rPr>
          <w:rFonts w:asciiTheme="minorHAnsi" w:hAnsiTheme="minorHAnsi" w:cstheme="minorHAnsi"/>
        </w:rPr>
        <w:t>zwrotu kosztów przygotowania i złożenia oferty.</w:t>
      </w:r>
    </w:p>
    <w:p w14:paraId="48FC623B" w14:textId="77777777" w:rsidR="00722D7E" w:rsidRPr="0005725E" w:rsidRDefault="005E04E9" w:rsidP="0005725E">
      <w:pPr>
        <w:pStyle w:val="Default"/>
        <w:numPr>
          <w:ilvl w:val="1"/>
          <w:numId w:val="17"/>
        </w:numPr>
        <w:spacing w:line="276" w:lineRule="auto"/>
        <w:ind w:left="1418" w:hanging="567"/>
        <w:jc w:val="both"/>
        <w:rPr>
          <w:rFonts w:asciiTheme="minorHAnsi" w:hAnsiTheme="minorHAnsi" w:cstheme="minorHAnsi"/>
        </w:rPr>
      </w:pPr>
      <w:r w:rsidRPr="0005725E">
        <w:rPr>
          <w:rFonts w:asciiTheme="minorHAnsi" w:hAnsiTheme="minorHAnsi" w:cstheme="minorHAnsi"/>
        </w:rPr>
        <w:t>Zaleca się sporządzenie oferty na formularzach stanowiących załączniki do SWZ lub ściśle według wzorów.</w:t>
      </w:r>
    </w:p>
    <w:p w14:paraId="15513FBD" w14:textId="77777777" w:rsidR="00722D7E" w:rsidRPr="0005725E" w:rsidRDefault="005E04E9" w:rsidP="0005725E">
      <w:pPr>
        <w:pStyle w:val="Default"/>
        <w:numPr>
          <w:ilvl w:val="1"/>
          <w:numId w:val="17"/>
        </w:numPr>
        <w:spacing w:line="276" w:lineRule="auto"/>
        <w:ind w:left="1418" w:hanging="567"/>
        <w:jc w:val="both"/>
        <w:rPr>
          <w:rFonts w:asciiTheme="minorHAnsi" w:hAnsiTheme="minorHAnsi" w:cstheme="minorHAnsi"/>
        </w:rPr>
      </w:pPr>
      <w:r w:rsidRPr="0005725E">
        <w:rPr>
          <w:rFonts w:asciiTheme="minorHAnsi" w:hAnsiTheme="minorHAnsi" w:cstheme="minorHAnsi"/>
        </w:rPr>
        <w:t>Oferta winna być podpisana zgodnie z zasadami reprezentacji wskazanymi we właściwym rejestrze.</w:t>
      </w:r>
    </w:p>
    <w:p w14:paraId="6906E204" w14:textId="718B52CD" w:rsidR="00722D7E" w:rsidRPr="0005725E" w:rsidRDefault="005E04E9" w:rsidP="0005725E">
      <w:pPr>
        <w:pStyle w:val="Default"/>
        <w:numPr>
          <w:ilvl w:val="1"/>
          <w:numId w:val="17"/>
        </w:numPr>
        <w:spacing w:line="276" w:lineRule="auto"/>
        <w:ind w:left="1418" w:hanging="567"/>
        <w:jc w:val="both"/>
        <w:rPr>
          <w:rFonts w:asciiTheme="minorHAnsi" w:hAnsiTheme="minorHAnsi" w:cstheme="minorHAnsi"/>
        </w:rPr>
      </w:pPr>
      <w:r w:rsidRPr="0005725E">
        <w:rPr>
          <w:rFonts w:asciiTheme="minorHAnsi" w:hAnsiTheme="minorHAnsi" w:cstheme="minorHAnsi"/>
        </w:rPr>
        <w:t>Jeśli osoba/osoby podpisujące ofertę działają na podstawie pełnomocnictwa, to treść pełnomocnictwa musi</w:t>
      </w:r>
      <w:r w:rsidR="008E3A69" w:rsidRPr="0005725E">
        <w:rPr>
          <w:rFonts w:asciiTheme="minorHAnsi" w:hAnsiTheme="minorHAnsi" w:cstheme="minorHAnsi"/>
        </w:rPr>
        <w:t xml:space="preserve"> </w:t>
      </w:r>
      <w:r w:rsidRPr="0005725E">
        <w:rPr>
          <w:rFonts w:asciiTheme="minorHAnsi" w:hAnsiTheme="minorHAnsi" w:cstheme="minorHAnsi"/>
        </w:rPr>
        <w:t>wyraźnie wskazywać uprawnienie do podpisania oferty.</w:t>
      </w:r>
    </w:p>
    <w:p w14:paraId="429DE20A" w14:textId="096A4234" w:rsidR="0005725E" w:rsidRPr="0005725E" w:rsidRDefault="005E04E9" w:rsidP="0005725E">
      <w:pPr>
        <w:pStyle w:val="Akapitzlist"/>
        <w:numPr>
          <w:ilvl w:val="1"/>
          <w:numId w:val="17"/>
        </w:numPr>
        <w:spacing w:line="276" w:lineRule="auto"/>
        <w:ind w:left="1418" w:hanging="567"/>
        <w:jc w:val="both"/>
        <w:rPr>
          <w:rFonts w:asciiTheme="minorHAnsi" w:eastAsia="Calibri" w:hAnsiTheme="minorHAnsi" w:cstheme="minorHAnsi"/>
          <w:color w:val="000000"/>
          <w:sz w:val="24"/>
          <w:szCs w:val="24"/>
          <w:lang w:eastAsia="pl-PL"/>
        </w:rPr>
      </w:pPr>
      <w:r w:rsidRPr="0005725E">
        <w:rPr>
          <w:rFonts w:asciiTheme="minorHAnsi" w:hAnsiTheme="minorHAnsi" w:cstheme="minorHAnsi"/>
          <w:sz w:val="24"/>
          <w:szCs w:val="24"/>
        </w:rPr>
        <w:t xml:space="preserve">W przypadku, o którym mowa w </w:t>
      </w:r>
      <w:r w:rsidR="008E3A69" w:rsidRPr="0005725E">
        <w:rPr>
          <w:rFonts w:asciiTheme="minorHAnsi" w:hAnsiTheme="minorHAnsi" w:cstheme="minorHAnsi"/>
          <w:sz w:val="24"/>
          <w:szCs w:val="24"/>
        </w:rPr>
        <w:t>pkt.</w:t>
      </w:r>
      <w:r w:rsidRPr="0005725E">
        <w:rPr>
          <w:rFonts w:asciiTheme="minorHAnsi" w:hAnsiTheme="minorHAnsi" w:cstheme="minorHAnsi"/>
          <w:sz w:val="24"/>
          <w:szCs w:val="24"/>
        </w:rPr>
        <w:t xml:space="preserve"> 1.6. powyżej, dla uznania ważności oferty wymagane jest załączenie</w:t>
      </w:r>
      <w:r w:rsidR="008E3A69" w:rsidRPr="0005725E">
        <w:rPr>
          <w:rFonts w:asciiTheme="minorHAnsi" w:hAnsiTheme="minorHAnsi" w:cstheme="minorHAnsi"/>
          <w:sz w:val="24"/>
          <w:szCs w:val="24"/>
        </w:rPr>
        <w:t xml:space="preserve"> </w:t>
      </w:r>
      <w:r w:rsidRPr="0005725E">
        <w:rPr>
          <w:rFonts w:asciiTheme="minorHAnsi" w:hAnsiTheme="minorHAnsi" w:cstheme="minorHAnsi"/>
          <w:sz w:val="24"/>
          <w:szCs w:val="24"/>
        </w:rPr>
        <w:t>oryginału stosownego pełnomocnictwa w formie elektronicznej</w:t>
      </w:r>
      <w:r w:rsidR="0005725E" w:rsidRPr="0005725E">
        <w:rPr>
          <w:rFonts w:asciiTheme="minorHAnsi" w:eastAsia="Calibri" w:hAnsiTheme="minorHAnsi" w:cstheme="minorHAnsi"/>
          <w:color w:val="000000"/>
          <w:sz w:val="24"/>
          <w:szCs w:val="24"/>
          <w:lang w:eastAsia="pl-PL"/>
        </w:rPr>
        <w:t xml:space="preserve"> lub w postaci elektronicznej, podpisan</w:t>
      </w:r>
      <w:r w:rsidR="0005725E">
        <w:rPr>
          <w:rFonts w:asciiTheme="minorHAnsi" w:eastAsia="Calibri" w:hAnsiTheme="minorHAnsi" w:cstheme="minorHAnsi"/>
          <w:color w:val="000000"/>
          <w:sz w:val="24"/>
          <w:szCs w:val="24"/>
          <w:lang w:eastAsia="pl-PL"/>
        </w:rPr>
        <w:t>ego</w:t>
      </w:r>
      <w:r w:rsidR="0005725E" w:rsidRPr="0005725E">
        <w:rPr>
          <w:rFonts w:asciiTheme="minorHAnsi" w:eastAsia="Calibri" w:hAnsiTheme="minorHAnsi" w:cstheme="minorHAnsi"/>
          <w:color w:val="000000"/>
          <w:sz w:val="24"/>
          <w:szCs w:val="24"/>
          <w:lang w:eastAsia="pl-PL"/>
        </w:rPr>
        <w:t xml:space="preserve"> kwalifikowanym podpisem elektronicznym, podpisem zaufanym lub podpisem osobistym.</w:t>
      </w:r>
    </w:p>
    <w:p w14:paraId="5BFA5E05" w14:textId="77777777" w:rsidR="005E04E9" w:rsidRPr="0005725E" w:rsidRDefault="005E04E9" w:rsidP="00882A63">
      <w:pPr>
        <w:pStyle w:val="Default"/>
        <w:numPr>
          <w:ilvl w:val="0"/>
          <w:numId w:val="17"/>
        </w:numPr>
        <w:spacing w:line="276" w:lineRule="auto"/>
        <w:ind w:left="709"/>
        <w:jc w:val="both"/>
        <w:rPr>
          <w:rFonts w:asciiTheme="minorHAnsi" w:hAnsiTheme="minorHAnsi" w:cstheme="minorHAnsi"/>
        </w:rPr>
      </w:pPr>
      <w:r w:rsidRPr="0005725E">
        <w:rPr>
          <w:rFonts w:asciiTheme="minorHAnsi" w:hAnsiTheme="minorHAnsi" w:cstheme="minorHAnsi"/>
        </w:rPr>
        <w:t>Forma oferty:</w:t>
      </w:r>
    </w:p>
    <w:p w14:paraId="2EF5CD38" w14:textId="31EB6D76" w:rsidR="005E04E9" w:rsidRPr="0005725E" w:rsidRDefault="005E04E9" w:rsidP="00882A63">
      <w:pPr>
        <w:pStyle w:val="Default"/>
        <w:numPr>
          <w:ilvl w:val="1"/>
          <w:numId w:val="17"/>
        </w:numPr>
        <w:spacing w:line="276" w:lineRule="auto"/>
        <w:ind w:left="1418" w:hanging="567"/>
        <w:jc w:val="both"/>
        <w:rPr>
          <w:rFonts w:asciiTheme="minorHAnsi" w:hAnsiTheme="minorHAnsi" w:cstheme="minorHAnsi"/>
        </w:rPr>
      </w:pPr>
      <w:r w:rsidRPr="0005725E">
        <w:rPr>
          <w:rFonts w:asciiTheme="minorHAnsi" w:hAnsiTheme="minorHAnsi" w:cstheme="minorHAnsi"/>
        </w:rPr>
        <w:t>Oferta musi być sporządzona w formie elektronicznej pod rygorem nieważności. Wykonawca składa ofertę za</w:t>
      </w:r>
      <w:r w:rsidR="008844A4" w:rsidRPr="0005725E">
        <w:rPr>
          <w:rFonts w:asciiTheme="minorHAnsi" w:hAnsiTheme="minorHAnsi" w:cstheme="minorHAnsi"/>
        </w:rPr>
        <w:t xml:space="preserve"> </w:t>
      </w:r>
      <w:r w:rsidRPr="0005725E">
        <w:rPr>
          <w:rFonts w:asciiTheme="minorHAnsi" w:hAnsiTheme="minorHAnsi" w:cstheme="minorHAnsi"/>
        </w:rPr>
        <w:t>pośrednictwem platformy zakupowej.</w:t>
      </w:r>
    </w:p>
    <w:p w14:paraId="26CEAA4C" w14:textId="77777777" w:rsidR="005E04E9" w:rsidRPr="0005725E" w:rsidRDefault="005E04E9" w:rsidP="00882A63">
      <w:pPr>
        <w:pStyle w:val="Default"/>
        <w:numPr>
          <w:ilvl w:val="1"/>
          <w:numId w:val="17"/>
        </w:numPr>
        <w:spacing w:line="276" w:lineRule="auto"/>
        <w:ind w:left="1418" w:hanging="567"/>
        <w:jc w:val="both"/>
        <w:rPr>
          <w:rFonts w:asciiTheme="minorHAnsi" w:hAnsiTheme="minorHAnsi" w:cstheme="minorHAnsi"/>
        </w:rPr>
      </w:pPr>
      <w:r w:rsidRPr="0005725E">
        <w:rPr>
          <w:rFonts w:asciiTheme="minorHAnsi" w:hAnsiTheme="minorHAnsi" w:cstheme="minorHAnsi"/>
        </w:rPr>
        <w:t>Oferta musi być napisana w języku polskim, w sposób gwarantujący jej odczytanie.</w:t>
      </w:r>
    </w:p>
    <w:p w14:paraId="6167EDFD" w14:textId="2FD30AB4" w:rsidR="00722D7E" w:rsidRPr="0005725E" w:rsidRDefault="005E04E9" w:rsidP="00882A63">
      <w:pPr>
        <w:pStyle w:val="Default"/>
        <w:numPr>
          <w:ilvl w:val="1"/>
          <w:numId w:val="17"/>
        </w:numPr>
        <w:spacing w:line="276" w:lineRule="auto"/>
        <w:ind w:left="1418" w:hanging="567"/>
        <w:jc w:val="both"/>
        <w:rPr>
          <w:rFonts w:asciiTheme="minorHAnsi" w:hAnsiTheme="minorHAnsi" w:cstheme="minorHAnsi"/>
        </w:rPr>
      </w:pPr>
      <w:r w:rsidRPr="0005725E">
        <w:rPr>
          <w:rFonts w:asciiTheme="minorHAnsi" w:hAnsiTheme="minorHAnsi" w:cstheme="minorHAnsi"/>
        </w:rPr>
        <w:t>Dokumenty sporządzone w języku obcym Wykonawca składa wraz z tłumaczeniem na język polski.</w:t>
      </w:r>
      <w:r w:rsidR="008844A4" w:rsidRPr="0005725E">
        <w:rPr>
          <w:rFonts w:asciiTheme="minorHAnsi" w:hAnsiTheme="minorHAnsi" w:cstheme="minorHAnsi"/>
        </w:rPr>
        <w:t xml:space="preserve"> </w:t>
      </w:r>
      <w:r w:rsidRPr="0005725E">
        <w:rPr>
          <w:rFonts w:asciiTheme="minorHAnsi" w:hAnsiTheme="minorHAnsi" w:cstheme="minorHAnsi"/>
        </w:rPr>
        <w:t>Poświadczenia tłumaczenia dokonuje Wykonawca lub tłumacz przysięgły.</w:t>
      </w:r>
    </w:p>
    <w:p w14:paraId="6B21EE94" w14:textId="4E4E7621" w:rsidR="00722D7E" w:rsidRPr="0005725E" w:rsidRDefault="005E04E9" w:rsidP="00882A63">
      <w:pPr>
        <w:pStyle w:val="Default"/>
        <w:numPr>
          <w:ilvl w:val="1"/>
          <w:numId w:val="17"/>
        </w:numPr>
        <w:spacing w:line="276" w:lineRule="auto"/>
        <w:ind w:left="1418" w:hanging="567"/>
        <w:jc w:val="both"/>
        <w:rPr>
          <w:rFonts w:asciiTheme="minorHAnsi" w:hAnsiTheme="minorHAnsi" w:cstheme="minorHAnsi"/>
        </w:rPr>
      </w:pPr>
      <w:r w:rsidRPr="0005725E">
        <w:rPr>
          <w:rFonts w:asciiTheme="minorHAnsi" w:hAnsiTheme="minorHAnsi" w:cstheme="minorHAnsi"/>
        </w:rPr>
        <w:t>Dokumenty wchodzące w skład oferty mogą być przedstawiane w formie elektronicznych oryginałów lub</w:t>
      </w:r>
      <w:r w:rsidR="008844A4" w:rsidRPr="0005725E">
        <w:rPr>
          <w:rFonts w:asciiTheme="minorHAnsi" w:hAnsiTheme="minorHAnsi" w:cstheme="minorHAnsi"/>
        </w:rPr>
        <w:t xml:space="preserve"> </w:t>
      </w:r>
      <w:r w:rsidRPr="0005725E">
        <w:rPr>
          <w:rFonts w:asciiTheme="minorHAnsi" w:hAnsiTheme="minorHAnsi" w:cstheme="minorHAnsi"/>
        </w:rPr>
        <w:t>poświadczonych przez Wykonawcę za zgodność z oryginałem elektronicznych kopii dokumentów.</w:t>
      </w:r>
    </w:p>
    <w:p w14:paraId="0FCAA4A5" w14:textId="3316A88E" w:rsidR="005E04E9" w:rsidRPr="0005725E" w:rsidRDefault="005E04E9" w:rsidP="00882A63">
      <w:pPr>
        <w:pStyle w:val="Default"/>
        <w:numPr>
          <w:ilvl w:val="1"/>
          <w:numId w:val="17"/>
        </w:numPr>
        <w:spacing w:line="276" w:lineRule="auto"/>
        <w:ind w:left="1418" w:hanging="567"/>
        <w:jc w:val="both"/>
        <w:rPr>
          <w:rFonts w:asciiTheme="minorHAnsi" w:hAnsiTheme="minorHAnsi" w:cstheme="minorHAnsi"/>
        </w:rPr>
      </w:pPr>
      <w:r w:rsidRPr="0005725E">
        <w:rPr>
          <w:rFonts w:asciiTheme="minorHAnsi" w:hAnsiTheme="minorHAnsi" w:cstheme="minorHAnsi"/>
        </w:rPr>
        <w:t>Oświadczenia sporządzane na podstawie wzorów stanowiących załączniki do niniejszej SWZ powinny być</w:t>
      </w:r>
      <w:r w:rsidR="008844A4" w:rsidRPr="0005725E">
        <w:rPr>
          <w:rFonts w:asciiTheme="minorHAnsi" w:hAnsiTheme="minorHAnsi" w:cstheme="minorHAnsi"/>
        </w:rPr>
        <w:t xml:space="preserve"> </w:t>
      </w:r>
      <w:r w:rsidRPr="0005725E">
        <w:rPr>
          <w:rFonts w:asciiTheme="minorHAnsi" w:hAnsiTheme="minorHAnsi" w:cstheme="minorHAnsi"/>
        </w:rPr>
        <w:t>złożone w formie elektronicznych oryginałów.</w:t>
      </w:r>
    </w:p>
    <w:p w14:paraId="6C1B1199" w14:textId="77777777" w:rsidR="005E04E9" w:rsidRPr="00B904CE" w:rsidRDefault="005E04E9" w:rsidP="00882A63">
      <w:pPr>
        <w:pStyle w:val="Default"/>
        <w:numPr>
          <w:ilvl w:val="0"/>
          <w:numId w:val="17"/>
        </w:numPr>
        <w:spacing w:line="276" w:lineRule="auto"/>
        <w:ind w:left="709"/>
        <w:jc w:val="both"/>
        <w:rPr>
          <w:rFonts w:asciiTheme="minorHAnsi" w:hAnsiTheme="minorHAnsi" w:cstheme="minorHAnsi"/>
        </w:rPr>
      </w:pPr>
      <w:r w:rsidRPr="00B904CE">
        <w:rPr>
          <w:rFonts w:asciiTheme="minorHAnsi" w:hAnsiTheme="minorHAnsi" w:cstheme="minorHAnsi"/>
        </w:rPr>
        <w:t>Zawartość oferty:</w:t>
      </w:r>
    </w:p>
    <w:p w14:paraId="657F1B9B" w14:textId="77777777" w:rsidR="005E04E9" w:rsidRPr="00B904CE" w:rsidRDefault="005E04E9" w:rsidP="00882A63">
      <w:pPr>
        <w:pStyle w:val="Default"/>
        <w:numPr>
          <w:ilvl w:val="1"/>
          <w:numId w:val="17"/>
        </w:numPr>
        <w:spacing w:line="276" w:lineRule="auto"/>
        <w:ind w:left="1418" w:hanging="567"/>
        <w:jc w:val="both"/>
        <w:rPr>
          <w:rFonts w:asciiTheme="minorHAnsi" w:hAnsiTheme="minorHAnsi" w:cstheme="minorHAnsi"/>
        </w:rPr>
      </w:pPr>
      <w:r w:rsidRPr="00B904CE">
        <w:rPr>
          <w:rFonts w:asciiTheme="minorHAnsi" w:hAnsiTheme="minorHAnsi" w:cstheme="minorHAnsi"/>
        </w:rPr>
        <w:t>Wypełniony i podpisany Formularz Ofertowy – Załącznik nr 2 do SWZ.</w:t>
      </w:r>
    </w:p>
    <w:p w14:paraId="5853016B" w14:textId="77777777" w:rsidR="005E04E9" w:rsidRPr="00B904CE" w:rsidRDefault="005E04E9" w:rsidP="00882A63">
      <w:pPr>
        <w:pStyle w:val="Default"/>
        <w:numPr>
          <w:ilvl w:val="1"/>
          <w:numId w:val="17"/>
        </w:numPr>
        <w:spacing w:line="276" w:lineRule="auto"/>
        <w:ind w:left="1418" w:hanging="567"/>
        <w:jc w:val="both"/>
        <w:rPr>
          <w:rFonts w:asciiTheme="minorHAnsi" w:hAnsiTheme="minorHAnsi" w:cstheme="minorHAnsi"/>
        </w:rPr>
      </w:pPr>
      <w:r w:rsidRPr="00B904CE">
        <w:rPr>
          <w:rFonts w:asciiTheme="minorHAnsi" w:hAnsiTheme="minorHAnsi" w:cstheme="minorHAnsi"/>
        </w:rPr>
        <w:t>Wypełniony i podpisany Formularz Cenowy – Opis Przedmiotu Zamówienia – Załącznik nr 3 do SWZ.</w:t>
      </w:r>
    </w:p>
    <w:p w14:paraId="036A463C" w14:textId="77777777" w:rsidR="005E04E9" w:rsidRPr="00B904CE" w:rsidRDefault="005E04E9" w:rsidP="00882A63">
      <w:pPr>
        <w:pStyle w:val="Default"/>
        <w:numPr>
          <w:ilvl w:val="1"/>
          <w:numId w:val="17"/>
        </w:numPr>
        <w:spacing w:line="276" w:lineRule="auto"/>
        <w:ind w:left="1418" w:hanging="567"/>
        <w:jc w:val="both"/>
        <w:rPr>
          <w:rFonts w:asciiTheme="minorHAnsi" w:hAnsiTheme="minorHAnsi" w:cstheme="minorHAnsi"/>
        </w:rPr>
      </w:pPr>
      <w:r w:rsidRPr="00B904CE">
        <w:rPr>
          <w:rFonts w:asciiTheme="minorHAnsi" w:hAnsiTheme="minorHAnsi" w:cstheme="minorHAnsi"/>
        </w:rPr>
        <w:t>Przedmiotowe środki dowodowe.</w:t>
      </w:r>
    </w:p>
    <w:p w14:paraId="1F150F8A" w14:textId="77777777" w:rsidR="005E04E9" w:rsidRPr="00B904CE" w:rsidRDefault="005E04E9" w:rsidP="00882A63">
      <w:pPr>
        <w:pStyle w:val="Default"/>
        <w:numPr>
          <w:ilvl w:val="1"/>
          <w:numId w:val="17"/>
        </w:numPr>
        <w:spacing w:line="276" w:lineRule="auto"/>
        <w:ind w:left="1418" w:hanging="567"/>
        <w:jc w:val="both"/>
        <w:rPr>
          <w:rFonts w:asciiTheme="minorHAnsi" w:hAnsiTheme="minorHAnsi" w:cstheme="minorHAnsi"/>
        </w:rPr>
      </w:pPr>
      <w:r w:rsidRPr="00B904CE">
        <w:rPr>
          <w:rFonts w:asciiTheme="minorHAnsi" w:hAnsiTheme="minorHAnsi" w:cstheme="minorHAnsi"/>
        </w:rPr>
        <w:t>Stosowne Pełnomocnictwo</w:t>
      </w:r>
      <w:r w:rsidR="0032406B" w:rsidRPr="00B904CE">
        <w:rPr>
          <w:rFonts w:asciiTheme="minorHAnsi" w:hAnsiTheme="minorHAnsi" w:cstheme="minorHAnsi"/>
        </w:rPr>
        <w:t xml:space="preserve"> – jeśli dotyczy</w:t>
      </w:r>
      <w:r w:rsidRPr="00B904CE">
        <w:rPr>
          <w:rFonts w:asciiTheme="minorHAnsi" w:hAnsiTheme="minorHAnsi" w:cstheme="minorHAnsi"/>
        </w:rPr>
        <w:t>.</w:t>
      </w:r>
    </w:p>
    <w:p w14:paraId="0601ED44" w14:textId="34806030" w:rsidR="005E04E9" w:rsidRPr="00B904CE" w:rsidRDefault="005E04E9" w:rsidP="00882A63">
      <w:pPr>
        <w:pStyle w:val="Default"/>
        <w:numPr>
          <w:ilvl w:val="1"/>
          <w:numId w:val="17"/>
        </w:numPr>
        <w:spacing w:line="276" w:lineRule="auto"/>
        <w:ind w:left="1418" w:hanging="567"/>
        <w:jc w:val="both"/>
        <w:rPr>
          <w:rFonts w:asciiTheme="minorHAnsi" w:hAnsiTheme="minorHAnsi" w:cstheme="minorHAnsi"/>
        </w:rPr>
      </w:pPr>
      <w:r w:rsidRPr="00B904CE">
        <w:rPr>
          <w:rFonts w:asciiTheme="minorHAnsi" w:hAnsiTheme="minorHAnsi" w:cstheme="minorHAnsi"/>
        </w:rPr>
        <w:t>W przypadku Wykonawców wspólnie ubiegających się o udzielenie zamówienia, dokument ustanawiający</w:t>
      </w:r>
      <w:r w:rsidR="008844A4" w:rsidRPr="00B904CE">
        <w:rPr>
          <w:rFonts w:asciiTheme="minorHAnsi" w:hAnsiTheme="minorHAnsi" w:cstheme="minorHAnsi"/>
        </w:rPr>
        <w:t xml:space="preserve"> </w:t>
      </w:r>
      <w:r w:rsidRPr="00B904CE">
        <w:rPr>
          <w:rFonts w:asciiTheme="minorHAnsi" w:hAnsiTheme="minorHAnsi" w:cstheme="minorHAnsi"/>
        </w:rPr>
        <w:t>Pełnomocnika do reprezentowania ich w postępowaniu o udzielenie zamówienia albo do reprezentowania ich w</w:t>
      </w:r>
      <w:r w:rsidR="008844A4" w:rsidRPr="00B904CE">
        <w:rPr>
          <w:rFonts w:asciiTheme="minorHAnsi" w:hAnsiTheme="minorHAnsi" w:cstheme="minorHAnsi"/>
        </w:rPr>
        <w:t xml:space="preserve"> </w:t>
      </w:r>
      <w:r w:rsidRPr="00B904CE">
        <w:rPr>
          <w:rFonts w:asciiTheme="minorHAnsi" w:hAnsiTheme="minorHAnsi" w:cstheme="minorHAnsi"/>
        </w:rPr>
        <w:t>postępowaniu i zawarcia umowy w sprawie niniejszego zamówienia publicznego.</w:t>
      </w:r>
    </w:p>
    <w:bookmarkEnd w:id="4"/>
    <w:p w14:paraId="12F7EBCC" w14:textId="6CCF3C02" w:rsidR="00AA2BE3" w:rsidRPr="00B904CE" w:rsidRDefault="005E04E9" w:rsidP="00882A63">
      <w:pPr>
        <w:pStyle w:val="Default"/>
        <w:numPr>
          <w:ilvl w:val="0"/>
          <w:numId w:val="17"/>
        </w:numPr>
        <w:spacing w:line="276" w:lineRule="auto"/>
        <w:ind w:left="720" w:hanging="425"/>
        <w:jc w:val="both"/>
        <w:rPr>
          <w:rFonts w:asciiTheme="minorHAnsi" w:hAnsiTheme="minorHAnsi" w:cstheme="minorHAnsi"/>
        </w:rPr>
      </w:pPr>
      <w:r w:rsidRPr="00B904CE">
        <w:rPr>
          <w:rFonts w:asciiTheme="minorHAnsi" w:hAnsiTheme="minorHAnsi" w:cstheme="minorHAnsi"/>
        </w:rPr>
        <w:t>Dokumenty składane w trakcie postępowania zawierające informacje stanowiące tajemnicę przedsiębiorstwa w</w:t>
      </w:r>
      <w:r w:rsidR="008844A4" w:rsidRPr="00B904CE">
        <w:rPr>
          <w:rFonts w:asciiTheme="minorHAnsi" w:hAnsiTheme="minorHAnsi" w:cstheme="minorHAnsi"/>
        </w:rPr>
        <w:t xml:space="preserve"> </w:t>
      </w:r>
      <w:r w:rsidRPr="00B904CE">
        <w:rPr>
          <w:rFonts w:asciiTheme="minorHAnsi" w:hAnsiTheme="minorHAnsi" w:cstheme="minorHAnsi"/>
        </w:rPr>
        <w:t>rozumieniu przepisów ustawy z dnia 16 kwietnia 1993r. – o zwalczaniu nieuczciwej konkurencji (</w:t>
      </w:r>
      <w:proofErr w:type="spellStart"/>
      <w:r w:rsidR="00165702" w:rsidRPr="00B904CE">
        <w:t>t.j</w:t>
      </w:r>
      <w:proofErr w:type="spellEnd"/>
      <w:r w:rsidR="00165702" w:rsidRPr="00B904CE">
        <w:t>. Dz. U. z 2022 r. poz. 1233</w:t>
      </w:r>
      <w:r w:rsidR="00007615">
        <w:t xml:space="preserve"> </w:t>
      </w:r>
      <w:r w:rsidR="00007615" w:rsidRPr="00007615">
        <w:t>ze zm.</w:t>
      </w:r>
      <w:r w:rsidRPr="00B904CE">
        <w:rPr>
          <w:rFonts w:asciiTheme="minorHAnsi" w:hAnsiTheme="minorHAnsi" w:cstheme="minorHAnsi"/>
        </w:rPr>
        <w:t>), co do których Wykonawca nie później niż w terminie składania ofert zastrzegł, że nie mogą być one</w:t>
      </w:r>
      <w:r w:rsidR="008844A4" w:rsidRPr="00B904CE">
        <w:rPr>
          <w:rFonts w:asciiTheme="minorHAnsi" w:hAnsiTheme="minorHAnsi" w:cstheme="minorHAnsi"/>
        </w:rPr>
        <w:t xml:space="preserve"> </w:t>
      </w:r>
      <w:r w:rsidRPr="00B904CE">
        <w:rPr>
          <w:rFonts w:asciiTheme="minorHAnsi" w:hAnsiTheme="minorHAnsi" w:cstheme="minorHAnsi"/>
        </w:rPr>
        <w:t>udostępnione innym uczestnikom postępowania oraz wykazał, iż zastrzeżone informacje stanowią tajemnicę</w:t>
      </w:r>
      <w:r w:rsidR="008844A4" w:rsidRPr="00B904CE">
        <w:rPr>
          <w:rFonts w:asciiTheme="minorHAnsi" w:hAnsiTheme="minorHAnsi" w:cstheme="minorHAnsi"/>
        </w:rPr>
        <w:t xml:space="preserve"> </w:t>
      </w:r>
      <w:r w:rsidRPr="00B904CE">
        <w:rPr>
          <w:rFonts w:asciiTheme="minorHAnsi" w:hAnsiTheme="minorHAnsi" w:cstheme="minorHAnsi"/>
        </w:rPr>
        <w:t xml:space="preserve">przedsiębiorstwa, muszą być oznaczone klauzulą: „DOKUMENT STANOWI TAJEMNICĘ </w:t>
      </w:r>
      <w:r w:rsidRPr="00B904CE">
        <w:rPr>
          <w:rFonts w:asciiTheme="minorHAnsi" w:hAnsiTheme="minorHAnsi" w:cstheme="minorHAnsi"/>
        </w:rPr>
        <w:lastRenderedPageBreak/>
        <w:t>PRZEDSIĘBIORSTWA” i złożone</w:t>
      </w:r>
      <w:r w:rsidR="008844A4" w:rsidRPr="00B904CE">
        <w:rPr>
          <w:rFonts w:asciiTheme="minorHAnsi" w:hAnsiTheme="minorHAnsi" w:cstheme="minorHAnsi"/>
        </w:rPr>
        <w:t xml:space="preserve"> </w:t>
      </w:r>
      <w:r w:rsidRPr="00B904CE">
        <w:rPr>
          <w:rFonts w:asciiTheme="minorHAnsi" w:hAnsiTheme="minorHAnsi" w:cstheme="minorHAnsi"/>
        </w:rPr>
        <w:t>jako odrębny plik. Wykonawca nie może zastrzec informacji, o</w:t>
      </w:r>
      <w:r w:rsidR="00AA2BE3" w:rsidRPr="00B904CE">
        <w:rPr>
          <w:rFonts w:asciiTheme="minorHAnsi" w:hAnsiTheme="minorHAnsi" w:cstheme="minorHAnsi"/>
        </w:rPr>
        <w:t> </w:t>
      </w:r>
      <w:r w:rsidRPr="00B904CE">
        <w:rPr>
          <w:rFonts w:asciiTheme="minorHAnsi" w:hAnsiTheme="minorHAnsi" w:cstheme="minorHAnsi"/>
        </w:rPr>
        <w:t>których mowa w art. 222 ust. 5 ustawy. Zastrzeżenie</w:t>
      </w:r>
      <w:r w:rsidR="008844A4" w:rsidRPr="00B904CE">
        <w:rPr>
          <w:rFonts w:asciiTheme="minorHAnsi" w:hAnsiTheme="minorHAnsi" w:cstheme="minorHAnsi"/>
        </w:rPr>
        <w:t xml:space="preserve"> </w:t>
      </w:r>
      <w:r w:rsidRPr="00B904CE">
        <w:rPr>
          <w:rFonts w:asciiTheme="minorHAnsi" w:hAnsiTheme="minorHAnsi" w:cstheme="minorHAnsi"/>
        </w:rPr>
        <w:t>informacji, które nie stanowią tajemnicy przedsiębiorstwa w rozumieniu ww. ustawy w momencie odmowy na wezwanie</w:t>
      </w:r>
      <w:r w:rsidR="008844A4" w:rsidRPr="00B904CE">
        <w:rPr>
          <w:rFonts w:asciiTheme="minorHAnsi" w:hAnsiTheme="minorHAnsi" w:cstheme="minorHAnsi"/>
        </w:rPr>
        <w:t xml:space="preserve"> </w:t>
      </w:r>
      <w:r w:rsidRPr="00B904CE">
        <w:rPr>
          <w:rFonts w:asciiTheme="minorHAnsi" w:hAnsiTheme="minorHAnsi" w:cstheme="minorHAnsi"/>
        </w:rPr>
        <w:t>Zamawiającego do odtajnienia przez Wykonawcę tej części oferty, skutkować będzie odtajnieniem tej części oferty niebędącej tajemnicą przedsiębiorstwa przez Zamawiającego.</w:t>
      </w:r>
    </w:p>
    <w:p w14:paraId="4C1DBD63" w14:textId="12888D43" w:rsidR="005E04E9" w:rsidRPr="00B904CE" w:rsidRDefault="005E04E9" w:rsidP="00882A63">
      <w:pPr>
        <w:pStyle w:val="Default"/>
        <w:numPr>
          <w:ilvl w:val="0"/>
          <w:numId w:val="17"/>
        </w:numPr>
        <w:spacing w:line="276" w:lineRule="auto"/>
        <w:ind w:left="720" w:hanging="425"/>
        <w:jc w:val="both"/>
        <w:rPr>
          <w:rFonts w:asciiTheme="minorHAnsi" w:hAnsiTheme="minorHAnsi" w:cstheme="minorHAnsi"/>
        </w:rPr>
      </w:pPr>
      <w:r w:rsidRPr="00B904CE">
        <w:rPr>
          <w:rFonts w:asciiTheme="minorHAnsi" w:hAnsiTheme="minorHAnsi" w:cstheme="minorHAnsi"/>
        </w:rPr>
        <w:t>Zgodnie z art. 13 ogólnego Rozporządzenia Parlamentu Europejskiego i Rady Europy (UE) 2016/679 z dnia 27 kwietnia2016 r. w sprawie ochrony osób fizycznych w związku z przetwarzaniem danych osobowych i w sprawie swobodnego</w:t>
      </w:r>
      <w:r w:rsidR="008844A4" w:rsidRPr="00B904CE">
        <w:rPr>
          <w:rFonts w:asciiTheme="minorHAnsi" w:hAnsiTheme="minorHAnsi" w:cstheme="minorHAnsi"/>
        </w:rPr>
        <w:t xml:space="preserve"> </w:t>
      </w:r>
      <w:r w:rsidRPr="00B904CE">
        <w:rPr>
          <w:rFonts w:asciiTheme="minorHAnsi" w:hAnsiTheme="minorHAnsi" w:cstheme="minorHAnsi"/>
        </w:rPr>
        <w:t>przepływu takich danych oraz uchylenia dyrektywy 95/46/WE (ogólne rozporządzenie o ochronie danych osobowych)(Dz. Urz. UE L 119 z 04.05.2016) informujemy, że:</w:t>
      </w:r>
    </w:p>
    <w:p w14:paraId="2BF7555C" w14:textId="64FD0861" w:rsidR="00AA2BE3" w:rsidRPr="00B904CE" w:rsidRDefault="005E04E9" w:rsidP="00882A63">
      <w:pPr>
        <w:pStyle w:val="Default"/>
        <w:numPr>
          <w:ilvl w:val="1"/>
          <w:numId w:val="17"/>
        </w:numPr>
        <w:spacing w:line="276" w:lineRule="auto"/>
        <w:ind w:left="1418" w:hanging="567"/>
        <w:jc w:val="both"/>
        <w:rPr>
          <w:rFonts w:asciiTheme="minorHAnsi" w:hAnsiTheme="minorHAnsi" w:cstheme="minorHAnsi"/>
        </w:rPr>
      </w:pPr>
      <w:r w:rsidRPr="00B904CE">
        <w:rPr>
          <w:rFonts w:asciiTheme="minorHAnsi" w:hAnsiTheme="minorHAnsi" w:cstheme="minorHAnsi"/>
        </w:rPr>
        <w:t>Administratorem Pana/Pani danych osobowych jest Regionalne Centrum Krwiodawstwa i</w:t>
      </w:r>
      <w:r w:rsidR="00CF5896" w:rsidRPr="00B904CE">
        <w:rPr>
          <w:rFonts w:asciiTheme="minorHAnsi" w:hAnsiTheme="minorHAnsi" w:cstheme="minorHAnsi"/>
        </w:rPr>
        <w:t> </w:t>
      </w:r>
      <w:r w:rsidRPr="00B904CE">
        <w:rPr>
          <w:rFonts w:asciiTheme="minorHAnsi" w:hAnsiTheme="minorHAnsi" w:cstheme="minorHAnsi"/>
        </w:rPr>
        <w:t>Krwiolecznictwa w</w:t>
      </w:r>
      <w:r w:rsidR="008844A4" w:rsidRPr="00B904CE">
        <w:rPr>
          <w:rFonts w:asciiTheme="minorHAnsi" w:hAnsiTheme="minorHAnsi" w:cstheme="minorHAnsi"/>
        </w:rPr>
        <w:t xml:space="preserve"> </w:t>
      </w:r>
      <w:r w:rsidRPr="00B904CE">
        <w:rPr>
          <w:rFonts w:asciiTheme="minorHAnsi" w:hAnsiTheme="minorHAnsi" w:cstheme="minorHAnsi"/>
        </w:rPr>
        <w:t>Krakowie z siedzibą przy ul. Rzeźniczej 11, 31-540 Kraków, tel. 12 261 88 20,</w:t>
      </w:r>
      <w:r w:rsidR="00CF5896" w:rsidRPr="00B904CE">
        <w:rPr>
          <w:rFonts w:asciiTheme="minorHAnsi" w:hAnsiTheme="minorHAnsi" w:cstheme="minorHAnsi"/>
        </w:rPr>
        <w:t xml:space="preserve"> email:</w:t>
      </w:r>
      <w:hyperlink r:id="rId12" w:history="1">
        <w:r w:rsidR="00AA2BE3" w:rsidRPr="00B904CE">
          <w:rPr>
            <w:rStyle w:val="Hipercze"/>
            <w:rFonts w:asciiTheme="minorHAnsi" w:hAnsiTheme="minorHAnsi" w:cstheme="minorHAnsi"/>
          </w:rPr>
          <w:t>sekretariat@rckik.krakow.pl</w:t>
        </w:r>
      </w:hyperlink>
      <w:r w:rsidRPr="00B904CE">
        <w:rPr>
          <w:rFonts w:asciiTheme="minorHAnsi" w:hAnsiTheme="minorHAnsi" w:cstheme="minorHAnsi"/>
        </w:rPr>
        <w:t>.</w:t>
      </w:r>
    </w:p>
    <w:p w14:paraId="4A926E75" w14:textId="77777777" w:rsidR="00AA2BE3" w:rsidRPr="00B904CE" w:rsidRDefault="005E04E9" w:rsidP="00882A63">
      <w:pPr>
        <w:pStyle w:val="Default"/>
        <w:numPr>
          <w:ilvl w:val="1"/>
          <w:numId w:val="17"/>
        </w:numPr>
        <w:spacing w:line="276" w:lineRule="auto"/>
        <w:ind w:left="1418" w:hanging="567"/>
        <w:jc w:val="both"/>
        <w:rPr>
          <w:rFonts w:asciiTheme="minorHAnsi" w:hAnsiTheme="minorHAnsi" w:cstheme="minorHAnsi"/>
        </w:rPr>
      </w:pPr>
      <w:r w:rsidRPr="00B904CE">
        <w:rPr>
          <w:rFonts w:asciiTheme="minorHAnsi" w:hAnsiTheme="minorHAnsi" w:cstheme="minorHAnsi"/>
        </w:rPr>
        <w:t xml:space="preserve">Kontakt z Inspektorem Ochrony Danych Osobowych (IODO) – e mail </w:t>
      </w:r>
      <w:hyperlink r:id="rId13" w:history="1">
        <w:r w:rsidR="00AA2BE3" w:rsidRPr="00B904CE">
          <w:rPr>
            <w:rStyle w:val="Hipercze"/>
            <w:rFonts w:asciiTheme="minorHAnsi" w:hAnsiTheme="minorHAnsi" w:cstheme="minorHAnsi"/>
          </w:rPr>
          <w:t>iodo@rckik.krakow.pl</w:t>
        </w:r>
      </w:hyperlink>
      <w:r w:rsidRPr="00B904CE">
        <w:rPr>
          <w:rFonts w:asciiTheme="minorHAnsi" w:hAnsiTheme="minorHAnsi" w:cstheme="minorHAnsi"/>
        </w:rPr>
        <w:t>.</w:t>
      </w:r>
    </w:p>
    <w:p w14:paraId="6EA455A5" w14:textId="1BA0056E" w:rsidR="00AA2BE3" w:rsidRPr="00B904CE" w:rsidRDefault="005E04E9" w:rsidP="00882A63">
      <w:pPr>
        <w:pStyle w:val="Default"/>
        <w:numPr>
          <w:ilvl w:val="1"/>
          <w:numId w:val="17"/>
        </w:numPr>
        <w:spacing w:line="276" w:lineRule="auto"/>
        <w:ind w:left="1418" w:hanging="567"/>
        <w:jc w:val="both"/>
        <w:rPr>
          <w:rFonts w:asciiTheme="minorHAnsi" w:hAnsiTheme="minorHAnsi" w:cstheme="minorHAnsi"/>
        </w:rPr>
      </w:pPr>
      <w:r w:rsidRPr="00B904CE">
        <w:rPr>
          <w:rFonts w:asciiTheme="minorHAnsi" w:hAnsiTheme="minorHAnsi" w:cstheme="minorHAnsi"/>
        </w:rPr>
        <w:t>Pana/Pani dane osobowe przetwarzane będą na podstawie art. 6 ust. 1 lit. c RODO w celu związanym z</w:t>
      </w:r>
      <w:r w:rsidR="008844A4" w:rsidRPr="00B904CE">
        <w:rPr>
          <w:rFonts w:asciiTheme="minorHAnsi" w:hAnsiTheme="minorHAnsi" w:cstheme="minorHAnsi"/>
        </w:rPr>
        <w:t xml:space="preserve"> </w:t>
      </w:r>
      <w:r w:rsidRPr="00B904CE">
        <w:rPr>
          <w:rFonts w:asciiTheme="minorHAnsi" w:hAnsiTheme="minorHAnsi" w:cstheme="minorHAnsi"/>
        </w:rPr>
        <w:t xml:space="preserve">postępowaniem o udzielenie zamówienia publicznego na sukcesywne dostawy </w:t>
      </w:r>
      <w:r w:rsidR="00AA2BE3" w:rsidRPr="00B904CE">
        <w:rPr>
          <w:rFonts w:asciiTheme="minorHAnsi" w:hAnsiTheme="minorHAnsi" w:cstheme="minorHAnsi"/>
        </w:rPr>
        <w:t>jednorazowych foliowych ochraniaczy na obuwie na potrzeby RCKiK w Krakowie,</w:t>
      </w:r>
      <w:r w:rsidRPr="00B904CE">
        <w:rPr>
          <w:rFonts w:asciiTheme="minorHAnsi" w:hAnsiTheme="minorHAnsi" w:cstheme="minorHAnsi"/>
        </w:rPr>
        <w:t xml:space="preserve"> znak sprawy ZP-</w:t>
      </w:r>
      <w:r w:rsidR="00AA2BE3" w:rsidRPr="00B904CE">
        <w:rPr>
          <w:rFonts w:asciiTheme="minorHAnsi" w:hAnsiTheme="minorHAnsi" w:cstheme="minorHAnsi"/>
        </w:rPr>
        <w:t>33</w:t>
      </w:r>
      <w:r w:rsidRPr="00B904CE">
        <w:rPr>
          <w:rFonts w:asciiTheme="minorHAnsi" w:hAnsiTheme="minorHAnsi" w:cstheme="minorHAnsi"/>
        </w:rPr>
        <w:t>/23 prowadzonym w trybie podstawowym na podstawie art. 275 pkt. 1 ustawy.</w:t>
      </w:r>
    </w:p>
    <w:p w14:paraId="31767E4C" w14:textId="715EF347" w:rsidR="00AA2BE3" w:rsidRPr="00B904CE" w:rsidRDefault="005E04E9" w:rsidP="00882A63">
      <w:pPr>
        <w:pStyle w:val="Default"/>
        <w:numPr>
          <w:ilvl w:val="1"/>
          <w:numId w:val="17"/>
        </w:numPr>
        <w:spacing w:line="276" w:lineRule="auto"/>
        <w:ind w:left="1418" w:hanging="567"/>
        <w:jc w:val="both"/>
        <w:rPr>
          <w:rFonts w:asciiTheme="minorHAnsi" w:hAnsiTheme="minorHAnsi" w:cstheme="minorHAnsi"/>
        </w:rPr>
      </w:pPr>
      <w:r w:rsidRPr="00B904CE">
        <w:rPr>
          <w:rFonts w:asciiTheme="minorHAnsi" w:hAnsiTheme="minorHAnsi" w:cstheme="minorHAnsi"/>
        </w:rPr>
        <w:t xml:space="preserve">Odbiorcami Pana /Pani danych osobowych będą osoby lub podmioty, którym udostępniona </w:t>
      </w:r>
      <w:r w:rsidR="008844A4" w:rsidRPr="00B904CE">
        <w:rPr>
          <w:rFonts w:asciiTheme="minorHAnsi" w:hAnsiTheme="minorHAnsi" w:cstheme="minorHAnsi"/>
        </w:rPr>
        <w:t>zostanie dokumentacja</w:t>
      </w:r>
      <w:r w:rsidRPr="00B904CE">
        <w:rPr>
          <w:rFonts w:asciiTheme="minorHAnsi" w:hAnsiTheme="minorHAnsi" w:cstheme="minorHAnsi"/>
        </w:rPr>
        <w:t xml:space="preserve"> postępowania w oparciu o art. 18 ust. 1 i 6 oraz art. 74 ustawy z dnia 11 września 2019 r. –Prawo zamówień publicznych (tekst jedn. Dz.U. 2022 r., poz. 1710), dalej ustawa.</w:t>
      </w:r>
    </w:p>
    <w:p w14:paraId="29D7FE0E" w14:textId="5E5F50D9" w:rsidR="00AA2BE3" w:rsidRPr="00B904CE" w:rsidRDefault="005E04E9" w:rsidP="00882A63">
      <w:pPr>
        <w:pStyle w:val="Default"/>
        <w:numPr>
          <w:ilvl w:val="1"/>
          <w:numId w:val="17"/>
        </w:numPr>
        <w:spacing w:line="276" w:lineRule="auto"/>
        <w:ind w:left="1418" w:hanging="567"/>
        <w:jc w:val="both"/>
        <w:rPr>
          <w:rFonts w:asciiTheme="minorHAnsi" w:hAnsiTheme="minorHAnsi" w:cstheme="minorHAnsi"/>
        </w:rPr>
      </w:pPr>
      <w:r w:rsidRPr="00B904CE">
        <w:rPr>
          <w:rFonts w:asciiTheme="minorHAnsi" w:hAnsiTheme="minorHAnsi" w:cstheme="minorHAnsi"/>
        </w:rPr>
        <w:t>Pana/Pani dane osobowe będą przechowywane zgodnie z art. 78 ustawy, przez okres 4 lat od dnia zakończenia</w:t>
      </w:r>
      <w:r w:rsidR="008844A4" w:rsidRPr="00B904CE">
        <w:rPr>
          <w:rFonts w:asciiTheme="minorHAnsi" w:hAnsiTheme="minorHAnsi" w:cstheme="minorHAnsi"/>
        </w:rPr>
        <w:t xml:space="preserve"> </w:t>
      </w:r>
      <w:r w:rsidRPr="00B904CE">
        <w:rPr>
          <w:rFonts w:asciiTheme="minorHAnsi" w:hAnsiTheme="minorHAnsi" w:cstheme="minorHAnsi"/>
        </w:rPr>
        <w:t>postępowania o udzielenie zamówienia, jeżeli czas trwania umowy przekracza 4 lat, okres przechowywania</w:t>
      </w:r>
      <w:r w:rsidR="008844A4" w:rsidRPr="00B904CE">
        <w:rPr>
          <w:rFonts w:asciiTheme="minorHAnsi" w:hAnsiTheme="minorHAnsi" w:cstheme="minorHAnsi"/>
        </w:rPr>
        <w:t xml:space="preserve"> </w:t>
      </w:r>
      <w:r w:rsidRPr="00B904CE">
        <w:rPr>
          <w:rFonts w:asciiTheme="minorHAnsi" w:hAnsiTheme="minorHAnsi" w:cstheme="minorHAnsi"/>
        </w:rPr>
        <w:t>obejmuje cały czas trwania umowy.</w:t>
      </w:r>
    </w:p>
    <w:p w14:paraId="5E3A2DC2" w14:textId="6097CA55" w:rsidR="00AA2BE3" w:rsidRPr="00B904CE" w:rsidRDefault="005E04E9" w:rsidP="00882A63">
      <w:pPr>
        <w:pStyle w:val="Default"/>
        <w:numPr>
          <w:ilvl w:val="1"/>
          <w:numId w:val="17"/>
        </w:numPr>
        <w:spacing w:line="276" w:lineRule="auto"/>
        <w:ind w:left="1418" w:hanging="567"/>
        <w:jc w:val="both"/>
        <w:rPr>
          <w:rFonts w:asciiTheme="minorHAnsi" w:hAnsiTheme="minorHAnsi" w:cstheme="minorHAnsi"/>
        </w:rPr>
      </w:pPr>
      <w:r w:rsidRPr="00B904CE">
        <w:rPr>
          <w:rFonts w:asciiTheme="minorHAnsi" w:hAnsiTheme="minorHAnsi" w:cstheme="minorHAnsi"/>
        </w:rPr>
        <w:t>Obowiązek podania przez Pana /Panią danych osobowych bezpośrednio Pana/Pani dotyczących jest wymogiem</w:t>
      </w:r>
      <w:r w:rsidR="008844A4" w:rsidRPr="00B904CE">
        <w:rPr>
          <w:rFonts w:asciiTheme="minorHAnsi" w:hAnsiTheme="minorHAnsi" w:cstheme="minorHAnsi"/>
        </w:rPr>
        <w:t xml:space="preserve"> </w:t>
      </w:r>
      <w:r w:rsidRPr="00B904CE">
        <w:rPr>
          <w:rFonts w:asciiTheme="minorHAnsi" w:hAnsiTheme="minorHAnsi" w:cstheme="minorHAnsi"/>
        </w:rPr>
        <w:t>ustawowym określonym w przepisach ustawy, związanym z</w:t>
      </w:r>
      <w:r w:rsidR="00CF5896" w:rsidRPr="00B904CE">
        <w:rPr>
          <w:rFonts w:asciiTheme="minorHAnsi" w:hAnsiTheme="minorHAnsi" w:cstheme="minorHAnsi"/>
        </w:rPr>
        <w:t> </w:t>
      </w:r>
      <w:r w:rsidRPr="00B904CE">
        <w:rPr>
          <w:rFonts w:asciiTheme="minorHAnsi" w:hAnsiTheme="minorHAnsi" w:cstheme="minorHAnsi"/>
        </w:rPr>
        <w:t>udziałem w postępowaniu o udzielenie zamówienia</w:t>
      </w:r>
      <w:r w:rsidR="008844A4" w:rsidRPr="00B904CE">
        <w:rPr>
          <w:rFonts w:asciiTheme="minorHAnsi" w:hAnsiTheme="minorHAnsi" w:cstheme="minorHAnsi"/>
        </w:rPr>
        <w:t xml:space="preserve"> </w:t>
      </w:r>
      <w:r w:rsidRPr="00B904CE">
        <w:rPr>
          <w:rFonts w:asciiTheme="minorHAnsi" w:hAnsiTheme="minorHAnsi" w:cstheme="minorHAnsi"/>
        </w:rPr>
        <w:t>publicznego; konsekwencje niepodania określonych danych wynikają z ustawy.</w:t>
      </w:r>
    </w:p>
    <w:p w14:paraId="78FA6109" w14:textId="3A3A01A3" w:rsidR="00AA2BE3" w:rsidRPr="00B904CE" w:rsidRDefault="005E04E9" w:rsidP="00882A63">
      <w:pPr>
        <w:pStyle w:val="Default"/>
        <w:numPr>
          <w:ilvl w:val="1"/>
          <w:numId w:val="17"/>
        </w:numPr>
        <w:spacing w:line="276" w:lineRule="auto"/>
        <w:ind w:left="1418" w:hanging="567"/>
        <w:jc w:val="both"/>
        <w:rPr>
          <w:rFonts w:asciiTheme="minorHAnsi" w:hAnsiTheme="minorHAnsi" w:cstheme="minorHAnsi"/>
        </w:rPr>
      </w:pPr>
      <w:r w:rsidRPr="00B904CE">
        <w:rPr>
          <w:rFonts w:asciiTheme="minorHAnsi" w:hAnsiTheme="minorHAnsi" w:cstheme="minorHAnsi"/>
        </w:rPr>
        <w:t>W odniesieniu do Pana/Pani danych osobowych decyzje nie będą podejmowane w sposób zautomatyzowany,</w:t>
      </w:r>
      <w:r w:rsidR="008844A4" w:rsidRPr="00B904CE">
        <w:rPr>
          <w:rFonts w:asciiTheme="minorHAnsi" w:hAnsiTheme="minorHAnsi" w:cstheme="minorHAnsi"/>
        </w:rPr>
        <w:t xml:space="preserve"> </w:t>
      </w:r>
      <w:r w:rsidRPr="00B904CE">
        <w:rPr>
          <w:rFonts w:asciiTheme="minorHAnsi" w:hAnsiTheme="minorHAnsi" w:cstheme="minorHAnsi"/>
        </w:rPr>
        <w:t>stosowanie do art. 22 RODO.</w:t>
      </w:r>
    </w:p>
    <w:p w14:paraId="3869963F" w14:textId="77777777" w:rsidR="005E04E9" w:rsidRPr="00B904CE" w:rsidRDefault="005E04E9" w:rsidP="00882A63">
      <w:pPr>
        <w:pStyle w:val="Default"/>
        <w:numPr>
          <w:ilvl w:val="1"/>
          <w:numId w:val="17"/>
        </w:numPr>
        <w:spacing w:line="276" w:lineRule="auto"/>
        <w:ind w:left="1418" w:hanging="567"/>
        <w:jc w:val="both"/>
        <w:rPr>
          <w:rFonts w:asciiTheme="minorHAnsi" w:hAnsiTheme="minorHAnsi" w:cstheme="minorHAnsi"/>
        </w:rPr>
      </w:pPr>
      <w:r w:rsidRPr="00B904CE">
        <w:rPr>
          <w:rFonts w:asciiTheme="minorHAnsi" w:hAnsiTheme="minorHAnsi" w:cstheme="minorHAnsi"/>
        </w:rPr>
        <w:t>Posiada Pan /Pani:</w:t>
      </w:r>
    </w:p>
    <w:p w14:paraId="45B5D204" w14:textId="77777777" w:rsidR="00AA2BE3" w:rsidRPr="00B904CE" w:rsidRDefault="00AA2BE3" w:rsidP="00882A63">
      <w:pPr>
        <w:pStyle w:val="Default"/>
        <w:numPr>
          <w:ilvl w:val="2"/>
          <w:numId w:val="18"/>
        </w:numPr>
        <w:spacing w:line="276" w:lineRule="auto"/>
        <w:ind w:left="1843"/>
        <w:jc w:val="both"/>
        <w:rPr>
          <w:rFonts w:asciiTheme="minorHAnsi" w:hAnsiTheme="minorHAnsi" w:cstheme="minorHAnsi"/>
        </w:rPr>
      </w:pPr>
      <w:r w:rsidRPr="00B904CE">
        <w:rPr>
          <w:rFonts w:asciiTheme="minorHAnsi" w:hAnsiTheme="minorHAnsi" w:cstheme="minorHAnsi"/>
        </w:rPr>
        <w:t>Na podstawie art. 15 RODO prawo dostępu do danych osobowych Pana/Pani dotyczących;</w:t>
      </w:r>
    </w:p>
    <w:p w14:paraId="6B46C934" w14:textId="77777777" w:rsidR="00AA2BE3" w:rsidRPr="00B904CE" w:rsidRDefault="00AA2BE3" w:rsidP="00882A63">
      <w:pPr>
        <w:pStyle w:val="Default"/>
        <w:numPr>
          <w:ilvl w:val="2"/>
          <w:numId w:val="18"/>
        </w:numPr>
        <w:spacing w:line="276" w:lineRule="auto"/>
        <w:ind w:left="1843"/>
        <w:jc w:val="both"/>
        <w:rPr>
          <w:rFonts w:asciiTheme="minorHAnsi" w:hAnsiTheme="minorHAnsi" w:cstheme="minorHAnsi"/>
        </w:rPr>
      </w:pPr>
      <w:r w:rsidRPr="00B904CE">
        <w:rPr>
          <w:rFonts w:asciiTheme="minorHAnsi" w:hAnsiTheme="minorHAnsi" w:cstheme="minorHAnsi"/>
        </w:rPr>
        <w:t>Na podstawie art. 16 RODO prawo do sprostowania Pana/Pani danych osobowych;</w:t>
      </w:r>
    </w:p>
    <w:p w14:paraId="15A1C35C" w14:textId="5E5D8D20" w:rsidR="00AA2BE3" w:rsidRPr="00B904CE" w:rsidRDefault="00AA2BE3" w:rsidP="00882A63">
      <w:pPr>
        <w:pStyle w:val="Default"/>
        <w:numPr>
          <w:ilvl w:val="2"/>
          <w:numId w:val="18"/>
        </w:numPr>
        <w:spacing w:line="276" w:lineRule="auto"/>
        <w:ind w:left="1843"/>
        <w:jc w:val="both"/>
        <w:rPr>
          <w:rFonts w:asciiTheme="minorHAnsi" w:hAnsiTheme="minorHAnsi" w:cstheme="minorHAnsi"/>
        </w:rPr>
      </w:pPr>
      <w:r w:rsidRPr="00B904CE">
        <w:rPr>
          <w:rFonts w:asciiTheme="minorHAnsi" w:hAnsiTheme="minorHAnsi" w:cstheme="minorHAnsi"/>
        </w:rPr>
        <w:t>Na podstawie art. 18 RODO prawo do żądania od administratora ograniczenia przetwarzania danych</w:t>
      </w:r>
      <w:r w:rsidR="008844A4" w:rsidRPr="00B904CE">
        <w:rPr>
          <w:rFonts w:asciiTheme="minorHAnsi" w:hAnsiTheme="minorHAnsi" w:cstheme="minorHAnsi"/>
        </w:rPr>
        <w:t xml:space="preserve"> </w:t>
      </w:r>
      <w:r w:rsidRPr="00B904CE">
        <w:rPr>
          <w:rFonts w:asciiTheme="minorHAnsi" w:hAnsiTheme="minorHAnsi" w:cstheme="minorHAnsi"/>
        </w:rPr>
        <w:t>osobowych z zastrzeżeniem przypadków, o których mowa w art. 18 ust. 2 RODO;</w:t>
      </w:r>
    </w:p>
    <w:p w14:paraId="79D05073" w14:textId="45FBE655" w:rsidR="00AA2BE3" w:rsidRPr="00B904CE" w:rsidRDefault="00AA2BE3" w:rsidP="00882A63">
      <w:pPr>
        <w:pStyle w:val="Default"/>
        <w:numPr>
          <w:ilvl w:val="2"/>
          <w:numId w:val="18"/>
        </w:numPr>
        <w:spacing w:line="276" w:lineRule="auto"/>
        <w:ind w:left="1843"/>
        <w:jc w:val="both"/>
        <w:rPr>
          <w:rFonts w:asciiTheme="minorHAnsi" w:hAnsiTheme="minorHAnsi" w:cstheme="minorHAnsi"/>
        </w:rPr>
      </w:pPr>
      <w:r w:rsidRPr="00B904CE">
        <w:rPr>
          <w:rFonts w:asciiTheme="minorHAnsi" w:hAnsiTheme="minorHAnsi" w:cstheme="minorHAnsi"/>
        </w:rPr>
        <w:t>Prawo do wniesienia skargi do Prezesa Urzędu Ochrony Danych Osobowych, gdy uzna Pan/Pani, że</w:t>
      </w:r>
      <w:r w:rsidR="008844A4" w:rsidRPr="00B904CE">
        <w:rPr>
          <w:rFonts w:asciiTheme="minorHAnsi" w:hAnsiTheme="minorHAnsi" w:cstheme="minorHAnsi"/>
        </w:rPr>
        <w:t xml:space="preserve"> </w:t>
      </w:r>
      <w:r w:rsidRPr="00B904CE">
        <w:rPr>
          <w:rFonts w:asciiTheme="minorHAnsi" w:hAnsiTheme="minorHAnsi" w:cstheme="minorHAnsi"/>
        </w:rPr>
        <w:t>przetwarzanie danych osobowych Pana/Pani dotyczących narusza przepisy RODO.</w:t>
      </w:r>
    </w:p>
    <w:p w14:paraId="47AB362D" w14:textId="77777777" w:rsidR="005E04E9" w:rsidRPr="00B904CE" w:rsidRDefault="00AA2BE3" w:rsidP="00882A63">
      <w:pPr>
        <w:pStyle w:val="Default"/>
        <w:numPr>
          <w:ilvl w:val="1"/>
          <w:numId w:val="17"/>
        </w:numPr>
        <w:spacing w:line="276" w:lineRule="auto"/>
        <w:ind w:left="1418" w:hanging="567"/>
        <w:jc w:val="both"/>
        <w:rPr>
          <w:rFonts w:asciiTheme="minorHAnsi" w:hAnsiTheme="minorHAnsi" w:cstheme="minorHAnsi"/>
        </w:rPr>
      </w:pPr>
      <w:r w:rsidRPr="00B904CE">
        <w:rPr>
          <w:rFonts w:asciiTheme="minorHAnsi" w:hAnsiTheme="minorHAnsi" w:cstheme="minorHAnsi"/>
        </w:rPr>
        <w:t>Nie przysługuje Panu/Pani</w:t>
      </w:r>
      <w:r w:rsidR="005E04E9" w:rsidRPr="00B904CE">
        <w:rPr>
          <w:rFonts w:asciiTheme="minorHAnsi" w:hAnsiTheme="minorHAnsi" w:cstheme="minorHAnsi"/>
        </w:rPr>
        <w:t>:</w:t>
      </w:r>
    </w:p>
    <w:p w14:paraId="0E4A337E" w14:textId="77777777" w:rsidR="005E04E9" w:rsidRPr="00B904CE" w:rsidRDefault="005E04E9" w:rsidP="00882A63">
      <w:pPr>
        <w:pStyle w:val="Default"/>
        <w:numPr>
          <w:ilvl w:val="1"/>
          <w:numId w:val="15"/>
        </w:numPr>
        <w:spacing w:line="276" w:lineRule="auto"/>
        <w:ind w:left="1843"/>
        <w:jc w:val="both"/>
        <w:rPr>
          <w:rFonts w:asciiTheme="minorHAnsi" w:hAnsiTheme="minorHAnsi" w:cstheme="minorHAnsi"/>
        </w:rPr>
      </w:pPr>
      <w:r w:rsidRPr="00B904CE">
        <w:rPr>
          <w:rFonts w:asciiTheme="minorHAnsi" w:hAnsiTheme="minorHAnsi" w:cstheme="minorHAnsi"/>
        </w:rPr>
        <w:t>W związku z art. 17 ust. 3 lit. b, d. lub e RODO prawo do usunięcia danych osobowych;</w:t>
      </w:r>
    </w:p>
    <w:p w14:paraId="4FA625C4" w14:textId="77777777" w:rsidR="005E04E9" w:rsidRPr="00B904CE" w:rsidRDefault="005E04E9" w:rsidP="00882A63">
      <w:pPr>
        <w:pStyle w:val="Default"/>
        <w:numPr>
          <w:ilvl w:val="1"/>
          <w:numId w:val="15"/>
        </w:numPr>
        <w:spacing w:line="276" w:lineRule="auto"/>
        <w:ind w:left="1843"/>
        <w:jc w:val="both"/>
        <w:rPr>
          <w:rFonts w:asciiTheme="minorHAnsi" w:hAnsiTheme="minorHAnsi" w:cstheme="minorHAnsi"/>
        </w:rPr>
      </w:pPr>
      <w:r w:rsidRPr="00B904CE">
        <w:rPr>
          <w:rFonts w:asciiTheme="minorHAnsi" w:hAnsiTheme="minorHAnsi" w:cstheme="minorHAnsi"/>
        </w:rPr>
        <w:lastRenderedPageBreak/>
        <w:t>Prawo do przenoszenia danych osobowych, o których mowa w art. 20 RODO;</w:t>
      </w:r>
    </w:p>
    <w:p w14:paraId="3403A480" w14:textId="6BC01F52" w:rsidR="00AA2BE3" w:rsidRPr="00B904CE" w:rsidRDefault="005E04E9" w:rsidP="00882A63">
      <w:pPr>
        <w:pStyle w:val="Default"/>
        <w:numPr>
          <w:ilvl w:val="1"/>
          <w:numId w:val="15"/>
        </w:numPr>
        <w:spacing w:line="276" w:lineRule="auto"/>
        <w:ind w:left="1843"/>
        <w:jc w:val="both"/>
        <w:rPr>
          <w:rFonts w:asciiTheme="minorHAnsi" w:hAnsiTheme="minorHAnsi" w:cstheme="minorHAnsi"/>
        </w:rPr>
      </w:pPr>
      <w:r w:rsidRPr="00B904CE">
        <w:rPr>
          <w:rFonts w:asciiTheme="minorHAnsi" w:hAnsiTheme="minorHAnsi" w:cstheme="minorHAnsi"/>
        </w:rPr>
        <w:t>Na postawie art. 21 RODO prawo sprzeciwu, wobec przetwarzani danych osobowych, ponieważ podstawą</w:t>
      </w:r>
      <w:r w:rsidR="008844A4" w:rsidRPr="00B904CE">
        <w:rPr>
          <w:rFonts w:asciiTheme="minorHAnsi" w:hAnsiTheme="minorHAnsi" w:cstheme="minorHAnsi"/>
        </w:rPr>
        <w:t xml:space="preserve"> </w:t>
      </w:r>
      <w:r w:rsidRPr="00B904CE">
        <w:rPr>
          <w:rFonts w:asciiTheme="minorHAnsi" w:hAnsiTheme="minorHAnsi" w:cstheme="minorHAnsi"/>
        </w:rPr>
        <w:t>przetwarzania Pana/Pani danych osobowych jest art. 6 ust. 1 lit. c RODO.</w:t>
      </w:r>
    </w:p>
    <w:p w14:paraId="0ACA833E" w14:textId="77777777" w:rsidR="005E04E9" w:rsidRPr="00B904CE" w:rsidRDefault="005E04E9" w:rsidP="00882A63">
      <w:pPr>
        <w:pStyle w:val="Default"/>
        <w:numPr>
          <w:ilvl w:val="0"/>
          <w:numId w:val="1"/>
        </w:numPr>
        <w:spacing w:before="240" w:line="276" w:lineRule="auto"/>
        <w:ind w:left="426" w:hanging="426"/>
        <w:jc w:val="both"/>
        <w:rPr>
          <w:rFonts w:asciiTheme="minorHAnsi" w:hAnsiTheme="minorHAnsi" w:cstheme="minorHAnsi"/>
          <w:b/>
          <w:bCs/>
        </w:rPr>
      </w:pPr>
      <w:bookmarkStart w:id="5" w:name="_Hlk151632218"/>
      <w:r w:rsidRPr="00B904CE">
        <w:rPr>
          <w:rFonts w:asciiTheme="minorHAnsi" w:hAnsiTheme="minorHAnsi" w:cstheme="minorHAnsi"/>
          <w:b/>
          <w:bCs/>
        </w:rPr>
        <w:t>SPOSÓB ORAZ TERMIN SKŁADANIA OFERT</w:t>
      </w:r>
    </w:p>
    <w:p w14:paraId="1619929B" w14:textId="659B4960" w:rsidR="005E04E9" w:rsidRPr="00B904CE" w:rsidRDefault="005E04E9" w:rsidP="0068304F">
      <w:pPr>
        <w:pStyle w:val="Default"/>
        <w:spacing w:line="276" w:lineRule="auto"/>
        <w:ind w:left="284"/>
        <w:jc w:val="both"/>
        <w:rPr>
          <w:rFonts w:asciiTheme="minorHAnsi" w:hAnsiTheme="minorHAnsi" w:cstheme="minorHAnsi"/>
        </w:rPr>
      </w:pPr>
      <w:bookmarkStart w:id="6" w:name="_Hlk151632241"/>
      <w:bookmarkEnd w:id="5"/>
      <w:r w:rsidRPr="00B904CE">
        <w:rPr>
          <w:rFonts w:asciiTheme="minorHAnsi" w:hAnsiTheme="minorHAnsi" w:cstheme="minorHAnsi"/>
        </w:rPr>
        <w:t>Ofertę należy złożyć na Platformie Zakupowej Regionalnego Centrum Krwiodawstwa i</w:t>
      </w:r>
      <w:r w:rsidR="0068304F" w:rsidRPr="00B904CE">
        <w:rPr>
          <w:rFonts w:asciiTheme="minorHAnsi" w:hAnsiTheme="minorHAnsi" w:cstheme="minorHAnsi"/>
        </w:rPr>
        <w:t> </w:t>
      </w:r>
      <w:r w:rsidRPr="00B904CE">
        <w:rPr>
          <w:rFonts w:asciiTheme="minorHAnsi" w:hAnsiTheme="minorHAnsi" w:cstheme="minorHAnsi"/>
        </w:rPr>
        <w:t>Krwiolecznictwa w Krakowie pod</w:t>
      </w:r>
      <w:r w:rsidR="008844A4" w:rsidRPr="00B904CE">
        <w:rPr>
          <w:rFonts w:asciiTheme="minorHAnsi" w:hAnsiTheme="minorHAnsi" w:cstheme="minorHAnsi"/>
        </w:rPr>
        <w:t xml:space="preserve"> </w:t>
      </w:r>
      <w:r w:rsidRPr="00B904CE">
        <w:rPr>
          <w:rFonts w:asciiTheme="minorHAnsi" w:hAnsiTheme="minorHAnsi" w:cstheme="minorHAnsi"/>
        </w:rPr>
        <w:t>adresem Profil Nabywcy - Regionalne Centrum Krwiodawstwa i Krwiolecznictwa w</w:t>
      </w:r>
      <w:r w:rsidR="0068304F" w:rsidRPr="00B904CE">
        <w:rPr>
          <w:rFonts w:asciiTheme="minorHAnsi" w:hAnsiTheme="minorHAnsi" w:cstheme="minorHAnsi"/>
        </w:rPr>
        <w:t> </w:t>
      </w:r>
      <w:r w:rsidRPr="00B904CE">
        <w:rPr>
          <w:rFonts w:asciiTheme="minorHAnsi" w:hAnsiTheme="minorHAnsi" w:cstheme="minorHAnsi"/>
        </w:rPr>
        <w:t>Krakowie (platformazakupowa.pl), w</w:t>
      </w:r>
      <w:r w:rsidR="008844A4" w:rsidRPr="00B904CE">
        <w:rPr>
          <w:rFonts w:asciiTheme="minorHAnsi" w:hAnsiTheme="minorHAnsi" w:cstheme="minorHAnsi"/>
        </w:rPr>
        <w:t xml:space="preserve"> </w:t>
      </w:r>
      <w:r w:rsidRPr="00B904CE">
        <w:rPr>
          <w:rFonts w:asciiTheme="minorHAnsi" w:hAnsiTheme="minorHAnsi" w:cstheme="minorHAnsi"/>
        </w:rPr>
        <w:t xml:space="preserve">terminie </w:t>
      </w:r>
      <w:r w:rsidRPr="00B904CE">
        <w:rPr>
          <w:rFonts w:asciiTheme="minorHAnsi" w:hAnsiTheme="minorHAnsi" w:cstheme="minorHAnsi"/>
          <w:b/>
          <w:bCs/>
        </w:rPr>
        <w:t xml:space="preserve">do </w:t>
      </w:r>
      <w:r w:rsidR="00B904CE" w:rsidRPr="00B904CE">
        <w:rPr>
          <w:rFonts w:asciiTheme="minorHAnsi" w:hAnsiTheme="minorHAnsi" w:cstheme="minorHAnsi"/>
          <w:b/>
          <w:bCs/>
        </w:rPr>
        <w:t>01</w:t>
      </w:r>
      <w:r w:rsidRPr="00B904CE">
        <w:rPr>
          <w:rFonts w:asciiTheme="minorHAnsi" w:hAnsiTheme="minorHAnsi" w:cstheme="minorHAnsi"/>
          <w:b/>
          <w:bCs/>
        </w:rPr>
        <w:t>.</w:t>
      </w:r>
      <w:r w:rsidR="00A96449" w:rsidRPr="00B904CE">
        <w:rPr>
          <w:rFonts w:asciiTheme="minorHAnsi" w:hAnsiTheme="minorHAnsi" w:cstheme="minorHAnsi"/>
          <w:b/>
          <w:bCs/>
        </w:rPr>
        <w:t>1</w:t>
      </w:r>
      <w:r w:rsidR="00B904CE" w:rsidRPr="00B904CE">
        <w:rPr>
          <w:rFonts w:asciiTheme="minorHAnsi" w:hAnsiTheme="minorHAnsi" w:cstheme="minorHAnsi"/>
          <w:b/>
          <w:bCs/>
        </w:rPr>
        <w:t>2</w:t>
      </w:r>
      <w:r w:rsidRPr="00B904CE">
        <w:rPr>
          <w:rFonts w:asciiTheme="minorHAnsi" w:hAnsiTheme="minorHAnsi" w:cstheme="minorHAnsi"/>
          <w:b/>
          <w:bCs/>
        </w:rPr>
        <w:t xml:space="preserve">.2023 r. do godz. </w:t>
      </w:r>
      <w:r w:rsidR="00C37661" w:rsidRPr="00B904CE">
        <w:rPr>
          <w:rFonts w:asciiTheme="minorHAnsi" w:hAnsiTheme="minorHAnsi" w:cstheme="minorHAnsi"/>
          <w:b/>
          <w:bCs/>
        </w:rPr>
        <w:t>10</w:t>
      </w:r>
      <w:r w:rsidRPr="00B904CE">
        <w:rPr>
          <w:rFonts w:asciiTheme="minorHAnsi" w:hAnsiTheme="minorHAnsi" w:cstheme="minorHAnsi"/>
          <w:b/>
          <w:bCs/>
        </w:rPr>
        <w:t>:00.</w:t>
      </w:r>
    </w:p>
    <w:bookmarkEnd w:id="6"/>
    <w:p w14:paraId="6E19F6CF" w14:textId="77777777" w:rsidR="005E04E9" w:rsidRPr="00B904CE" w:rsidRDefault="005E04E9" w:rsidP="003A720F">
      <w:pPr>
        <w:pStyle w:val="Default"/>
        <w:numPr>
          <w:ilvl w:val="0"/>
          <w:numId w:val="1"/>
        </w:numPr>
        <w:spacing w:before="240" w:line="276" w:lineRule="auto"/>
        <w:ind w:left="426" w:hanging="426"/>
        <w:jc w:val="both"/>
        <w:rPr>
          <w:rFonts w:asciiTheme="minorHAnsi" w:hAnsiTheme="minorHAnsi" w:cstheme="minorHAnsi"/>
          <w:b/>
          <w:bCs/>
        </w:rPr>
      </w:pPr>
      <w:r w:rsidRPr="00B904CE">
        <w:rPr>
          <w:rFonts w:asciiTheme="minorHAnsi" w:hAnsiTheme="minorHAnsi" w:cstheme="minorHAnsi"/>
          <w:b/>
          <w:bCs/>
        </w:rPr>
        <w:t>TERMIN OTWARCIA OFERT</w:t>
      </w:r>
    </w:p>
    <w:p w14:paraId="751E4D5F" w14:textId="1ABAB509" w:rsidR="005E04E9" w:rsidRPr="00B904CE" w:rsidRDefault="005E04E9" w:rsidP="00882A63">
      <w:pPr>
        <w:pStyle w:val="Default"/>
        <w:numPr>
          <w:ilvl w:val="0"/>
          <w:numId w:val="20"/>
        </w:numPr>
        <w:spacing w:line="276" w:lineRule="auto"/>
        <w:jc w:val="both"/>
        <w:rPr>
          <w:rFonts w:asciiTheme="minorHAnsi" w:hAnsiTheme="minorHAnsi" w:cstheme="minorHAnsi"/>
        </w:rPr>
      </w:pPr>
      <w:r w:rsidRPr="00B904CE">
        <w:rPr>
          <w:rFonts w:asciiTheme="minorHAnsi" w:hAnsiTheme="minorHAnsi" w:cstheme="minorHAnsi"/>
        </w:rPr>
        <w:t xml:space="preserve">Sesja otwarcia ofert odbędzie się </w:t>
      </w:r>
      <w:r w:rsidRPr="00B904CE">
        <w:rPr>
          <w:rFonts w:asciiTheme="minorHAnsi" w:hAnsiTheme="minorHAnsi" w:cstheme="minorHAnsi"/>
          <w:b/>
          <w:bCs/>
        </w:rPr>
        <w:t xml:space="preserve">w dniu </w:t>
      </w:r>
      <w:r w:rsidR="00B904CE" w:rsidRPr="00B904CE">
        <w:rPr>
          <w:rFonts w:asciiTheme="minorHAnsi" w:hAnsiTheme="minorHAnsi" w:cstheme="minorHAnsi"/>
          <w:b/>
          <w:bCs/>
        </w:rPr>
        <w:t>01</w:t>
      </w:r>
      <w:r w:rsidRPr="00B904CE">
        <w:rPr>
          <w:rFonts w:asciiTheme="minorHAnsi" w:hAnsiTheme="minorHAnsi" w:cstheme="minorHAnsi"/>
          <w:b/>
          <w:bCs/>
        </w:rPr>
        <w:t>.</w:t>
      </w:r>
      <w:r w:rsidR="00A96449" w:rsidRPr="00B904CE">
        <w:rPr>
          <w:rFonts w:asciiTheme="minorHAnsi" w:hAnsiTheme="minorHAnsi" w:cstheme="minorHAnsi"/>
          <w:b/>
          <w:bCs/>
        </w:rPr>
        <w:t>1</w:t>
      </w:r>
      <w:r w:rsidR="00B904CE" w:rsidRPr="00B904CE">
        <w:rPr>
          <w:rFonts w:asciiTheme="minorHAnsi" w:hAnsiTheme="minorHAnsi" w:cstheme="minorHAnsi"/>
          <w:b/>
          <w:bCs/>
        </w:rPr>
        <w:t>2</w:t>
      </w:r>
      <w:r w:rsidR="00A96449" w:rsidRPr="00B904CE">
        <w:rPr>
          <w:rFonts w:asciiTheme="minorHAnsi" w:hAnsiTheme="minorHAnsi" w:cstheme="minorHAnsi"/>
          <w:b/>
          <w:bCs/>
        </w:rPr>
        <w:t>.</w:t>
      </w:r>
      <w:r w:rsidRPr="00B904CE">
        <w:rPr>
          <w:rFonts w:asciiTheme="minorHAnsi" w:hAnsiTheme="minorHAnsi" w:cstheme="minorHAnsi"/>
          <w:b/>
          <w:bCs/>
        </w:rPr>
        <w:t>2023 r. o</w:t>
      </w:r>
      <w:r w:rsidR="0068304F" w:rsidRPr="00B904CE">
        <w:rPr>
          <w:rFonts w:asciiTheme="minorHAnsi" w:hAnsiTheme="minorHAnsi" w:cstheme="minorHAnsi"/>
          <w:b/>
          <w:bCs/>
        </w:rPr>
        <w:t> </w:t>
      </w:r>
      <w:r w:rsidRPr="00B904CE">
        <w:rPr>
          <w:rFonts w:asciiTheme="minorHAnsi" w:hAnsiTheme="minorHAnsi" w:cstheme="minorHAnsi"/>
          <w:b/>
          <w:bCs/>
        </w:rPr>
        <w:t xml:space="preserve">godz. </w:t>
      </w:r>
      <w:r w:rsidR="00C37661" w:rsidRPr="00B904CE">
        <w:rPr>
          <w:rFonts w:asciiTheme="minorHAnsi" w:hAnsiTheme="minorHAnsi" w:cstheme="minorHAnsi"/>
          <w:b/>
          <w:bCs/>
        </w:rPr>
        <w:t>10:</w:t>
      </w:r>
      <w:r w:rsidRPr="00B904CE">
        <w:rPr>
          <w:rFonts w:asciiTheme="minorHAnsi" w:hAnsiTheme="minorHAnsi" w:cstheme="minorHAnsi"/>
          <w:b/>
          <w:bCs/>
        </w:rPr>
        <w:t>30</w:t>
      </w:r>
      <w:r w:rsidR="00D31988">
        <w:rPr>
          <w:rFonts w:asciiTheme="minorHAnsi" w:hAnsiTheme="minorHAnsi" w:cstheme="minorHAnsi"/>
          <w:b/>
          <w:bCs/>
        </w:rPr>
        <w:t xml:space="preserve"> </w:t>
      </w:r>
      <w:r w:rsidR="0068304F" w:rsidRPr="00B904CE">
        <w:rPr>
          <w:rFonts w:asciiTheme="minorHAnsi" w:hAnsiTheme="minorHAnsi" w:cstheme="minorHAnsi"/>
        </w:rPr>
        <w:t>za pośrednictwem Platformy, poprzez ich odszyfrowanie, które jest jednoznaczne z ich upublicznieniem.</w:t>
      </w:r>
    </w:p>
    <w:p w14:paraId="268B1E30" w14:textId="03D4E457" w:rsidR="005E04E9" w:rsidRPr="00B904CE" w:rsidRDefault="005E04E9" w:rsidP="00882A63">
      <w:pPr>
        <w:pStyle w:val="Default"/>
        <w:numPr>
          <w:ilvl w:val="0"/>
          <w:numId w:val="20"/>
        </w:numPr>
        <w:spacing w:line="276" w:lineRule="auto"/>
        <w:jc w:val="both"/>
        <w:rPr>
          <w:rFonts w:asciiTheme="minorHAnsi" w:hAnsiTheme="minorHAnsi" w:cstheme="minorHAnsi"/>
        </w:rPr>
      </w:pPr>
      <w:r w:rsidRPr="00B904CE">
        <w:rPr>
          <w:rFonts w:asciiTheme="minorHAnsi" w:hAnsiTheme="minorHAnsi" w:cstheme="minorHAnsi"/>
        </w:rPr>
        <w:t>Bezpośrednio przed otwarciem ofert Zamawiający poda kwotę, jaką zamierza przeznaczyć na sfinansowanie</w:t>
      </w:r>
      <w:r w:rsidR="008844A4" w:rsidRPr="00B904CE">
        <w:rPr>
          <w:rFonts w:asciiTheme="minorHAnsi" w:hAnsiTheme="minorHAnsi" w:cstheme="minorHAnsi"/>
        </w:rPr>
        <w:t xml:space="preserve"> </w:t>
      </w:r>
      <w:r w:rsidRPr="00B904CE">
        <w:rPr>
          <w:rFonts w:asciiTheme="minorHAnsi" w:hAnsiTheme="minorHAnsi" w:cstheme="minorHAnsi"/>
        </w:rPr>
        <w:t>zamówienia.</w:t>
      </w:r>
    </w:p>
    <w:p w14:paraId="4211E7D6" w14:textId="19489222" w:rsidR="005E04E9" w:rsidRPr="00B904CE" w:rsidRDefault="005E04E9" w:rsidP="00882A63">
      <w:pPr>
        <w:pStyle w:val="Default"/>
        <w:numPr>
          <w:ilvl w:val="0"/>
          <w:numId w:val="20"/>
        </w:numPr>
        <w:spacing w:line="276" w:lineRule="auto"/>
        <w:jc w:val="both"/>
        <w:rPr>
          <w:rFonts w:asciiTheme="minorHAnsi" w:hAnsiTheme="minorHAnsi" w:cstheme="minorHAnsi"/>
        </w:rPr>
      </w:pPr>
      <w:bookmarkStart w:id="7" w:name="_Hlk151632355"/>
      <w:r w:rsidRPr="00B904CE">
        <w:rPr>
          <w:rFonts w:asciiTheme="minorHAnsi" w:hAnsiTheme="minorHAnsi" w:cstheme="minorHAnsi"/>
        </w:rPr>
        <w:t xml:space="preserve">Niezwłocznie po otwarciu ofert Zamawiający opublikuje na platformie zakupowej pod adresem Profil Nabywcy </w:t>
      </w:r>
      <w:r w:rsidR="0068304F" w:rsidRPr="00B904CE">
        <w:rPr>
          <w:rFonts w:asciiTheme="minorHAnsi" w:hAnsiTheme="minorHAnsi" w:cstheme="minorHAnsi"/>
        </w:rPr>
        <w:t xml:space="preserve">– </w:t>
      </w:r>
      <w:r w:rsidRPr="00B904CE">
        <w:rPr>
          <w:rFonts w:asciiTheme="minorHAnsi" w:hAnsiTheme="minorHAnsi" w:cstheme="minorHAnsi"/>
        </w:rPr>
        <w:t>Regionalne Centrum Krwiodawstwa i Krwiolecznictwa w Krakowie (platformazakupowa.pl) informacje o których mowa</w:t>
      </w:r>
      <w:r w:rsidR="008844A4" w:rsidRPr="00B904CE">
        <w:rPr>
          <w:rFonts w:asciiTheme="minorHAnsi" w:hAnsiTheme="minorHAnsi" w:cstheme="minorHAnsi"/>
        </w:rPr>
        <w:t xml:space="preserve"> </w:t>
      </w:r>
      <w:r w:rsidRPr="00B904CE">
        <w:rPr>
          <w:rFonts w:asciiTheme="minorHAnsi" w:hAnsiTheme="minorHAnsi" w:cstheme="minorHAnsi"/>
        </w:rPr>
        <w:t>w art. 222 ust. 5 ustawy</w:t>
      </w:r>
      <w:bookmarkEnd w:id="7"/>
      <w:r w:rsidRPr="00B904CE">
        <w:rPr>
          <w:rFonts w:asciiTheme="minorHAnsi" w:hAnsiTheme="minorHAnsi" w:cstheme="minorHAnsi"/>
        </w:rPr>
        <w:t>.</w:t>
      </w:r>
    </w:p>
    <w:p w14:paraId="43F7D2C3" w14:textId="77777777" w:rsidR="0068304F" w:rsidRPr="00B904CE" w:rsidRDefault="005E04E9" w:rsidP="00882A63">
      <w:pPr>
        <w:pStyle w:val="Default"/>
        <w:numPr>
          <w:ilvl w:val="0"/>
          <w:numId w:val="1"/>
        </w:numPr>
        <w:spacing w:before="240" w:line="276" w:lineRule="auto"/>
        <w:ind w:left="426" w:hanging="426"/>
        <w:jc w:val="both"/>
        <w:rPr>
          <w:rFonts w:asciiTheme="minorHAnsi" w:hAnsiTheme="minorHAnsi" w:cstheme="minorHAnsi"/>
          <w:b/>
          <w:bCs/>
        </w:rPr>
      </w:pPr>
      <w:r w:rsidRPr="00B904CE">
        <w:rPr>
          <w:rFonts w:asciiTheme="minorHAnsi" w:hAnsiTheme="minorHAnsi" w:cstheme="minorHAnsi"/>
          <w:b/>
          <w:bCs/>
        </w:rPr>
        <w:t>WADIUM, ZABEZPIECZENIE NALEŻYTEGO WYKONANIA UMOWY, OPIS SPOSOBU OBLICZENIA CENY</w:t>
      </w:r>
    </w:p>
    <w:p w14:paraId="155D4A66" w14:textId="77777777" w:rsidR="0068304F" w:rsidRPr="00B904CE" w:rsidRDefault="005E04E9" w:rsidP="00882A63">
      <w:pPr>
        <w:pStyle w:val="Default"/>
        <w:numPr>
          <w:ilvl w:val="0"/>
          <w:numId w:val="19"/>
        </w:numPr>
        <w:spacing w:line="276" w:lineRule="auto"/>
        <w:jc w:val="both"/>
        <w:rPr>
          <w:rFonts w:asciiTheme="minorHAnsi" w:hAnsiTheme="minorHAnsi" w:cstheme="minorHAnsi"/>
        </w:rPr>
      </w:pPr>
      <w:r w:rsidRPr="00B904CE">
        <w:rPr>
          <w:rFonts w:asciiTheme="minorHAnsi" w:hAnsiTheme="minorHAnsi" w:cstheme="minorHAnsi"/>
        </w:rPr>
        <w:t>Zamawiający nie wymaga wniesienia wadium.</w:t>
      </w:r>
    </w:p>
    <w:p w14:paraId="36FBF070" w14:textId="77777777" w:rsidR="005E04E9" w:rsidRPr="00B904CE" w:rsidRDefault="005E04E9" w:rsidP="00882A63">
      <w:pPr>
        <w:pStyle w:val="Default"/>
        <w:numPr>
          <w:ilvl w:val="0"/>
          <w:numId w:val="19"/>
        </w:numPr>
        <w:spacing w:line="276" w:lineRule="auto"/>
        <w:jc w:val="both"/>
        <w:rPr>
          <w:rFonts w:asciiTheme="minorHAnsi" w:hAnsiTheme="minorHAnsi" w:cstheme="minorHAnsi"/>
        </w:rPr>
      </w:pPr>
      <w:r w:rsidRPr="00B904CE">
        <w:rPr>
          <w:rFonts w:asciiTheme="minorHAnsi" w:hAnsiTheme="minorHAnsi" w:cstheme="minorHAnsi"/>
        </w:rPr>
        <w:t>Przy obliczaniu ceny należy uwzględnić następujące zasady:</w:t>
      </w:r>
    </w:p>
    <w:p w14:paraId="7A43DA2A" w14:textId="4C999B16" w:rsidR="005E04E9" w:rsidRPr="00B904CE" w:rsidRDefault="005E04E9" w:rsidP="00882A63">
      <w:pPr>
        <w:pStyle w:val="Default"/>
        <w:numPr>
          <w:ilvl w:val="1"/>
          <w:numId w:val="22"/>
        </w:numPr>
        <w:spacing w:line="276" w:lineRule="auto"/>
        <w:ind w:left="1134" w:hanging="425"/>
        <w:jc w:val="both"/>
        <w:rPr>
          <w:rFonts w:asciiTheme="minorHAnsi" w:hAnsiTheme="minorHAnsi" w:cstheme="minorHAnsi"/>
        </w:rPr>
      </w:pPr>
      <w:r w:rsidRPr="00B904CE">
        <w:rPr>
          <w:rFonts w:asciiTheme="minorHAnsi" w:hAnsiTheme="minorHAnsi" w:cstheme="minorHAnsi"/>
        </w:rPr>
        <w:t>Ilekroć w postanowieniach niniejszej Sekcji jest mowa o cenie należy rozumieć cenę w</w:t>
      </w:r>
      <w:r w:rsidR="00B904CE">
        <w:rPr>
          <w:rFonts w:asciiTheme="minorHAnsi" w:hAnsiTheme="minorHAnsi" w:cstheme="minorHAnsi"/>
        </w:rPr>
        <w:t> </w:t>
      </w:r>
      <w:r w:rsidRPr="00B904CE">
        <w:rPr>
          <w:rFonts w:asciiTheme="minorHAnsi" w:hAnsiTheme="minorHAnsi" w:cstheme="minorHAnsi"/>
        </w:rPr>
        <w:t>rozumieniu art. 3 ust. 1pkt 1 i ust. 2 ustawy z dnia 9 maja 2014 r. o informowaniu cenach towarów i usług (</w:t>
      </w:r>
      <w:proofErr w:type="spellStart"/>
      <w:r w:rsidR="00165702" w:rsidRPr="00B904CE">
        <w:t>t.j</w:t>
      </w:r>
      <w:proofErr w:type="spellEnd"/>
      <w:r w:rsidR="00165702" w:rsidRPr="00B904CE">
        <w:t>. Dz. U. z 2023 r. poz. 168</w:t>
      </w:r>
      <w:r w:rsidRPr="00B904CE">
        <w:rPr>
          <w:rFonts w:asciiTheme="minorHAnsi" w:hAnsiTheme="minorHAnsi" w:cstheme="minorHAnsi"/>
        </w:rPr>
        <w:t>).</w:t>
      </w:r>
    </w:p>
    <w:p w14:paraId="18158987" w14:textId="05B76AE2" w:rsidR="005E04E9" w:rsidRPr="00B904CE" w:rsidRDefault="005E04E9" w:rsidP="00882A63">
      <w:pPr>
        <w:pStyle w:val="Default"/>
        <w:numPr>
          <w:ilvl w:val="1"/>
          <w:numId w:val="22"/>
        </w:numPr>
        <w:spacing w:line="276" w:lineRule="auto"/>
        <w:ind w:left="1134" w:hanging="425"/>
        <w:jc w:val="both"/>
        <w:rPr>
          <w:rFonts w:asciiTheme="minorHAnsi" w:hAnsiTheme="minorHAnsi" w:cstheme="minorHAnsi"/>
        </w:rPr>
      </w:pPr>
      <w:r w:rsidRPr="00B904CE">
        <w:rPr>
          <w:rFonts w:asciiTheme="minorHAnsi" w:hAnsiTheme="minorHAnsi" w:cstheme="minorHAnsi"/>
        </w:rPr>
        <w:t>Zamawiający nie przewiduje rozliczeń w walutach obcych. Rozliczenia między Zamawiającym a</w:t>
      </w:r>
      <w:r w:rsidR="00B904CE">
        <w:rPr>
          <w:rFonts w:asciiTheme="minorHAnsi" w:hAnsiTheme="minorHAnsi" w:cstheme="minorHAnsi"/>
        </w:rPr>
        <w:t> </w:t>
      </w:r>
      <w:r w:rsidRPr="00B904CE">
        <w:rPr>
          <w:rFonts w:asciiTheme="minorHAnsi" w:hAnsiTheme="minorHAnsi" w:cstheme="minorHAnsi"/>
        </w:rPr>
        <w:t>Wykonawcą</w:t>
      </w:r>
      <w:r w:rsidR="008844A4" w:rsidRPr="00B904CE">
        <w:rPr>
          <w:rFonts w:asciiTheme="minorHAnsi" w:hAnsiTheme="minorHAnsi" w:cstheme="minorHAnsi"/>
        </w:rPr>
        <w:t xml:space="preserve"> </w:t>
      </w:r>
      <w:r w:rsidRPr="00B904CE">
        <w:rPr>
          <w:rFonts w:asciiTheme="minorHAnsi" w:hAnsiTheme="minorHAnsi" w:cstheme="minorHAnsi"/>
        </w:rPr>
        <w:t>prowadzone będą wyłącznie w walucie polskiej, tzn. w złotych polskich (PLN). Cenę oferty podaje się z</w:t>
      </w:r>
      <w:r w:rsidR="008844A4" w:rsidRPr="00B904CE">
        <w:rPr>
          <w:rFonts w:asciiTheme="minorHAnsi" w:hAnsiTheme="minorHAnsi" w:cstheme="minorHAnsi"/>
        </w:rPr>
        <w:t xml:space="preserve"> </w:t>
      </w:r>
      <w:r w:rsidRPr="00B904CE">
        <w:rPr>
          <w:rFonts w:asciiTheme="minorHAnsi" w:hAnsiTheme="minorHAnsi" w:cstheme="minorHAnsi"/>
        </w:rPr>
        <w:t>zaokrągleniem do jednego grosza, zgodnie z polskim systemem płatniczym. Zaokrąglenia cen w złotych należy</w:t>
      </w:r>
      <w:r w:rsidR="008844A4" w:rsidRPr="00B904CE">
        <w:rPr>
          <w:rFonts w:asciiTheme="minorHAnsi" w:hAnsiTheme="minorHAnsi" w:cstheme="minorHAnsi"/>
        </w:rPr>
        <w:t xml:space="preserve"> </w:t>
      </w:r>
      <w:r w:rsidRPr="00B904CE">
        <w:rPr>
          <w:rFonts w:asciiTheme="minorHAnsi" w:hAnsiTheme="minorHAnsi" w:cstheme="minorHAnsi"/>
        </w:rPr>
        <w:t>dokonać do dwóch miejsc po przecinku według zasady: końcówki poniżej 0,5 grosza pomniejsza się, a końcówki</w:t>
      </w:r>
      <w:r w:rsidR="008844A4" w:rsidRPr="00B904CE">
        <w:rPr>
          <w:rFonts w:asciiTheme="minorHAnsi" w:hAnsiTheme="minorHAnsi" w:cstheme="minorHAnsi"/>
        </w:rPr>
        <w:t xml:space="preserve"> </w:t>
      </w:r>
      <w:r w:rsidRPr="00B904CE">
        <w:rPr>
          <w:rFonts w:asciiTheme="minorHAnsi" w:hAnsiTheme="minorHAnsi" w:cstheme="minorHAnsi"/>
        </w:rPr>
        <w:t>równe i powyżej 0,5 grosza zaokrągla się do 1 grosza.</w:t>
      </w:r>
    </w:p>
    <w:p w14:paraId="0D49B4B9" w14:textId="6471AD4E" w:rsidR="005E04E9" w:rsidRPr="00B904CE" w:rsidRDefault="005E04E9" w:rsidP="00882A63">
      <w:pPr>
        <w:pStyle w:val="Default"/>
        <w:numPr>
          <w:ilvl w:val="1"/>
          <w:numId w:val="22"/>
        </w:numPr>
        <w:spacing w:line="276" w:lineRule="auto"/>
        <w:ind w:left="1134" w:hanging="425"/>
        <w:jc w:val="both"/>
        <w:rPr>
          <w:rFonts w:asciiTheme="minorHAnsi" w:hAnsiTheme="minorHAnsi" w:cstheme="minorHAnsi"/>
        </w:rPr>
      </w:pPr>
      <w:r w:rsidRPr="00B904CE">
        <w:rPr>
          <w:rFonts w:asciiTheme="minorHAnsi" w:hAnsiTheme="minorHAnsi" w:cstheme="minorHAnsi"/>
        </w:rPr>
        <w:t>Podatek VAT należy naliczyć zgodnie z obowiązującymi przepisami o podatku od towarów i</w:t>
      </w:r>
      <w:r w:rsidR="00B904CE">
        <w:rPr>
          <w:rFonts w:asciiTheme="minorHAnsi" w:hAnsiTheme="minorHAnsi" w:cstheme="minorHAnsi"/>
        </w:rPr>
        <w:t>  </w:t>
      </w:r>
      <w:r w:rsidRPr="00B904CE">
        <w:rPr>
          <w:rFonts w:asciiTheme="minorHAnsi" w:hAnsiTheme="minorHAnsi" w:cstheme="minorHAnsi"/>
        </w:rPr>
        <w:t>usług. Cenę oferty</w:t>
      </w:r>
      <w:r w:rsidR="008844A4" w:rsidRPr="00B904CE">
        <w:rPr>
          <w:rFonts w:asciiTheme="minorHAnsi" w:hAnsiTheme="minorHAnsi" w:cstheme="minorHAnsi"/>
        </w:rPr>
        <w:t xml:space="preserve"> </w:t>
      </w:r>
      <w:r w:rsidRPr="00B904CE">
        <w:rPr>
          <w:rFonts w:asciiTheme="minorHAnsi" w:hAnsiTheme="minorHAnsi" w:cstheme="minorHAnsi"/>
        </w:rPr>
        <w:t>należy przedstawić jako cenę brutto zawierającą podatek od towarów i</w:t>
      </w:r>
      <w:r w:rsidR="00B904CE">
        <w:rPr>
          <w:rFonts w:asciiTheme="minorHAnsi" w:hAnsiTheme="minorHAnsi" w:cstheme="minorHAnsi"/>
        </w:rPr>
        <w:t> </w:t>
      </w:r>
      <w:r w:rsidRPr="00B904CE">
        <w:rPr>
          <w:rFonts w:asciiTheme="minorHAnsi" w:hAnsiTheme="minorHAnsi" w:cstheme="minorHAnsi"/>
        </w:rPr>
        <w:t>usług (VAT) w należnej wysokości.</w:t>
      </w:r>
    </w:p>
    <w:p w14:paraId="5FA6C4EB" w14:textId="0BD3696D" w:rsidR="005E04E9" w:rsidRPr="00B904CE" w:rsidRDefault="005E04E9" w:rsidP="00882A63">
      <w:pPr>
        <w:pStyle w:val="Default"/>
        <w:numPr>
          <w:ilvl w:val="1"/>
          <w:numId w:val="22"/>
        </w:numPr>
        <w:spacing w:line="276" w:lineRule="auto"/>
        <w:ind w:left="1134" w:hanging="425"/>
        <w:jc w:val="both"/>
        <w:rPr>
          <w:rFonts w:asciiTheme="minorHAnsi" w:hAnsiTheme="minorHAnsi" w:cstheme="minorHAnsi"/>
        </w:rPr>
      </w:pPr>
      <w:r w:rsidRPr="00B904CE">
        <w:rPr>
          <w:rFonts w:asciiTheme="minorHAnsi" w:hAnsiTheme="minorHAnsi" w:cstheme="minorHAnsi"/>
        </w:rPr>
        <w:t>Sposób zapłaty i rozliczenia za realizację niniejszego zamówienia, określone zostały w Istotnych</w:t>
      </w:r>
      <w:r w:rsidR="008844A4" w:rsidRPr="00B904CE">
        <w:rPr>
          <w:rFonts w:asciiTheme="minorHAnsi" w:hAnsiTheme="minorHAnsi" w:cstheme="minorHAnsi"/>
        </w:rPr>
        <w:t xml:space="preserve"> </w:t>
      </w:r>
      <w:r w:rsidRPr="00B904CE">
        <w:rPr>
          <w:rFonts w:asciiTheme="minorHAnsi" w:hAnsiTheme="minorHAnsi" w:cstheme="minorHAnsi"/>
        </w:rPr>
        <w:t>Postanowieniach Umowy (Załącznik nr 1 do SWZ).</w:t>
      </w:r>
    </w:p>
    <w:p w14:paraId="1BDD4F8E" w14:textId="0ADD84C6" w:rsidR="005E04E9" w:rsidRPr="00B904CE" w:rsidRDefault="005E04E9" w:rsidP="00882A63">
      <w:pPr>
        <w:pStyle w:val="Default"/>
        <w:numPr>
          <w:ilvl w:val="1"/>
          <w:numId w:val="22"/>
        </w:numPr>
        <w:spacing w:line="276" w:lineRule="auto"/>
        <w:ind w:left="1134" w:hanging="425"/>
        <w:jc w:val="both"/>
        <w:rPr>
          <w:rFonts w:asciiTheme="minorHAnsi" w:hAnsiTheme="minorHAnsi" w:cstheme="minorHAnsi"/>
        </w:rPr>
      </w:pPr>
      <w:r w:rsidRPr="00B904CE">
        <w:rPr>
          <w:rFonts w:asciiTheme="minorHAnsi" w:hAnsiTheme="minorHAnsi" w:cstheme="minorHAnsi"/>
        </w:rPr>
        <w:t>Zaoferowana cena ofertowa brutto winna uwzględniać wszystkie koszty, należne podatki i</w:t>
      </w:r>
      <w:r w:rsidR="00B904CE">
        <w:rPr>
          <w:rFonts w:asciiTheme="minorHAnsi" w:hAnsiTheme="minorHAnsi" w:cstheme="minorHAnsi"/>
        </w:rPr>
        <w:t> </w:t>
      </w:r>
      <w:r w:rsidRPr="00B904CE">
        <w:rPr>
          <w:rFonts w:asciiTheme="minorHAnsi" w:hAnsiTheme="minorHAnsi" w:cstheme="minorHAnsi"/>
        </w:rPr>
        <w:t>opłaty związane z</w:t>
      </w:r>
      <w:r w:rsidR="008844A4" w:rsidRPr="00B904CE">
        <w:rPr>
          <w:rFonts w:asciiTheme="minorHAnsi" w:hAnsiTheme="minorHAnsi" w:cstheme="minorHAnsi"/>
        </w:rPr>
        <w:t xml:space="preserve"> </w:t>
      </w:r>
      <w:r w:rsidRPr="00B904CE">
        <w:rPr>
          <w:rFonts w:asciiTheme="minorHAnsi" w:hAnsiTheme="minorHAnsi" w:cstheme="minorHAnsi"/>
        </w:rPr>
        <w:t>wykonaniem przedmiotu zamówienia na warunkach określonych w</w:t>
      </w:r>
      <w:r w:rsidR="00B904CE">
        <w:rPr>
          <w:rFonts w:asciiTheme="minorHAnsi" w:hAnsiTheme="minorHAnsi" w:cstheme="minorHAnsi"/>
        </w:rPr>
        <w:t> </w:t>
      </w:r>
      <w:r w:rsidRPr="00B904CE">
        <w:rPr>
          <w:rFonts w:asciiTheme="minorHAnsi" w:hAnsiTheme="minorHAnsi" w:cstheme="minorHAnsi"/>
        </w:rPr>
        <w:t>specyfikacji istotnych warunków zamówienia,</w:t>
      </w:r>
      <w:r w:rsidR="008844A4" w:rsidRPr="00B904CE">
        <w:rPr>
          <w:rFonts w:asciiTheme="minorHAnsi" w:hAnsiTheme="minorHAnsi" w:cstheme="minorHAnsi"/>
        </w:rPr>
        <w:t xml:space="preserve"> </w:t>
      </w:r>
      <w:r w:rsidRPr="00B904CE">
        <w:rPr>
          <w:rFonts w:asciiTheme="minorHAnsi" w:hAnsiTheme="minorHAnsi" w:cstheme="minorHAnsi"/>
        </w:rPr>
        <w:t>w szczególności Istotnych Postanowień Umowy.</w:t>
      </w:r>
    </w:p>
    <w:p w14:paraId="1441A872" w14:textId="5323A122" w:rsidR="005E04E9" w:rsidRPr="00B904CE" w:rsidRDefault="005E04E9" w:rsidP="00882A63">
      <w:pPr>
        <w:pStyle w:val="Default"/>
        <w:numPr>
          <w:ilvl w:val="0"/>
          <w:numId w:val="23"/>
        </w:numPr>
        <w:spacing w:line="276" w:lineRule="auto"/>
        <w:ind w:left="709" w:hanging="425"/>
        <w:jc w:val="both"/>
        <w:rPr>
          <w:rFonts w:asciiTheme="minorHAnsi" w:hAnsiTheme="minorHAnsi" w:cstheme="minorHAnsi"/>
        </w:rPr>
      </w:pPr>
      <w:r w:rsidRPr="00B904CE">
        <w:rPr>
          <w:rFonts w:asciiTheme="minorHAnsi" w:hAnsiTheme="minorHAnsi" w:cstheme="minorHAnsi"/>
        </w:rPr>
        <w:t>Zgodnie z art. 225 ustawy, jeżeli zostanie złożona oferta, której wybór prowadziłby do powstania obowiązku</w:t>
      </w:r>
      <w:r w:rsidR="008844A4" w:rsidRPr="00B904CE">
        <w:rPr>
          <w:rFonts w:asciiTheme="minorHAnsi" w:hAnsiTheme="minorHAnsi" w:cstheme="minorHAnsi"/>
        </w:rPr>
        <w:t xml:space="preserve"> </w:t>
      </w:r>
      <w:r w:rsidRPr="00B904CE">
        <w:rPr>
          <w:rFonts w:asciiTheme="minorHAnsi" w:hAnsiTheme="minorHAnsi" w:cstheme="minorHAnsi"/>
        </w:rPr>
        <w:t xml:space="preserve">podatkowego </w:t>
      </w:r>
      <w:r w:rsidR="00F112D4" w:rsidRPr="00B904CE">
        <w:rPr>
          <w:rFonts w:asciiTheme="minorHAnsi" w:hAnsiTheme="minorHAnsi" w:cstheme="minorHAnsi"/>
        </w:rPr>
        <w:t>Z</w:t>
      </w:r>
      <w:r w:rsidRPr="00B904CE">
        <w:rPr>
          <w:rFonts w:asciiTheme="minorHAnsi" w:hAnsiTheme="minorHAnsi" w:cstheme="minorHAnsi"/>
        </w:rPr>
        <w:t>amawiającego zgodnie z przepisami o podatku od towarów i usług w</w:t>
      </w:r>
      <w:r w:rsidR="00B904CE">
        <w:rPr>
          <w:rFonts w:asciiTheme="minorHAnsi" w:hAnsiTheme="minorHAnsi" w:cstheme="minorHAnsi"/>
        </w:rPr>
        <w:t> </w:t>
      </w:r>
      <w:r w:rsidRPr="00B904CE">
        <w:rPr>
          <w:rFonts w:asciiTheme="minorHAnsi" w:hAnsiTheme="minorHAnsi" w:cstheme="minorHAnsi"/>
        </w:rPr>
        <w:t>zakresie dotyczącym</w:t>
      </w:r>
      <w:r w:rsidR="008844A4" w:rsidRPr="00B904CE">
        <w:rPr>
          <w:rFonts w:asciiTheme="minorHAnsi" w:hAnsiTheme="minorHAnsi" w:cstheme="minorHAnsi"/>
        </w:rPr>
        <w:t xml:space="preserve"> </w:t>
      </w:r>
      <w:r w:rsidRPr="00B904CE">
        <w:rPr>
          <w:rFonts w:asciiTheme="minorHAnsi" w:hAnsiTheme="minorHAnsi" w:cstheme="minorHAnsi"/>
        </w:rPr>
        <w:t xml:space="preserve">wewnątrzwspólnotowego nabycia towarów, Zamawiający w celu oceny </w:t>
      </w:r>
      <w:r w:rsidRPr="00B904CE">
        <w:rPr>
          <w:rFonts w:asciiTheme="minorHAnsi" w:hAnsiTheme="minorHAnsi" w:cstheme="minorHAnsi"/>
        </w:rPr>
        <w:lastRenderedPageBreak/>
        <w:t>takiej oferty. doliczy do przedstawionej w niej</w:t>
      </w:r>
      <w:r w:rsidR="008844A4" w:rsidRPr="00B904CE">
        <w:rPr>
          <w:rFonts w:asciiTheme="minorHAnsi" w:hAnsiTheme="minorHAnsi" w:cstheme="minorHAnsi"/>
        </w:rPr>
        <w:t xml:space="preserve"> </w:t>
      </w:r>
      <w:r w:rsidRPr="00B904CE">
        <w:rPr>
          <w:rFonts w:asciiTheme="minorHAnsi" w:hAnsiTheme="minorHAnsi" w:cstheme="minorHAnsi"/>
        </w:rPr>
        <w:t>ceny podatek od towarów i usług, który miałby obowiązek wpłacić zgodnie z obowiązującymi przepisami.</w:t>
      </w:r>
    </w:p>
    <w:p w14:paraId="35E7D72F" w14:textId="635233F5" w:rsidR="005E04E9" w:rsidRPr="00B904CE" w:rsidRDefault="005E04E9" w:rsidP="00882A63">
      <w:pPr>
        <w:pStyle w:val="Default"/>
        <w:numPr>
          <w:ilvl w:val="0"/>
          <w:numId w:val="23"/>
        </w:numPr>
        <w:spacing w:line="276" w:lineRule="auto"/>
        <w:ind w:left="709" w:hanging="425"/>
        <w:jc w:val="both"/>
        <w:rPr>
          <w:rFonts w:asciiTheme="minorHAnsi" w:hAnsiTheme="minorHAnsi" w:cstheme="minorHAnsi"/>
        </w:rPr>
      </w:pPr>
      <w:r w:rsidRPr="00B904CE">
        <w:rPr>
          <w:rFonts w:asciiTheme="minorHAnsi" w:hAnsiTheme="minorHAnsi" w:cstheme="minorHAnsi"/>
        </w:rPr>
        <w:t xml:space="preserve">Jeżeli wybór oferty będzie prowadzić do powstania u </w:t>
      </w:r>
      <w:r w:rsidR="00F112D4" w:rsidRPr="00B904CE">
        <w:rPr>
          <w:rFonts w:asciiTheme="minorHAnsi" w:hAnsiTheme="minorHAnsi" w:cstheme="minorHAnsi"/>
        </w:rPr>
        <w:t xml:space="preserve">Zamawiającego </w:t>
      </w:r>
      <w:r w:rsidRPr="00B904CE">
        <w:rPr>
          <w:rFonts w:asciiTheme="minorHAnsi" w:hAnsiTheme="minorHAnsi" w:cstheme="minorHAnsi"/>
        </w:rPr>
        <w:t>obowiązku podatkowego w zakresie podatku VAT</w:t>
      </w:r>
      <w:r w:rsidR="008844A4" w:rsidRPr="00B904CE">
        <w:rPr>
          <w:rFonts w:asciiTheme="minorHAnsi" w:hAnsiTheme="minorHAnsi" w:cstheme="minorHAnsi"/>
        </w:rPr>
        <w:t xml:space="preserve"> </w:t>
      </w:r>
      <w:r w:rsidRPr="00B904CE">
        <w:rPr>
          <w:rFonts w:asciiTheme="minorHAnsi" w:hAnsiTheme="minorHAnsi" w:cstheme="minorHAnsi"/>
        </w:rPr>
        <w:t>należy wskazać nazwę (rodzaj) towaru lub usługi, których dostawa lub świadczenie będzie prowadzić do jego powstania,</w:t>
      </w:r>
      <w:r w:rsidR="008844A4" w:rsidRPr="00B904CE">
        <w:rPr>
          <w:rFonts w:asciiTheme="minorHAnsi" w:hAnsiTheme="minorHAnsi" w:cstheme="minorHAnsi"/>
        </w:rPr>
        <w:t xml:space="preserve"> </w:t>
      </w:r>
      <w:r w:rsidRPr="00B904CE">
        <w:rPr>
          <w:rFonts w:asciiTheme="minorHAnsi" w:hAnsiTheme="minorHAnsi" w:cstheme="minorHAnsi"/>
        </w:rPr>
        <w:t>oraz wskazać ich wartość bez kwoty podatku. Zamawiający w celu oceny takiej oferty doliczy do przedstawionej w niej</w:t>
      </w:r>
      <w:r w:rsidR="008844A4" w:rsidRPr="00B904CE">
        <w:rPr>
          <w:rFonts w:asciiTheme="minorHAnsi" w:hAnsiTheme="minorHAnsi" w:cstheme="minorHAnsi"/>
        </w:rPr>
        <w:t xml:space="preserve"> </w:t>
      </w:r>
      <w:r w:rsidRPr="00B904CE">
        <w:rPr>
          <w:rFonts w:asciiTheme="minorHAnsi" w:hAnsiTheme="minorHAnsi" w:cstheme="minorHAnsi"/>
        </w:rPr>
        <w:t>ceny podatek od towarów i usług, który miałby obowiązek rozliczyć zgodnie z tymi przepisami. Zamawiający jest</w:t>
      </w:r>
      <w:r w:rsidR="008844A4" w:rsidRPr="00B904CE">
        <w:rPr>
          <w:rFonts w:asciiTheme="minorHAnsi" w:hAnsiTheme="minorHAnsi" w:cstheme="minorHAnsi"/>
        </w:rPr>
        <w:t xml:space="preserve"> </w:t>
      </w:r>
      <w:r w:rsidRPr="00B904CE">
        <w:rPr>
          <w:rFonts w:asciiTheme="minorHAnsi" w:hAnsiTheme="minorHAnsi" w:cstheme="minorHAnsi"/>
        </w:rPr>
        <w:t>zarejestrowany dla potrzeb transakcji wewnątrzwspólnotowych i posiada NIP PL6782726055.</w:t>
      </w:r>
    </w:p>
    <w:p w14:paraId="1A3701A4" w14:textId="77777777" w:rsidR="005E04E9" w:rsidRPr="00B904CE" w:rsidRDefault="005E04E9" w:rsidP="00882A63">
      <w:pPr>
        <w:pStyle w:val="Default"/>
        <w:numPr>
          <w:ilvl w:val="0"/>
          <w:numId w:val="23"/>
        </w:numPr>
        <w:spacing w:line="276" w:lineRule="auto"/>
        <w:ind w:left="709" w:hanging="425"/>
        <w:jc w:val="both"/>
        <w:rPr>
          <w:rFonts w:asciiTheme="minorHAnsi" w:hAnsiTheme="minorHAnsi" w:cstheme="minorHAnsi"/>
        </w:rPr>
      </w:pPr>
      <w:r w:rsidRPr="00B904CE">
        <w:rPr>
          <w:rFonts w:asciiTheme="minorHAnsi" w:hAnsiTheme="minorHAnsi" w:cstheme="minorHAnsi"/>
        </w:rPr>
        <w:t>Wykonawca, w okolicznościach wskazanych w pkt. 4 powyżej zobowiązany jest:</w:t>
      </w:r>
    </w:p>
    <w:p w14:paraId="4B46A2B4" w14:textId="63A03836" w:rsidR="005E04E9" w:rsidRPr="00B904CE" w:rsidRDefault="005E04E9" w:rsidP="00882A63">
      <w:pPr>
        <w:pStyle w:val="Default"/>
        <w:numPr>
          <w:ilvl w:val="0"/>
          <w:numId w:val="24"/>
        </w:numPr>
        <w:spacing w:line="276" w:lineRule="auto"/>
        <w:ind w:left="1134" w:hanging="425"/>
        <w:jc w:val="both"/>
        <w:rPr>
          <w:rFonts w:asciiTheme="minorHAnsi" w:hAnsiTheme="minorHAnsi" w:cstheme="minorHAnsi"/>
        </w:rPr>
      </w:pPr>
      <w:r w:rsidRPr="00B904CE">
        <w:rPr>
          <w:rFonts w:asciiTheme="minorHAnsi" w:hAnsiTheme="minorHAnsi" w:cstheme="minorHAnsi"/>
        </w:rPr>
        <w:t>Poinformować Zamawiającego, że wybór jego oferty będzie prowadził do powstania u Zamawiającego obowiązku</w:t>
      </w:r>
      <w:r w:rsidR="008844A4" w:rsidRPr="00B904CE">
        <w:rPr>
          <w:rFonts w:asciiTheme="minorHAnsi" w:hAnsiTheme="minorHAnsi" w:cstheme="minorHAnsi"/>
        </w:rPr>
        <w:t xml:space="preserve"> </w:t>
      </w:r>
      <w:r w:rsidRPr="00B904CE">
        <w:rPr>
          <w:rFonts w:asciiTheme="minorHAnsi" w:hAnsiTheme="minorHAnsi" w:cstheme="minorHAnsi"/>
        </w:rPr>
        <w:t>podatkowego.</w:t>
      </w:r>
    </w:p>
    <w:p w14:paraId="6FDCC115" w14:textId="14995346" w:rsidR="005E04E9" w:rsidRPr="00B904CE" w:rsidRDefault="005E04E9" w:rsidP="00882A63">
      <w:pPr>
        <w:pStyle w:val="Default"/>
        <w:numPr>
          <w:ilvl w:val="0"/>
          <w:numId w:val="24"/>
        </w:numPr>
        <w:spacing w:line="276" w:lineRule="auto"/>
        <w:ind w:left="1134" w:hanging="425"/>
        <w:jc w:val="both"/>
        <w:rPr>
          <w:rFonts w:asciiTheme="minorHAnsi" w:hAnsiTheme="minorHAnsi" w:cstheme="minorHAnsi"/>
        </w:rPr>
      </w:pPr>
      <w:r w:rsidRPr="00B904CE">
        <w:rPr>
          <w:rFonts w:asciiTheme="minorHAnsi" w:hAnsiTheme="minorHAnsi" w:cstheme="minorHAnsi"/>
        </w:rPr>
        <w:t>Wskazać nazwę towaru lub usługi, których dostawa lub świadczenie będą prowadziły do powstania obowiązku</w:t>
      </w:r>
      <w:r w:rsidR="008844A4" w:rsidRPr="00B904CE">
        <w:rPr>
          <w:rFonts w:asciiTheme="minorHAnsi" w:hAnsiTheme="minorHAnsi" w:cstheme="minorHAnsi"/>
        </w:rPr>
        <w:t xml:space="preserve"> </w:t>
      </w:r>
      <w:r w:rsidRPr="00B904CE">
        <w:rPr>
          <w:rFonts w:asciiTheme="minorHAnsi" w:hAnsiTheme="minorHAnsi" w:cstheme="minorHAnsi"/>
        </w:rPr>
        <w:t>podatkowego.</w:t>
      </w:r>
    </w:p>
    <w:p w14:paraId="02E83FD7" w14:textId="77777777" w:rsidR="005E04E9" w:rsidRPr="00B904CE" w:rsidRDefault="005E04E9" w:rsidP="00882A63">
      <w:pPr>
        <w:pStyle w:val="Default"/>
        <w:numPr>
          <w:ilvl w:val="0"/>
          <w:numId w:val="24"/>
        </w:numPr>
        <w:spacing w:line="276" w:lineRule="auto"/>
        <w:ind w:left="1134" w:hanging="425"/>
        <w:jc w:val="both"/>
        <w:rPr>
          <w:rFonts w:asciiTheme="minorHAnsi" w:hAnsiTheme="minorHAnsi" w:cstheme="minorHAnsi"/>
        </w:rPr>
      </w:pPr>
      <w:r w:rsidRPr="00B904CE">
        <w:rPr>
          <w:rFonts w:asciiTheme="minorHAnsi" w:hAnsiTheme="minorHAnsi" w:cstheme="minorHAnsi"/>
        </w:rPr>
        <w:t>Wskazać bez kwoty podatku wartość towaru lub usługi objętego obowiązkiem podatkowym Zamawiającego.</w:t>
      </w:r>
    </w:p>
    <w:p w14:paraId="22E5BC4D" w14:textId="77777777" w:rsidR="005E04E9" w:rsidRPr="00B904CE" w:rsidRDefault="005E04E9" w:rsidP="00882A63">
      <w:pPr>
        <w:pStyle w:val="Default"/>
        <w:numPr>
          <w:ilvl w:val="0"/>
          <w:numId w:val="24"/>
        </w:numPr>
        <w:spacing w:line="276" w:lineRule="auto"/>
        <w:ind w:left="1134" w:hanging="425"/>
        <w:jc w:val="both"/>
        <w:rPr>
          <w:rFonts w:asciiTheme="minorHAnsi" w:hAnsiTheme="minorHAnsi" w:cstheme="minorHAnsi"/>
        </w:rPr>
      </w:pPr>
      <w:r w:rsidRPr="00B904CE">
        <w:rPr>
          <w:rFonts w:asciiTheme="minorHAnsi" w:hAnsiTheme="minorHAnsi" w:cstheme="minorHAnsi"/>
        </w:rPr>
        <w:t>Wskazać stawki podatku od towarów i usług VAT, która zgodnie z jego wiedzą będzie miała zastosowanie.</w:t>
      </w:r>
    </w:p>
    <w:p w14:paraId="62759B5B" w14:textId="77777777" w:rsidR="005E04E9" w:rsidRPr="00B904CE" w:rsidRDefault="005E04E9" w:rsidP="00882A63">
      <w:pPr>
        <w:pStyle w:val="Default"/>
        <w:numPr>
          <w:ilvl w:val="0"/>
          <w:numId w:val="1"/>
        </w:numPr>
        <w:spacing w:before="240" w:line="276" w:lineRule="auto"/>
        <w:ind w:left="426" w:hanging="426"/>
        <w:jc w:val="both"/>
        <w:rPr>
          <w:rFonts w:asciiTheme="minorHAnsi" w:hAnsiTheme="minorHAnsi" w:cstheme="minorHAnsi"/>
          <w:b/>
          <w:bCs/>
        </w:rPr>
      </w:pPr>
      <w:r w:rsidRPr="00B904CE">
        <w:rPr>
          <w:rFonts w:asciiTheme="minorHAnsi" w:hAnsiTheme="minorHAnsi" w:cstheme="minorHAnsi"/>
          <w:b/>
          <w:bCs/>
        </w:rPr>
        <w:t>KRYTERIA OCENY OFERT</w:t>
      </w:r>
    </w:p>
    <w:p w14:paraId="54D5EA8B" w14:textId="77777777" w:rsidR="005E04E9" w:rsidRPr="00C84095" w:rsidRDefault="005E04E9" w:rsidP="00CE38B5">
      <w:pPr>
        <w:pStyle w:val="Default"/>
        <w:numPr>
          <w:ilvl w:val="0"/>
          <w:numId w:val="29"/>
        </w:numPr>
        <w:spacing w:line="276" w:lineRule="auto"/>
        <w:ind w:left="567"/>
        <w:jc w:val="both"/>
        <w:rPr>
          <w:rFonts w:asciiTheme="minorHAnsi" w:hAnsiTheme="minorHAnsi" w:cstheme="minorHAnsi"/>
        </w:rPr>
      </w:pPr>
      <w:bookmarkStart w:id="8" w:name="_Hlk151633321"/>
      <w:r w:rsidRPr="00C84095">
        <w:rPr>
          <w:rFonts w:asciiTheme="minorHAnsi" w:hAnsiTheme="minorHAnsi" w:cstheme="minorHAnsi"/>
        </w:rPr>
        <w:t>Oferty zostaną ocenione przez Zamawiającego w oparciu o następujące kryteria i ich znaczenie:</w:t>
      </w:r>
    </w:p>
    <w:tbl>
      <w:tblPr>
        <w:tblStyle w:val="Tabela-Siatka"/>
        <w:tblpPr w:leftFromText="141" w:rightFromText="141" w:vertAnchor="page" w:horzAnchor="margin" w:tblpXSpec="center" w:tblpY="7826"/>
        <w:tblW w:w="0" w:type="auto"/>
        <w:tblLook w:val="04A0" w:firstRow="1" w:lastRow="0" w:firstColumn="1" w:lastColumn="0" w:noHBand="0" w:noVBand="1"/>
      </w:tblPr>
      <w:tblGrid>
        <w:gridCol w:w="663"/>
        <w:gridCol w:w="1434"/>
        <w:gridCol w:w="2297"/>
        <w:gridCol w:w="4158"/>
      </w:tblGrid>
      <w:tr w:rsidR="00C84095" w:rsidRPr="00C84095" w14:paraId="4BC110B8" w14:textId="77777777" w:rsidTr="00C84095">
        <w:trPr>
          <w:trHeight w:val="379"/>
        </w:trPr>
        <w:tc>
          <w:tcPr>
            <w:tcW w:w="663" w:type="dxa"/>
            <w:vAlign w:val="center"/>
          </w:tcPr>
          <w:p w14:paraId="124F0011" w14:textId="77777777" w:rsidR="00C84095" w:rsidRPr="00C84095" w:rsidRDefault="00C84095" w:rsidP="00C84095">
            <w:pPr>
              <w:pStyle w:val="Default"/>
              <w:spacing w:line="276" w:lineRule="auto"/>
              <w:ind w:left="567" w:hanging="360"/>
              <w:jc w:val="center"/>
              <w:rPr>
                <w:rFonts w:asciiTheme="minorHAnsi" w:hAnsiTheme="minorHAnsi" w:cstheme="minorHAnsi"/>
                <w:sz w:val="20"/>
                <w:szCs w:val="20"/>
              </w:rPr>
            </w:pPr>
            <w:r w:rsidRPr="00C84095">
              <w:rPr>
                <w:rFonts w:asciiTheme="minorHAnsi" w:hAnsiTheme="minorHAnsi" w:cstheme="minorHAnsi"/>
                <w:sz w:val="20"/>
                <w:szCs w:val="20"/>
              </w:rPr>
              <w:t>Lp.</w:t>
            </w:r>
          </w:p>
        </w:tc>
        <w:tc>
          <w:tcPr>
            <w:tcW w:w="1434" w:type="dxa"/>
            <w:vAlign w:val="center"/>
          </w:tcPr>
          <w:p w14:paraId="7BC256E0" w14:textId="77777777" w:rsidR="00C84095" w:rsidRPr="00C84095" w:rsidRDefault="00C84095" w:rsidP="00C84095">
            <w:pPr>
              <w:pStyle w:val="Default"/>
              <w:spacing w:line="276" w:lineRule="auto"/>
              <w:ind w:left="567" w:hanging="360"/>
              <w:jc w:val="center"/>
              <w:rPr>
                <w:rFonts w:asciiTheme="minorHAnsi" w:hAnsiTheme="minorHAnsi" w:cstheme="minorHAnsi"/>
                <w:sz w:val="20"/>
                <w:szCs w:val="20"/>
              </w:rPr>
            </w:pPr>
            <w:r w:rsidRPr="00C84095">
              <w:rPr>
                <w:rFonts w:asciiTheme="minorHAnsi" w:hAnsiTheme="minorHAnsi" w:cstheme="minorHAnsi"/>
                <w:sz w:val="20"/>
                <w:szCs w:val="20"/>
              </w:rPr>
              <w:t>Kryterium</w:t>
            </w:r>
          </w:p>
        </w:tc>
        <w:tc>
          <w:tcPr>
            <w:tcW w:w="2297" w:type="dxa"/>
            <w:vAlign w:val="center"/>
          </w:tcPr>
          <w:p w14:paraId="698BD33F" w14:textId="77777777" w:rsidR="00C84095" w:rsidRPr="00C84095" w:rsidRDefault="00C84095" w:rsidP="00C84095">
            <w:pPr>
              <w:pStyle w:val="Default"/>
              <w:spacing w:line="276" w:lineRule="auto"/>
              <w:ind w:left="567" w:hanging="360"/>
              <w:jc w:val="center"/>
              <w:rPr>
                <w:rFonts w:asciiTheme="minorHAnsi" w:hAnsiTheme="minorHAnsi" w:cstheme="minorHAnsi"/>
                <w:sz w:val="20"/>
                <w:szCs w:val="20"/>
              </w:rPr>
            </w:pPr>
            <w:r w:rsidRPr="00C84095">
              <w:rPr>
                <w:rFonts w:asciiTheme="minorHAnsi" w:hAnsiTheme="minorHAnsi" w:cstheme="minorHAnsi"/>
                <w:sz w:val="20"/>
                <w:szCs w:val="20"/>
              </w:rPr>
              <w:t>Waga kryterium</w:t>
            </w:r>
          </w:p>
        </w:tc>
        <w:tc>
          <w:tcPr>
            <w:tcW w:w="4158" w:type="dxa"/>
            <w:vAlign w:val="center"/>
          </w:tcPr>
          <w:p w14:paraId="34340C1A" w14:textId="77777777" w:rsidR="00C84095" w:rsidRPr="00C84095" w:rsidRDefault="00C84095" w:rsidP="00C84095">
            <w:pPr>
              <w:pStyle w:val="Default"/>
              <w:ind w:left="567" w:hanging="360"/>
              <w:jc w:val="center"/>
              <w:rPr>
                <w:rFonts w:asciiTheme="minorHAnsi" w:hAnsiTheme="minorHAnsi" w:cstheme="minorHAnsi"/>
                <w:sz w:val="20"/>
                <w:szCs w:val="20"/>
              </w:rPr>
            </w:pPr>
            <w:r w:rsidRPr="00C84095">
              <w:rPr>
                <w:rFonts w:asciiTheme="minorHAnsi" w:hAnsiTheme="minorHAnsi" w:cstheme="minorHAnsi"/>
                <w:sz w:val="20"/>
                <w:szCs w:val="20"/>
              </w:rPr>
              <w:t>Zasady oceny</w:t>
            </w:r>
          </w:p>
        </w:tc>
      </w:tr>
      <w:tr w:rsidR="00C84095" w:rsidRPr="00C84095" w14:paraId="0379D9A7" w14:textId="77777777" w:rsidTr="00C84095">
        <w:trPr>
          <w:trHeight w:val="684"/>
        </w:trPr>
        <w:tc>
          <w:tcPr>
            <w:tcW w:w="663" w:type="dxa"/>
            <w:vAlign w:val="center"/>
          </w:tcPr>
          <w:p w14:paraId="48AB436D" w14:textId="77777777" w:rsidR="00C84095" w:rsidRPr="00C84095" w:rsidRDefault="00C84095" w:rsidP="00C84095">
            <w:pPr>
              <w:pStyle w:val="Default"/>
              <w:ind w:left="567" w:hanging="360"/>
              <w:jc w:val="center"/>
              <w:rPr>
                <w:rFonts w:asciiTheme="minorHAnsi" w:hAnsiTheme="minorHAnsi" w:cstheme="minorHAnsi"/>
                <w:sz w:val="20"/>
                <w:szCs w:val="20"/>
              </w:rPr>
            </w:pPr>
            <w:r w:rsidRPr="00C84095">
              <w:rPr>
                <w:rFonts w:asciiTheme="minorHAnsi" w:hAnsiTheme="minorHAnsi" w:cstheme="minorHAnsi"/>
                <w:sz w:val="20"/>
                <w:szCs w:val="20"/>
              </w:rPr>
              <w:t>1</w:t>
            </w:r>
          </w:p>
        </w:tc>
        <w:tc>
          <w:tcPr>
            <w:tcW w:w="1434" w:type="dxa"/>
            <w:vAlign w:val="center"/>
          </w:tcPr>
          <w:p w14:paraId="6D468B9B" w14:textId="77777777" w:rsidR="00C84095" w:rsidRPr="00C84095" w:rsidRDefault="00C84095" w:rsidP="00C84095">
            <w:pPr>
              <w:pStyle w:val="Default"/>
              <w:ind w:left="567" w:hanging="360"/>
              <w:jc w:val="center"/>
              <w:rPr>
                <w:rFonts w:asciiTheme="minorHAnsi" w:hAnsiTheme="minorHAnsi" w:cstheme="minorHAnsi"/>
                <w:sz w:val="20"/>
                <w:szCs w:val="20"/>
              </w:rPr>
            </w:pPr>
            <w:r w:rsidRPr="00C84095">
              <w:rPr>
                <w:rFonts w:asciiTheme="minorHAnsi" w:hAnsiTheme="minorHAnsi" w:cstheme="minorHAnsi"/>
                <w:sz w:val="20"/>
                <w:szCs w:val="20"/>
              </w:rPr>
              <w:t>Cena (C)</w:t>
            </w:r>
          </w:p>
        </w:tc>
        <w:tc>
          <w:tcPr>
            <w:tcW w:w="2297" w:type="dxa"/>
            <w:vAlign w:val="center"/>
          </w:tcPr>
          <w:p w14:paraId="46669F70" w14:textId="77777777" w:rsidR="00C84095" w:rsidRPr="00C84095" w:rsidRDefault="00C84095" w:rsidP="00C84095">
            <w:pPr>
              <w:pStyle w:val="Default"/>
              <w:spacing w:line="276" w:lineRule="auto"/>
              <w:ind w:left="567" w:hanging="360"/>
              <w:jc w:val="center"/>
              <w:rPr>
                <w:rFonts w:asciiTheme="minorHAnsi" w:hAnsiTheme="minorHAnsi" w:cstheme="minorHAnsi"/>
                <w:sz w:val="20"/>
                <w:szCs w:val="20"/>
              </w:rPr>
            </w:pPr>
            <w:r w:rsidRPr="00C84095">
              <w:rPr>
                <w:rFonts w:asciiTheme="minorHAnsi" w:hAnsiTheme="minorHAnsi" w:cstheme="minorHAnsi"/>
                <w:sz w:val="20"/>
                <w:szCs w:val="20"/>
              </w:rPr>
              <w:t>100 %</w:t>
            </w:r>
          </w:p>
        </w:tc>
        <w:tc>
          <w:tcPr>
            <w:tcW w:w="4158" w:type="dxa"/>
            <w:vAlign w:val="center"/>
          </w:tcPr>
          <w:p w14:paraId="69FF5557" w14:textId="77777777" w:rsidR="00C84095" w:rsidRPr="00C84095" w:rsidRDefault="00C84095" w:rsidP="00C84095">
            <w:pPr>
              <w:pStyle w:val="Default"/>
              <w:ind w:left="567" w:hanging="360"/>
              <w:jc w:val="center"/>
              <w:rPr>
                <w:rFonts w:asciiTheme="minorHAnsi" w:hAnsiTheme="minorHAnsi" w:cstheme="minorHAnsi"/>
                <w:sz w:val="20"/>
                <w:szCs w:val="20"/>
              </w:rPr>
            </w:pPr>
            <w:r w:rsidRPr="00C84095">
              <w:rPr>
                <w:rFonts w:asciiTheme="minorHAnsi" w:hAnsiTheme="minorHAnsi" w:cstheme="minorHAnsi"/>
                <w:sz w:val="20"/>
                <w:szCs w:val="20"/>
              </w:rPr>
              <w:t>(najniższa cena zaoferowana/cena badanej oferty) x 10 x waga.</w:t>
            </w:r>
          </w:p>
        </w:tc>
      </w:tr>
    </w:tbl>
    <w:p w14:paraId="54F6C6FC" w14:textId="77777777" w:rsidR="00C84095" w:rsidRPr="00C84095" w:rsidRDefault="00C84095" w:rsidP="00C84095">
      <w:pPr>
        <w:pStyle w:val="Default"/>
        <w:spacing w:line="276" w:lineRule="auto"/>
        <w:ind w:left="567"/>
        <w:jc w:val="both"/>
        <w:rPr>
          <w:rFonts w:asciiTheme="minorHAnsi" w:hAnsiTheme="minorHAnsi" w:cstheme="minorHAnsi"/>
        </w:rPr>
      </w:pPr>
    </w:p>
    <w:p w14:paraId="31B016D4" w14:textId="77777777" w:rsidR="00B04B3E" w:rsidRPr="00C84095" w:rsidRDefault="00B04B3E" w:rsidP="00CE38B5">
      <w:pPr>
        <w:pStyle w:val="Default"/>
        <w:numPr>
          <w:ilvl w:val="0"/>
          <w:numId w:val="29"/>
        </w:numPr>
        <w:ind w:left="567"/>
        <w:jc w:val="both"/>
        <w:rPr>
          <w:rFonts w:asciiTheme="minorHAnsi" w:hAnsiTheme="minorHAnsi" w:cstheme="minorHAnsi"/>
          <w:color w:val="auto"/>
        </w:rPr>
      </w:pPr>
      <w:r w:rsidRPr="00C84095">
        <w:rPr>
          <w:rFonts w:asciiTheme="minorHAnsi" w:hAnsiTheme="minorHAnsi" w:cstheme="minorHAnsi"/>
          <w:color w:val="auto"/>
        </w:rPr>
        <w:t xml:space="preserve">Wykonawca nie może zaoferować dostawy towarów w terminie przekraczającym </w:t>
      </w:r>
      <w:r w:rsidR="0032406B" w:rsidRPr="00C84095">
        <w:rPr>
          <w:rFonts w:asciiTheme="minorHAnsi" w:hAnsiTheme="minorHAnsi" w:cstheme="minorHAnsi"/>
          <w:b/>
          <w:color w:val="auto"/>
        </w:rPr>
        <w:t>5</w:t>
      </w:r>
      <w:r w:rsidRPr="00C84095">
        <w:rPr>
          <w:rFonts w:asciiTheme="minorHAnsi" w:hAnsiTheme="minorHAnsi" w:cstheme="minorHAnsi"/>
          <w:b/>
          <w:color w:val="auto"/>
        </w:rPr>
        <w:t xml:space="preserve"> dni</w:t>
      </w:r>
      <w:r w:rsidRPr="00C84095">
        <w:rPr>
          <w:rFonts w:asciiTheme="minorHAnsi" w:hAnsiTheme="minorHAnsi" w:cstheme="minorHAnsi"/>
          <w:color w:val="auto"/>
        </w:rPr>
        <w:t xml:space="preserve"> roboczych od dnia złożenia zamówienia.</w:t>
      </w:r>
    </w:p>
    <w:p w14:paraId="4B689ECD" w14:textId="77777777" w:rsidR="00B04B3E" w:rsidRPr="00C84095" w:rsidRDefault="00B04B3E" w:rsidP="00CE38B5">
      <w:pPr>
        <w:pStyle w:val="Default"/>
        <w:numPr>
          <w:ilvl w:val="0"/>
          <w:numId w:val="29"/>
        </w:numPr>
        <w:ind w:left="567"/>
        <w:jc w:val="both"/>
        <w:rPr>
          <w:rFonts w:asciiTheme="minorHAnsi" w:hAnsiTheme="minorHAnsi" w:cstheme="minorHAnsi"/>
          <w:color w:val="auto"/>
        </w:rPr>
      </w:pPr>
      <w:r w:rsidRPr="00C84095">
        <w:rPr>
          <w:rFonts w:asciiTheme="minorHAnsi" w:hAnsiTheme="minorHAnsi" w:cstheme="minorHAnsi"/>
          <w:color w:val="auto"/>
        </w:rPr>
        <w:t>Obliczenia w kryteriach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w:t>
      </w:r>
    </w:p>
    <w:p w14:paraId="07A10BDF" w14:textId="77777777" w:rsidR="00B04B3E" w:rsidRPr="00C84095" w:rsidRDefault="00B04B3E" w:rsidP="00CE38B5">
      <w:pPr>
        <w:pStyle w:val="Default"/>
        <w:numPr>
          <w:ilvl w:val="0"/>
          <w:numId w:val="29"/>
        </w:numPr>
        <w:ind w:left="567"/>
        <w:jc w:val="both"/>
        <w:rPr>
          <w:rFonts w:asciiTheme="minorHAnsi" w:hAnsiTheme="minorHAnsi" w:cstheme="minorHAnsi"/>
          <w:color w:val="auto"/>
        </w:rPr>
      </w:pPr>
      <w:r w:rsidRPr="00C84095">
        <w:rPr>
          <w:rFonts w:asciiTheme="minorHAnsi" w:hAnsiTheme="minorHAnsi" w:cstheme="minorHAnsi"/>
          <w:color w:val="auto"/>
        </w:rPr>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ofert dodatkowych w wyznaczonym terminie.</w:t>
      </w:r>
    </w:p>
    <w:p w14:paraId="485124FB" w14:textId="77777777" w:rsidR="00B04B3E" w:rsidRPr="00C84095" w:rsidRDefault="00B04B3E" w:rsidP="00CE38B5">
      <w:pPr>
        <w:pStyle w:val="Default"/>
        <w:numPr>
          <w:ilvl w:val="0"/>
          <w:numId w:val="29"/>
        </w:numPr>
        <w:spacing w:line="276" w:lineRule="auto"/>
        <w:ind w:left="567"/>
        <w:jc w:val="both"/>
        <w:rPr>
          <w:rFonts w:asciiTheme="minorHAnsi" w:hAnsiTheme="minorHAnsi" w:cstheme="minorHAnsi"/>
          <w:color w:val="auto"/>
        </w:rPr>
      </w:pPr>
      <w:r w:rsidRPr="00C84095">
        <w:rPr>
          <w:rFonts w:asciiTheme="minorHAnsi" w:hAnsiTheme="minorHAnsi" w:cstheme="minorHAnsi"/>
          <w:color w:val="auto"/>
        </w:rPr>
        <w:t>Zamawiający podpisze umowę z Wykonawcą, którego oferta zawiera najkorzystniejszy bilans w</w:t>
      </w:r>
      <w:r w:rsidR="00FE62D5" w:rsidRPr="00C84095">
        <w:rPr>
          <w:rFonts w:asciiTheme="minorHAnsi" w:hAnsiTheme="minorHAnsi" w:cstheme="minorHAnsi"/>
          <w:color w:val="auto"/>
        </w:rPr>
        <w:t> </w:t>
      </w:r>
      <w:r w:rsidRPr="00C84095">
        <w:rPr>
          <w:rFonts w:asciiTheme="minorHAnsi" w:hAnsiTheme="minorHAnsi" w:cstheme="minorHAnsi"/>
          <w:color w:val="auto"/>
        </w:rPr>
        <w:t>podanych kryteriach spośród ofert niepodlegających odrzuceniu. Pozostałe oferty zostaną ocenione wg algorytmów, określonych w pkt 1 niniejszej Sekcji SWZ</w:t>
      </w:r>
      <w:r w:rsidR="00145111" w:rsidRPr="00C84095">
        <w:rPr>
          <w:rFonts w:asciiTheme="minorHAnsi" w:hAnsiTheme="minorHAnsi" w:cstheme="minorHAnsi"/>
          <w:color w:val="auto"/>
        </w:rPr>
        <w:t>.</w:t>
      </w:r>
    </w:p>
    <w:p w14:paraId="6C048926" w14:textId="77777777" w:rsidR="00145111" w:rsidRPr="00C84095" w:rsidRDefault="00145111" w:rsidP="00CE38B5">
      <w:pPr>
        <w:pStyle w:val="Akapitzlist"/>
        <w:numPr>
          <w:ilvl w:val="0"/>
          <w:numId w:val="29"/>
        </w:numPr>
        <w:ind w:left="567"/>
        <w:jc w:val="both"/>
        <w:rPr>
          <w:rFonts w:asciiTheme="minorHAnsi" w:eastAsia="Calibri" w:hAnsiTheme="minorHAnsi" w:cstheme="minorHAnsi"/>
          <w:sz w:val="24"/>
          <w:szCs w:val="24"/>
          <w:lang w:eastAsia="pl-PL"/>
        </w:rPr>
      </w:pPr>
      <w:r w:rsidRPr="00C84095">
        <w:rPr>
          <w:rFonts w:asciiTheme="minorHAnsi" w:eastAsia="Calibri" w:hAnsiTheme="minorHAnsi" w:cstheme="minorHAnsi"/>
          <w:sz w:val="24"/>
          <w:szCs w:val="24"/>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050E5A17" w14:textId="77777777" w:rsidR="00145111" w:rsidRPr="00C84095" w:rsidRDefault="00145111" w:rsidP="00CE38B5">
      <w:pPr>
        <w:pStyle w:val="Default"/>
        <w:numPr>
          <w:ilvl w:val="0"/>
          <w:numId w:val="29"/>
        </w:numPr>
        <w:ind w:left="567"/>
        <w:jc w:val="both"/>
        <w:rPr>
          <w:rFonts w:asciiTheme="minorHAnsi" w:hAnsiTheme="minorHAnsi" w:cstheme="minorHAnsi"/>
          <w:color w:val="auto"/>
        </w:rPr>
      </w:pPr>
      <w:r w:rsidRPr="00C84095">
        <w:rPr>
          <w:rFonts w:asciiTheme="minorHAnsi" w:hAnsiTheme="minorHAnsi" w:cstheme="minorHAnsi"/>
          <w:color w:val="auto"/>
        </w:rPr>
        <w:t>Zamawiający poprawi w ofercie:</w:t>
      </w:r>
    </w:p>
    <w:p w14:paraId="12A2CB65" w14:textId="77777777" w:rsidR="00145111" w:rsidRPr="00C84095" w:rsidRDefault="00145111" w:rsidP="00882A63">
      <w:pPr>
        <w:pStyle w:val="Default"/>
        <w:numPr>
          <w:ilvl w:val="4"/>
          <w:numId w:val="14"/>
        </w:numPr>
        <w:ind w:left="1134" w:hanging="425"/>
        <w:jc w:val="both"/>
        <w:rPr>
          <w:rFonts w:asciiTheme="minorHAnsi" w:hAnsiTheme="minorHAnsi" w:cstheme="minorHAnsi"/>
          <w:color w:val="auto"/>
        </w:rPr>
      </w:pPr>
      <w:r w:rsidRPr="00C84095">
        <w:rPr>
          <w:rFonts w:asciiTheme="minorHAnsi" w:hAnsiTheme="minorHAnsi" w:cstheme="minorHAnsi"/>
          <w:color w:val="auto"/>
        </w:rPr>
        <w:t>oczywiste omyłki pisarskie,</w:t>
      </w:r>
    </w:p>
    <w:p w14:paraId="0A61AD86" w14:textId="77777777" w:rsidR="00145111" w:rsidRPr="00C84095" w:rsidRDefault="00145111" w:rsidP="00882A63">
      <w:pPr>
        <w:pStyle w:val="Default"/>
        <w:numPr>
          <w:ilvl w:val="4"/>
          <w:numId w:val="14"/>
        </w:numPr>
        <w:ind w:left="1134" w:hanging="425"/>
        <w:jc w:val="both"/>
        <w:rPr>
          <w:rFonts w:asciiTheme="minorHAnsi" w:hAnsiTheme="minorHAnsi" w:cstheme="minorHAnsi"/>
          <w:color w:val="auto"/>
        </w:rPr>
      </w:pPr>
      <w:r w:rsidRPr="00C84095">
        <w:rPr>
          <w:rFonts w:asciiTheme="minorHAnsi" w:hAnsiTheme="minorHAnsi" w:cstheme="minorHAnsi"/>
          <w:color w:val="auto"/>
        </w:rPr>
        <w:t>oczywiste omyłki rachunkowe, z uwzględnieniem konsekwencji rachunkowych dokonanych poprawek,</w:t>
      </w:r>
    </w:p>
    <w:p w14:paraId="604A9A43" w14:textId="77777777" w:rsidR="00145111" w:rsidRPr="00C84095" w:rsidRDefault="00145111" w:rsidP="00882A63">
      <w:pPr>
        <w:pStyle w:val="Default"/>
        <w:numPr>
          <w:ilvl w:val="4"/>
          <w:numId w:val="14"/>
        </w:numPr>
        <w:ind w:left="1134" w:hanging="425"/>
        <w:jc w:val="both"/>
        <w:rPr>
          <w:rFonts w:asciiTheme="minorHAnsi" w:hAnsiTheme="minorHAnsi" w:cstheme="minorHAnsi"/>
          <w:color w:val="auto"/>
        </w:rPr>
      </w:pPr>
      <w:r w:rsidRPr="00C84095">
        <w:rPr>
          <w:rFonts w:asciiTheme="minorHAnsi" w:hAnsiTheme="minorHAnsi" w:cstheme="minorHAnsi"/>
          <w:color w:val="auto"/>
        </w:rPr>
        <w:lastRenderedPageBreak/>
        <w:t>inne omyłki polegające na niezgodności oferty z dokumentami zamówienia, niepowodujące istotnych zmian w treści oferty</w:t>
      </w:r>
    </w:p>
    <w:p w14:paraId="290CD91A" w14:textId="77777777" w:rsidR="00145111" w:rsidRPr="00C84095" w:rsidRDefault="00145111" w:rsidP="00CE38B5">
      <w:pPr>
        <w:pStyle w:val="Default"/>
        <w:ind w:left="1134"/>
        <w:jc w:val="both"/>
        <w:rPr>
          <w:rFonts w:asciiTheme="minorHAnsi" w:hAnsiTheme="minorHAnsi" w:cstheme="minorHAnsi"/>
          <w:color w:val="auto"/>
        </w:rPr>
      </w:pPr>
      <w:r w:rsidRPr="00C84095">
        <w:rPr>
          <w:rFonts w:asciiTheme="minorHAnsi" w:hAnsiTheme="minorHAnsi" w:cstheme="minorHAnsi"/>
          <w:color w:val="auto"/>
        </w:rPr>
        <w:t>- niezwłocznie zawiadamiając o tym Wykonawcę, którego oferta została poprawiona.</w:t>
      </w:r>
    </w:p>
    <w:p w14:paraId="6CF18F56" w14:textId="77777777" w:rsidR="00145111" w:rsidRPr="00C84095" w:rsidRDefault="00145111" w:rsidP="00CE38B5">
      <w:pPr>
        <w:pStyle w:val="Default"/>
        <w:numPr>
          <w:ilvl w:val="0"/>
          <w:numId w:val="29"/>
        </w:numPr>
        <w:ind w:left="567"/>
        <w:jc w:val="both"/>
        <w:rPr>
          <w:rFonts w:asciiTheme="minorHAnsi" w:hAnsiTheme="minorHAnsi" w:cstheme="minorHAnsi"/>
          <w:color w:val="auto"/>
        </w:rPr>
      </w:pPr>
      <w:r w:rsidRPr="00C84095">
        <w:rPr>
          <w:rFonts w:asciiTheme="minorHAnsi" w:hAnsiTheme="minorHAnsi" w:cstheme="minorHAnsi"/>
          <w:color w:val="auto"/>
        </w:rP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C84095">
        <w:rPr>
          <w:rFonts w:asciiTheme="minorHAnsi" w:hAnsiTheme="minorHAnsi" w:cstheme="minorHAnsi"/>
          <w:color w:val="auto"/>
        </w:rPr>
        <w:t>Pzp</w:t>
      </w:r>
      <w:proofErr w:type="spellEnd"/>
      <w:r w:rsidRPr="00C84095">
        <w:rPr>
          <w:rFonts w:asciiTheme="minorHAnsi" w:hAnsiTheme="minorHAnsi" w:cstheme="minorHAnsi"/>
          <w:color w:val="auto"/>
        </w:rPr>
        <w:t>.</w:t>
      </w:r>
    </w:p>
    <w:p w14:paraId="0A14CEBB" w14:textId="77777777" w:rsidR="00145111" w:rsidRPr="00C84095" w:rsidRDefault="00145111" w:rsidP="00CE38B5">
      <w:pPr>
        <w:pStyle w:val="Default"/>
        <w:numPr>
          <w:ilvl w:val="0"/>
          <w:numId w:val="29"/>
        </w:numPr>
        <w:ind w:left="567"/>
        <w:jc w:val="both"/>
        <w:rPr>
          <w:rFonts w:asciiTheme="minorHAnsi" w:hAnsiTheme="minorHAnsi" w:cstheme="minorHAnsi"/>
          <w:color w:val="auto"/>
        </w:rPr>
      </w:pPr>
      <w:r w:rsidRPr="00C84095">
        <w:rPr>
          <w:rFonts w:asciiTheme="minorHAnsi" w:hAnsiTheme="minorHAnsi" w:cstheme="minorHAnsi"/>
          <w:color w:val="auto"/>
        </w:rPr>
        <w:t>Obowiązek wykazania, że oferta nie zawiera rażąco niskiej ceny spoczywa na Wykonawcy.</w:t>
      </w:r>
    </w:p>
    <w:p w14:paraId="5B4B9268" w14:textId="77777777" w:rsidR="00145111" w:rsidRPr="00C84095" w:rsidRDefault="00145111" w:rsidP="00CE38B5">
      <w:pPr>
        <w:pStyle w:val="Default"/>
        <w:numPr>
          <w:ilvl w:val="0"/>
          <w:numId w:val="29"/>
        </w:numPr>
        <w:ind w:left="567"/>
        <w:jc w:val="both"/>
        <w:rPr>
          <w:rFonts w:asciiTheme="minorHAnsi" w:hAnsiTheme="minorHAnsi" w:cstheme="minorHAnsi"/>
          <w:color w:val="auto"/>
        </w:rPr>
      </w:pPr>
      <w:r w:rsidRPr="00C84095">
        <w:rPr>
          <w:rFonts w:asciiTheme="minorHAnsi" w:hAnsiTheme="minorHAnsi" w:cstheme="minorHAnsi"/>
          <w:color w:val="auto"/>
        </w:rPr>
        <w:t>Zamawiający odrzuci ofertę Wykonawcy, który nie złożył wyjaśnień lub jeżeli dokonana ocena wyjaśnień wraz z dostarczonymi dowodami potwierdzi, że oferta zawiera rażąco niską cenę w</w:t>
      </w:r>
      <w:r w:rsidR="00FE62D5" w:rsidRPr="00C84095">
        <w:rPr>
          <w:rFonts w:asciiTheme="minorHAnsi" w:hAnsiTheme="minorHAnsi" w:cstheme="minorHAnsi"/>
          <w:color w:val="auto"/>
        </w:rPr>
        <w:t> </w:t>
      </w:r>
      <w:r w:rsidRPr="00C84095">
        <w:rPr>
          <w:rFonts w:asciiTheme="minorHAnsi" w:hAnsiTheme="minorHAnsi" w:cstheme="minorHAnsi"/>
          <w:color w:val="auto"/>
        </w:rPr>
        <w:t>stosunku do przedmiotu zamówienia.</w:t>
      </w:r>
    </w:p>
    <w:p w14:paraId="7D3C7BA4" w14:textId="77777777" w:rsidR="00145111" w:rsidRPr="00C84095" w:rsidRDefault="00145111" w:rsidP="00CE38B5">
      <w:pPr>
        <w:pStyle w:val="Default"/>
        <w:numPr>
          <w:ilvl w:val="0"/>
          <w:numId w:val="29"/>
        </w:numPr>
        <w:ind w:left="567"/>
        <w:jc w:val="both"/>
        <w:rPr>
          <w:rFonts w:asciiTheme="minorHAnsi" w:hAnsiTheme="minorHAnsi" w:cstheme="minorHAnsi"/>
          <w:color w:val="auto"/>
        </w:rPr>
      </w:pPr>
      <w:r w:rsidRPr="00C84095">
        <w:rPr>
          <w:rFonts w:asciiTheme="minorHAnsi" w:hAnsiTheme="minorHAnsi" w:cstheme="minorHAnsi"/>
          <w:color w:val="auto"/>
        </w:rPr>
        <w:t>Zamawiający odrzuci ofertę Wykonawcy, który nie udzielił wyjaśnień w wyznaczonym terminie, lub jeżeli złożone wyjaśnienia wraz z dowodami nie uzasadniają rażąco niskiej ceny tej oferty.</w:t>
      </w:r>
    </w:p>
    <w:bookmarkEnd w:id="8"/>
    <w:p w14:paraId="4A2898D6" w14:textId="77777777" w:rsidR="00145111" w:rsidRPr="00C84095" w:rsidRDefault="00145111" w:rsidP="00882A63">
      <w:pPr>
        <w:pStyle w:val="Default"/>
        <w:numPr>
          <w:ilvl w:val="0"/>
          <w:numId w:val="1"/>
        </w:numPr>
        <w:spacing w:before="240"/>
        <w:ind w:left="426" w:hanging="426"/>
        <w:jc w:val="both"/>
        <w:rPr>
          <w:rFonts w:asciiTheme="minorHAnsi" w:hAnsiTheme="minorHAnsi" w:cstheme="minorHAnsi"/>
          <w:b/>
          <w:bCs/>
        </w:rPr>
      </w:pPr>
      <w:r w:rsidRPr="00C84095">
        <w:rPr>
          <w:rFonts w:asciiTheme="minorHAnsi" w:hAnsiTheme="minorHAnsi" w:cstheme="minorHAnsi"/>
          <w:b/>
          <w:bCs/>
        </w:rPr>
        <w:t>FORMALNOŚCI POPRZEDZAJĄCE ZAWARCIE UMOWY</w:t>
      </w:r>
    </w:p>
    <w:p w14:paraId="127C290E" w14:textId="77777777" w:rsidR="00145111" w:rsidRPr="00C84095" w:rsidRDefault="00145111" w:rsidP="00882A63">
      <w:pPr>
        <w:pStyle w:val="Default"/>
        <w:numPr>
          <w:ilvl w:val="0"/>
          <w:numId w:val="25"/>
        </w:numPr>
        <w:jc w:val="both"/>
        <w:rPr>
          <w:rFonts w:asciiTheme="minorHAnsi" w:hAnsiTheme="minorHAnsi" w:cstheme="minorHAnsi"/>
        </w:rPr>
      </w:pPr>
      <w:r w:rsidRPr="00C84095">
        <w:rPr>
          <w:rFonts w:asciiTheme="minorHAnsi" w:hAnsiTheme="minorHAnsi" w:cstheme="minorHAnsi"/>
        </w:rPr>
        <w:t>Wykonawca, którego oferta zostanie wybrana jako najkorzystniejsza, zobowiązany będzie do podpisania umowy na warunkach określonych w istotnych postanowieniach umowy zawartych w</w:t>
      </w:r>
      <w:r w:rsidR="00FE62D5" w:rsidRPr="00C84095">
        <w:rPr>
          <w:rFonts w:asciiTheme="minorHAnsi" w:hAnsiTheme="minorHAnsi" w:cstheme="minorHAnsi"/>
        </w:rPr>
        <w:t> </w:t>
      </w:r>
      <w:r w:rsidRPr="00C84095">
        <w:rPr>
          <w:rFonts w:asciiTheme="minorHAnsi" w:hAnsiTheme="minorHAnsi" w:cstheme="minorHAnsi"/>
        </w:rPr>
        <w:t>Załączniku nr 1 do SWZ.</w:t>
      </w:r>
    </w:p>
    <w:p w14:paraId="403FB35C" w14:textId="77777777" w:rsidR="00145111" w:rsidRPr="00C84095" w:rsidRDefault="00145111" w:rsidP="00882A63">
      <w:pPr>
        <w:pStyle w:val="Default"/>
        <w:numPr>
          <w:ilvl w:val="0"/>
          <w:numId w:val="25"/>
        </w:numPr>
        <w:jc w:val="both"/>
        <w:rPr>
          <w:rFonts w:asciiTheme="minorHAnsi" w:hAnsiTheme="minorHAnsi" w:cstheme="minorHAnsi"/>
        </w:rPr>
      </w:pPr>
      <w:r w:rsidRPr="00C84095">
        <w:rPr>
          <w:rFonts w:asciiTheme="minorHAnsi" w:hAnsiTheme="minorHAnsi" w:cstheme="minorHAnsi"/>
        </w:rPr>
        <w:t xml:space="preserve">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(tekst jedn. Dz. U. z 2020 r. poz. 295 z późn. zm.), w szczególności w świetle wykładni dokonanej przez Sąd Najwyższy w wyroku z dnia 2 czerwca 2016r.(sygn. I CSK 486/15, dostępny pod adresem: </w:t>
      </w:r>
      <w:hyperlink r:id="rId14" w:history="1">
        <w:r w:rsidR="00FE62D5" w:rsidRPr="00C84095">
          <w:rPr>
            <w:rStyle w:val="Hipercze"/>
            <w:rFonts w:asciiTheme="minorHAnsi" w:hAnsiTheme="minorHAnsi" w:cstheme="minorHAnsi"/>
            <w:sz w:val="22"/>
            <w:szCs w:val="22"/>
          </w:rPr>
          <w:t>http://www.sn.pl/sites/orzecznictwo/Orzeczenia3/I%20CSK%20486-15-1.pdf</w:t>
        </w:r>
      </w:hyperlink>
      <w:r w:rsidRPr="00C84095">
        <w:rPr>
          <w:rFonts w:asciiTheme="minorHAnsi" w:hAnsiTheme="minorHAnsi" w:cstheme="minorHAnsi"/>
        </w:rPr>
        <w:t>)</w:t>
      </w:r>
      <w:r w:rsidR="00FE62D5" w:rsidRPr="00C84095">
        <w:rPr>
          <w:rFonts w:asciiTheme="minorHAnsi" w:hAnsiTheme="minorHAnsi" w:cstheme="minorHAnsi"/>
        </w:rPr>
        <w:t>.</w:t>
      </w:r>
    </w:p>
    <w:p w14:paraId="66D0AFE1" w14:textId="77777777" w:rsidR="00145111" w:rsidRPr="00C84095" w:rsidRDefault="00145111" w:rsidP="00882A63">
      <w:pPr>
        <w:pStyle w:val="Default"/>
        <w:numPr>
          <w:ilvl w:val="0"/>
          <w:numId w:val="25"/>
        </w:numPr>
        <w:jc w:val="both"/>
        <w:rPr>
          <w:rFonts w:asciiTheme="minorHAnsi" w:hAnsiTheme="minorHAnsi" w:cstheme="minorHAnsi"/>
        </w:rPr>
      </w:pPr>
      <w:r w:rsidRPr="00C84095">
        <w:rPr>
          <w:rFonts w:asciiTheme="minorHAnsi" w:hAnsiTheme="minorHAnsi" w:cstheme="minorHAnsi"/>
        </w:rPr>
        <w:t>Umowa z wybranym Wykonawcą zostanie zawarta w miejscu i terminie określonym przez Zamawiającego. Dwukrotne nieusprawiedliwione przez Wykonawcę niestawienie się w</w:t>
      </w:r>
      <w:r w:rsidR="00FE62D5" w:rsidRPr="00C84095">
        <w:rPr>
          <w:rFonts w:asciiTheme="minorHAnsi" w:hAnsiTheme="minorHAnsi" w:cstheme="minorHAnsi"/>
        </w:rPr>
        <w:t> </w:t>
      </w:r>
      <w:r w:rsidRPr="00C84095">
        <w:rPr>
          <w:rFonts w:asciiTheme="minorHAnsi" w:hAnsiTheme="minorHAnsi" w:cstheme="minorHAnsi"/>
        </w:rPr>
        <w:t>wyznaczonym terminie do podpisania umowy uznaje się za odstąpienie od zawarcia umowy, co upoważni Zamawiającego do przeprowadzenia procedury zgodnie z art. 263 ustawy.</w:t>
      </w:r>
    </w:p>
    <w:p w14:paraId="6EF8344F" w14:textId="77777777" w:rsidR="00145111" w:rsidRPr="00C84095" w:rsidRDefault="00145111" w:rsidP="00882A63">
      <w:pPr>
        <w:pStyle w:val="Default"/>
        <w:numPr>
          <w:ilvl w:val="0"/>
          <w:numId w:val="25"/>
        </w:numPr>
        <w:jc w:val="both"/>
        <w:rPr>
          <w:rFonts w:asciiTheme="minorHAnsi" w:hAnsiTheme="minorHAnsi" w:cstheme="minorHAnsi"/>
        </w:rPr>
      </w:pPr>
      <w:r w:rsidRPr="00C84095">
        <w:rPr>
          <w:rFonts w:asciiTheme="minorHAnsi" w:hAnsiTheme="minorHAnsi" w:cstheme="minorHAnsi"/>
        </w:rPr>
        <w:t>Zamawiający prześle umowę Wykonawcy, którego oferta została wybrana na jego wniosek wyrażony na piśmie.</w:t>
      </w:r>
    </w:p>
    <w:p w14:paraId="42FBB847" w14:textId="77777777" w:rsidR="00145111" w:rsidRPr="00C84095" w:rsidRDefault="00145111" w:rsidP="00882A63">
      <w:pPr>
        <w:pStyle w:val="Default"/>
        <w:numPr>
          <w:ilvl w:val="0"/>
          <w:numId w:val="1"/>
        </w:numPr>
        <w:spacing w:before="240"/>
        <w:ind w:left="426" w:hanging="426"/>
        <w:jc w:val="both"/>
        <w:rPr>
          <w:rFonts w:asciiTheme="minorHAnsi" w:hAnsiTheme="minorHAnsi" w:cstheme="minorHAnsi"/>
          <w:b/>
          <w:bCs/>
        </w:rPr>
      </w:pPr>
      <w:r w:rsidRPr="00C84095">
        <w:rPr>
          <w:rFonts w:asciiTheme="minorHAnsi" w:hAnsiTheme="minorHAnsi" w:cstheme="minorHAnsi"/>
          <w:b/>
          <w:bCs/>
        </w:rPr>
        <w:t>PROJEKTOWANE POSTANOWIENIA UMOWY W SPRAWIE ZAMÓWIENIA PUBLICZNEGO</w:t>
      </w:r>
    </w:p>
    <w:p w14:paraId="4DD9661E" w14:textId="77777777" w:rsidR="00B04B3E" w:rsidRPr="00C84095" w:rsidRDefault="00145111" w:rsidP="00882A63">
      <w:pPr>
        <w:pStyle w:val="Default"/>
        <w:ind w:left="426"/>
        <w:jc w:val="both"/>
        <w:rPr>
          <w:rFonts w:asciiTheme="minorHAnsi" w:hAnsiTheme="minorHAnsi" w:cstheme="minorHAnsi"/>
        </w:rPr>
      </w:pPr>
      <w:r w:rsidRPr="00C84095">
        <w:rPr>
          <w:rFonts w:asciiTheme="minorHAnsi" w:hAnsiTheme="minorHAnsi" w:cstheme="minorHAnsi"/>
        </w:rPr>
        <w:t>Istotne postanowienia umowy w sprawie zamówienia publicznego zawiera Załącznik nr 1 do SWZ.</w:t>
      </w:r>
    </w:p>
    <w:p w14:paraId="282F5D13" w14:textId="77777777" w:rsidR="00882A63" w:rsidRPr="00C84095" w:rsidRDefault="00882A63" w:rsidP="00882A63">
      <w:pPr>
        <w:pStyle w:val="Default"/>
        <w:numPr>
          <w:ilvl w:val="0"/>
          <w:numId w:val="1"/>
        </w:numPr>
        <w:spacing w:before="240"/>
        <w:ind w:left="426" w:hanging="426"/>
        <w:jc w:val="both"/>
        <w:rPr>
          <w:rFonts w:asciiTheme="minorHAnsi" w:hAnsiTheme="minorHAnsi" w:cstheme="minorHAnsi"/>
          <w:b/>
          <w:bCs/>
          <w:color w:val="auto"/>
        </w:rPr>
      </w:pPr>
      <w:r w:rsidRPr="00C84095">
        <w:rPr>
          <w:rFonts w:asciiTheme="minorHAnsi" w:hAnsiTheme="minorHAnsi" w:cstheme="minorHAnsi"/>
          <w:b/>
          <w:bCs/>
          <w:color w:val="auto"/>
        </w:rPr>
        <w:t>ŚRODKI OCHRONY PRAWNEJ</w:t>
      </w:r>
    </w:p>
    <w:p w14:paraId="3C126304" w14:textId="77777777" w:rsidR="00882A63" w:rsidRPr="00C84095" w:rsidRDefault="00882A63" w:rsidP="00882A63">
      <w:pPr>
        <w:pStyle w:val="Default"/>
        <w:numPr>
          <w:ilvl w:val="0"/>
          <w:numId w:val="26"/>
        </w:numPr>
        <w:jc w:val="both"/>
        <w:rPr>
          <w:rFonts w:asciiTheme="minorHAnsi" w:hAnsiTheme="minorHAnsi" w:cstheme="minorHAnsi"/>
          <w:color w:val="auto"/>
        </w:rPr>
      </w:pPr>
      <w:r w:rsidRPr="00C84095">
        <w:rPr>
          <w:rFonts w:asciiTheme="minorHAnsi" w:hAnsiTheme="minorHAnsi" w:cstheme="minorHAnsi"/>
          <w:color w:val="auto"/>
        </w:rPr>
        <w:t>Wykonawcy przysługują środki ochrony prawnej przewidziane w Dziale IX ustawy.</w:t>
      </w:r>
    </w:p>
    <w:p w14:paraId="286D6460" w14:textId="77777777" w:rsidR="00882A63" w:rsidRPr="00C84095" w:rsidRDefault="00882A63" w:rsidP="00882A63">
      <w:pPr>
        <w:pStyle w:val="Default"/>
        <w:numPr>
          <w:ilvl w:val="0"/>
          <w:numId w:val="26"/>
        </w:numPr>
        <w:jc w:val="both"/>
        <w:rPr>
          <w:rFonts w:asciiTheme="minorHAnsi" w:hAnsiTheme="minorHAnsi" w:cstheme="minorHAnsi"/>
          <w:color w:val="auto"/>
        </w:rPr>
      </w:pPr>
      <w:r w:rsidRPr="00C84095">
        <w:rPr>
          <w:rFonts w:asciiTheme="minorHAnsi" w:hAnsiTheme="minorHAnsi" w:cstheme="minorHAnsi"/>
          <w:color w:val="auto"/>
        </w:rPr>
        <w:t>Środki ochrony prawnej przysługują Wykonawcy, uczestnikowi konkursu, a także innemu podmiotowi, jeżeli ma lub miał interes w uzyskaniu danego zamówienia oraz poniósł lub może ponieść szkodę w wyniku naruszenia przez Zamawiającego przepisów niniejszej ustawy.</w:t>
      </w:r>
    </w:p>
    <w:p w14:paraId="07B07B23" w14:textId="77777777" w:rsidR="00882A63" w:rsidRPr="00C84095" w:rsidRDefault="00882A63" w:rsidP="00882A63">
      <w:pPr>
        <w:pStyle w:val="Default"/>
        <w:numPr>
          <w:ilvl w:val="0"/>
          <w:numId w:val="26"/>
        </w:numPr>
        <w:jc w:val="both"/>
        <w:rPr>
          <w:rFonts w:asciiTheme="minorHAnsi" w:hAnsiTheme="minorHAnsi" w:cstheme="minorHAnsi"/>
          <w:color w:val="auto"/>
        </w:rPr>
      </w:pPr>
      <w:r w:rsidRPr="00C84095">
        <w:rPr>
          <w:rFonts w:asciiTheme="minorHAnsi" w:hAnsiTheme="minorHAnsi" w:cstheme="minorHAnsi"/>
          <w:color w:val="auto"/>
        </w:rPr>
        <w:t>Środki ochrony prawnej wobec ogłoszenia o zamówieniu oraz specyfikacji warunków zamówienia przysługują również organizacjom wpisanym na listę, o której mowa w art. 469 pkt. 15 ustawy oraz Rzecznikowi Małych i Średnich Przedsiębiorców.</w:t>
      </w:r>
    </w:p>
    <w:p w14:paraId="1870B367" w14:textId="77777777" w:rsidR="00882A63" w:rsidRPr="00C84095" w:rsidRDefault="00882A63" w:rsidP="00882A63">
      <w:pPr>
        <w:pStyle w:val="Default"/>
        <w:numPr>
          <w:ilvl w:val="0"/>
          <w:numId w:val="26"/>
        </w:numPr>
        <w:jc w:val="both"/>
        <w:rPr>
          <w:rFonts w:asciiTheme="minorHAnsi" w:hAnsiTheme="minorHAnsi" w:cstheme="minorHAnsi"/>
          <w:color w:val="auto"/>
        </w:rPr>
      </w:pPr>
      <w:r w:rsidRPr="00C84095">
        <w:rPr>
          <w:rFonts w:asciiTheme="minorHAnsi" w:hAnsiTheme="minorHAnsi" w:cstheme="minorHAnsi"/>
          <w:color w:val="auto"/>
        </w:rPr>
        <w:t xml:space="preserve">Odwołanie przysługuje wyłącznie od niezgodnej z przepisami ustawy czynności Zamawiającego podjętej w postępowaniu o udzielenie zamówienia, w tym na projektowane postanowienia umowy lub konkursie lub zaniechania czynności w postępowaniu o udzielenie zamówienia lub konkursie, do której Zamawiający jest zobowiązany na podstawie ustawy lub zaniechania przeprowadzenia </w:t>
      </w:r>
      <w:r w:rsidRPr="00C84095">
        <w:rPr>
          <w:rFonts w:asciiTheme="minorHAnsi" w:hAnsiTheme="minorHAnsi" w:cstheme="minorHAnsi"/>
          <w:color w:val="auto"/>
        </w:rPr>
        <w:lastRenderedPageBreak/>
        <w:t>postępowania o udzielenie zamówienia lub zorganizowania konkursu na podstawie ustawy, mimo że Zamawiający był do tego zobowiązany.</w:t>
      </w:r>
    </w:p>
    <w:p w14:paraId="369F270C" w14:textId="77777777" w:rsidR="00882A63" w:rsidRPr="00C84095" w:rsidRDefault="00882A63" w:rsidP="00882A63">
      <w:pPr>
        <w:pStyle w:val="Default"/>
        <w:numPr>
          <w:ilvl w:val="0"/>
          <w:numId w:val="26"/>
        </w:numPr>
        <w:jc w:val="both"/>
        <w:rPr>
          <w:rFonts w:asciiTheme="minorHAnsi" w:hAnsiTheme="minorHAnsi" w:cstheme="minorHAnsi"/>
          <w:color w:val="auto"/>
        </w:rPr>
      </w:pPr>
      <w:r w:rsidRPr="00C84095">
        <w:rPr>
          <w:rFonts w:asciiTheme="minorHAnsi" w:hAnsiTheme="minorHAnsi" w:cstheme="minorHAnsi"/>
          <w:color w:val="auto"/>
        </w:rPr>
        <w:t>Odwołanie wnosi się do Prezesa Krajowej Izby Odwoławczej w Warszawie, ul. Postępu 17A, 02-676 Warszawa, w formie pisemnej lub w postaci elektronicznej opatrzonej podpisem zaufanym, za pośrednictwem Elektronicznej Skrzynki Podawczej Krajowej Izby Odwoławczej, udostępnionej na stronie internetowej Urzędu Zamówień Publicznych www.uzp.gov.pl., jak i bezpośrednio ze strony internetowej epuap.gov.pl</w:t>
      </w:r>
    </w:p>
    <w:p w14:paraId="12A9CCC8" w14:textId="77777777" w:rsidR="00882A63" w:rsidRPr="00C84095" w:rsidRDefault="00882A63" w:rsidP="00882A63">
      <w:pPr>
        <w:pStyle w:val="Default"/>
        <w:numPr>
          <w:ilvl w:val="0"/>
          <w:numId w:val="26"/>
        </w:numPr>
        <w:jc w:val="both"/>
        <w:rPr>
          <w:rFonts w:asciiTheme="minorHAnsi" w:hAnsiTheme="minorHAnsi" w:cstheme="minorHAnsi"/>
          <w:color w:val="auto"/>
        </w:rPr>
      </w:pPr>
      <w:r w:rsidRPr="00C84095">
        <w:rPr>
          <w:rFonts w:asciiTheme="minorHAnsi" w:hAnsiTheme="minorHAnsi" w:cstheme="minorHAnsi"/>
          <w:color w:val="auto"/>
        </w:rPr>
        <w:t>Odwołujący przekazuje kopię odwołania Zamawiającemu przed upływem terminu do jego wniesienia w sposób umożliwiający zapoznanie się z jego treścią przed upływem tego terminu. Domniemywa się, że Zamawiający mógł zapoznać się z treścią odwołania przed upływem terminu do jego wniesienia, jeżeli kopia odwołania została Zamawiającemu przekazana za pomocą środków komunikacji elektronicznej.</w:t>
      </w:r>
    </w:p>
    <w:p w14:paraId="1721CAD5" w14:textId="77777777" w:rsidR="00882A63" w:rsidRPr="00C84095" w:rsidRDefault="00882A63" w:rsidP="00882A63">
      <w:pPr>
        <w:pStyle w:val="Default"/>
        <w:numPr>
          <w:ilvl w:val="0"/>
          <w:numId w:val="26"/>
        </w:numPr>
        <w:jc w:val="both"/>
        <w:rPr>
          <w:rFonts w:asciiTheme="minorHAnsi" w:hAnsiTheme="minorHAnsi" w:cstheme="minorHAnsi"/>
          <w:color w:val="auto"/>
        </w:rPr>
      </w:pPr>
      <w:r w:rsidRPr="00C84095">
        <w:rPr>
          <w:rFonts w:asciiTheme="minorHAnsi" w:hAnsiTheme="minorHAnsi" w:cstheme="minorHAnsi"/>
          <w:color w:val="auto"/>
        </w:rPr>
        <w:t>Odwołanie wnosi się w terminie 5 dni od dnia przekazania informacji o czynności Zamawiającego stanowiącej podstawę do jego wniesienia, jeżeli informacja została przekazana przy użyciu środków komunikacji elektronicznej albo 10 dni od dnia przekazania informacji stanowiącej podstawę jego wniesienia, jeżeli informacja została przekazana w inny sposób.</w:t>
      </w:r>
    </w:p>
    <w:p w14:paraId="066F0D5F" w14:textId="77777777" w:rsidR="00882A63" w:rsidRPr="00C84095" w:rsidRDefault="00882A63" w:rsidP="00882A63">
      <w:pPr>
        <w:pStyle w:val="Default"/>
        <w:numPr>
          <w:ilvl w:val="0"/>
          <w:numId w:val="26"/>
        </w:numPr>
        <w:jc w:val="both"/>
        <w:rPr>
          <w:rFonts w:asciiTheme="minorHAnsi" w:hAnsiTheme="minorHAnsi" w:cstheme="minorHAnsi"/>
          <w:color w:val="auto"/>
        </w:rPr>
      </w:pPr>
      <w:r w:rsidRPr="00C84095">
        <w:rPr>
          <w:rFonts w:asciiTheme="minorHAnsi" w:hAnsiTheme="minorHAnsi" w:cstheme="minorHAnsi"/>
          <w:color w:val="auto"/>
        </w:rPr>
        <w:t>Odwołanie wobec treści ogłoszenia wszczynającego postępowanie o udzielenie zamówienia lub konkurs lub wobec treści dokumentów zamówienia wnosi się w terminie 5 dni od dnia publikacji ogłoszenia w Biuletynie Zamówień Publicznych lub zamieszczenia dokumentów zamówienia na stronie internetowej.</w:t>
      </w:r>
    </w:p>
    <w:p w14:paraId="6D60ADA1" w14:textId="77777777" w:rsidR="00882A63" w:rsidRPr="00C84095" w:rsidRDefault="00882A63" w:rsidP="00882A63">
      <w:pPr>
        <w:pStyle w:val="Default"/>
        <w:numPr>
          <w:ilvl w:val="0"/>
          <w:numId w:val="26"/>
        </w:numPr>
        <w:jc w:val="both"/>
        <w:rPr>
          <w:rFonts w:asciiTheme="minorHAnsi" w:hAnsiTheme="minorHAnsi" w:cstheme="minorHAnsi"/>
          <w:color w:val="auto"/>
        </w:rPr>
      </w:pPr>
      <w:r w:rsidRPr="00C84095">
        <w:rPr>
          <w:rFonts w:asciiTheme="minorHAnsi" w:hAnsiTheme="minorHAnsi" w:cstheme="minorHAnsi"/>
          <w:color w:val="auto"/>
        </w:rPr>
        <w:t>Odwołanie w przypadkach innych niż wskazane w pkt. 7-8, wnosi się w terminie 5 dni od dnia w</w:t>
      </w:r>
      <w:r w:rsidR="00A96449" w:rsidRPr="00C84095">
        <w:rPr>
          <w:rFonts w:asciiTheme="minorHAnsi" w:hAnsiTheme="minorHAnsi" w:cstheme="minorHAnsi"/>
          <w:color w:val="auto"/>
        </w:rPr>
        <w:t> </w:t>
      </w:r>
      <w:r w:rsidRPr="00C84095">
        <w:rPr>
          <w:rFonts w:asciiTheme="minorHAnsi" w:hAnsiTheme="minorHAnsi" w:cstheme="minorHAnsi"/>
          <w:color w:val="auto"/>
        </w:rPr>
        <w:t>którym powzięto lub przy zachowaniu należytej staranności można było powziąć wiadomość o</w:t>
      </w:r>
      <w:r w:rsidR="00A96449" w:rsidRPr="00C84095">
        <w:rPr>
          <w:rFonts w:asciiTheme="minorHAnsi" w:hAnsiTheme="minorHAnsi" w:cstheme="minorHAnsi"/>
          <w:color w:val="auto"/>
        </w:rPr>
        <w:t> </w:t>
      </w:r>
      <w:r w:rsidRPr="00C84095">
        <w:rPr>
          <w:rFonts w:asciiTheme="minorHAnsi" w:hAnsiTheme="minorHAnsi" w:cstheme="minorHAnsi"/>
          <w:color w:val="auto"/>
        </w:rPr>
        <w:t>okolicznościach stanowiących podstawę jego wniesienia.</w:t>
      </w:r>
    </w:p>
    <w:p w14:paraId="30F1FB91" w14:textId="77777777" w:rsidR="00882A63" w:rsidRPr="00C84095" w:rsidRDefault="00882A63" w:rsidP="00882A63">
      <w:pPr>
        <w:pStyle w:val="Default"/>
        <w:numPr>
          <w:ilvl w:val="0"/>
          <w:numId w:val="26"/>
        </w:numPr>
        <w:jc w:val="both"/>
        <w:rPr>
          <w:rFonts w:asciiTheme="minorHAnsi" w:hAnsiTheme="minorHAnsi" w:cstheme="minorHAnsi"/>
          <w:color w:val="auto"/>
        </w:rPr>
      </w:pPr>
      <w:r w:rsidRPr="00C84095">
        <w:rPr>
          <w:rFonts w:asciiTheme="minorHAnsi" w:hAnsiTheme="minorHAnsi" w:cstheme="minorHAnsi"/>
          <w:color w:val="auto"/>
        </w:rPr>
        <w:t>Odwołanie powinno wskazywać czynność lub zaniechanie czynności Zamawiającego, której zarzuca się niezgodność z przepisami ustawy, zawierać zwięzłe przedstawienie zarzutów, określać żądanie co do sposobu rozstrzygnięcia odwołania oraz wskazywać okoliczności faktyczne i prawne uzasadniające wniesienie odwołania.</w:t>
      </w:r>
    </w:p>
    <w:p w14:paraId="4E4CA9BD" w14:textId="77777777" w:rsidR="00882A63" w:rsidRPr="00C84095" w:rsidRDefault="00882A63" w:rsidP="00882A63">
      <w:pPr>
        <w:pStyle w:val="Default"/>
        <w:numPr>
          <w:ilvl w:val="0"/>
          <w:numId w:val="26"/>
        </w:numPr>
        <w:jc w:val="both"/>
        <w:rPr>
          <w:rFonts w:asciiTheme="minorHAnsi" w:hAnsiTheme="minorHAnsi" w:cstheme="minorHAnsi"/>
          <w:color w:val="auto"/>
        </w:rPr>
      </w:pPr>
      <w:r w:rsidRPr="00C84095">
        <w:rPr>
          <w:rFonts w:asciiTheme="minorHAnsi" w:hAnsiTheme="minorHAnsi" w:cstheme="minorHAnsi"/>
          <w:color w:val="auto"/>
        </w:rPr>
        <w:t>Szczegółowe kwestie związane z wniesieniem odwołania zawarte są w art. 506-521 ustawy.</w:t>
      </w:r>
    </w:p>
    <w:p w14:paraId="6E189D1C" w14:textId="77777777" w:rsidR="00882A63" w:rsidRPr="00C84095" w:rsidRDefault="00882A63" w:rsidP="00882A63">
      <w:pPr>
        <w:pStyle w:val="Default"/>
        <w:numPr>
          <w:ilvl w:val="0"/>
          <w:numId w:val="26"/>
        </w:numPr>
        <w:jc w:val="both"/>
        <w:rPr>
          <w:rFonts w:asciiTheme="minorHAnsi" w:hAnsiTheme="minorHAnsi" w:cstheme="minorHAnsi"/>
          <w:color w:val="auto"/>
        </w:rPr>
      </w:pPr>
      <w:r w:rsidRPr="00C84095">
        <w:rPr>
          <w:rFonts w:asciiTheme="minorHAnsi" w:hAnsiTheme="minorHAnsi" w:cstheme="minorHAnsi"/>
          <w:color w:val="auto"/>
        </w:rPr>
        <w:t>Na orzeczenie Krajowej Izby Odwoławczej, stronom oraz uczestnikom postępowania odwoławczego przysługuje skarga do sądu. Szczegółowe kwestie dotyczące skargi do sądu uregulowane zostały w</w:t>
      </w:r>
      <w:r w:rsidR="00A96449" w:rsidRPr="00C84095">
        <w:rPr>
          <w:rFonts w:asciiTheme="minorHAnsi" w:hAnsiTheme="minorHAnsi" w:cstheme="minorHAnsi"/>
          <w:color w:val="auto"/>
        </w:rPr>
        <w:t> </w:t>
      </w:r>
      <w:r w:rsidRPr="00C84095">
        <w:rPr>
          <w:rFonts w:asciiTheme="minorHAnsi" w:hAnsiTheme="minorHAnsi" w:cstheme="minorHAnsi"/>
          <w:color w:val="auto"/>
        </w:rPr>
        <w:t>art.579-590 ustawy.</w:t>
      </w:r>
    </w:p>
    <w:p w14:paraId="3DAC6781" w14:textId="77777777" w:rsidR="00882A63" w:rsidRPr="00C84095" w:rsidRDefault="00882A63" w:rsidP="00A96449">
      <w:pPr>
        <w:pStyle w:val="Default"/>
        <w:numPr>
          <w:ilvl w:val="0"/>
          <w:numId w:val="1"/>
        </w:numPr>
        <w:spacing w:before="240"/>
        <w:ind w:left="426" w:hanging="426"/>
        <w:jc w:val="both"/>
        <w:rPr>
          <w:rFonts w:asciiTheme="minorHAnsi" w:hAnsiTheme="minorHAnsi" w:cstheme="minorHAnsi"/>
          <w:b/>
          <w:bCs/>
          <w:color w:val="auto"/>
        </w:rPr>
      </w:pPr>
      <w:r w:rsidRPr="00C84095">
        <w:rPr>
          <w:rFonts w:asciiTheme="minorHAnsi" w:hAnsiTheme="minorHAnsi" w:cstheme="minorHAnsi"/>
          <w:b/>
          <w:bCs/>
          <w:color w:val="auto"/>
        </w:rPr>
        <w:t>POSTANOWIENIA KOŃCOWE.</w:t>
      </w:r>
    </w:p>
    <w:p w14:paraId="1A0B8267" w14:textId="77777777" w:rsidR="00882A63" w:rsidRPr="00C84095" w:rsidRDefault="00882A63" w:rsidP="00882A63">
      <w:pPr>
        <w:pStyle w:val="Default"/>
        <w:numPr>
          <w:ilvl w:val="0"/>
          <w:numId w:val="27"/>
        </w:numPr>
        <w:ind w:left="709"/>
        <w:jc w:val="both"/>
        <w:rPr>
          <w:rFonts w:asciiTheme="minorHAnsi" w:hAnsiTheme="minorHAnsi" w:cstheme="minorHAnsi"/>
          <w:color w:val="auto"/>
        </w:rPr>
      </w:pPr>
      <w:r w:rsidRPr="00C84095">
        <w:rPr>
          <w:rFonts w:asciiTheme="minorHAnsi" w:hAnsiTheme="minorHAnsi" w:cstheme="minorHAnsi"/>
          <w:color w:val="auto"/>
        </w:rPr>
        <w:t>W sprawach nieuregulowanych w niniejszej SWZ stosuje się:</w:t>
      </w:r>
    </w:p>
    <w:p w14:paraId="46966848" w14:textId="77777777" w:rsidR="00882A63" w:rsidRPr="00C84095" w:rsidRDefault="00882A63" w:rsidP="00821554">
      <w:pPr>
        <w:pStyle w:val="Default"/>
        <w:numPr>
          <w:ilvl w:val="1"/>
          <w:numId w:val="27"/>
        </w:numPr>
        <w:ind w:left="993" w:hanging="567"/>
        <w:jc w:val="both"/>
        <w:rPr>
          <w:rFonts w:asciiTheme="minorHAnsi" w:hAnsiTheme="minorHAnsi" w:cstheme="minorHAnsi"/>
          <w:color w:val="auto"/>
        </w:rPr>
      </w:pPr>
      <w:r w:rsidRPr="00C84095">
        <w:rPr>
          <w:rFonts w:asciiTheme="minorHAnsi" w:hAnsiTheme="minorHAnsi" w:cstheme="minorHAnsi"/>
          <w:color w:val="auto"/>
        </w:rPr>
        <w:t>Przepisy ustawy z dnia 11 września 2019 roku – Prawo zamówień publicznych (tekst jedn. Dz.U. 202</w:t>
      </w:r>
      <w:r w:rsidR="004B0E5B" w:rsidRPr="00C84095">
        <w:rPr>
          <w:rFonts w:asciiTheme="minorHAnsi" w:hAnsiTheme="minorHAnsi" w:cstheme="minorHAnsi"/>
          <w:color w:val="auto"/>
        </w:rPr>
        <w:t>3</w:t>
      </w:r>
      <w:r w:rsidRPr="00C84095">
        <w:rPr>
          <w:rFonts w:asciiTheme="minorHAnsi" w:hAnsiTheme="minorHAnsi" w:cstheme="minorHAnsi"/>
          <w:color w:val="auto"/>
        </w:rPr>
        <w:t xml:space="preserve"> r., poz. 1</w:t>
      </w:r>
      <w:r w:rsidR="004B0E5B" w:rsidRPr="00C84095">
        <w:rPr>
          <w:rFonts w:asciiTheme="minorHAnsi" w:hAnsiTheme="minorHAnsi" w:cstheme="minorHAnsi"/>
          <w:color w:val="auto"/>
        </w:rPr>
        <w:t>605</w:t>
      </w:r>
      <w:r w:rsidRPr="00C84095">
        <w:rPr>
          <w:rFonts w:asciiTheme="minorHAnsi" w:hAnsiTheme="minorHAnsi" w:cstheme="minorHAnsi"/>
          <w:color w:val="auto"/>
        </w:rPr>
        <w:t>) wraz z przepisami aktów wykonawczych wydanych na podstawie delegacji ustawowej.</w:t>
      </w:r>
    </w:p>
    <w:p w14:paraId="132B7B35" w14:textId="77777777" w:rsidR="00882A63" w:rsidRPr="00C84095" w:rsidRDefault="00882A63" w:rsidP="00821554">
      <w:pPr>
        <w:pStyle w:val="Default"/>
        <w:numPr>
          <w:ilvl w:val="1"/>
          <w:numId w:val="27"/>
        </w:numPr>
        <w:ind w:left="993" w:hanging="567"/>
        <w:jc w:val="both"/>
        <w:rPr>
          <w:rFonts w:asciiTheme="minorHAnsi" w:hAnsiTheme="minorHAnsi" w:cstheme="minorHAnsi"/>
          <w:color w:val="auto"/>
        </w:rPr>
      </w:pPr>
      <w:r w:rsidRPr="00C84095">
        <w:rPr>
          <w:rFonts w:asciiTheme="minorHAnsi" w:hAnsiTheme="minorHAnsi" w:cstheme="minorHAnsi"/>
          <w:color w:val="auto"/>
        </w:rPr>
        <w:t xml:space="preserve">Przepisy ustawy z dnia 23 kwietnia 1964 roku – Kodeks cywilny (tekst jedn. </w:t>
      </w:r>
      <w:hyperlink r:id="rId15" w:history="1">
        <w:r w:rsidR="00821554" w:rsidRPr="00C84095">
          <w:rPr>
            <w:rStyle w:val="Hipercze"/>
            <w:rFonts w:asciiTheme="minorHAnsi" w:hAnsiTheme="minorHAnsi" w:cstheme="minorHAnsi"/>
            <w:color w:val="auto"/>
            <w:u w:val="none"/>
            <w:shd w:val="clear" w:color="auto" w:fill="F5F5F5"/>
          </w:rPr>
          <w:t>Dz.U. 2023 poz. 1610</w:t>
        </w:r>
      </w:hyperlink>
      <w:r w:rsidR="00821554" w:rsidRPr="00C84095">
        <w:rPr>
          <w:rFonts w:asciiTheme="minorHAnsi" w:hAnsiTheme="minorHAnsi" w:cstheme="minorHAnsi"/>
          <w:color w:val="auto"/>
        </w:rPr>
        <w:t>)</w:t>
      </w:r>
    </w:p>
    <w:p w14:paraId="06226D0F" w14:textId="77777777" w:rsidR="00882A63" w:rsidRPr="00C84095" w:rsidRDefault="00882A63" w:rsidP="00882A63">
      <w:pPr>
        <w:pStyle w:val="Default"/>
        <w:numPr>
          <w:ilvl w:val="0"/>
          <w:numId w:val="27"/>
        </w:numPr>
        <w:ind w:left="709" w:hanging="283"/>
        <w:jc w:val="both"/>
        <w:rPr>
          <w:rFonts w:asciiTheme="minorHAnsi" w:hAnsiTheme="minorHAnsi" w:cstheme="minorHAnsi"/>
          <w:color w:val="auto"/>
        </w:rPr>
      </w:pPr>
      <w:r w:rsidRPr="00C84095">
        <w:rPr>
          <w:rFonts w:asciiTheme="minorHAnsi" w:hAnsiTheme="minorHAnsi" w:cstheme="minorHAnsi"/>
          <w:color w:val="auto"/>
        </w:rPr>
        <w:t>Integralną część niniejszej SWZ stanowią załączniki oznaczone jako:</w:t>
      </w:r>
    </w:p>
    <w:p w14:paraId="71BE92E4" w14:textId="77777777" w:rsidR="00882A63" w:rsidRPr="00C84095" w:rsidRDefault="00882A63" w:rsidP="00882A63">
      <w:pPr>
        <w:pStyle w:val="Default"/>
        <w:numPr>
          <w:ilvl w:val="0"/>
          <w:numId w:val="28"/>
        </w:numPr>
        <w:tabs>
          <w:tab w:val="left" w:pos="2268"/>
        </w:tabs>
        <w:ind w:left="2268" w:hanging="1559"/>
        <w:jc w:val="both"/>
        <w:rPr>
          <w:rFonts w:asciiTheme="minorHAnsi" w:hAnsiTheme="minorHAnsi" w:cstheme="minorHAnsi"/>
          <w:color w:val="auto"/>
        </w:rPr>
      </w:pPr>
      <w:r w:rsidRPr="00C84095">
        <w:rPr>
          <w:rFonts w:asciiTheme="minorHAnsi" w:hAnsiTheme="minorHAnsi" w:cstheme="minorHAnsi"/>
          <w:color w:val="auto"/>
        </w:rPr>
        <w:t>Istotne Postanowienia Umowy</w:t>
      </w:r>
    </w:p>
    <w:p w14:paraId="371628BE" w14:textId="77777777" w:rsidR="00882A63" w:rsidRPr="00C84095" w:rsidRDefault="00882A63" w:rsidP="00882A63">
      <w:pPr>
        <w:pStyle w:val="Default"/>
        <w:numPr>
          <w:ilvl w:val="0"/>
          <w:numId w:val="28"/>
        </w:numPr>
        <w:tabs>
          <w:tab w:val="left" w:pos="2268"/>
        </w:tabs>
        <w:ind w:left="2268" w:hanging="1559"/>
        <w:jc w:val="both"/>
        <w:rPr>
          <w:rFonts w:asciiTheme="minorHAnsi" w:hAnsiTheme="minorHAnsi" w:cstheme="minorHAnsi"/>
          <w:color w:val="auto"/>
        </w:rPr>
      </w:pPr>
      <w:r w:rsidRPr="00C84095">
        <w:rPr>
          <w:rFonts w:asciiTheme="minorHAnsi" w:hAnsiTheme="minorHAnsi" w:cstheme="minorHAnsi"/>
          <w:color w:val="auto"/>
        </w:rPr>
        <w:t>Formularz ofertowy</w:t>
      </w:r>
    </w:p>
    <w:p w14:paraId="6825DADC" w14:textId="77777777" w:rsidR="00882A63" w:rsidRPr="00C84095" w:rsidRDefault="00882A63" w:rsidP="00882A63">
      <w:pPr>
        <w:pStyle w:val="Default"/>
        <w:numPr>
          <w:ilvl w:val="0"/>
          <w:numId w:val="28"/>
        </w:numPr>
        <w:tabs>
          <w:tab w:val="left" w:pos="2268"/>
        </w:tabs>
        <w:ind w:left="2268" w:hanging="1559"/>
        <w:jc w:val="both"/>
        <w:rPr>
          <w:rFonts w:asciiTheme="minorHAnsi" w:hAnsiTheme="minorHAnsi" w:cstheme="minorHAnsi"/>
          <w:color w:val="auto"/>
        </w:rPr>
      </w:pPr>
      <w:r w:rsidRPr="00C84095">
        <w:rPr>
          <w:rFonts w:asciiTheme="minorHAnsi" w:hAnsiTheme="minorHAnsi" w:cstheme="minorHAnsi"/>
          <w:color w:val="auto"/>
        </w:rPr>
        <w:t>Formularz Cenowy – Opis Przedmiotu Zamówienia</w:t>
      </w:r>
    </w:p>
    <w:p w14:paraId="04D3E27C" w14:textId="25BDFA95" w:rsidR="005D26DF" w:rsidRPr="00C84095" w:rsidRDefault="005D26DF" w:rsidP="005D26DF">
      <w:pPr>
        <w:pStyle w:val="Default"/>
        <w:numPr>
          <w:ilvl w:val="0"/>
          <w:numId w:val="28"/>
        </w:numPr>
        <w:tabs>
          <w:tab w:val="left" w:pos="2268"/>
        </w:tabs>
        <w:ind w:left="2268" w:hanging="1559"/>
        <w:jc w:val="both"/>
        <w:rPr>
          <w:rFonts w:asciiTheme="minorHAnsi" w:hAnsiTheme="minorHAnsi" w:cstheme="minorHAnsi"/>
          <w:color w:val="auto"/>
        </w:rPr>
      </w:pPr>
      <w:r w:rsidRPr="00C84095">
        <w:rPr>
          <w:rFonts w:asciiTheme="minorHAnsi" w:hAnsiTheme="minorHAnsi" w:cstheme="minorHAnsi"/>
          <w:color w:val="auto"/>
        </w:rPr>
        <w:t xml:space="preserve">Oświadczenie </w:t>
      </w:r>
      <w:r w:rsidR="00C84095">
        <w:rPr>
          <w:rFonts w:asciiTheme="minorHAnsi" w:hAnsiTheme="minorHAnsi" w:cstheme="minorHAnsi"/>
          <w:color w:val="auto"/>
        </w:rPr>
        <w:t>Wykonawcy</w:t>
      </w:r>
      <w:r w:rsidRPr="00C84095">
        <w:rPr>
          <w:rFonts w:asciiTheme="minorHAnsi" w:hAnsiTheme="minorHAnsi" w:cstheme="minorHAnsi"/>
          <w:color w:val="auto"/>
        </w:rPr>
        <w:t>.</w:t>
      </w:r>
    </w:p>
    <w:p w14:paraId="320E29EB" w14:textId="753EC9E2" w:rsidR="00882A63" w:rsidRPr="00CE38B5" w:rsidRDefault="00882A63" w:rsidP="005D26DF">
      <w:pPr>
        <w:pStyle w:val="Default"/>
        <w:tabs>
          <w:tab w:val="left" w:pos="2268"/>
        </w:tabs>
        <w:ind w:left="2268"/>
        <w:jc w:val="both"/>
        <w:rPr>
          <w:rFonts w:asciiTheme="minorHAnsi" w:hAnsiTheme="minorHAnsi" w:cstheme="minorHAnsi"/>
          <w:color w:val="auto"/>
        </w:rPr>
      </w:pPr>
    </w:p>
    <w:sectPr w:rsidR="00882A63" w:rsidRPr="00CE38B5" w:rsidSect="00705049">
      <w:headerReference w:type="default" r:id="rId16"/>
      <w:footerReference w:type="default" r:id="rId17"/>
      <w:headerReference w:type="first" r:id="rId18"/>
      <w:pgSz w:w="11906" w:h="16838"/>
      <w:pgMar w:top="1135" w:right="720" w:bottom="993" w:left="720" w:header="4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813B1" w14:textId="77777777" w:rsidR="003643E8" w:rsidRDefault="003643E8" w:rsidP="00851EE4">
      <w:pPr>
        <w:spacing w:after="0" w:line="240" w:lineRule="auto"/>
      </w:pPr>
      <w:r>
        <w:separator/>
      </w:r>
    </w:p>
  </w:endnote>
  <w:endnote w:type="continuationSeparator" w:id="0">
    <w:p w14:paraId="62518982" w14:textId="77777777" w:rsidR="003643E8" w:rsidRDefault="003643E8" w:rsidP="00851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646090998"/>
      <w:docPartObj>
        <w:docPartGallery w:val="Page Numbers (Bottom of Page)"/>
        <w:docPartUnique/>
      </w:docPartObj>
    </w:sdtPr>
    <w:sdtEndPr>
      <w:rPr>
        <w:sz w:val="20"/>
        <w:szCs w:val="20"/>
      </w:rPr>
    </w:sdtEndPr>
    <w:sdtContent>
      <w:p w14:paraId="1BDBC483" w14:textId="2914A698" w:rsidR="006567EE" w:rsidRPr="006567EE" w:rsidRDefault="006567EE" w:rsidP="006567EE">
        <w:pPr>
          <w:pStyle w:val="Stopka"/>
          <w:jc w:val="right"/>
          <w:rPr>
            <w:rFonts w:asciiTheme="majorHAnsi" w:eastAsiaTheme="majorEastAsia" w:hAnsiTheme="majorHAnsi" w:cstheme="majorBidi"/>
            <w:sz w:val="20"/>
            <w:szCs w:val="20"/>
          </w:rPr>
        </w:pPr>
        <w:r w:rsidRPr="006567EE">
          <w:rPr>
            <w:rFonts w:asciiTheme="majorHAnsi" w:eastAsiaTheme="majorEastAsia" w:hAnsiTheme="majorHAnsi" w:cstheme="majorBidi"/>
            <w:sz w:val="20"/>
            <w:szCs w:val="20"/>
          </w:rPr>
          <w:t xml:space="preserve">str. </w:t>
        </w:r>
        <w:r w:rsidRPr="006567EE">
          <w:rPr>
            <w:rFonts w:asciiTheme="minorHAnsi" w:eastAsiaTheme="minorEastAsia" w:hAnsiTheme="minorHAnsi"/>
            <w:sz w:val="16"/>
            <w:szCs w:val="16"/>
          </w:rPr>
          <w:fldChar w:fldCharType="begin"/>
        </w:r>
        <w:r w:rsidRPr="006567EE">
          <w:rPr>
            <w:sz w:val="16"/>
            <w:szCs w:val="16"/>
          </w:rPr>
          <w:instrText>PAGE    \* MERGEFORMAT</w:instrText>
        </w:r>
        <w:r w:rsidRPr="006567EE">
          <w:rPr>
            <w:rFonts w:asciiTheme="minorHAnsi" w:eastAsiaTheme="minorEastAsia" w:hAnsiTheme="minorHAnsi"/>
            <w:sz w:val="16"/>
            <w:szCs w:val="16"/>
          </w:rPr>
          <w:fldChar w:fldCharType="separate"/>
        </w:r>
        <w:r w:rsidRPr="006567EE">
          <w:rPr>
            <w:rFonts w:asciiTheme="majorHAnsi" w:eastAsiaTheme="majorEastAsia" w:hAnsiTheme="majorHAnsi" w:cstheme="majorBidi"/>
            <w:sz w:val="20"/>
            <w:szCs w:val="20"/>
          </w:rPr>
          <w:t>2</w:t>
        </w:r>
        <w:r w:rsidRPr="006567EE">
          <w:rPr>
            <w:rFonts w:asciiTheme="majorHAnsi" w:eastAsiaTheme="majorEastAsia" w:hAnsiTheme="majorHAnsi" w:cstheme="majorBidi"/>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2D47A" w14:textId="77777777" w:rsidR="003643E8" w:rsidRDefault="003643E8" w:rsidP="00851EE4">
      <w:pPr>
        <w:spacing w:after="0" w:line="240" w:lineRule="auto"/>
      </w:pPr>
      <w:r>
        <w:separator/>
      </w:r>
    </w:p>
  </w:footnote>
  <w:footnote w:type="continuationSeparator" w:id="0">
    <w:p w14:paraId="40CEE3A9" w14:textId="77777777" w:rsidR="003643E8" w:rsidRDefault="003643E8" w:rsidP="00851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0088E" w14:textId="49E2A36D" w:rsidR="006567EE" w:rsidRDefault="006567EE" w:rsidP="006567EE">
    <w:pPr>
      <w:pStyle w:val="Nagwek"/>
      <w:tabs>
        <w:tab w:val="clear" w:pos="4536"/>
        <w:tab w:val="clear" w:pos="9072"/>
        <w:tab w:val="left" w:pos="184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EAB65" w14:textId="77777777" w:rsidR="006567EE" w:rsidRPr="00942A3C" w:rsidRDefault="006567EE" w:rsidP="006567EE">
    <w:pPr>
      <w:pStyle w:val="Nagwek"/>
      <w:pBdr>
        <w:bottom w:val="thickThinSmallGap" w:sz="24" w:space="1" w:color="622423" w:themeColor="accent2" w:themeShade="7F"/>
      </w:pBdr>
      <w:spacing w:after="0"/>
      <w:jc w:val="center"/>
      <w:rPr>
        <w:rFonts w:asciiTheme="majorHAnsi" w:eastAsiaTheme="majorEastAsia" w:hAnsiTheme="majorHAnsi" w:cstheme="majorBidi"/>
        <w:b/>
        <w:color w:val="002060"/>
        <w:sz w:val="24"/>
        <w:szCs w:val="24"/>
      </w:rPr>
    </w:pPr>
    <w:r w:rsidRPr="00942A3C">
      <w:rPr>
        <w:noProof/>
        <w:sz w:val="20"/>
        <w:szCs w:val="20"/>
        <w:lang w:eastAsia="pl-PL"/>
      </w:rPr>
      <w:drawing>
        <wp:anchor distT="0" distB="0" distL="114300" distR="114300" simplePos="0" relativeHeight="251657728" behindDoc="0" locked="0" layoutInCell="1" allowOverlap="1" wp14:anchorId="12BAC986" wp14:editId="22D1C6DD">
          <wp:simplePos x="0" y="0"/>
          <wp:positionH relativeFrom="column">
            <wp:posOffset>-257175</wp:posOffset>
          </wp:positionH>
          <wp:positionV relativeFrom="paragraph">
            <wp:posOffset>-201930</wp:posOffset>
          </wp:positionV>
          <wp:extent cx="705485" cy="705485"/>
          <wp:effectExtent l="0" t="0" r="0" b="0"/>
          <wp:wrapSquare wrapText="bothSides"/>
          <wp:docPr id="389585929" name="Obraz 389585929" descr="RCKIK-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KIK-LOGO (2)"/>
                  <pic:cNvPicPr>
                    <a:picLocks noChangeAspect="1" noChangeArrowheads="1"/>
                  </pic:cNvPicPr>
                </pic:nvPicPr>
                <pic:blipFill>
                  <a:blip r:embed="rId1"/>
                  <a:srcRect/>
                  <a:stretch>
                    <a:fillRect/>
                  </a:stretch>
                </pic:blipFill>
                <pic:spPr bwMode="auto">
                  <a:xfrm>
                    <a:off x="0" y="0"/>
                    <a:ext cx="705485" cy="7054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42A3C">
      <w:rPr>
        <w:rFonts w:asciiTheme="majorHAnsi" w:eastAsiaTheme="majorEastAsia" w:hAnsiTheme="majorHAnsi" w:cstheme="majorBidi"/>
        <w:b/>
        <w:color w:val="002060"/>
        <w:sz w:val="24"/>
        <w:szCs w:val="24"/>
      </w:rPr>
      <w:t>REGIONALNE CENTRUM KRWIODAWSTWA I KRWIOLECZNICTWAW KRAKOWIE</w:t>
    </w:r>
  </w:p>
  <w:p w14:paraId="0751E6DC" w14:textId="77777777" w:rsidR="006567EE" w:rsidRDefault="006567EE" w:rsidP="006567EE">
    <w:pPr>
      <w:pStyle w:val="Nagwek"/>
      <w:pBdr>
        <w:bottom w:val="thickThinSmallGap" w:sz="24" w:space="1" w:color="622423" w:themeColor="accent2" w:themeShade="7F"/>
      </w:pBdr>
      <w:spacing w:after="0"/>
      <w:jc w:val="center"/>
      <w:rPr>
        <w:rFonts w:asciiTheme="majorHAnsi" w:eastAsiaTheme="majorEastAsia" w:hAnsiTheme="majorHAnsi" w:cstheme="majorBidi"/>
        <w:color w:val="002060"/>
        <w:sz w:val="24"/>
        <w:szCs w:val="24"/>
      </w:rPr>
    </w:pPr>
    <w:r w:rsidRPr="00942A3C">
      <w:rPr>
        <w:rFonts w:asciiTheme="majorHAnsi" w:eastAsiaTheme="majorEastAsia" w:hAnsiTheme="majorHAnsi" w:cstheme="majorBidi"/>
        <w:color w:val="002060"/>
        <w:sz w:val="24"/>
        <w:szCs w:val="24"/>
      </w:rPr>
      <w:t>ul. Rzeźnicza 11, 31-540 Kraków</w:t>
    </w:r>
  </w:p>
  <w:p w14:paraId="6C123CFE" w14:textId="77777777" w:rsidR="006567EE" w:rsidRPr="00942A3C" w:rsidRDefault="006567EE" w:rsidP="006567EE">
    <w:pPr>
      <w:pStyle w:val="Nagwek"/>
      <w:pBdr>
        <w:bottom w:val="thickThinSmallGap" w:sz="24" w:space="1" w:color="622423" w:themeColor="accent2" w:themeShade="7F"/>
      </w:pBdr>
      <w:spacing w:after="0"/>
      <w:jc w:val="center"/>
      <w:rPr>
        <w:rFonts w:asciiTheme="majorHAnsi" w:eastAsiaTheme="majorEastAsia" w:hAnsiTheme="majorHAnsi" w:cstheme="majorBidi"/>
      </w:rPr>
    </w:pPr>
    <w:r w:rsidRPr="00942A3C">
      <w:rPr>
        <w:rFonts w:asciiTheme="majorHAnsi" w:eastAsiaTheme="majorEastAsia" w:hAnsiTheme="majorHAnsi" w:cstheme="majorBidi"/>
        <w:color w:val="002060"/>
      </w:rPr>
      <w:t>Sekretariat tel. 12 261 88 20, fax. 12 261 88 22, email: sekretariat@rckik.krakow.pl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374BB"/>
    <w:multiLevelType w:val="hybridMultilevel"/>
    <w:tmpl w:val="52BC8364"/>
    <w:lvl w:ilvl="0" w:tplc="FFFFFFFF">
      <w:start w:val="1"/>
      <w:numFmt w:val="lowerLetter"/>
      <w:lvlText w:val="%1)"/>
      <w:lvlJc w:val="left"/>
      <w:pPr>
        <w:ind w:left="2136" w:hanging="360"/>
      </w:pPr>
      <w:rPr>
        <w:rFonts w:hint="default"/>
      </w:rPr>
    </w:lvl>
    <w:lvl w:ilvl="1" w:tplc="04150017">
      <w:start w:val="1"/>
      <w:numFmt w:val="lowerLetter"/>
      <w:lvlText w:val="%2)"/>
      <w:lvlJc w:val="left"/>
      <w:pPr>
        <w:ind w:left="2856" w:hanging="360"/>
      </w:pPr>
    </w:lvl>
    <w:lvl w:ilvl="2" w:tplc="FFFFFFFF" w:tentative="1">
      <w:start w:val="1"/>
      <w:numFmt w:val="lowerRoman"/>
      <w:lvlText w:val="%3."/>
      <w:lvlJc w:val="right"/>
      <w:pPr>
        <w:ind w:left="3576" w:hanging="180"/>
      </w:pPr>
    </w:lvl>
    <w:lvl w:ilvl="3" w:tplc="FFFFFFFF" w:tentative="1">
      <w:start w:val="1"/>
      <w:numFmt w:val="decimal"/>
      <w:lvlText w:val="%4."/>
      <w:lvlJc w:val="left"/>
      <w:pPr>
        <w:ind w:left="4296" w:hanging="360"/>
      </w:pPr>
    </w:lvl>
    <w:lvl w:ilvl="4" w:tplc="FFFFFFFF" w:tentative="1">
      <w:start w:val="1"/>
      <w:numFmt w:val="lowerLetter"/>
      <w:lvlText w:val="%5."/>
      <w:lvlJc w:val="left"/>
      <w:pPr>
        <w:ind w:left="5016" w:hanging="360"/>
      </w:pPr>
    </w:lvl>
    <w:lvl w:ilvl="5" w:tplc="FFFFFFFF" w:tentative="1">
      <w:start w:val="1"/>
      <w:numFmt w:val="lowerRoman"/>
      <w:lvlText w:val="%6."/>
      <w:lvlJc w:val="right"/>
      <w:pPr>
        <w:ind w:left="5736" w:hanging="180"/>
      </w:pPr>
    </w:lvl>
    <w:lvl w:ilvl="6" w:tplc="FFFFFFFF" w:tentative="1">
      <w:start w:val="1"/>
      <w:numFmt w:val="decimal"/>
      <w:lvlText w:val="%7."/>
      <w:lvlJc w:val="left"/>
      <w:pPr>
        <w:ind w:left="6456" w:hanging="360"/>
      </w:pPr>
    </w:lvl>
    <w:lvl w:ilvl="7" w:tplc="FFFFFFFF" w:tentative="1">
      <w:start w:val="1"/>
      <w:numFmt w:val="lowerLetter"/>
      <w:lvlText w:val="%8."/>
      <w:lvlJc w:val="left"/>
      <w:pPr>
        <w:ind w:left="7176" w:hanging="360"/>
      </w:pPr>
    </w:lvl>
    <w:lvl w:ilvl="8" w:tplc="FFFFFFFF" w:tentative="1">
      <w:start w:val="1"/>
      <w:numFmt w:val="lowerRoman"/>
      <w:lvlText w:val="%9."/>
      <w:lvlJc w:val="right"/>
      <w:pPr>
        <w:ind w:left="7896" w:hanging="180"/>
      </w:pPr>
    </w:lvl>
  </w:abstractNum>
  <w:abstractNum w:abstractNumId="1" w15:restartNumberingAfterBreak="0">
    <w:nsid w:val="0A1614B1"/>
    <w:multiLevelType w:val="multilevel"/>
    <w:tmpl w:val="BC4085DC"/>
    <w:lvl w:ilvl="0">
      <w:start w:val="1"/>
      <w:numFmt w:val="decimal"/>
      <w:lvlText w:val="%1."/>
      <w:lvlJc w:val="left"/>
      <w:pPr>
        <w:ind w:left="360" w:hanging="360"/>
      </w:pPr>
    </w:lvl>
    <w:lvl w:ilvl="1">
      <w:start w:val="1"/>
      <w:numFmt w:val="decimal"/>
      <w:lvlText w:val="%1.%2."/>
      <w:lvlJc w:val="left"/>
      <w:pPr>
        <w:ind w:left="43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EB6366"/>
    <w:multiLevelType w:val="hybridMultilevel"/>
    <w:tmpl w:val="85C67A14"/>
    <w:lvl w:ilvl="0" w:tplc="DBE0A6C2">
      <w:start w:val="1"/>
      <w:numFmt w:val="decimal"/>
      <w:lvlText w:val="2.%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04150017">
      <w:start w:val="1"/>
      <w:numFmt w:val="lowerLetter"/>
      <w:lvlText w:val="%5)"/>
      <w:lvlJc w:val="left"/>
      <w:pPr>
        <w:ind w:left="2496"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571371C"/>
    <w:multiLevelType w:val="multilevel"/>
    <w:tmpl w:val="E30265C2"/>
    <w:lvl w:ilvl="0">
      <w:start w:val="1"/>
      <w:numFmt w:val="decimal"/>
      <w:lvlText w:val="%1."/>
      <w:lvlJc w:val="left"/>
      <w:pPr>
        <w:ind w:left="1146" w:hanging="360"/>
      </w:pPr>
    </w:lvl>
    <w:lvl w:ilvl="1">
      <w:start w:val="1"/>
      <w:numFmt w:val="decimal"/>
      <w:isLgl/>
      <w:lvlText w:val="%1.%2."/>
      <w:lvlJc w:val="left"/>
      <w:pPr>
        <w:ind w:left="1236" w:hanging="45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4" w15:restartNumberingAfterBreak="0">
    <w:nsid w:val="1A8E01F3"/>
    <w:multiLevelType w:val="hybridMultilevel"/>
    <w:tmpl w:val="4BC0522C"/>
    <w:lvl w:ilvl="0" w:tplc="D4287ACC">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7">
      <w:start w:val="1"/>
      <w:numFmt w:val="lowerLetter"/>
      <w:lvlText w:val="%5)"/>
      <w:lvlJc w:val="left"/>
      <w:pPr>
        <w:ind w:left="2856"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AAD1E33"/>
    <w:multiLevelType w:val="hybridMultilevel"/>
    <w:tmpl w:val="928EC786"/>
    <w:lvl w:ilvl="0" w:tplc="249E11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B176C2"/>
    <w:multiLevelType w:val="hybridMultilevel"/>
    <w:tmpl w:val="E312E738"/>
    <w:lvl w:ilvl="0" w:tplc="04150017">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1D700991"/>
    <w:multiLevelType w:val="hybridMultilevel"/>
    <w:tmpl w:val="A296D6B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DAA4A20"/>
    <w:multiLevelType w:val="multilevel"/>
    <w:tmpl w:val="FEAC9188"/>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DCC651A"/>
    <w:multiLevelType w:val="hybridMultilevel"/>
    <w:tmpl w:val="AE5689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673A56"/>
    <w:multiLevelType w:val="multilevel"/>
    <w:tmpl w:val="9184F958"/>
    <w:lvl w:ilvl="0">
      <w:start w:val="1"/>
      <w:numFmt w:val="none"/>
      <w:suff w:val="nothing"/>
      <w:lvlText w:val=""/>
      <w:lvlJc w:val="left"/>
      <w:pPr>
        <w:tabs>
          <w:tab w:val="num" w:pos="432"/>
        </w:tabs>
        <w:ind w:left="432" w:hanging="432"/>
      </w:pPr>
    </w:lvl>
    <w:lvl w:ilvl="1">
      <w:start w:val="1"/>
      <w:numFmt w:val="upperRoman"/>
      <w:lvlText w:val="%2."/>
      <w:lvlJc w:val="right"/>
      <w:pPr>
        <w:tabs>
          <w:tab w:val="num" w:pos="0"/>
        </w:tabs>
        <w:ind w:left="576" w:hanging="576"/>
      </w:pPr>
    </w:lvl>
    <w:lvl w:ilvl="2">
      <w:start w:val="1"/>
      <w:numFmt w:val="decimal"/>
      <w:lvlText w:val="%3."/>
      <w:lvlJc w:val="left"/>
      <w:pPr>
        <w:tabs>
          <w:tab w:val="num" w:pos="0"/>
        </w:tabs>
        <w:ind w:left="720" w:hanging="720"/>
      </w:pPr>
      <w:rPr>
        <w:b w:val="0"/>
        <w:b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27093D84"/>
    <w:multiLevelType w:val="multilevel"/>
    <w:tmpl w:val="A4EEF24A"/>
    <w:lvl w:ilvl="0">
      <w:start w:val="1"/>
      <w:numFmt w:val="decimal"/>
      <w:lvlText w:val="%1."/>
      <w:lvlJc w:val="left"/>
      <w:pPr>
        <w:ind w:left="720" w:hanging="360"/>
      </w:pPr>
    </w:lvl>
    <w:lvl w:ilvl="1">
      <w:start w:val="1"/>
      <w:numFmt w:val="decimal"/>
      <w:isLgl/>
      <w:lvlText w:val="%1.%2."/>
      <w:lvlJc w:val="left"/>
      <w:pPr>
        <w:ind w:left="846"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DB23BFA"/>
    <w:multiLevelType w:val="hybridMultilevel"/>
    <w:tmpl w:val="40A207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ED19C7"/>
    <w:multiLevelType w:val="multilevel"/>
    <w:tmpl w:val="ED4C0B48"/>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24B2483"/>
    <w:multiLevelType w:val="multilevel"/>
    <w:tmpl w:val="8CF06E6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83B764E"/>
    <w:multiLevelType w:val="hybridMultilevel"/>
    <w:tmpl w:val="00DAF0D2"/>
    <w:lvl w:ilvl="0" w:tplc="04150011">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6" w15:restartNumberingAfterBreak="0">
    <w:nsid w:val="3B613AB3"/>
    <w:multiLevelType w:val="hybridMultilevel"/>
    <w:tmpl w:val="C5BEACAE"/>
    <w:lvl w:ilvl="0" w:tplc="0B926268">
      <w:numFmt w:val="bullet"/>
      <w:lvlText w:val=""/>
      <w:lvlJc w:val="left"/>
      <w:pPr>
        <w:ind w:left="720" w:hanging="360"/>
      </w:pPr>
      <w:rPr>
        <w:rFonts w:ascii="Symbol" w:eastAsia="Calibr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C4D1881"/>
    <w:multiLevelType w:val="hybridMultilevel"/>
    <w:tmpl w:val="B7780DCA"/>
    <w:lvl w:ilvl="0" w:tplc="5D60C2B8">
      <w:start w:val="3"/>
      <w:numFmt w:val="decimal"/>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8" w15:restartNumberingAfterBreak="0">
    <w:nsid w:val="3E644AEC"/>
    <w:multiLevelType w:val="hybridMultilevel"/>
    <w:tmpl w:val="1C2877B4"/>
    <w:lvl w:ilvl="0" w:tplc="2A44C9B6">
      <w:start w:val="1"/>
      <w:numFmt w:val="decimal"/>
      <w:lvlText w:val="Załącznik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582747"/>
    <w:multiLevelType w:val="hybridMultilevel"/>
    <w:tmpl w:val="9014E2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0434F2"/>
    <w:multiLevelType w:val="hybridMultilevel"/>
    <w:tmpl w:val="2308609A"/>
    <w:lvl w:ilvl="0" w:tplc="FBB4D250">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B630A1"/>
    <w:multiLevelType w:val="hybridMultilevel"/>
    <w:tmpl w:val="8E8CF65C"/>
    <w:lvl w:ilvl="0" w:tplc="04150011">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2" w15:restartNumberingAfterBreak="0">
    <w:nsid w:val="46E173CA"/>
    <w:multiLevelType w:val="hybridMultilevel"/>
    <w:tmpl w:val="5FE08AA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4D2E16A8"/>
    <w:multiLevelType w:val="hybridMultilevel"/>
    <w:tmpl w:val="BF465D2E"/>
    <w:lvl w:ilvl="0" w:tplc="0415000F">
      <w:start w:val="1"/>
      <w:numFmt w:val="decimal"/>
      <w:lvlText w:val="%1."/>
      <w:lvlJc w:val="left"/>
      <w:pPr>
        <w:ind w:left="3164" w:hanging="360"/>
      </w:pPr>
    </w:lvl>
    <w:lvl w:ilvl="1" w:tplc="04150019" w:tentative="1">
      <w:start w:val="1"/>
      <w:numFmt w:val="lowerLetter"/>
      <w:lvlText w:val="%2."/>
      <w:lvlJc w:val="left"/>
      <w:pPr>
        <w:ind w:left="3884" w:hanging="360"/>
      </w:pPr>
    </w:lvl>
    <w:lvl w:ilvl="2" w:tplc="0415001B" w:tentative="1">
      <w:start w:val="1"/>
      <w:numFmt w:val="lowerRoman"/>
      <w:lvlText w:val="%3."/>
      <w:lvlJc w:val="right"/>
      <w:pPr>
        <w:ind w:left="4604" w:hanging="180"/>
      </w:pPr>
    </w:lvl>
    <w:lvl w:ilvl="3" w:tplc="0415000F" w:tentative="1">
      <w:start w:val="1"/>
      <w:numFmt w:val="decimal"/>
      <w:lvlText w:val="%4."/>
      <w:lvlJc w:val="left"/>
      <w:pPr>
        <w:ind w:left="5324" w:hanging="360"/>
      </w:pPr>
    </w:lvl>
    <w:lvl w:ilvl="4" w:tplc="04150019" w:tentative="1">
      <w:start w:val="1"/>
      <w:numFmt w:val="lowerLetter"/>
      <w:lvlText w:val="%5."/>
      <w:lvlJc w:val="left"/>
      <w:pPr>
        <w:ind w:left="6044" w:hanging="360"/>
      </w:pPr>
    </w:lvl>
    <w:lvl w:ilvl="5" w:tplc="0415001B" w:tentative="1">
      <w:start w:val="1"/>
      <w:numFmt w:val="lowerRoman"/>
      <w:lvlText w:val="%6."/>
      <w:lvlJc w:val="right"/>
      <w:pPr>
        <w:ind w:left="6764" w:hanging="180"/>
      </w:pPr>
    </w:lvl>
    <w:lvl w:ilvl="6" w:tplc="0415000F" w:tentative="1">
      <w:start w:val="1"/>
      <w:numFmt w:val="decimal"/>
      <w:lvlText w:val="%7."/>
      <w:lvlJc w:val="left"/>
      <w:pPr>
        <w:ind w:left="7484" w:hanging="360"/>
      </w:pPr>
    </w:lvl>
    <w:lvl w:ilvl="7" w:tplc="04150019" w:tentative="1">
      <w:start w:val="1"/>
      <w:numFmt w:val="lowerLetter"/>
      <w:lvlText w:val="%8."/>
      <w:lvlJc w:val="left"/>
      <w:pPr>
        <w:ind w:left="8204" w:hanging="360"/>
      </w:pPr>
    </w:lvl>
    <w:lvl w:ilvl="8" w:tplc="0415001B" w:tentative="1">
      <w:start w:val="1"/>
      <w:numFmt w:val="lowerRoman"/>
      <w:lvlText w:val="%9."/>
      <w:lvlJc w:val="right"/>
      <w:pPr>
        <w:ind w:left="8924" w:hanging="180"/>
      </w:pPr>
    </w:lvl>
  </w:abstractNum>
  <w:abstractNum w:abstractNumId="24" w15:restartNumberingAfterBreak="0">
    <w:nsid w:val="50742B98"/>
    <w:multiLevelType w:val="hybridMultilevel"/>
    <w:tmpl w:val="08501FB4"/>
    <w:lvl w:ilvl="0" w:tplc="7C8479FC">
      <w:start w:val="1"/>
      <w:numFmt w:val="decimal"/>
      <w:lvlText w:val="%1."/>
      <w:lvlJc w:val="left"/>
      <w:rPr>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2670C57"/>
    <w:multiLevelType w:val="hybridMultilevel"/>
    <w:tmpl w:val="39A24A48"/>
    <w:lvl w:ilvl="0" w:tplc="4076713E">
      <w:start w:val="1"/>
      <w:numFmt w:val="lowerLetter"/>
      <w:lvlText w:val="%1)"/>
      <w:lvlJc w:val="left"/>
      <w:pPr>
        <w:ind w:left="1920" w:hanging="360"/>
      </w:pPr>
      <w:rPr>
        <w:rFonts w:hint="default"/>
        <w:color w:val="auto"/>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6" w15:restartNumberingAfterBreak="0">
    <w:nsid w:val="56BD5A03"/>
    <w:multiLevelType w:val="hybridMultilevel"/>
    <w:tmpl w:val="BE681E0C"/>
    <w:lvl w:ilvl="0" w:tplc="B1022040">
      <w:start w:val="1"/>
      <w:numFmt w:val="decimal"/>
      <w:lvlText w:val="5.%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6117772F"/>
    <w:multiLevelType w:val="hybridMultilevel"/>
    <w:tmpl w:val="8578BF3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651D456C"/>
    <w:multiLevelType w:val="hybridMultilevel"/>
    <w:tmpl w:val="F46ED312"/>
    <w:lvl w:ilvl="0" w:tplc="CD6E6E84">
      <w:start w:val="3"/>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B353E4"/>
    <w:multiLevelType w:val="hybridMultilevel"/>
    <w:tmpl w:val="249E084E"/>
    <w:lvl w:ilvl="0" w:tplc="FFFFFFFF">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51AE02A6">
      <w:start w:val="1"/>
      <w:numFmt w:val="decimal"/>
      <w:lvlText w:val="%4."/>
      <w:lvlJc w:val="left"/>
      <w:pPr>
        <w:ind w:left="3600" w:hanging="360"/>
      </w:pPr>
      <w:rPr>
        <w:b w:val="0"/>
        <w:bCs/>
      </w:rPr>
    </w:lvl>
    <w:lvl w:ilvl="4" w:tplc="FFFFFFFF">
      <w:start w:val="1"/>
      <w:numFmt w:val="lowerLetter"/>
      <w:lvlText w:val="%5)"/>
      <w:lvlJc w:val="left"/>
      <w:pPr>
        <w:ind w:left="2856"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0" w15:restartNumberingAfterBreak="0">
    <w:nsid w:val="65D4353F"/>
    <w:multiLevelType w:val="hybridMultilevel"/>
    <w:tmpl w:val="62443380"/>
    <w:lvl w:ilvl="0" w:tplc="FFFFFFFF">
      <w:start w:val="1"/>
      <w:numFmt w:val="decimal"/>
      <w:lvlText w:val="%1."/>
      <w:lvlJc w:val="left"/>
      <w:pPr>
        <w:ind w:left="720" w:hanging="360"/>
      </w:pPr>
      <w:rPr>
        <w:b w:val="0"/>
        <w:bCs w:val="0"/>
      </w:rPr>
    </w:lvl>
    <w:lvl w:ilvl="1" w:tplc="DBE0A6C2">
      <w:start w:val="1"/>
      <w:numFmt w:val="decimal"/>
      <w:lvlText w:val="2.%2."/>
      <w:lvlJc w:val="left"/>
      <w:pPr>
        <w:ind w:left="216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5EA0DB5"/>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6157E4C"/>
    <w:multiLevelType w:val="multilevel"/>
    <w:tmpl w:val="6676589C"/>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6A451E9"/>
    <w:multiLevelType w:val="hybridMultilevel"/>
    <w:tmpl w:val="0A0E0CD0"/>
    <w:lvl w:ilvl="0" w:tplc="7C8479FC">
      <w:start w:val="1"/>
      <w:numFmt w:val="decimal"/>
      <w:lvlText w:val="%1."/>
      <w:lvlJc w:val="left"/>
      <w:pPr>
        <w:ind w:left="3600" w:hanging="360"/>
      </w:pPr>
      <w:rPr>
        <w:color w:val="auto"/>
      </w:rPr>
    </w:lvl>
    <w:lvl w:ilvl="1" w:tplc="31BA36CA">
      <w:start w:val="1"/>
      <w:numFmt w:val="decimal"/>
      <w:lvlText w:val="1.%2."/>
      <w:lvlJc w:val="left"/>
      <w:pPr>
        <w:ind w:left="4320" w:hanging="360"/>
      </w:pPr>
      <w:rPr>
        <w:rFonts w:hint="default"/>
      </w:r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4" w15:restartNumberingAfterBreak="0">
    <w:nsid w:val="783F68A8"/>
    <w:multiLevelType w:val="multilevel"/>
    <w:tmpl w:val="BC4085DC"/>
    <w:lvl w:ilvl="0">
      <w:start w:val="1"/>
      <w:numFmt w:val="decimal"/>
      <w:lvlText w:val="%1."/>
      <w:lvlJc w:val="left"/>
      <w:pPr>
        <w:ind w:left="360" w:hanging="360"/>
      </w:pPr>
    </w:lvl>
    <w:lvl w:ilvl="1">
      <w:start w:val="1"/>
      <w:numFmt w:val="decimal"/>
      <w:lvlText w:val="%1.%2."/>
      <w:lvlJc w:val="left"/>
      <w:pPr>
        <w:ind w:left="43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8DCBAF8"/>
    <w:multiLevelType w:val="hybridMultilevel"/>
    <w:tmpl w:val="10E8E66C"/>
    <w:lvl w:ilvl="0" w:tplc="6E8ED3F8">
      <w:start w:val="1"/>
      <w:numFmt w:val="upperRoman"/>
      <w:lvlText w:val="%1."/>
      <w:lvlJc w:val="right"/>
      <w:rPr>
        <w:b/>
        <w:bC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FD30747"/>
    <w:multiLevelType w:val="hybridMultilevel"/>
    <w:tmpl w:val="70A026F4"/>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473063646">
    <w:abstractNumId w:val="35"/>
  </w:num>
  <w:num w:numId="2" w16cid:durableId="2024166653">
    <w:abstractNumId w:val="24"/>
  </w:num>
  <w:num w:numId="3" w16cid:durableId="492523621">
    <w:abstractNumId w:val="25"/>
  </w:num>
  <w:num w:numId="4" w16cid:durableId="860239361">
    <w:abstractNumId w:val="27"/>
  </w:num>
  <w:num w:numId="5" w16cid:durableId="128327826">
    <w:abstractNumId w:val="11"/>
  </w:num>
  <w:num w:numId="6" w16cid:durableId="520628125">
    <w:abstractNumId w:val="13"/>
  </w:num>
  <w:num w:numId="7" w16cid:durableId="1317297902">
    <w:abstractNumId w:val="8"/>
  </w:num>
  <w:num w:numId="8" w16cid:durableId="149181730">
    <w:abstractNumId w:val="32"/>
  </w:num>
  <w:num w:numId="9" w16cid:durableId="871116479">
    <w:abstractNumId w:val="15"/>
  </w:num>
  <w:num w:numId="10" w16cid:durableId="1702393416">
    <w:abstractNumId w:val="0"/>
  </w:num>
  <w:num w:numId="11" w16cid:durableId="425227214">
    <w:abstractNumId w:val="21"/>
  </w:num>
  <w:num w:numId="12" w16cid:durableId="1366255337">
    <w:abstractNumId w:val="5"/>
  </w:num>
  <w:num w:numId="13" w16cid:durableId="482159726">
    <w:abstractNumId w:val="10"/>
  </w:num>
  <w:num w:numId="14" w16cid:durableId="928658219">
    <w:abstractNumId w:val="4"/>
  </w:num>
  <w:num w:numId="15" w16cid:durableId="1982228360">
    <w:abstractNumId w:val="36"/>
  </w:num>
  <w:num w:numId="16" w16cid:durableId="1627160231">
    <w:abstractNumId w:val="7"/>
  </w:num>
  <w:num w:numId="17" w16cid:durableId="1912083923">
    <w:abstractNumId w:val="14"/>
  </w:num>
  <w:num w:numId="18" w16cid:durableId="1344160581">
    <w:abstractNumId w:val="34"/>
  </w:num>
  <w:num w:numId="19" w16cid:durableId="481506122">
    <w:abstractNumId w:val="20"/>
  </w:num>
  <w:num w:numId="20" w16cid:durableId="1591350501">
    <w:abstractNumId w:val="22"/>
  </w:num>
  <w:num w:numId="21" w16cid:durableId="2021353229">
    <w:abstractNumId w:val="31"/>
  </w:num>
  <w:num w:numId="22" w16cid:durableId="1331566340">
    <w:abstractNumId w:val="30"/>
  </w:num>
  <w:num w:numId="23" w16cid:durableId="1272476213">
    <w:abstractNumId w:val="17"/>
  </w:num>
  <w:num w:numId="24" w16cid:durableId="1518426753">
    <w:abstractNumId w:val="26"/>
  </w:num>
  <w:num w:numId="25" w16cid:durableId="827939335">
    <w:abstractNumId w:val="12"/>
  </w:num>
  <w:num w:numId="26" w16cid:durableId="2111196036">
    <w:abstractNumId w:val="19"/>
  </w:num>
  <w:num w:numId="27" w16cid:durableId="1998219771">
    <w:abstractNumId w:val="3"/>
  </w:num>
  <w:num w:numId="28" w16cid:durableId="970326817">
    <w:abstractNumId w:val="18"/>
  </w:num>
  <w:num w:numId="29" w16cid:durableId="1014965581">
    <w:abstractNumId w:val="23"/>
  </w:num>
  <w:num w:numId="30" w16cid:durableId="2091269400">
    <w:abstractNumId w:val="33"/>
  </w:num>
  <w:num w:numId="31" w16cid:durableId="1687823115">
    <w:abstractNumId w:val="9"/>
  </w:num>
  <w:num w:numId="32" w16cid:durableId="17245673">
    <w:abstractNumId w:val="2"/>
  </w:num>
  <w:num w:numId="33" w16cid:durableId="609236768">
    <w:abstractNumId w:val="29"/>
  </w:num>
  <w:num w:numId="34" w16cid:durableId="196352787">
    <w:abstractNumId w:val="28"/>
  </w:num>
  <w:num w:numId="35" w16cid:durableId="1154103706">
    <w:abstractNumId w:val="1"/>
  </w:num>
  <w:num w:numId="36" w16cid:durableId="993683823">
    <w:abstractNumId w:val="16"/>
  </w:num>
  <w:num w:numId="37" w16cid:durableId="1147670558">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drawingGridHorizontalSpacing w:val="110"/>
  <w:displayHorizontalDrawingGridEvery w:val="2"/>
  <w:characterSpacingControl w:val="doNotCompress"/>
  <w:hdrShapeDefaults>
    <o:shapedefaults v:ext="edit" spidmax="11980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3A1E"/>
    <w:rsid w:val="00005C1D"/>
    <w:rsid w:val="00007615"/>
    <w:rsid w:val="000206FC"/>
    <w:rsid w:val="00022071"/>
    <w:rsid w:val="000552AF"/>
    <w:rsid w:val="0005725E"/>
    <w:rsid w:val="00061C85"/>
    <w:rsid w:val="000716C6"/>
    <w:rsid w:val="000748A9"/>
    <w:rsid w:val="00076E44"/>
    <w:rsid w:val="00080057"/>
    <w:rsid w:val="00086AD1"/>
    <w:rsid w:val="000B4EA8"/>
    <w:rsid w:val="000B664D"/>
    <w:rsid w:val="000C1D8C"/>
    <w:rsid w:val="000E326C"/>
    <w:rsid w:val="000F1A69"/>
    <w:rsid w:val="001011E7"/>
    <w:rsid w:val="00102DF2"/>
    <w:rsid w:val="001110DD"/>
    <w:rsid w:val="001328E6"/>
    <w:rsid w:val="001361F0"/>
    <w:rsid w:val="00140AB4"/>
    <w:rsid w:val="00142877"/>
    <w:rsid w:val="00143BED"/>
    <w:rsid w:val="00143FAA"/>
    <w:rsid w:val="00144F03"/>
    <w:rsid w:val="00145111"/>
    <w:rsid w:val="00146740"/>
    <w:rsid w:val="0015458C"/>
    <w:rsid w:val="00154EB1"/>
    <w:rsid w:val="00165702"/>
    <w:rsid w:val="001657B5"/>
    <w:rsid w:val="00175517"/>
    <w:rsid w:val="00177BEC"/>
    <w:rsid w:val="00180FD6"/>
    <w:rsid w:val="00182E28"/>
    <w:rsid w:val="001954E6"/>
    <w:rsid w:val="001A0F91"/>
    <w:rsid w:val="001A233B"/>
    <w:rsid w:val="001C13A9"/>
    <w:rsid w:val="001E1C46"/>
    <w:rsid w:val="001E3A1E"/>
    <w:rsid w:val="001E5D13"/>
    <w:rsid w:val="001E7B23"/>
    <w:rsid w:val="002037D6"/>
    <w:rsid w:val="00205C95"/>
    <w:rsid w:val="00211ACD"/>
    <w:rsid w:val="002123CB"/>
    <w:rsid w:val="00222730"/>
    <w:rsid w:val="002228B9"/>
    <w:rsid w:val="00232767"/>
    <w:rsid w:val="00235F00"/>
    <w:rsid w:val="00253425"/>
    <w:rsid w:val="002623C6"/>
    <w:rsid w:val="00270088"/>
    <w:rsid w:val="00271ABB"/>
    <w:rsid w:val="00274C96"/>
    <w:rsid w:val="002758A5"/>
    <w:rsid w:val="00287197"/>
    <w:rsid w:val="00287BE9"/>
    <w:rsid w:val="00295A9A"/>
    <w:rsid w:val="002A1263"/>
    <w:rsid w:val="002A2A7D"/>
    <w:rsid w:val="002A4372"/>
    <w:rsid w:val="002B2FD7"/>
    <w:rsid w:val="002B3346"/>
    <w:rsid w:val="002B6772"/>
    <w:rsid w:val="002C0989"/>
    <w:rsid w:val="002D0A4D"/>
    <w:rsid w:val="002F1DAD"/>
    <w:rsid w:val="003019F0"/>
    <w:rsid w:val="003033C7"/>
    <w:rsid w:val="00306568"/>
    <w:rsid w:val="00306D71"/>
    <w:rsid w:val="00312648"/>
    <w:rsid w:val="00322147"/>
    <w:rsid w:val="00323001"/>
    <w:rsid w:val="0032406B"/>
    <w:rsid w:val="00325095"/>
    <w:rsid w:val="00332FDB"/>
    <w:rsid w:val="00335900"/>
    <w:rsid w:val="00341E2A"/>
    <w:rsid w:val="0034263A"/>
    <w:rsid w:val="00346DEA"/>
    <w:rsid w:val="003643E8"/>
    <w:rsid w:val="00383F7D"/>
    <w:rsid w:val="00385C48"/>
    <w:rsid w:val="003A720F"/>
    <w:rsid w:val="003A7C17"/>
    <w:rsid w:val="003C0474"/>
    <w:rsid w:val="003D2329"/>
    <w:rsid w:val="003D7D43"/>
    <w:rsid w:val="004033B0"/>
    <w:rsid w:val="004173A9"/>
    <w:rsid w:val="004267C0"/>
    <w:rsid w:val="004269E9"/>
    <w:rsid w:val="004371A3"/>
    <w:rsid w:val="00437F73"/>
    <w:rsid w:val="004443F3"/>
    <w:rsid w:val="00444DC8"/>
    <w:rsid w:val="004511BD"/>
    <w:rsid w:val="0045550A"/>
    <w:rsid w:val="0046707C"/>
    <w:rsid w:val="00475CF4"/>
    <w:rsid w:val="00481F70"/>
    <w:rsid w:val="004908D8"/>
    <w:rsid w:val="00493E29"/>
    <w:rsid w:val="004A2913"/>
    <w:rsid w:val="004A63C3"/>
    <w:rsid w:val="004B0E5B"/>
    <w:rsid w:val="004B5434"/>
    <w:rsid w:val="004B72CF"/>
    <w:rsid w:val="004C19B6"/>
    <w:rsid w:val="004C7D16"/>
    <w:rsid w:val="004C7D51"/>
    <w:rsid w:val="004F20F1"/>
    <w:rsid w:val="004F24D4"/>
    <w:rsid w:val="004F463C"/>
    <w:rsid w:val="005152F0"/>
    <w:rsid w:val="00521846"/>
    <w:rsid w:val="00521F40"/>
    <w:rsid w:val="005415DE"/>
    <w:rsid w:val="00542E14"/>
    <w:rsid w:val="0056117B"/>
    <w:rsid w:val="00563464"/>
    <w:rsid w:val="00595929"/>
    <w:rsid w:val="005B1342"/>
    <w:rsid w:val="005B3AE0"/>
    <w:rsid w:val="005C57ED"/>
    <w:rsid w:val="005D26DF"/>
    <w:rsid w:val="005E04E9"/>
    <w:rsid w:val="005E6B41"/>
    <w:rsid w:val="005F4C5A"/>
    <w:rsid w:val="005F60FA"/>
    <w:rsid w:val="005F7C4C"/>
    <w:rsid w:val="00601525"/>
    <w:rsid w:val="00611700"/>
    <w:rsid w:val="006142C8"/>
    <w:rsid w:val="0063295A"/>
    <w:rsid w:val="00646523"/>
    <w:rsid w:val="006512B3"/>
    <w:rsid w:val="006545A2"/>
    <w:rsid w:val="006567EE"/>
    <w:rsid w:val="00661370"/>
    <w:rsid w:val="006617F8"/>
    <w:rsid w:val="00663622"/>
    <w:rsid w:val="00670F9B"/>
    <w:rsid w:val="00677115"/>
    <w:rsid w:val="00677743"/>
    <w:rsid w:val="0068304F"/>
    <w:rsid w:val="0069146F"/>
    <w:rsid w:val="00696D59"/>
    <w:rsid w:val="006C5A19"/>
    <w:rsid w:val="006C5B6E"/>
    <w:rsid w:val="006E5D43"/>
    <w:rsid w:val="006F45F1"/>
    <w:rsid w:val="006F55A1"/>
    <w:rsid w:val="00705049"/>
    <w:rsid w:val="007108A5"/>
    <w:rsid w:val="00712B79"/>
    <w:rsid w:val="00720C37"/>
    <w:rsid w:val="00722D7E"/>
    <w:rsid w:val="00726A31"/>
    <w:rsid w:val="00741E6C"/>
    <w:rsid w:val="007443C0"/>
    <w:rsid w:val="007720B3"/>
    <w:rsid w:val="00772B84"/>
    <w:rsid w:val="00773087"/>
    <w:rsid w:val="00773344"/>
    <w:rsid w:val="007756E0"/>
    <w:rsid w:val="007A04E4"/>
    <w:rsid w:val="007A385A"/>
    <w:rsid w:val="007A77BA"/>
    <w:rsid w:val="007B0223"/>
    <w:rsid w:val="007C672E"/>
    <w:rsid w:val="007C6FCF"/>
    <w:rsid w:val="007D0C7E"/>
    <w:rsid w:val="007D2AF0"/>
    <w:rsid w:val="007E3865"/>
    <w:rsid w:val="007F35C1"/>
    <w:rsid w:val="008105B5"/>
    <w:rsid w:val="00812DBB"/>
    <w:rsid w:val="00821554"/>
    <w:rsid w:val="0082353B"/>
    <w:rsid w:val="0083044E"/>
    <w:rsid w:val="0083203F"/>
    <w:rsid w:val="00837539"/>
    <w:rsid w:val="00837811"/>
    <w:rsid w:val="00843CCD"/>
    <w:rsid w:val="008460F9"/>
    <w:rsid w:val="00850EB6"/>
    <w:rsid w:val="00851592"/>
    <w:rsid w:val="00851EE4"/>
    <w:rsid w:val="008567AA"/>
    <w:rsid w:val="0085753F"/>
    <w:rsid w:val="008668D5"/>
    <w:rsid w:val="00874832"/>
    <w:rsid w:val="00882A63"/>
    <w:rsid w:val="008844A4"/>
    <w:rsid w:val="008966F5"/>
    <w:rsid w:val="008A7A93"/>
    <w:rsid w:val="008B1535"/>
    <w:rsid w:val="008E3A69"/>
    <w:rsid w:val="008F3EF9"/>
    <w:rsid w:val="009028DF"/>
    <w:rsid w:val="00915A26"/>
    <w:rsid w:val="00916EFC"/>
    <w:rsid w:val="009427F9"/>
    <w:rsid w:val="00942A3C"/>
    <w:rsid w:val="00953097"/>
    <w:rsid w:val="00976E7C"/>
    <w:rsid w:val="00980572"/>
    <w:rsid w:val="00985926"/>
    <w:rsid w:val="00986889"/>
    <w:rsid w:val="00987821"/>
    <w:rsid w:val="0099394F"/>
    <w:rsid w:val="00994C2C"/>
    <w:rsid w:val="00996ECC"/>
    <w:rsid w:val="009C023E"/>
    <w:rsid w:val="009C10C5"/>
    <w:rsid w:val="009C7A8D"/>
    <w:rsid w:val="009C7CA8"/>
    <w:rsid w:val="009F0912"/>
    <w:rsid w:val="009F5DF5"/>
    <w:rsid w:val="00A07741"/>
    <w:rsid w:val="00A2058A"/>
    <w:rsid w:val="00A20AB2"/>
    <w:rsid w:val="00A43978"/>
    <w:rsid w:val="00A522A6"/>
    <w:rsid w:val="00A54833"/>
    <w:rsid w:val="00A634EF"/>
    <w:rsid w:val="00A72E32"/>
    <w:rsid w:val="00A77980"/>
    <w:rsid w:val="00A80FFA"/>
    <w:rsid w:val="00A84CFC"/>
    <w:rsid w:val="00A876B7"/>
    <w:rsid w:val="00A91B5A"/>
    <w:rsid w:val="00A94357"/>
    <w:rsid w:val="00A96449"/>
    <w:rsid w:val="00A979E2"/>
    <w:rsid w:val="00A97AB5"/>
    <w:rsid w:val="00AA2B71"/>
    <w:rsid w:val="00AA2BE3"/>
    <w:rsid w:val="00AA306E"/>
    <w:rsid w:val="00AA61D2"/>
    <w:rsid w:val="00AA77D7"/>
    <w:rsid w:val="00AC672B"/>
    <w:rsid w:val="00AD3BD4"/>
    <w:rsid w:val="00AD5148"/>
    <w:rsid w:val="00AF0856"/>
    <w:rsid w:val="00AF08FE"/>
    <w:rsid w:val="00B005B6"/>
    <w:rsid w:val="00B04B3E"/>
    <w:rsid w:val="00B072D0"/>
    <w:rsid w:val="00B114A6"/>
    <w:rsid w:val="00B22FF1"/>
    <w:rsid w:val="00B478FE"/>
    <w:rsid w:val="00B70C6E"/>
    <w:rsid w:val="00B71AC4"/>
    <w:rsid w:val="00B72DD1"/>
    <w:rsid w:val="00B7302F"/>
    <w:rsid w:val="00B84CD6"/>
    <w:rsid w:val="00B87C0B"/>
    <w:rsid w:val="00B904CE"/>
    <w:rsid w:val="00B95917"/>
    <w:rsid w:val="00BB02CB"/>
    <w:rsid w:val="00BB0BCB"/>
    <w:rsid w:val="00BD050B"/>
    <w:rsid w:val="00BD1429"/>
    <w:rsid w:val="00BD1B0A"/>
    <w:rsid w:val="00BD4E2E"/>
    <w:rsid w:val="00C00327"/>
    <w:rsid w:val="00C03165"/>
    <w:rsid w:val="00C225ED"/>
    <w:rsid w:val="00C239FA"/>
    <w:rsid w:val="00C27B24"/>
    <w:rsid w:val="00C37661"/>
    <w:rsid w:val="00C37BBB"/>
    <w:rsid w:val="00C52F70"/>
    <w:rsid w:val="00C63D94"/>
    <w:rsid w:val="00C674A2"/>
    <w:rsid w:val="00C84095"/>
    <w:rsid w:val="00CB3193"/>
    <w:rsid w:val="00CB65AB"/>
    <w:rsid w:val="00CC38CC"/>
    <w:rsid w:val="00CC71D6"/>
    <w:rsid w:val="00CC7862"/>
    <w:rsid w:val="00CE38B5"/>
    <w:rsid w:val="00CF1426"/>
    <w:rsid w:val="00CF5896"/>
    <w:rsid w:val="00D041B8"/>
    <w:rsid w:val="00D21329"/>
    <w:rsid w:val="00D25333"/>
    <w:rsid w:val="00D25D10"/>
    <w:rsid w:val="00D31988"/>
    <w:rsid w:val="00D3602A"/>
    <w:rsid w:val="00D4092E"/>
    <w:rsid w:val="00D5066E"/>
    <w:rsid w:val="00D530D8"/>
    <w:rsid w:val="00D6551A"/>
    <w:rsid w:val="00D7708A"/>
    <w:rsid w:val="00D851C8"/>
    <w:rsid w:val="00D90C47"/>
    <w:rsid w:val="00DA5021"/>
    <w:rsid w:val="00DA5ADC"/>
    <w:rsid w:val="00DB1D45"/>
    <w:rsid w:val="00DB4596"/>
    <w:rsid w:val="00DB7A00"/>
    <w:rsid w:val="00DC335B"/>
    <w:rsid w:val="00DC5570"/>
    <w:rsid w:val="00DD4716"/>
    <w:rsid w:val="00DE4423"/>
    <w:rsid w:val="00DE4533"/>
    <w:rsid w:val="00DE7D40"/>
    <w:rsid w:val="00DF2E1D"/>
    <w:rsid w:val="00DF38A6"/>
    <w:rsid w:val="00E04EE1"/>
    <w:rsid w:val="00E108F1"/>
    <w:rsid w:val="00E142EB"/>
    <w:rsid w:val="00E33C83"/>
    <w:rsid w:val="00E346BC"/>
    <w:rsid w:val="00E42DEB"/>
    <w:rsid w:val="00E526A4"/>
    <w:rsid w:val="00E66EB7"/>
    <w:rsid w:val="00E74FBE"/>
    <w:rsid w:val="00E74FE2"/>
    <w:rsid w:val="00E76649"/>
    <w:rsid w:val="00E77E31"/>
    <w:rsid w:val="00E80368"/>
    <w:rsid w:val="00E81FBD"/>
    <w:rsid w:val="00E84D8C"/>
    <w:rsid w:val="00E87EBA"/>
    <w:rsid w:val="00EA19AD"/>
    <w:rsid w:val="00EB4148"/>
    <w:rsid w:val="00EB5D1A"/>
    <w:rsid w:val="00EC5B90"/>
    <w:rsid w:val="00ED1482"/>
    <w:rsid w:val="00ED1EF9"/>
    <w:rsid w:val="00ED32EE"/>
    <w:rsid w:val="00ED6C8F"/>
    <w:rsid w:val="00EE544A"/>
    <w:rsid w:val="00F05642"/>
    <w:rsid w:val="00F057F3"/>
    <w:rsid w:val="00F112D4"/>
    <w:rsid w:val="00F11D49"/>
    <w:rsid w:val="00F14586"/>
    <w:rsid w:val="00F241A5"/>
    <w:rsid w:val="00F31BF5"/>
    <w:rsid w:val="00F429AD"/>
    <w:rsid w:val="00F4416A"/>
    <w:rsid w:val="00F4477F"/>
    <w:rsid w:val="00F52EE2"/>
    <w:rsid w:val="00F53842"/>
    <w:rsid w:val="00F57E36"/>
    <w:rsid w:val="00F61810"/>
    <w:rsid w:val="00F826A5"/>
    <w:rsid w:val="00F86128"/>
    <w:rsid w:val="00FB2C80"/>
    <w:rsid w:val="00FB3126"/>
    <w:rsid w:val="00FB511D"/>
    <w:rsid w:val="00FB51B5"/>
    <w:rsid w:val="00FB66FD"/>
    <w:rsid w:val="00FE62D5"/>
    <w:rsid w:val="00FF4D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9809"/>
    <o:shapelayout v:ext="edit">
      <o:idmap v:ext="edit" data="1"/>
    </o:shapelayout>
  </w:shapeDefaults>
  <w:decimalSymbol w:val=","/>
  <w:listSeparator w:val=";"/>
  <w14:docId w14:val="16C8FE55"/>
  <w15:docId w15:val="{8B1F5C05-DD04-4BB0-B5E6-403BC01F3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105B5"/>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E3A1E"/>
    <w:pPr>
      <w:spacing w:after="0" w:line="240" w:lineRule="auto"/>
    </w:pPr>
    <w:rPr>
      <w:rFonts w:ascii="Tahoma" w:hAnsi="Tahoma"/>
      <w:sz w:val="16"/>
      <w:szCs w:val="16"/>
    </w:rPr>
  </w:style>
  <w:style w:type="character" w:customStyle="1" w:styleId="TekstdymkaZnak">
    <w:name w:val="Tekst dymka Znak"/>
    <w:link w:val="Tekstdymka"/>
    <w:uiPriority w:val="99"/>
    <w:semiHidden/>
    <w:rsid w:val="001E3A1E"/>
    <w:rPr>
      <w:rFonts w:ascii="Tahoma" w:hAnsi="Tahoma" w:cs="Tahoma"/>
      <w:sz w:val="16"/>
      <w:szCs w:val="16"/>
    </w:rPr>
  </w:style>
  <w:style w:type="paragraph" w:styleId="Bezodstpw">
    <w:name w:val="No Spacing"/>
    <w:uiPriority w:val="1"/>
    <w:qFormat/>
    <w:rsid w:val="001E3A1E"/>
    <w:rPr>
      <w:sz w:val="22"/>
      <w:szCs w:val="22"/>
      <w:lang w:eastAsia="en-US"/>
    </w:rPr>
  </w:style>
  <w:style w:type="paragraph" w:styleId="Tekstprzypisukocowego">
    <w:name w:val="endnote text"/>
    <w:basedOn w:val="Normalny"/>
    <w:link w:val="TekstprzypisukocowegoZnak"/>
    <w:uiPriority w:val="99"/>
    <w:semiHidden/>
    <w:unhideWhenUsed/>
    <w:rsid w:val="00851EE4"/>
    <w:rPr>
      <w:sz w:val="20"/>
      <w:szCs w:val="20"/>
    </w:rPr>
  </w:style>
  <w:style w:type="character" w:customStyle="1" w:styleId="TekstprzypisukocowegoZnak">
    <w:name w:val="Tekst przypisu końcowego Znak"/>
    <w:basedOn w:val="Domylnaczcionkaakapitu"/>
    <w:link w:val="Tekstprzypisukocowego"/>
    <w:uiPriority w:val="99"/>
    <w:semiHidden/>
    <w:rsid w:val="00851EE4"/>
    <w:rPr>
      <w:lang w:eastAsia="en-US"/>
    </w:rPr>
  </w:style>
  <w:style w:type="character" w:styleId="Odwoanieprzypisukocowego">
    <w:name w:val="endnote reference"/>
    <w:basedOn w:val="Domylnaczcionkaakapitu"/>
    <w:uiPriority w:val="99"/>
    <w:semiHidden/>
    <w:unhideWhenUsed/>
    <w:rsid w:val="00851EE4"/>
    <w:rPr>
      <w:vertAlign w:val="superscript"/>
    </w:rPr>
  </w:style>
  <w:style w:type="character" w:styleId="Hipercze">
    <w:name w:val="Hyperlink"/>
    <w:basedOn w:val="Domylnaczcionkaakapitu"/>
    <w:uiPriority w:val="99"/>
    <w:unhideWhenUsed/>
    <w:rsid w:val="00D851C8"/>
    <w:rPr>
      <w:color w:val="0563C1"/>
      <w:u w:val="single"/>
    </w:rPr>
  </w:style>
  <w:style w:type="character" w:customStyle="1" w:styleId="articletitle">
    <w:name w:val="articletitle"/>
    <w:basedOn w:val="Domylnaczcionkaakapitu"/>
    <w:rsid w:val="00D851C8"/>
  </w:style>
  <w:style w:type="paragraph" w:styleId="Nagwek">
    <w:name w:val="header"/>
    <w:basedOn w:val="Normalny"/>
    <w:link w:val="NagwekZnak"/>
    <w:uiPriority w:val="99"/>
    <w:unhideWhenUsed/>
    <w:rsid w:val="00D851C8"/>
    <w:pPr>
      <w:tabs>
        <w:tab w:val="center" w:pos="4536"/>
        <w:tab w:val="right" w:pos="9072"/>
      </w:tabs>
    </w:pPr>
  </w:style>
  <w:style w:type="character" w:customStyle="1" w:styleId="NagwekZnak">
    <w:name w:val="Nagłówek Znak"/>
    <w:basedOn w:val="Domylnaczcionkaakapitu"/>
    <w:link w:val="Nagwek"/>
    <w:uiPriority w:val="99"/>
    <w:rsid w:val="00D851C8"/>
    <w:rPr>
      <w:sz w:val="22"/>
      <w:szCs w:val="22"/>
      <w:lang w:eastAsia="en-US"/>
    </w:rPr>
  </w:style>
  <w:style w:type="paragraph" w:styleId="Stopka">
    <w:name w:val="footer"/>
    <w:basedOn w:val="Normalny"/>
    <w:link w:val="StopkaZnak"/>
    <w:uiPriority w:val="99"/>
    <w:unhideWhenUsed/>
    <w:rsid w:val="00D851C8"/>
    <w:pPr>
      <w:tabs>
        <w:tab w:val="center" w:pos="4536"/>
        <w:tab w:val="right" w:pos="9072"/>
      </w:tabs>
    </w:pPr>
  </w:style>
  <w:style w:type="character" w:customStyle="1" w:styleId="StopkaZnak">
    <w:name w:val="Stopka Znak"/>
    <w:basedOn w:val="Domylnaczcionkaakapitu"/>
    <w:link w:val="Stopka"/>
    <w:uiPriority w:val="99"/>
    <w:rsid w:val="00D851C8"/>
    <w:rPr>
      <w:sz w:val="22"/>
      <w:szCs w:val="22"/>
      <w:lang w:eastAsia="en-US"/>
    </w:rPr>
  </w:style>
  <w:style w:type="paragraph" w:styleId="Akapitzlist">
    <w:name w:val="List Paragraph"/>
    <w:aliases w:val="CW_Lista,sw tekst,BulletC,lp1,Preambuła,CP-UC,CP-Punkty,Bullet List,List - bullets,Equipment,Bullet 1,List Paragraph Char Char,b1,Figure_name,Numbered Indented Text,List Paragraph11,Ref,Use Case List Paragraph Char,List_TIS,Data wydania,L"/>
    <w:basedOn w:val="Normalny"/>
    <w:link w:val="AkapitzlistZnak"/>
    <w:uiPriority w:val="34"/>
    <w:qFormat/>
    <w:rsid w:val="00481F70"/>
    <w:pPr>
      <w:spacing w:after="0" w:line="240" w:lineRule="auto"/>
      <w:ind w:left="720"/>
      <w:contextualSpacing/>
    </w:pPr>
    <w:rPr>
      <w:rFonts w:eastAsiaTheme="minorHAnsi"/>
    </w:rPr>
  </w:style>
  <w:style w:type="paragraph" w:customStyle="1" w:styleId="Default">
    <w:name w:val="Default"/>
    <w:rsid w:val="0056117B"/>
    <w:pPr>
      <w:autoSpaceDE w:val="0"/>
      <w:autoSpaceDN w:val="0"/>
      <w:adjustRightInd w:val="0"/>
    </w:pPr>
    <w:rPr>
      <w:rFonts w:ascii="Franklin Gothic Book" w:hAnsi="Franklin Gothic Book" w:cs="Franklin Gothic Book"/>
      <w:color w:val="000000"/>
      <w:sz w:val="24"/>
      <w:szCs w:val="24"/>
    </w:rPr>
  </w:style>
  <w:style w:type="character" w:customStyle="1" w:styleId="Nierozpoznanawzmianka1">
    <w:name w:val="Nierozpoznana wzmianka1"/>
    <w:basedOn w:val="Domylnaczcionkaakapitu"/>
    <w:uiPriority w:val="99"/>
    <w:semiHidden/>
    <w:unhideWhenUsed/>
    <w:rsid w:val="00987821"/>
    <w:rPr>
      <w:color w:val="605E5C"/>
      <w:shd w:val="clear" w:color="auto" w:fill="E1DFDD"/>
    </w:rPr>
  </w:style>
  <w:style w:type="character" w:customStyle="1" w:styleId="AkapitzlistZnak">
    <w:name w:val="Akapit z listą Znak"/>
    <w:aliases w:val="CW_Lista Znak,sw tekst Znak,BulletC Znak,lp1 Znak,Preambuła Znak,CP-UC Znak,CP-Punkty Znak,Bullet List Znak,List - bullets Znak,Equipment Znak,Bullet 1 Znak,List Paragraph Char Char Znak,b1 Znak,Figure_name Znak,List Paragraph11 Znak"/>
    <w:link w:val="Akapitzlist"/>
    <w:uiPriority w:val="34"/>
    <w:qFormat/>
    <w:rsid w:val="00D530D8"/>
    <w:rPr>
      <w:rFonts w:eastAsiaTheme="minorHAnsi"/>
      <w:sz w:val="22"/>
      <w:szCs w:val="22"/>
      <w:lang w:eastAsia="en-US"/>
    </w:rPr>
  </w:style>
  <w:style w:type="paragraph" w:customStyle="1" w:styleId="TableParagraph">
    <w:name w:val="Table Paragraph"/>
    <w:basedOn w:val="Normalny"/>
    <w:rsid w:val="00AA61D2"/>
    <w:pPr>
      <w:numPr>
        <w:numId w:val="21"/>
      </w:numPr>
    </w:pPr>
  </w:style>
  <w:style w:type="table" w:styleId="Tabela-Siatka">
    <w:name w:val="Table Grid"/>
    <w:basedOn w:val="Standardowy"/>
    <w:uiPriority w:val="59"/>
    <w:rsid w:val="00B04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06568"/>
    <w:rPr>
      <w:sz w:val="16"/>
      <w:szCs w:val="16"/>
    </w:rPr>
  </w:style>
  <w:style w:type="paragraph" w:styleId="Tekstkomentarza">
    <w:name w:val="annotation text"/>
    <w:basedOn w:val="Normalny"/>
    <w:link w:val="TekstkomentarzaZnak"/>
    <w:uiPriority w:val="99"/>
    <w:semiHidden/>
    <w:unhideWhenUsed/>
    <w:rsid w:val="0030656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06568"/>
    <w:rPr>
      <w:lang w:eastAsia="en-US"/>
    </w:rPr>
  </w:style>
  <w:style w:type="paragraph" w:styleId="Tematkomentarza">
    <w:name w:val="annotation subject"/>
    <w:basedOn w:val="Tekstkomentarza"/>
    <w:next w:val="Tekstkomentarza"/>
    <w:link w:val="TematkomentarzaZnak"/>
    <w:uiPriority w:val="99"/>
    <w:semiHidden/>
    <w:unhideWhenUsed/>
    <w:rsid w:val="00306568"/>
    <w:rPr>
      <w:b/>
      <w:bCs/>
    </w:rPr>
  </w:style>
  <w:style w:type="character" w:customStyle="1" w:styleId="TematkomentarzaZnak">
    <w:name w:val="Temat komentarza Znak"/>
    <w:basedOn w:val="TekstkomentarzaZnak"/>
    <w:link w:val="Tematkomentarza"/>
    <w:uiPriority w:val="99"/>
    <w:semiHidden/>
    <w:rsid w:val="00306568"/>
    <w:rPr>
      <w:b/>
      <w:bCs/>
      <w:lang w:eastAsia="en-US"/>
    </w:rPr>
  </w:style>
  <w:style w:type="paragraph" w:styleId="Poprawka">
    <w:name w:val="Revision"/>
    <w:hidden/>
    <w:uiPriority w:val="99"/>
    <w:semiHidden/>
    <w:rsid w:val="00942A3C"/>
    <w:rPr>
      <w:sz w:val="22"/>
      <w:szCs w:val="22"/>
      <w:lang w:eastAsia="en-US"/>
    </w:rPr>
  </w:style>
  <w:style w:type="character" w:customStyle="1" w:styleId="Nierozpoznanawzmianka2">
    <w:name w:val="Nierozpoznana wzmianka2"/>
    <w:basedOn w:val="Domylnaczcionkaakapitu"/>
    <w:uiPriority w:val="99"/>
    <w:semiHidden/>
    <w:unhideWhenUsed/>
    <w:rsid w:val="00821554"/>
    <w:rPr>
      <w:color w:val="605E5C"/>
      <w:shd w:val="clear" w:color="auto" w:fill="E1DFDD"/>
    </w:rPr>
  </w:style>
  <w:style w:type="character" w:styleId="Nierozpoznanawzmianka">
    <w:name w:val="Unresolved Mention"/>
    <w:basedOn w:val="Domylnaczcionkaakapitu"/>
    <w:uiPriority w:val="99"/>
    <w:semiHidden/>
    <w:unhideWhenUsed/>
    <w:rsid w:val="008E3A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01223">
      <w:bodyDiv w:val="1"/>
      <w:marLeft w:val="0"/>
      <w:marRight w:val="0"/>
      <w:marTop w:val="0"/>
      <w:marBottom w:val="0"/>
      <w:divBdr>
        <w:top w:val="none" w:sz="0" w:space="0" w:color="auto"/>
        <w:left w:val="none" w:sz="0" w:space="0" w:color="auto"/>
        <w:bottom w:val="none" w:sz="0" w:space="0" w:color="auto"/>
        <w:right w:val="none" w:sz="0" w:space="0" w:color="auto"/>
      </w:divBdr>
    </w:div>
    <w:div w:id="168835684">
      <w:bodyDiv w:val="1"/>
      <w:marLeft w:val="0"/>
      <w:marRight w:val="0"/>
      <w:marTop w:val="0"/>
      <w:marBottom w:val="0"/>
      <w:divBdr>
        <w:top w:val="none" w:sz="0" w:space="0" w:color="auto"/>
        <w:left w:val="none" w:sz="0" w:space="0" w:color="auto"/>
        <w:bottom w:val="none" w:sz="0" w:space="0" w:color="auto"/>
        <w:right w:val="none" w:sz="0" w:space="0" w:color="auto"/>
      </w:divBdr>
    </w:div>
    <w:div w:id="1183125892">
      <w:bodyDiv w:val="1"/>
      <w:marLeft w:val="0"/>
      <w:marRight w:val="0"/>
      <w:marTop w:val="0"/>
      <w:marBottom w:val="0"/>
      <w:divBdr>
        <w:top w:val="none" w:sz="0" w:space="0" w:color="auto"/>
        <w:left w:val="none" w:sz="0" w:space="0" w:color="auto"/>
        <w:bottom w:val="none" w:sz="0" w:space="0" w:color="auto"/>
        <w:right w:val="none" w:sz="0" w:space="0" w:color="auto"/>
      </w:divBdr>
    </w:div>
    <w:div w:id="1643341039">
      <w:bodyDiv w:val="1"/>
      <w:marLeft w:val="0"/>
      <w:marRight w:val="0"/>
      <w:marTop w:val="0"/>
      <w:marBottom w:val="0"/>
      <w:divBdr>
        <w:top w:val="none" w:sz="0" w:space="0" w:color="auto"/>
        <w:left w:val="none" w:sz="0" w:space="0" w:color="auto"/>
        <w:bottom w:val="none" w:sz="0" w:space="0" w:color="auto"/>
        <w:right w:val="none" w:sz="0" w:space="0" w:color="auto"/>
      </w:divBdr>
    </w:div>
    <w:div w:id="1811435662">
      <w:bodyDiv w:val="1"/>
      <w:marLeft w:val="0"/>
      <w:marRight w:val="0"/>
      <w:marTop w:val="0"/>
      <w:marBottom w:val="0"/>
      <w:divBdr>
        <w:top w:val="none" w:sz="0" w:space="0" w:color="auto"/>
        <w:left w:val="none" w:sz="0" w:space="0" w:color="auto"/>
        <w:bottom w:val="none" w:sz="0" w:space="0" w:color="auto"/>
        <w:right w:val="none" w:sz="0" w:space="0" w:color="auto"/>
      </w:divBdr>
    </w:div>
    <w:div w:id="184955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ckik_krakow/proceedings" TargetMode="External"/><Relationship Id="rId13" Type="http://schemas.openxmlformats.org/officeDocument/2006/relationships/hyperlink" Target="mailto:iodo@rckik.krakow.pl"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rckik.krakow.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wk@platformazakupowa.pl" TargetMode="External"/><Relationship Id="rId5" Type="http://schemas.openxmlformats.org/officeDocument/2006/relationships/webSettings" Target="webSettings.xml"/><Relationship Id="rId15" Type="http://schemas.openxmlformats.org/officeDocument/2006/relationships/hyperlink" Target="https://isap.sejm.gov.pl/isap.nsf/DocDetails.xsp?id=WDU20230001610" TargetMode="External"/><Relationship Id="rId10" Type="http://schemas.openxmlformats.org/officeDocument/2006/relationships/hyperlink" Target="https://drive.google.com/file/d/1Kd1DttbBeiNWt4q4slS4t76lZVKPbkyD/vie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rckik_krakow/proceedings" TargetMode="External"/><Relationship Id="rId14" Type="http://schemas.openxmlformats.org/officeDocument/2006/relationships/hyperlink" Target="http://www.sn.pl/sites/orzecznictwo/Orzeczenia3/I%20CSK%20486-15-1.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3A5F6C-31B5-4504-87D5-725A610ED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11</Pages>
  <Words>4417</Words>
  <Characters>26506</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REGIONALNE CENTRUM KRWIODAWSTWA I KRWIOLECZNICTWA W KRAKOWIE                                      ul. Rzeźnicza 11, 31-540 Kraków                                                                                                                   Sekretariat</vt:lpstr>
    </vt:vector>
  </TitlesOfParts>
  <Company/>
  <LinksUpToDate>false</LinksUpToDate>
  <CharactersWithSpaces>30862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REGIONALNE CENTRUM KRWIODAWSTWA I KRWIOLECZNICTWA W KRAKOWIE                                      ul. Rzeźnicza 11, 31-540 Kraków                                                                                                                   Sekretariat tel. 12 261 88 20, fax. 12 261 88 22, email: sekretariat@rckik.krakow.pl</dc:title>
  <dc:creator>Agnieszka Ortyl</dc:creator>
  <cp:lastModifiedBy>Jowita Samek</cp:lastModifiedBy>
  <cp:revision>25</cp:revision>
  <cp:lastPrinted>2023-11-07T09:22:00Z</cp:lastPrinted>
  <dcterms:created xsi:type="dcterms:W3CDTF">2023-11-02T09:25:00Z</dcterms:created>
  <dcterms:modified xsi:type="dcterms:W3CDTF">2023-11-23T12:07:00Z</dcterms:modified>
</cp:coreProperties>
</file>