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23163F4E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F553D2">
        <w:rPr>
          <w:rFonts w:ascii="Times New Roman" w:hAnsi="Times New Roman" w:cs="Times New Roman"/>
        </w:rPr>
        <w:t>1</w:t>
      </w:r>
      <w:r w:rsidR="008B7BAE">
        <w:rPr>
          <w:rFonts w:ascii="Times New Roman" w:hAnsi="Times New Roman" w:cs="Times New Roman"/>
        </w:rPr>
        <w:t>9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0</w:t>
      </w:r>
      <w:r w:rsidR="008B7BAE">
        <w:rPr>
          <w:rFonts w:ascii="Times New Roman" w:hAnsi="Times New Roman" w:cs="Times New Roman"/>
        </w:rPr>
        <w:t>9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4E9172A9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8B7BAE">
        <w:rPr>
          <w:rFonts w:ascii="Times New Roman" w:hAnsi="Times New Roman" w:cs="Times New Roman"/>
        </w:rPr>
        <w:t>15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83257EB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 xml:space="preserve">o </w:t>
      </w:r>
      <w:r w:rsidR="00E15DA1">
        <w:rPr>
          <w:rFonts w:ascii="Times New Roman" w:eastAsia="Calibri" w:hAnsi="Times New Roman" w:cs="Times New Roman"/>
          <w:b/>
          <w:bCs/>
          <w:color w:val="auto"/>
        </w:rPr>
        <w:t xml:space="preserve">unieważnieniu </w:t>
      </w:r>
      <w:r w:rsidRPr="00842338">
        <w:rPr>
          <w:rFonts w:ascii="Times New Roman" w:eastAsia="Calibri" w:hAnsi="Times New Roman" w:cs="Times New Roman"/>
          <w:b/>
          <w:bCs/>
          <w:color w:val="auto"/>
        </w:rPr>
        <w:t>zamówienia publicznego prowadzonego w trybie podstawowym</w:t>
      </w:r>
    </w:p>
    <w:p w14:paraId="72C6B5BD" w14:textId="4C36FE35" w:rsidR="00E15DA1" w:rsidRDefault="00E15DA1" w:rsidP="008A0B4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C2883BB" w14:textId="11830B8E" w:rsidR="00E15DA1" w:rsidRPr="00E15DA1" w:rsidRDefault="00E15DA1" w:rsidP="00E15DA1">
      <w:pPr>
        <w:widowControl/>
        <w:spacing w:after="16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 xml:space="preserve">Na podstawie art. </w:t>
      </w:r>
      <w:r w:rsidRPr="00E15DA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255</w:t>
      </w:r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 xml:space="preserve"> ust. </w:t>
      </w:r>
      <w:r w:rsidR="008B7BA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3</w:t>
      </w:r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 xml:space="preserve"> ustawy – Prawo zamówień publicznych (</w:t>
      </w:r>
      <w:r w:rsidR="008B7BAE" w:rsidRPr="008B7BAE">
        <w:rPr>
          <w:rFonts w:ascii="Times New Roman" w:eastAsia="Calibri" w:hAnsi="Times New Roman" w:cs="Times New Roman"/>
          <w:color w:val="auto"/>
          <w:lang w:eastAsia="en-US" w:bidi="ar-SA"/>
        </w:rPr>
        <w:t xml:space="preserve">Dz.U.2023.1605 </w:t>
      </w:r>
      <w:proofErr w:type="spellStart"/>
      <w:r w:rsidR="008B7BAE" w:rsidRPr="008B7BAE">
        <w:rPr>
          <w:rFonts w:ascii="Times New Roman" w:eastAsia="Calibri" w:hAnsi="Times New Roman" w:cs="Times New Roman"/>
          <w:color w:val="auto"/>
          <w:lang w:eastAsia="en-US" w:bidi="ar-SA"/>
        </w:rPr>
        <w:t>t.j</w:t>
      </w:r>
      <w:proofErr w:type="spellEnd"/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 xml:space="preserve">) zawiadamia się, że postępowanie o udzielenie zamówienia publicznego na </w:t>
      </w:r>
      <w:r w:rsidRPr="00E15DA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„</w:t>
      </w:r>
      <w:r w:rsidR="008B7BAE" w:rsidRPr="008B7BA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Modernizacja polegająca na przebudowie Ośrodka Kultury w Wichowie</w:t>
      </w:r>
      <w:r w:rsidR="008B7BA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”</w:t>
      </w:r>
      <w:r w:rsidRPr="00E15DA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B7BAE">
        <w:rPr>
          <w:rFonts w:ascii="Times New Roman" w:eastAsia="Calibri" w:hAnsi="Times New Roman" w:cs="Times New Roman"/>
          <w:color w:val="auto"/>
          <w:lang w:eastAsia="en-US" w:bidi="ar-SA"/>
        </w:rPr>
        <w:t xml:space="preserve">w </w:t>
      </w:r>
      <w:r w:rsidR="008B7BAE" w:rsidRPr="008B7BA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Cz. I</w:t>
      </w:r>
      <w:r w:rsidR="008B7BAE">
        <w:rPr>
          <w:rFonts w:ascii="Times New Roman" w:eastAsia="Calibri" w:hAnsi="Times New Roman" w:cs="Times New Roman"/>
          <w:color w:val="auto"/>
          <w:lang w:eastAsia="en-US" w:bidi="ar-SA"/>
        </w:rPr>
        <w:t xml:space="preserve"> -</w:t>
      </w:r>
      <w:r w:rsidR="008B7BAE" w:rsidRPr="008B7BAE">
        <w:rPr>
          <w:rFonts w:ascii="Times New Roman" w:eastAsia="Calibri" w:hAnsi="Times New Roman" w:cs="Times New Roman"/>
          <w:color w:val="auto"/>
          <w:lang w:eastAsia="en-US" w:bidi="ar-SA"/>
        </w:rPr>
        <w:t>Instalacja powietrznych pomp ciepła</w:t>
      </w:r>
      <w:r w:rsidR="008B7BAE">
        <w:rPr>
          <w:rFonts w:ascii="Times New Roman" w:eastAsia="Calibri" w:hAnsi="Times New Roman" w:cs="Times New Roman"/>
          <w:color w:val="auto"/>
          <w:lang w:eastAsia="en-US" w:bidi="ar-SA"/>
        </w:rPr>
        <w:t xml:space="preserve"> oraz </w:t>
      </w:r>
      <w:r w:rsidR="008B7BAE" w:rsidRPr="008B7BA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Cz. II</w:t>
      </w:r>
      <w:r w:rsidR="008B7BAE">
        <w:rPr>
          <w:rFonts w:ascii="Times New Roman" w:eastAsia="Calibri" w:hAnsi="Times New Roman" w:cs="Times New Roman"/>
          <w:color w:val="auto"/>
          <w:lang w:eastAsia="en-US" w:bidi="ar-SA"/>
        </w:rPr>
        <w:t xml:space="preserve"> -</w:t>
      </w:r>
      <w:r w:rsidR="008B7BAE" w:rsidRPr="008B7BAE">
        <w:t xml:space="preserve"> </w:t>
      </w:r>
      <w:r w:rsidR="008B7BAE" w:rsidRPr="008B7BAE">
        <w:rPr>
          <w:rFonts w:ascii="Times New Roman" w:eastAsia="Calibri" w:hAnsi="Times New Roman" w:cs="Times New Roman"/>
          <w:color w:val="auto"/>
          <w:lang w:eastAsia="en-US" w:bidi="ar-SA"/>
        </w:rPr>
        <w:t>Instalacja fotowoltaiczna</w:t>
      </w:r>
      <w:r w:rsidR="008B7BA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8B7BA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został</w:t>
      </w:r>
      <w:r w:rsidR="008B7BAE" w:rsidRPr="008B7BA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y</w:t>
      </w:r>
      <w:r w:rsidRPr="008B7BA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 unieważnione</w:t>
      </w:r>
    </w:p>
    <w:p w14:paraId="39529040" w14:textId="77777777" w:rsidR="00E15DA1" w:rsidRPr="00E15DA1" w:rsidRDefault="00E15DA1" w:rsidP="00E15DA1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2F74AFB5" w14:textId="77777777" w:rsidR="00E15DA1" w:rsidRPr="00E15DA1" w:rsidRDefault="00E15DA1" w:rsidP="00E15DA1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E15DA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UZASADNIENIE</w:t>
      </w:r>
    </w:p>
    <w:p w14:paraId="2A857F08" w14:textId="6078C5CD" w:rsidR="00E15DA1" w:rsidRPr="00E15DA1" w:rsidRDefault="008B7BAE" w:rsidP="00E15DA1">
      <w:pPr>
        <w:widowControl/>
        <w:spacing w:after="16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C</w:t>
      </w:r>
      <w:r w:rsidRPr="008B7BAE">
        <w:rPr>
          <w:rFonts w:ascii="Times New Roman" w:eastAsia="Calibri" w:hAnsi="Times New Roman" w:cs="Times New Roman"/>
          <w:color w:val="auto"/>
          <w:lang w:eastAsia="en-US" w:bidi="ar-SA"/>
        </w:rPr>
        <w:t xml:space="preserve">ena najkorzystniejszej oferty z najniższą ceną przewyższa kwotę, którą zamawiający zamierza przeznaczyć na sfinansowanie zamówienia,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zarówno w części I jak i w części II.</w:t>
      </w:r>
    </w:p>
    <w:p w14:paraId="74C31C7B" w14:textId="77777777" w:rsidR="00E15DA1" w:rsidRDefault="00E15DA1" w:rsidP="008A0B4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0D9E" w14:textId="77777777" w:rsidR="00E54F7A" w:rsidRDefault="00E54F7A">
      <w:r>
        <w:separator/>
      </w:r>
    </w:p>
  </w:endnote>
  <w:endnote w:type="continuationSeparator" w:id="0">
    <w:p w14:paraId="02AD8071" w14:textId="77777777" w:rsidR="00E54F7A" w:rsidRDefault="00E5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10D0" w14:textId="77777777" w:rsidR="00E54F7A" w:rsidRDefault="00E54F7A"/>
  </w:footnote>
  <w:footnote w:type="continuationSeparator" w:id="0">
    <w:p w14:paraId="32AF5885" w14:textId="77777777" w:rsidR="00E54F7A" w:rsidRDefault="00E54F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1665F"/>
    <w:rsid w:val="000504BC"/>
    <w:rsid w:val="00110411"/>
    <w:rsid w:val="001123E6"/>
    <w:rsid w:val="001C4E9C"/>
    <w:rsid w:val="001E480B"/>
    <w:rsid w:val="00200906"/>
    <w:rsid w:val="0020764E"/>
    <w:rsid w:val="002708F8"/>
    <w:rsid w:val="002E40E4"/>
    <w:rsid w:val="003175B7"/>
    <w:rsid w:val="003179BB"/>
    <w:rsid w:val="00353924"/>
    <w:rsid w:val="0040345B"/>
    <w:rsid w:val="00427D8F"/>
    <w:rsid w:val="00467C5F"/>
    <w:rsid w:val="005C23E6"/>
    <w:rsid w:val="005D4BDB"/>
    <w:rsid w:val="0062111D"/>
    <w:rsid w:val="007E24F6"/>
    <w:rsid w:val="008143BA"/>
    <w:rsid w:val="00842338"/>
    <w:rsid w:val="008A0B45"/>
    <w:rsid w:val="008B7BAE"/>
    <w:rsid w:val="008E7CCE"/>
    <w:rsid w:val="00A91928"/>
    <w:rsid w:val="00AB0605"/>
    <w:rsid w:val="00AD7446"/>
    <w:rsid w:val="00B70B11"/>
    <w:rsid w:val="00BC1431"/>
    <w:rsid w:val="00C77308"/>
    <w:rsid w:val="00C839EB"/>
    <w:rsid w:val="00CF34A7"/>
    <w:rsid w:val="00D62FFB"/>
    <w:rsid w:val="00D76437"/>
    <w:rsid w:val="00D93CCE"/>
    <w:rsid w:val="00DD10B7"/>
    <w:rsid w:val="00DE448F"/>
    <w:rsid w:val="00DF1BC8"/>
    <w:rsid w:val="00E07E9B"/>
    <w:rsid w:val="00E10654"/>
    <w:rsid w:val="00E15DA1"/>
    <w:rsid w:val="00E44095"/>
    <w:rsid w:val="00E54F7A"/>
    <w:rsid w:val="00EF44EA"/>
    <w:rsid w:val="00F553D2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23</cp:revision>
  <dcterms:created xsi:type="dcterms:W3CDTF">2022-12-19T18:36:00Z</dcterms:created>
  <dcterms:modified xsi:type="dcterms:W3CDTF">2023-09-19T17:29:00Z</dcterms:modified>
</cp:coreProperties>
</file>