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EA6A" w14:textId="77777777" w:rsidR="00D15589" w:rsidRPr="00E53ACD" w:rsidRDefault="00D15589" w:rsidP="00E53ACD">
      <w:pPr>
        <w:pStyle w:val="Bezodstpw"/>
        <w:spacing w:line="276" w:lineRule="auto"/>
        <w:jc w:val="right"/>
        <w:rPr>
          <w:rFonts w:ascii="Verdana" w:hAnsi="Verdana"/>
          <w:sz w:val="18"/>
          <w:szCs w:val="18"/>
        </w:rPr>
      </w:pPr>
      <w:r w:rsidRPr="00E53ACD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7777777" w:rsidR="00D15589" w:rsidRPr="00E53ACD" w:rsidRDefault="00D15589" w:rsidP="00E53AC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D90F808" w14:textId="74D64468" w:rsidR="00D15589" w:rsidRDefault="00FC0B3E" w:rsidP="00E53ACD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E53ACD">
        <w:rPr>
          <w:rFonts w:ascii="Verdana" w:hAnsi="Verdana"/>
          <w:b/>
          <w:bCs/>
          <w:sz w:val="18"/>
          <w:szCs w:val="18"/>
        </w:rPr>
        <w:t xml:space="preserve">Zakup </w:t>
      </w:r>
      <w:r w:rsidR="00941C78" w:rsidRPr="00E53ACD">
        <w:rPr>
          <w:rFonts w:ascii="Verdana" w:hAnsi="Verdana"/>
          <w:b/>
          <w:bCs/>
          <w:sz w:val="18"/>
          <w:szCs w:val="18"/>
        </w:rPr>
        <w:t>przedłużenia licencji dla programu antywirusowego na okres 2 lat</w:t>
      </w:r>
    </w:p>
    <w:p w14:paraId="2F5B34B9" w14:textId="77777777" w:rsidR="00E53ACD" w:rsidRPr="00E53ACD" w:rsidRDefault="00E53ACD" w:rsidP="00E53ACD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6D884749" w14:textId="6629334A" w:rsidR="00D15589" w:rsidRPr="00E53ACD" w:rsidRDefault="00D15589" w:rsidP="00E53ACD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bookmarkStart w:id="0" w:name="_Hlk167262975"/>
      <w:r w:rsidRPr="00E53ACD">
        <w:rPr>
          <w:rFonts w:ascii="Verdana" w:hAnsi="Verdana"/>
          <w:sz w:val="18"/>
          <w:szCs w:val="18"/>
        </w:rPr>
        <w:t>Opis przedmiotu zamówienia</w:t>
      </w:r>
      <w:r w:rsidR="002C01A4" w:rsidRPr="00E53ACD">
        <w:rPr>
          <w:rFonts w:ascii="Verdana" w:hAnsi="Verdana"/>
          <w:sz w:val="18"/>
          <w:szCs w:val="18"/>
        </w:rPr>
        <w:t>.</w:t>
      </w:r>
    </w:p>
    <w:p w14:paraId="2023A971" w14:textId="08A1F2A6" w:rsidR="00D15589" w:rsidRPr="00E53ACD" w:rsidRDefault="00D15589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  <w:r w:rsidRPr="00E53ACD">
        <w:rPr>
          <w:rFonts w:ascii="Verdana" w:hAnsi="Verdana"/>
          <w:sz w:val="18"/>
          <w:szCs w:val="18"/>
        </w:rPr>
        <w:t xml:space="preserve">Przedmiotem zamówienia </w:t>
      </w:r>
      <w:r w:rsidR="00897ECD" w:rsidRPr="00E53ACD">
        <w:rPr>
          <w:rFonts w:ascii="Verdana" w:hAnsi="Verdana"/>
          <w:sz w:val="18"/>
          <w:szCs w:val="18"/>
        </w:rPr>
        <w:t>jest</w:t>
      </w:r>
      <w:r w:rsidR="00941C78" w:rsidRPr="00E53ACD">
        <w:rPr>
          <w:rFonts w:ascii="Verdana" w:hAnsi="Verdana"/>
          <w:sz w:val="18"/>
          <w:szCs w:val="18"/>
        </w:rPr>
        <w:t xml:space="preserve"> przedłużenie posiadanej licencji </w:t>
      </w:r>
      <w:r w:rsidR="00500D49">
        <w:rPr>
          <w:rFonts w:ascii="Verdana" w:hAnsi="Verdana"/>
          <w:sz w:val="18"/>
          <w:szCs w:val="18"/>
        </w:rPr>
        <w:t xml:space="preserve">o 2 lata </w:t>
      </w:r>
      <w:r w:rsidR="00941C78" w:rsidRPr="00E53ACD">
        <w:rPr>
          <w:rFonts w:ascii="Verdana" w:hAnsi="Verdana"/>
          <w:sz w:val="18"/>
          <w:szCs w:val="18"/>
        </w:rPr>
        <w:t>oraz</w:t>
      </w:r>
      <w:r w:rsidRPr="00E53ACD">
        <w:rPr>
          <w:rFonts w:ascii="Verdana" w:hAnsi="Verdana"/>
          <w:sz w:val="18"/>
          <w:szCs w:val="18"/>
        </w:rPr>
        <w:t xml:space="preserve"> </w:t>
      </w:r>
      <w:r w:rsidR="00941C78" w:rsidRPr="00E53ACD">
        <w:rPr>
          <w:rFonts w:ascii="Verdana" w:hAnsi="Verdana"/>
          <w:sz w:val="18"/>
          <w:szCs w:val="18"/>
        </w:rPr>
        <w:t xml:space="preserve">migracja z </w:t>
      </w:r>
      <w:r w:rsidR="00941C78" w:rsidRPr="00E53ACD">
        <w:rPr>
          <w:rFonts w:ascii="Verdana" w:hAnsi="Verdana"/>
          <w:spacing w:val="4"/>
          <w:sz w:val="18"/>
          <w:szCs w:val="18"/>
        </w:rPr>
        <w:t xml:space="preserve">ESET PROTECT </w:t>
      </w:r>
      <w:proofErr w:type="spellStart"/>
      <w:r w:rsidR="00941C78" w:rsidRPr="00E53ACD">
        <w:rPr>
          <w:rFonts w:ascii="Verdana" w:hAnsi="Verdana"/>
          <w:spacing w:val="4"/>
          <w:sz w:val="18"/>
          <w:szCs w:val="18"/>
        </w:rPr>
        <w:t>Entry</w:t>
      </w:r>
      <w:proofErr w:type="spellEnd"/>
      <w:r w:rsidR="00941C78" w:rsidRPr="00E53ACD">
        <w:rPr>
          <w:rFonts w:ascii="Verdana" w:hAnsi="Verdana"/>
          <w:spacing w:val="4"/>
          <w:sz w:val="18"/>
          <w:szCs w:val="18"/>
        </w:rPr>
        <w:t xml:space="preserve"> ON-PREM do licencji ESET PROTECT </w:t>
      </w:r>
      <w:proofErr w:type="spellStart"/>
      <w:r w:rsidR="00941C78" w:rsidRPr="00E53ACD">
        <w:rPr>
          <w:rFonts w:ascii="Verdana" w:hAnsi="Verdana"/>
          <w:spacing w:val="4"/>
          <w:sz w:val="18"/>
          <w:szCs w:val="18"/>
        </w:rPr>
        <w:t>Entry</w:t>
      </w:r>
      <w:proofErr w:type="spellEnd"/>
      <w:r w:rsidR="00941C78" w:rsidRPr="00E53ACD">
        <w:rPr>
          <w:rFonts w:ascii="Verdana" w:hAnsi="Verdana"/>
          <w:spacing w:val="4"/>
          <w:sz w:val="18"/>
          <w:szCs w:val="18"/>
        </w:rPr>
        <w:t>.</w:t>
      </w:r>
    </w:p>
    <w:p w14:paraId="2650C89F" w14:textId="148F3027" w:rsidR="00941C78" w:rsidRPr="00E53ACD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  <w:r w:rsidRPr="00E53ACD">
        <w:rPr>
          <w:rFonts w:ascii="Verdana" w:hAnsi="Verdana"/>
          <w:spacing w:val="4"/>
          <w:sz w:val="18"/>
          <w:szCs w:val="18"/>
        </w:rPr>
        <w:t>Liczba stanowisk: 189</w:t>
      </w:r>
    </w:p>
    <w:p w14:paraId="5BDF606E" w14:textId="1CC349DD" w:rsidR="00941C78" w:rsidRPr="00E53ACD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  <w:r w:rsidRPr="00E53ACD">
        <w:rPr>
          <w:rFonts w:ascii="Verdana" w:hAnsi="Verdana"/>
          <w:spacing w:val="4"/>
          <w:sz w:val="18"/>
          <w:szCs w:val="18"/>
        </w:rPr>
        <w:t xml:space="preserve">Identyfikator publiczny: </w:t>
      </w:r>
      <w:r w:rsidR="00DF7386" w:rsidRPr="00E53ACD">
        <w:rPr>
          <w:rFonts w:ascii="Verdana" w:hAnsi="Verdana" w:cs="Tahoma,Bold"/>
          <w:sz w:val="18"/>
          <w:szCs w:val="18"/>
        </w:rPr>
        <w:t>333-V57-TM4</w:t>
      </w:r>
    </w:p>
    <w:bookmarkEnd w:id="0"/>
    <w:p w14:paraId="7A41ACFD" w14:textId="77777777" w:rsidR="00941C78" w:rsidRPr="00E53ACD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56AA915F" w14:textId="77777777" w:rsidR="00941C78" w:rsidRPr="00E53ACD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213C84B9" w14:textId="77777777" w:rsidR="00941C78" w:rsidRPr="00E53ACD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3D6DED5F" w14:textId="77777777" w:rsidR="00941C78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5C157F08" w14:textId="77777777" w:rsidR="00F221EE" w:rsidRDefault="00F221EE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758929F1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A1B0527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E96F51">
        <w:rPr>
          <w:rFonts w:ascii="Verdana" w:hAnsi="Verdana"/>
          <w:b/>
          <w:bCs/>
          <w:color w:val="000000" w:themeColor="text1"/>
          <w:sz w:val="18"/>
          <w:szCs w:val="18"/>
        </w:rPr>
        <w:t>Pozostałe informacje:</w:t>
      </w:r>
    </w:p>
    <w:p w14:paraId="69A173B8" w14:textId="2F0B9ECA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 xml:space="preserve">Termin </w:t>
      </w:r>
      <w:r>
        <w:rPr>
          <w:rFonts w:ascii="Verdana" w:hAnsi="Verdana"/>
          <w:color w:val="000000" w:themeColor="text1"/>
          <w:sz w:val="18"/>
          <w:szCs w:val="18"/>
        </w:rPr>
        <w:t>aktywacji licencji</w:t>
      </w:r>
      <w:r w:rsidRPr="00E96F51">
        <w:rPr>
          <w:rFonts w:ascii="Verdana" w:hAnsi="Verdana"/>
          <w:color w:val="000000" w:themeColor="text1"/>
          <w:sz w:val="18"/>
          <w:szCs w:val="18"/>
        </w:rPr>
        <w:t xml:space="preserve">: do </w:t>
      </w:r>
      <w:r w:rsidR="008C02A9">
        <w:rPr>
          <w:rFonts w:ascii="Verdana" w:hAnsi="Verdana"/>
          <w:color w:val="000000" w:themeColor="text1"/>
          <w:sz w:val="18"/>
          <w:szCs w:val="18"/>
        </w:rPr>
        <w:t>7</w:t>
      </w:r>
      <w:r w:rsidRPr="00E96F51">
        <w:rPr>
          <w:rFonts w:ascii="Verdana" w:hAnsi="Verdana"/>
          <w:color w:val="000000" w:themeColor="text1"/>
          <w:sz w:val="18"/>
          <w:szCs w:val="18"/>
        </w:rPr>
        <w:t xml:space="preserve"> dni od daty zamówienia</w:t>
      </w:r>
    </w:p>
    <w:p w14:paraId="71E14FC7" w14:textId="04DABA5B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 xml:space="preserve">Termin ważności oferty: </w:t>
      </w:r>
      <w:r w:rsidR="008C02A9">
        <w:rPr>
          <w:rFonts w:ascii="Verdana" w:hAnsi="Verdana"/>
          <w:color w:val="000000" w:themeColor="text1"/>
          <w:sz w:val="18"/>
          <w:szCs w:val="18"/>
        </w:rPr>
        <w:t>14</w:t>
      </w:r>
      <w:r w:rsidRPr="00E96F51">
        <w:rPr>
          <w:rFonts w:ascii="Verdana" w:hAnsi="Verdana"/>
          <w:color w:val="000000" w:themeColor="text1"/>
          <w:sz w:val="18"/>
          <w:szCs w:val="18"/>
        </w:rPr>
        <w:t xml:space="preserve"> dni</w:t>
      </w:r>
    </w:p>
    <w:p w14:paraId="6BBE81BF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>Wszelkie koszty związane z realizacją zamówienia w tym koszt transportu przesyłki leżą po stronie wykonawcy.</w:t>
      </w:r>
    </w:p>
    <w:p w14:paraId="0684715B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>Dostawa w godzinach od poniedziałku do piątku od 7:30 do 14:30. Adres: Bełchatów ul. Bawełniana 18, 97-400 Bełchatów</w:t>
      </w:r>
    </w:p>
    <w:p w14:paraId="21FD5201" w14:textId="10C66BAB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 xml:space="preserve">Płatność za </w:t>
      </w:r>
      <w:r w:rsidR="002E183A">
        <w:rPr>
          <w:rFonts w:ascii="Verdana" w:hAnsi="Verdana"/>
          <w:color w:val="000000" w:themeColor="text1"/>
          <w:sz w:val="18"/>
          <w:szCs w:val="18"/>
        </w:rPr>
        <w:t>przedłużenie licencji</w:t>
      </w:r>
      <w:r w:rsidRPr="00E96F51">
        <w:rPr>
          <w:rFonts w:ascii="Verdana" w:hAnsi="Verdana"/>
          <w:color w:val="000000" w:themeColor="text1"/>
          <w:sz w:val="18"/>
          <w:szCs w:val="18"/>
        </w:rPr>
        <w:t xml:space="preserve"> – przelew z terminem płatności 14 dni od daty dostarczenia prawidłowo wystawionej faktury.</w:t>
      </w:r>
    </w:p>
    <w:p w14:paraId="0E3FAEB5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 xml:space="preserve">Zamówienie odbywa się wyłącznie za pomocą platformy zakupowej na stronie </w:t>
      </w:r>
      <w:hyperlink r:id="rId5" w:history="1">
        <w:r w:rsidRPr="00E96F51">
          <w:rPr>
            <w:rStyle w:val="Hipercze"/>
            <w:rFonts w:ascii="Verdana" w:hAnsi="Verdana"/>
            <w:color w:val="000000" w:themeColor="text1"/>
            <w:sz w:val="18"/>
            <w:szCs w:val="18"/>
          </w:rPr>
          <w:t>https://platformazakupowa.pl/pn/eko-region</w:t>
        </w:r>
      </w:hyperlink>
    </w:p>
    <w:p w14:paraId="3C1E0E07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>W przypadku dostarczenia towaru niezgodnego z opisem zamawiający zastrzega sobie prawo dokonania zwrotu na koszt wykonawcy.</w:t>
      </w:r>
    </w:p>
    <w:p w14:paraId="680CE5D4" w14:textId="17760EC5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 xml:space="preserve">Zamawiający zastrzega sobie prawo odstąpienia od </w:t>
      </w:r>
      <w:r>
        <w:rPr>
          <w:rFonts w:ascii="Verdana" w:hAnsi="Verdana"/>
          <w:color w:val="000000" w:themeColor="text1"/>
          <w:sz w:val="18"/>
          <w:szCs w:val="18"/>
        </w:rPr>
        <w:t>zamówienia</w:t>
      </w:r>
      <w:r w:rsidRPr="00E96F51">
        <w:rPr>
          <w:rFonts w:ascii="Verdana" w:hAnsi="Verdana"/>
          <w:color w:val="000000" w:themeColor="text1"/>
          <w:sz w:val="18"/>
          <w:szCs w:val="18"/>
        </w:rPr>
        <w:t xml:space="preserve"> w przypadku niedotrzymania terminu realizacji zamówienia.</w:t>
      </w:r>
    </w:p>
    <w:p w14:paraId="51D9D433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>Przeprowadzone postępowanie nie musi zakończyć się wyborem dostawcy.</w:t>
      </w:r>
    </w:p>
    <w:p w14:paraId="2CAE8EBB" w14:textId="77777777" w:rsidR="00F221EE" w:rsidRPr="00E96F51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6F51">
        <w:rPr>
          <w:rFonts w:ascii="Verdana" w:hAnsi="Verdana"/>
          <w:color w:val="000000" w:themeColor="text1"/>
          <w:sz w:val="18"/>
          <w:szCs w:val="18"/>
        </w:rPr>
        <w:t>Kryterium oceny - najniższa cena.</w:t>
      </w:r>
    </w:p>
    <w:p w14:paraId="70F4AC76" w14:textId="77777777" w:rsidR="00F221EE" w:rsidRPr="00E53ACD" w:rsidRDefault="00F221EE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sectPr w:rsidR="00F221EE" w:rsidRPr="00E53ACD" w:rsidSect="009516F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B5717"/>
    <w:multiLevelType w:val="hybridMultilevel"/>
    <w:tmpl w:val="B992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947C6"/>
    <w:multiLevelType w:val="hybridMultilevel"/>
    <w:tmpl w:val="0C4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E2D"/>
    <w:multiLevelType w:val="hybridMultilevel"/>
    <w:tmpl w:val="A08A3AF0"/>
    <w:lvl w:ilvl="0" w:tplc="D446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8"/>
  </w:num>
  <w:num w:numId="3" w16cid:durableId="1684434273">
    <w:abstractNumId w:val="9"/>
  </w:num>
  <w:num w:numId="4" w16cid:durableId="1813672673">
    <w:abstractNumId w:val="11"/>
  </w:num>
  <w:num w:numId="5" w16cid:durableId="1644843920">
    <w:abstractNumId w:val="12"/>
  </w:num>
  <w:num w:numId="6" w16cid:durableId="381632817">
    <w:abstractNumId w:val="7"/>
  </w:num>
  <w:num w:numId="7" w16cid:durableId="1960603025">
    <w:abstractNumId w:val="3"/>
  </w:num>
  <w:num w:numId="8" w16cid:durableId="627586644">
    <w:abstractNumId w:val="10"/>
  </w:num>
  <w:num w:numId="9" w16cid:durableId="1867331777">
    <w:abstractNumId w:val="5"/>
  </w:num>
  <w:num w:numId="10" w16cid:durableId="670333926">
    <w:abstractNumId w:val="5"/>
  </w:num>
  <w:num w:numId="11" w16cid:durableId="956065639">
    <w:abstractNumId w:val="2"/>
  </w:num>
  <w:num w:numId="12" w16cid:durableId="1361199642">
    <w:abstractNumId w:val="4"/>
  </w:num>
  <w:num w:numId="13" w16cid:durableId="1809398764">
    <w:abstractNumId w:val="1"/>
  </w:num>
  <w:num w:numId="14" w16cid:durableId="768350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679DF"/>
    <w:rsid w:val="000F11DE"/>
    <w:rsid w:val="00165F71"/>
    <w:rsid w:val="001A052C"/>
    <w:rsid w:val="001A1C0C"/>
    <w:rsid w:val="001F23F6"/>
    <w:rsid w:val="0022429B"/>
    <w:rsid w:val="002525E4"/>
    <w:rsid w:val="002C01A4"/>
    <w:rsid w:val="002E183A"/>
    <w:rsid w:val="00354303"/>
    <w:rsid w:val="003E1DAE"/>
    <w:rsid w:val="0040784E"/>
    <w:rsid w:val="004F2D8F"/>
    <w:rsid w:val="00500D49"/>
    <w:rsid w:val="005176B1"/>
    <w:rsid w:val="0056709B"/>
    <w:rsid w:val="0058053D"/>
    <w:rsid w:val="00592877"/>
    <w:rsid w:val="00594663"/>
    <w:rsid w:val="00667409"/>
    <w:rsid w:val="006D051F"/>
    <w:rsid w:val="00722086"/>
    <w:rsid w:val="00756656"/>
    <w:rsid w:val="0089093C"/>
    <w:rsid w:val="00897ECD"/>
    <w:rsid w:val="008C02A9"/>
    <w:rsid w:val="008F413D"/>
    <w:rsid w:val="00941C78"/>
    <w:rsid w:val="009516FD"/>
    <w:rsid w:val="009537CE"/>
    <w:rsid w:val="009A07F4"/>
    <w:rsid w:val="00A41227"/>
    <w:rsid w:val="00C33F05"/>
    <w:rsid w:val="00C8333C"/>
    <w:rsid w:val="00CC1EAE"/>
    <w:rsid w:val="00D15589"/>
    <w:rsid w:val="00DE73A4"/>
    <w:rsid w:val="00DF7386"/>
    <w:rsid w:val="00E53ACD"/>
    <w:rsid w:val="00E66F18"/>
    <w:rsid w:val="00F221EE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79D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79DF"/>
    <w:rPr>
      <w:rFonts w:ascii="Calibri" w:eastAsia="Times New Roman" w:hAnsi="Calibri"/>
      <w:kern w:val="2"/>
      <w:szCs w:val="21"/>
      <w14:ligatures w14:val="standardContextual"/>
    </w:rPr>
  </w:style>
  <w:style w:type="paragraph" w:styleId="Bezodstpw">
    <w:name w:val="No Spacing"/>
    <w:uiPriority w:val="1"/>
    <w:qFormat/>
    <w:rsid w:val="00E53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Artur Grabarczyk</cp:lastModifiedBy>
  <cp:revision>20</cp:revision>
  <cp:lastPrinted>2024-05-22T08:38:00Z</cp:lastPrinted>
  <dcterms:created xsi:type="dcterms:W3CDTF">2022-06-17T08:19:00Z</dcterms:created>
  <dcterms:modified xsi:type="dcterms:W3CDTF">2024-05-22T08:40:00Z</dcterms:modified>
</cp:coreProperties>
</file>