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7E643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Załącznik nr </w:t>
      </w:r>
      <w:r w:rsidR="0038768A"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5A3ACDDD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</w:t>
      </w:r>
      <w:r w:rsidR="007E643A">
        <w:rPr>
          <w:rFonts w:ascii="Arial" w:eastAsia="Calibri" w:hAnsi="Arial" w:cs="Arial"/>
          <w:lang w:eastAsia="en-US"/>
        </w:rPr>
        <w:t>…</w:t>
      </w:r>
      <w:r w:rsidRPr="0038768A">
        <w:rPr>
          <w:rFonts w:ascii="Arial" w:eastAsia="Calibri" w:hAnsi="Arial" w:cs="Arial"/>
          <w:lang w:eastAsia="en-US"/>
        </w:rPr>
        <w:t>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5674294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</w:t>
      </w:r>
      <w:r w:rsidR="007E643A">
        <w:rPr>
          <w:rFonts w:ascii="Arial" w:eastAsia="Calibri" w:hAnsi="Arial" w:cs="Arial"/>
          <w:lang w:eastAsia="en-US"/>
        </w:rPr>
        <w:t>……………</w:t>
      </w:r>
      <w:r w:rsidRPr="0038768A">
        <w:rPr>
          <w:rFonts w:ascii="Arial" w:eastAsia="Calibri" w:hAnsi="Arial" w:cs="Arial"/>
          <w:lang w:eastAsia="en-US"/>
        </w:rPr>
        <w:t>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6B309C11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</w:t>
      </w:r>
      <w:r w:rsidR="007E643A">
        <w:rPr>
          <w:rFonts w:ascii="Arial" w:eastAsia="Calibri" w:hAnsi="Arial" w:cs="Arial"/>
          <w:lang w:eastAsia="en-US"/>
        </w:rPr>
        <w:t>….</w:t>
      </w:r>
      <w:r w:rsidRPr="0038768A">
        <w:rPr>
          <w:rFonts w:ascii="Arial" w:eastAsia="Calibri" w:hAnsi="Arial" w:cs="Arial"/>
          <w:lang w:eastAsia="en-US"/>
        </w:rPr>
        <w:t>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2DC39910" w14:textId="77777777" w:rsidR="003D4A99" w:rsidRDefault="00B42FB2" w:rsidP="003D4A99">
      <w:pPr>
        <w:spacing w:after="0" w:line="360" w:lineRule="auto"/>
        <w:rPr>
          <w:rFonts w:ascii="Arial" w:hAnsi="Arial" w:cs="Arial"/>
          <w:spacing w:val="-4"/>
        </w:rPr>
      </w:pPr>
      <w:r w:rsidRPr="00DC30F9">
        <w:rPr>
          <w:rFonts w:ascii="Arial" w:hAnsi="Arial" w:cs="Arial"/>
          <w:spacing w:val="-4"/>
        </w:rPr>
        <w:t>dotyczy:</w:t>
      </w:r>
      <w:r w:rsidR="0050532F" w:rsidRPr="00DC30F9">
        <w:rPr>
          <w:rFonts w:ascii="Arial" w:hAnsi="Arial" w:cs="Arial"/>
          <w:spacing w:val="-4"/>
        </w:rPr>
        <w:t xml:space="preserve"> </w:t>
      </w:r>
    </w:p>
    <w:p w14:paraId="39A6DE65" w14:textId="3105275B" w:rsidR="009C09CA" w:rsidRDefault="00B42FB2" w:rsidP="003D4A99">
      <w:pPr>
        <w:spacing w:after="0" w:line="360" w:lineRule="auto"/>
        <w:rPr>
          <w:rFonts w:ascii="Arial" w:hAnsi="Arial" w:cs="Arial"/>
          <w:b/>
          <w:spacing w:val="-4"/>
        </w:rPr>
      </w:pPr>
      <w:r w:rsidRPr="00DC30F9">
        <w:rPr>
          <w:rFonts w:ascii="Arial" w:hAnsi="Arial" w:cs="Arial"/>
          <w:spacing w:val="-4"/>
        </w:rPr>
        <w:t>postępowania o udzielenie zamówienia publicznego prowadzonego w trybie podstawowym</w:t>
      </w:r>
      <w:r w:rsidRPr="00DC30F9">
        <w:rPr>
          <w:rFonts w:ascii="Arial" w:hAnsi="Arial" w:cs="Arial"/>
        </w:rPr>
        <w:t xml:space="preserve"> </w:t>
      </w:r>
      <w:r w:rsidRPr="00DC30F9">
        <w:rPr>
          <w:rFonts w:ascii="Arial" w:hAnsi="Arial" w:cs="Arial"/>
          <w:spacing w:val="-4"/>
        </w:rPr>
        <w:t>bez negocjacji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 xml:space="preserve">pn. </w:t>
      </w:r>
      <w:r w:rsidR="003D4A99" w:rsidRPr="00B2449B">
        <w:rPr>
          <w:rFonts w:ascii="Arial" w:hAnsi="Arial" w:cs="Arial"/>
          <w:b/>
          <w:bCs/>
          <w:spacing w:val="-4"/>
        </w:rPr>
        <w:t>„</w:t>
      </w:r>
      <w:r w:rsidR="003D4A99" w:rsidRPr="00B2449B">
        <w:rPr>
          <w:rFonts w:ascii="Arial" w:hAnsi="Arial" w:cs="Arial"/>
          <w:b/>
          <w:bCs/>
          <w:iCs/>
        </w:rPr>
        <w:t xml:space="preserve">Zapewnienie całodobowej ochrony fizycznej oraz monitoringu systemu </w:t>
      </w:r>
      <w:r w:rsidR="003D4A99" w:rsidRPr="003D4A99">
        <w:rPr>
          <w:rFonts w:ascii="Arial" w:hAnsi="Arial" w:cs="Arial"/>
          <w:b/>
          <w:bCs/>
          <w:iCs/>
          <w:spacing w:val="-4"/>
        </w:rPr>
        <w:t>telewizji dozorowej i instalacji systemu p.poż. w obiekcie Teatru Kameralnego w Bydgoszczy”</w:t>
      </w:r>
    </w:p>
    <w:p w14:paraId="46A0E47F" w14:textId="256ABC92" w:rsidR="00DC30F9" w:rsidRDefault="00DC30F9" w:rsidP="003D4A99">
      <w:pPr>
        <w:spacing w:after="0" w:line="36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437E977B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109 ust. 1 pkt 4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40A1C9" w14:textId="5D2E66AA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31291643" w14:textId="1047D764" w:rsidR="00695B83" w:rsidRPr="00DC30F9" w:rsidRDefault="00695B83" w:rsidP="00DC30F9">
      <w:pPr>
        <w:spacing w:after="0" w:line="360" w:lineRule="auto"/>
        <w:jc w:val="both"/>
        <w:rPr>
          <w:rFonts w:ascii="Arial" w:hAnsi="Arial" w:cs="Arial"/>
        </w:rPr>
      </w:pPr>
    </w:p>
    <w:p w14:paraId="2F1EE302" w14:textId="5C09D9DD" w:rsidR="00695B83" w:rsidRPr="00695B8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758A9DDB" w14:textId="77777777" w:rsidR="00FF431C" w:rsidRDefault="00FF431C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0575EE61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lastRenderedPageBreak/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5E5532CD" w14:textId="77777777" w:rsidR="00FF431C" w:rsidRPr="0038768A" w:rsidRDefault="00FF431C" w:rsidP="00FF431C">
      <w:pPr>
        <w:spacing w:after="0"/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058AC130" w14:textId="78089EB7" w:rsidR="00FF431C" w:rsidRDefault="00FF431C" w:rsidP="00FF431C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5B14419" w14:textId="28E1E01B" w:rsidR="0038768A" w:rsidRPr="00695B83" w:rsidRDefault="0038768A" w:rsidP="001E0C0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3FFB4D" w14:textId="6DCB3CA1" w:rsidR="00E35EC8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Uwaga!</w:t>
            </w:r>
          </w:p>
          <w:p w14:paraId="0B1BDA1D" w14:textId="3A06E305" w:rsidR="006B5334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</w:t>
            </w:r>
            <w:r w:rsidR="006B5334"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6B5334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C12F" w14:textId="77777777" w:rsidR="00A10477" w:rsidRDefault="00A10477" w:rsidP="00695B83">
      <w:pPr>
        <w:spacing w:after="0" w:line="240" w:lineRule="auto"/>
      </w:pPr>
      <w:r>
        <w:separator/>
      </w:r>
    </w:p>
  </w:endnote>
  <w:endnote w:type="continuationSeparator" w:id="0">
    <w:p w14:paraId="0BAEE9B3" w14:textId="77777777" w:rsidR="00A10477" w:rsidRDefault="00A10477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6510" w14:textId="77777777" w:rsidR="00A10477" w:rsidRDefault="00A10477" w:rsidP="00695B83">
      <w:pPr>
        <w:spacing w:after="0" w:line="240" w:lineRule="auto"/>
      </w:pPr>
      <w:r>
        <w:separator/>
      </w:r>
    </w:p>
  </w:footnote>
  <w:footnote w:type="continuationSeparator" w:id="0">
    <w:p w14:paraId="19F62472" w14:textId="77777777" w:rsidR="00A10477" w:rsidRDefault="00A10477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1F73C3"/>
    <w:rsid w:val="00221F1C"/>
    <w:rsid w:val="00284233"/>
    <w:rsid w:val="00284CE9"/>
    <w:rsid w:val="00381EA8"/>
    <w:rsid w:val="0038768A"/>
    <w:rsid w:val="003D4A99"/>
    <w:rsid w:val="004207AA"/>
    <w:rsid w:val="00454771"/>
    <w:rsid w:val="0050532F"/>
    <w:rsid w:val="00592A88"/>
    <w:rsid w:val="00695B83"/>
    <w:rsid w:val="006B5334"/>
    <w:rsid w:val="00715D17"/>
    <w:rsid w:val="007E643A"/>
    <w:rsid w:val="00864F48"/>
    <w:rsid w:val="00991F86"/>
    <w:rsid w:val="009C09CA"/>
    <w:rsid w:val="009D5C8F"/>
    <w:rsid w:val="00A10477"/>
    <w:rsid w:val="00AA1C25"/>
    <w:rsid w:val="00AF48C6"/>
    <w:rsid w:val="00B42FB2"/>
    <w:rsid w:val="00B65DFC"/>
    <w:rsid w:val="00B67141"/>
    <w:rsid w:val="00C80D2D"/>
    <w:rsid w:val="00D2681C"/>
    <w:rsid w:val="00DC30F9"/>
    <w:rsid w:val="00E35EC8"/>
    <w:rsid w:val="00ED66EA"/>
    <w:rsid w:val="00F13F1F"/>
    <w:rsid w:val="00F539E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4</cp:revision>
  <dcterms:created xsi:type="dcterms:W3CDTF">2022-11-21T18:02:00Z</dcterms:created>
  <dcterms:modified xsi:type="dcterms:W3CDTF">2022-11-21T18:34:00Z</dcterms:modified>
</cp:coreProperties>
</file>