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4057" w14:textId="51A4F63B" w:rsidR="009A5134" w:rsidRPr="002703A1" w:rsidRDefault="009A5134" w:rsidP="002703A1">
      <w:pPr>
        <w:pStyle w:val="Nagwek4"/>
        <w:spacing w:line="360" w:lineRule="auto"/>
        <w:rPr>
          <w:sz w:val="22"/>
          <w:szCs w:val="22"/>
        </w:rPr>
      </w:pPr>
      <w:r w:rsidRPr="002703A1">
        <w:rPr>
          <w:noProof/>
          <w:sz w:val="22"/>
          <w:szCs w:val="22"/>
        </w:rPr>
        <w:drawing>
          <wp:anchor distT="0" distB="0" distL="114300" distR="114300" simplePos="0" relativeHeight="251658240" behindDoc="0" locked="0" layoutInCell="1" allowOverlap="0" wp14:anchorId="1072E70E" wp14:editId="08AA888A">
            <wp:simplePos x="0" y="0"/>
            <wp:positionH relativeFrom="page">
              <wp:posOffset>842645</wp:posOffset>
            </wp:positionH>
            <wp:positionV relativeFrom="page">
              <wp:posOffset>910590</wp:posOffset>
            </wp:positionV>
            <wp:extent cx="1574165" cy="684530"/>
            <wp:effectExtent l="0" t="0" r="6985" b="1270"/>
            <wp:wrapNone/>
            <wp:docPr id="1" name="Obraz 1"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E:\GRAFIKA - Prace\PTBS\2 - papier firmowy\logo-ciemny-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3A1">
        <w:rPr>
          <w:sz w:val="22"/>
          <w:szCs w:val="22"/>
        </w:rPr>
        <w:t xml:space="preserve">                </w:t>
      </w:r>
      <w:r w:rsidRPr="002703A1">
        <w:rPr>
          <w:sz w:val="22"/>
          <w:szCs w:val="22"/>
        </w:rPr>
        <w:tab/>
        <w:t xml:space="preserve">        </w:t>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r w:rsidRPr="002703A1">
        <w:rPr>
          <w:sz w:val="22"/>
          <w:szCs w:val="22"/>
        </w:rPr>
        <w:tab/>
      </w:r>
    </w:p>
    <w:p w14:paraId="0CC10CD6" w14:textId="3C041813" w:rsidR="009A5134" w:rsidRPr="002703A1" w:rsidRDefault="00490B6C" w:rsidP="002703A1">
      <w:pPr>
        <w:pStyle w:val="Tekstpodstawowy"/>
        <w:spacing w:line="360" w:lineRule="auto"/>
        <w:ind w:left="5760" w:firstLine="720"/>
        <w:rPr>
          <w:rFonts w:ascii="Arial" w:hAnsi="Arial" w:cs="Arial"/>
          <w:sz w:val="22"/>
          <w:szCs w:val="22"/>
        </w:rPr>
      </w:pPr>
      <w:r w:rsidRPr="002703A1">
        <w:rPr>
          <w:rFonts w:ascii="Arial" w:hAnsi="Arial" w:cs="Arial"/>
          <w:sz w:val="22"/>
          <w:szCs w:val="22"/>
        </w:rPr>
        <w:t>Poznań,</w:t>
      </w:r>
      <w:r w:rsidR="00720A40" w:rsidRPr="002703A1">
        <w:rPr>
          <w:rFonts w:ascii="Arial" w:hAnsi="Arial" w:cs="Arial"/>
          <w:sz w:val="22"/>
          <w:szCs w:val="22"/>
        </w:rPr>
        <w:t xml:space="preserve"> </w:t>
      </w:r>
      <w:r w:rsidR="00F4427F">
        <w:rPr>
          <w:rFonts w:ascii="Arial" w:hAnsi="Arial" w:cs="Arial"/>
          <w:sz w:val="22"/>
          <w:szCs w:val="22"/>
        </w:rPr>
        <w:t>1</w:t>
      </w:r>
      <w:r w:rsidR="006749DD">
        <w:rPr>
          <w:rFonts w:ascii="Arial" w:hAnsi="Arial" w:cs="Arial"/>
          <w:sz w:val="22"/>
          <w:szCs w:val="22"/>
        </w:rPr>
        <w:t>5</w:t>
      </w:r>
      <w:r w:rsidR="00F4427F">
        <w:rPr>
          <w:rFonts w:ascii="Arial" w:hAnsi="Arial" w:cs="Arial"/>
          <w:sz w:val="22"/>
          <w:szCs w:val="22"/>
        </w:rPr>
        <w:t>.</w:t>
      </w:r>
      <w:r w:rsidR="009733EA" w:rsidRPr="002703A1">
        <w:rPr>
          <w:rFonts w:ascii="Arial" w:hAnsi="Arial" w:cs="Arial"/>
          <w:sz w:val="22"/>
          <w:szCs w:val="22"/>
        </w:rPr>
        <w:t>0</w:t>
      </w:r>
      <w:r w:rsidR="00311F6A">
        <w:rPr>
          <w:rFonts w:ascii="Arial" w:hAnsi="Arial" w:cs="Arial"/>
          <w:sz w:val="22"/>
          <w:szCs w:val="22"/>
        </w:rPr>
        <w:t>9</w:t>
      </w:r>
      <w:r w:rsidR="00720A40" w:rsidRPr="002703A1">
        <w:rPr>
          <w:rFonts w:ascii="Arial" w:hAnsi="Arial" w:cs="Arial"/>
          <w:sz w:val="22"/>
          <w:szCs w:val="22"/>
        </w:rPr>
        <w:t>.2022 r.</w:t>
      </w:r>
    </w:p>
    <w:p w14:paraId="0AFC0952" w14:textId="01FE365B" w:rsidR="00CF31A4" w:rsidRPr="002703A1" w:rsidRDefault="00CF31A4" w:rsidP="002703A1">
      <w:pPr>
        <w:pStyle w:val="Tekstpodstawowy"/>
        <w:spacing w:line="360" w:lineRule="auto"/>
        <w:rPr>
          <w:rFonts w:ascii="Arial" w:hAnsi="Arial" w:cs="Arial"/>
          <w:sz w:val="22"/>
          <w:szCs w:val="22"/>
        </w:rPr>
      </w:pPr>
    </w:p>
    <w:p w14:paraId="1077F0F1" w14:textId="646303A6" w:rsidR="00CF31A4" w:rsidRPr="002703A1" w:rsidRDefault="00CF31A4" w:rsidP="002703A1">
      <w:pPr>
        <w:pStyle w:val="Tekstpodstawowy"/>
        <w:spacing w:line="360" w:lineRule="auto"/>
        <w:rPr>
          <w:rFonts w:ascii="Arial" w:hAnsi="Arial" w:cs="Arial"/>
          <w:sz w:val="22"/>
          <w:szCs w:val="22"/>
        </w:rPr>
      </w:pPr>
    </w:p>
    <w:p w14:paraId="458FEDB1" w14:textId="5065F623" w:rsidR="00CF31A4" w:rsidRPr="00311F6A" w:rsidRDefault="00311F6A" w:rsidP="00311F6A">
      <w:pPr>
        <w:pStyle w:val="Tekstpodstawowy"/>
        <w:spacing w:line="360" w:lineRule="auto"/>
        <w:jc w:val="center"/>
        <w:rPr>
          <w:rFonts w:ascii="Arial" w:hAnsi="Arial" w:cs="Arial"/>
          <w:color w:val="FF0000"/>
          <w:sz w:val="36"/>
          <w:szCs w:val="36"/>
        </w:rPr>
      </w:pPr>
      <w:r w:rsidRPr="00311F6A">
        <w:rPr>
          <w:rFonts w:ascii="Arial" w:hAnsi="Arial" w:cs="Arial"/>
          <w:color w:val="FF0000"/>
          <w:sz w:val="36"/>
          <w:szCs w:val="36"/>
        </w:rPr>
        <w:t>Zmodyfikowana</w:t>
      </w:r>
      <w:r w:rsidR="002D2FA1">
        <w:rPr>
          <w:rFonts w:ascii="Arial" w:hAnsi="Arial" w:cs="Arial"/>
          <w:color w:val="FF0000"/>
          <w:sz w:val="36"/>
          <w:szCs w:val="36"/>
        </w:rPr>
        <w:t>-</w:t>
      </w:r>
      <w:r w:rsidR="006749DD">
        <w:rPr>
          <w:rFonts w:ascii="Arial" w:hAnsi="Arial" w:cs="Arial"/>
          <w:color w:val="FF0000"/>
          <w:sz w:val="36"/>
          <w:szCs w:val="36"/>
        </w:rPr>
        <w:t>2</w:t>
      </w:r>
    </w:p>
    <w:p w14:paraId="038EAC45" w14:textId="77777777" w:rsidR="00CF31A4" w:rsidRPr="002703A1" w:rsidRDefault="00CF31A4" w:rsidP="002703A1">
      <w:pPr>
        <w:pStyle w:val="Tekstpodstawowy"/>
        <w:spacing w:line="360" w:lineRule="auto"/>
        <w:rPr>
          <w:rFonts w:ascii="Arial" w:hAnsi="Arial" w:cs="Arial"/>
          <w:sz w:val="22"/>
          <w:szCs w:val="22"/>
        </w:rPr>
      </w:pPr>
    </w:p>
    <w:p w14:paraId="651632F9" w14:textId="77777777" w:rsidR="009A5134" w:rsidRPr="002703A1" w:rsidRDefault="009A5134" w:rsidP="002703A1">
      <w:pPr>
        <w:pStyle w:val="Tekstpodstawowy"/>
        <w:spacing w:line="360" w:lineRule="auto"/>
        <w:rPr>
          <w:rFonts w:ascii="Arial" w:hAnsi="Arial" w:cs="Arial"/>
          <w:sz w:val="22"/>
          <w:szCs w:val="22"/>
        </w:rPr>
      </w:pPr>
    </w:p>
    <w:p w14:paraId="1FAE745E" w14:textId="77777777" w:rsidR="009A5134" w:rsidRPr="0021001F" w:rsidRDefault="009A5134" w:rsidP="002703A1">
      <w:pPr>
        <w:spacing w:line="360" w:lineRule="auto"/>
        <w:jc w:val="center"/>
        <w:rPr>
          <w:b/>
          <w:bCs/>
          <w:sz w:val="28"/>
          <w:szCs w:val="28"/>
          <w:u w:val="single"/>
        </w:rPr>
      </w:pPr>
      <w:r w:rsidRPr="0021001F">
        <w:rPr>
          <w:b/>
          <w:bCs/>
          <w:sz w:val="28"/>
          <w:szCs w:val="28"/>
          <w:u w:val="single"/>
        </w:rPr>
        <w:t>SPECYFIKACJA WARUNKÓW ZAMÓWIENIA</w:t>
      </w:r>
    </w:p>
    <w:p w14:paraId="285DE1C0" w14:textId="7145A875" w:rsidR="009A5134" w:rsidRPr="002703A1" w:rsidRDefault="006C0782" w:rsidP="002703A1">
      <w:pPr>
        <w:autoSpaceDE w:val="0"/>
        <w:autoSpaceDN w:val="0"/>
        <w:adjustRightInd w:val="0"/>
        <w:spacing w:before="10" w:line="360" w:lineRule="auto"/>
        <w:ind w:left="2394" w:right="2208" w:firstLine="57"/>
        <w:jc w:val="center"/>
      </w:pPr>
      <w:r w:rsidRPr="002703A1">
        <w:t xml:space="preserve">w postępowaniu o udzielenie zamówienia publicznego prowadzonym w trybie przetargu nieograniczonego </w:t>
      </w:r>
      <w:r w:rsidR="009A5134" w:rsidRPr="002703A1">
        <w:rPr>
          <w:color w:val="000000"/>
        </w:rPr>
        <w:t>pod nazwą</w:t>
      </w:r>
    </w:p>
    <w:p w14:paraId="34AA57DF" w14:textId="77777777" w:rsidR="009A5134" w:rsidRPr="002703A1" w:rsidRDefault="009A5134" w:rsidP="002703A1">
      <w:pPr>
        <w:autoSpaceDE w:val="0"/>
        <w:autoSpaceDN w:val="0"/>
        <w:adjustRightInd w:val="0"/>
        <w:spacing w:before="10" w:line="360" w:lineRule="auto"/>
        <w:ind w:left="2394" w:right="2208" w:firstLine="57"/>
        <w:jc w:val="center"/>
        <w:rPr>
          <w:b/>
          <w:bCs/>
          <w:color w:val="000000"/>
        </w:rPr>
      </w:pPr>
    </w:p>
    <w:p w14:paraId="05F9DDAF" w14:textId="5E691B6A" w:rsidR="009A5134" w:rsidRPr="005E3429" w:rsidRDefault="009733EA" w:rsidP="005E3429">
      <w:pPr>
        <w:spacing w:line="360" w:lineRule="auto"/>
        <w:jc w:val="center"/>
        <w:rPr>
          <w:sz w:val="24"/>
          <w:szCs w:val="24"/>
        </w:rPr>
      </w:pPr>
      <w:bookmarkStart w:id="0" w:name="_Hlk95905834"/>
      <w:r w:rsidRPr="005E3429">
        <w:rPr>
          <w:b/>
          <w:bCs/>
          <w:sz w:val="24"/>
          <w:szCs w:val="24"/>
        </w:rPr>
        <w:t xml:space="preserve">Budowa zespołu budynków mieszkalnych na polu inwestycyjnym 6MW przy </w:t>
      </w:r>
      <w:r w:rsidR="00FD7064" w:rsidRPr="005E3429">
        <w:rPr>
          <w:b/>
          <w:bCs/>
          <w:sz w:val="24"/>
          <w:szCs w:val="24"/>
        </w:rPr>
        <w:t xml:space="preserve">                                </w:t>
      </w:r>
      <w:r w:rsidRPr="005E3429">
        <w:rPr>
          <w:b/>
          <w:bCs/>
          <w:sz w:val="24"/>
          <w:szCs w:val="24"/>
        </w:rPr>
        <w:t>ul. Literackiej w Poznaniu.</w:t>
      </w:r>
    </w:p>
    <w:bookmarkEnd w:id="0"/>
    <w:p w14:paraId="49BD3985" w14:textId="185C7DFA" w:rsidR="009A5134" w:rsidRPr="002703A1" w:rsidRDefault="009A5134" w:rsidP="002703A1">
      <w:pPr>
        <w:pStyle w:val="Default"/>
        <w:spacing w:line="360" w:lineRule="auto"/>
        <w:rPr>
          <w:rFonts w:ascii="Arial" w:hAnsi="Arial" w:cs="Arial"/>
          <w:sz w:val="22"/>
          <w:szCs w:val="22"/>
        </w:rPr>
      </w:pPr>
    </w:p>
    <w:p w14:paraId="2F59A1D5" w14:textId="1CA24332" w:rsidR="006C0782" w:rsidRPr="002703A1" w:rsidRDefault="006C0782" w:rsidP="002703A1">
      <w:pPr>
        <w:pStyle w:val="Default"/>
        <w:spacing w:line="360" w:lineRule="auto"/>
        <w:rPr>
          <w:rFonts w:ascii="Arial" w:hAnsi="Arial" w:cs="Arial"/>
          <w:sz w:val="22"/>
          <w:szCs w:val="22"/>
        </w:rPr>
      </w:pPr>
    </w:p>
    <w:p w14:paraId="17F88E56" w14:textId="3579436C" w:rsidR="006C0782" w:rsidRPr="002703A1" w:rsidRDefault="006C0782" w:rsidP="002703A1">
      <w:pPr>
        <w:pStyle w:val="Default"/>
        <w:spacing w:line="360" w:lineRule="auto"/>
        <w:rPr>
          <w:rFonts w:ascii="Arial" w:hAnsi="Arial" w:cs="Arial"/>
          <w:sz w:val="22"/>
          <w:szCs w:val="22"/>
        </w:rPr>
      </w:pPr>
    </w:p>
    <w:p w14:paraId="081C5955" w14:textId="429BD637" w:rsidR="006C0782" w:rsidRPr="002703A1" w:rsidRDefault="006C0782" w:rsidP="002703A1">
      <w:pPr>
        <w:pStyle w:val="Default"/>
        <w:spacing w:line="360" w:lineRule="auto"/>
        <w:rPr>
          <w:rFonts w:ascii="Arial" w:hAnsi="Arial" w:cs="Arial"/>
          <w:sz w:val="22"/>
          <w:szCs w:val="22"/>
        </w:rPr>
      </w:pPr>
    </w:p>
    <w:p w14:paraId="6F75C8A1" w14:textId="149EC1BA" w:rsidR="006C0782" w:rsidRPr="002703A1" w:rsidRDefault="006C0782" w:rsidP="002703A1">
      <w:pPr>
        <w:pStyle w:val="Default"/>
        <w:spacing w:line="360" w:lineRule="auto"/>
        <w:rPr>
          <w:rFonts w:ascii="Arial" w:hAnsi="Arial" w:cs="Arial"/>
          <w:sz w:val="22"/>
          <w:szCs w:val="22"/>
        </w:rPr>
      </w:pPr>
    </w:p>
    <w:p w14:paraId="297AAC27" w14:textId="622B14C1" w:rsidR="006C0782" w:rsidRPr="002703A1" w:rsidRDefault="006C0782" w:rsidP="002703A1">
      <w:pPr>
        <w:pStyle w:val="Default"/>
        <w:spacing w:line="360" w:lineRule="auto"/>
        <w:rPr>
          <w:rFonts w:ascii="Arial" w:hAnsi="Arial" w:cs="Arial"/>
          <w:sz w:val="22"/>
          <w:szCs w:val="22"/>
        </w:rPr>
      </w:pPr>
    </w:p>
    <w:p w14:paraId="6DDFD141" w14:textId="77777777" w:rsidR="006C0782" w:rsidRPr="002703A1" w:rsidRDefault="006C0782" w:rsidP="002703A1">
      <w:pPr>
        <w:pStyle w:val="Default"/>
        <w:spacing w:line="360" w:lineRule="auto"/>
        <w:rPr>
          <w:rFonts w:ascii="Arial" w:hAnsi="Arial" w:cs="Arial"/>
          <w:sz w:val="22"/>
          <w:szCs w:val="22"/>
        </w:rPr>
      </w:pPr>
    </w:p>
    <w:p w14:paraId="7B547463" w14:textId="77777777" w:rsidR="009A5134" w:rsidRPr="002703A1" w:rsidRDefault="009A5134" w:rsidP="002703A1">
      <w:pPr>
        <w:pStyle w:val="Default"/>
        <w:spacing w:line="360" w:lineRule="auto"/>
        <w:rPr>
          <w:rFonts w:ascii="Arial" w:hAnsi="Arial" w:cs="Arial"/>
          <w:sz w:val="22"/>
          <w:szCs w:val="22"/>
        </w:rPr>
      </w:pPr>
    </w:p>
    <w:p w14:paraId="7201E855" w14:textId="5149634F" w:rsidR="009A5134" w:rsidRPr="002703A1" w:rsidRDefault="00FD7064" w:rsidP="002703A1">
      <w:pPr>
        <w:pStyle w:val="Default"/>
        <w:spacing w:line="360" w:lineRule="auto"/>
        <w:jc w:val="center"/>
        <w:rPr>
          <w:rFonts w:ascii="Arial" w:hAnsi="Arial" w:cs="Arial"/>
          <w:sz w:val="22"/>
          <w:szCs w:val="22"/>
        </w:rPr>
      </w:pPr>
      <w:r>
        <w:rPr>
          <w:rFonts w:ascii="Arial" w:hAnsi="Arial" w:cs="Arial"/>
          <w:sz w:val="22"/>
          <w:szCs w:val="22"/>
        </w:rPr>
        <w:t xml:space="preserve">              </w:t>
      </w:r>
      <w:r w:rsidR="009A5134" w:rsidRPr="002703A1">
        <w:rPr>
          <w:rFonts w:ascii="Arial" w:hAnsi="Arial" w:cs="Arial"/>
          <w:sz w:val="22"/>
          <w:szCs w:val="22"/>
        </w:rPr>
        <w:t>NR POSTĘPOWANIA (nr referencyjny):</w:t>
      </w:r>
    </w:p>
    <w:p w14:paraId="46B5259A" w14:textId="312301B7" w:rsidR="009A5134" w:rsidRPr="002703A1" w:rsidRDefault="002950A0" w:rsidP="002950A0">
      <w:pPr>
        <w:spacing w:line="360" w:lineRule="auto"/>
        <w:jc w:val="center"/>
        <w:rPr>
          <w:b/>
        </w:rPr>
      </w:pPr>
      <w:r w:rsidRPr="002950A0">
        <w:rPr>
          <w:b/>
          <w:bCs/>
        </w:rPr>
        <w:t>ZP-7/PN/2022</w:t>
      </w:r>
      <w:r>
        <w:rPr>
          <w:b/>
          <w:bCs/>
        </w:rPr>
        <w:br/>
      </w:r>
    </w:p>
    <w:p w14:paraId="2E706FF2" w14:textId="682033D9" w:rsidR="009A5134" w:rsidRPr="006749DD" w:rsidRDefault="009A5134" w:rsidP="002703A1">
      <w:pPr>
        <w:spacing w:line="360" w:lineRule="auto"/>
        <w:ind w:firstLine="708"/>
        <w:jc w:val="center"/>
        <w:rPr>
          <w:b/>
          <w:highlight w:val="yellow"/>
          <w:vertAlign w:val="superscript"/>
        </w:rPr>
      </w:pPr>
      <w:r w:rsidRPr="002703A1">
        <w:rPr>
          <w:b/>
        </w:rPr>
        <w:t xml:space="preserve">Termin składania ofert: </w:t>
      </w:r>
      <w:r w:rsidR="007A1B65" w:rsidRPr="006749DD">
        <w:rPr>
          <w:b/>
          <w:strike/>
        </w:rPr>
        <w:t>12</w:t>
      </w:r>
      <w:r w:rsidR="00925611" w:rsidRPr="006749DD">
        <w:rPr>
          <w:b/>
          <w:strike/>
        </w:rPr>
        <w:t>.19</w:t>
      </w:r>
      <w:r w:rsidR="006749DD" w:rsidRPr="006749DD">
        <w:rPr>
          <w:b/>
        </w:rPr>
        <w:t>.</w:t>
      </w:r>
      <w:r w:rsidR="006749DD" w:rsidRPr="006749DD">
        <w:rPr>
          <w:b/>
          <w:color w:val="FF0000"/>
        </w:rPr>
        <w:t>27</w:t>
      </w:r>
      <w:r w:rsidR="007A1B65" w:rsidRPr="006749DD">
        <w:rPr>
          <w:b/>
        </w:rPr>
        <w:t>.09.</w:t>
      </w:r>
      <w:r w:rsidRPr="006749DD">
        <w:rPr>
          <w:b/>
        </w:rPr>
        <w:t>2022 r. godz. 12</w:t>
      </w:r>
      <w:r w:rsidRPr="006749DD">
        <w:rPr>
          <w:b/>
          <w:vertAlign w:val="superscript"/>
        </w:rPr>
        <w:t>00</w:t>
      </w:r>
    </w:p>
    <w:p w14:paraId="2A835914" w14:textId="2BF3196C" w:rsidR="009A5134" w:rsidRPr="006749DD" w:rsidRDefault="009A5134" w:rsidP="002703A1">
      <w:pPr>
        <w:spacing w:line="360" w:lineRule="auto"/>
        <w:ind w:firstLine="708"/>
        <w:jc w:val="center"/>
        <w:rPr>
          <w:b/>
          <w:vertAlign w:val="superscript"/>
        </w:rPr>
      </w:pPr>
      <w:r w:rsidRPr="006749DD">
        <w:rPr>
          <w:b/>
        </w:rPr>
        <w:t xml:space="preserve">Termin otwarcia ofert: </w:t>
      </w:r>
      <w:r w:rsidR="00925611" w:rsidRPr="006749DD">
        <w:rPr>
          <w:b/>
          <w:strike/>
        </w:rPr>
        <w:t>12.19</w:t>
      </w:r>
      <w:r w:rsidR="00925611" w:rsidRPr="006749DD">
        <w:rPr>
          <w:b/>
        </w:rPr>
        <w:t>.</w:t>
      </w:r>
      <w:r w:rsidR="006749DD" w:rsidRPr="006749DD">
        <w:rPr>
          <w:b/>
          <w:color w:val="FF0000"/>
        </w:rPr>
        <w:t>27</w:t>
      </w:r>
      <w:r w:rsidR="006749DD">
        <w:rPr>
          <w:b/>
        </w:rPr>
        <w:t>.</w:t>
      </w:r>
      <w:r w:rsidR="00925611" w:rsidRPr="006749DD">
        <w:rPr>
          <w:b/>
        </w:rPr>
        <w:t xml:space="preserve">09.2022 </w:t>
      </w:r>
      <w:r w:rsidRPr="006749DD">
        <w:rPr>
          <w:b/>
        </w:rPr>
        <w:t>r.  godz. 12</w:t>
      </w:r>
      <w:r w:rsidRPr="006749DD">
        <w:rPr>
          <w:b/>
          <w:vertAlign w:val="superscript"/>
        </w:rPr>
        <w:t>15</w:t>
      </w:r>
    </w:p>
    <w:p w14:paraId="15A880EE" w14:textId="2BFE95E4" w:rsidR="009A5134" w:rsidRPr="002703A1" w:rsidRDefault="009A5134" w:rsidP="002703A1">
      <w:pPr>
        <w:tabs>
          <w:tab w:val="left" w:pos="4073"/>
          <w:tab w:val="center" w:pos="4890"/>
        </w:tabs>
        <w:spacing w:line="360" w:lineRule="auto"/>
        <w:rPr>
          <w:b/>
          <w:vertAlign w:val="superscript"/>
        </w:rPr>
      </w:pPr>
    </w:p>
    <w:p w14:paraId="2E266D45" w14:textId="133ABE85" w:rsidR="009A727A" w:rsidRPr="002703A1" w:rsidRDefault="009A727A" w:rsidP="002703A1">
      <w:pPr>
        <w:tabs>
          <w:tab w:val="left" w:pos="4073"/>
          <w:tab w:val="center" w:pos="4890"/>
        </w:tabs>
        <w:spacing w:line="360" w:lineRule="auto"/>
        <w:rPr>
          <w:b/>
          <w:vertAlign w:val="superscript"/>
        </w:rPr>
      </w:pPr>
    </w:p>
    <w:p w14:paraId="4FABAE9C" w14:textId="77777777" w:rsidR="009A727A" w:rsidRPr="002703A1" w:rsidRDefault="009A727A" w:rsidP="002703A1">
      <w:pPr>
        <w:tabs>
          <w:tab w:val="left" w:pos="4073"/>
          <w:tab w:val="center" w:pos="4890"/>
        </w:tabs>
        <w:spacing w:line="360" w:lineRule="auto"/>
        <w:rPr>
          <w:b/>
          <w:vertAlign w:val="superscript"/>
        </w:rPr>
      </w:pPr>
    </w:p>
    <w:p w14:paraId="075ADBF7" w14:textId="77777777" w:rsidR="009A5134" w:rsidRPr="002703A1" w:rsidRDefault="009A5134" w:rsidP="002703A1">
      <w:pPr>
        <w:tabs>
          <w:tab w:val="left" w:pos="4073"/>
          <w:tab w:val="center" w:pos="4890"/>
        </w:tabs>
        <w:spacing w:line="360" w:lineRule="auto"/>
        <w:jc w:val="center"/>
        <w:rPr>
          <w:b/>
          <w:vertAlign w:val="superscript"/>
        </w:rPr>
      </w:pPr>
    </w:p>
    <w:p w14:paraId="43B5374C" w14:textId="3D3D57CD" w:rsidR="009A5134" w:rsidRPr="00601DF3" w:rsidRDefault="009A5134" w:rsidP="002703A1">
      <w:pPr>
        <w:tabs>
          <w:tab w:val="left" w:pos="4073"/>
          <w:tab w:val="center" w:pos="4890"/>
        </w:tabs>
        <w:spacing w:line="360" w:lineRule="auto"/>
        <w:jc w:val="center"/>
        <w:rPr>
          <w:b/>
          <w:sz w:val="24"/>
          <w:szCs w:val="24"/>
          <w:vertAlign w:val="superscript"/>
        </w:rPr>
      </w:pPr>
      <w:r w:rsidRPr="00601DF3">
        <w:rPr>
          <w:b/>
          <w:sz w:val="24"/>
          <w:szCs w:val="24"/>
          <w:vertAlign w:val="superscript"/>
        </w:rPr>
        <w:lastRenderedPageBreak/>
        <w:t xml:space="preserve">POZNAŃ </w:t>
      </w:r>
      <w:r w:rsidR="00F43D34" w:rsidRPr="00601DF3">
        <w:rPr>
          <w:b/>
          <w:sz w:val="24"/>
          <w:szCs w:val="24"/>
          <w:vertAlign w:val="superscript"/>
        </w:rPr>
        <w:t>2022</w:t>
      </w:r>
    </w:p>
    <w:p w14:paraId="00000026" w14:textId="77777777" w:rsidR="007B31A8" w:rsidRPr="002703A1" w:rsidRDefault="007B31A8" w:rsidP="002703A1">
      <w:pPr>
        <w:spacing w:line="360" w:lineRule="auto"/>
        <w:jc w:val="center"/>
      </w:pPr>
    </w:p>
    <w:p w14:paraId="0000002B" w14:textId="77777777" w:rsidR="007B31A8" w:rsidRPr="002703A1" w:rsidRDefault="003575C9" w:rsidP="002703A1">
      <w:pPr>
        <w:spacing w:line="360" w:lineRule="auto"/>
        <w:jc w:val="center"/>
        <w:rPr>
          <w:b/>
        </w:rPr>
      </w:pPr>
      <w:r w:rsidRPr="002703A1">
        <w:rPr>
          <w:b/>
        </w:rPr>
        <w:t>SPIS TREŚCI</w:t>
      </w:r>
    </w:p>
    <w:sdt>
      <w:sdtPr>
        <w:rPr>
          <w:rFonts w:ascii="Arial" w:eastAsia="Arial" w:hAnsi="Arial" w:cs="Arial"/>
          <w:color w:val="auto"/>
          <w:sz w:val="22"/>
          <w:szCs w:val="22"/>
          <w:lang w:val="pl"/>
        </w:rPr>
        <w:id w:val="-1000965820"/>
        <w:docPartObj>
          <w:docPartGallery w:val="Table of Contents"/>
          <w:docPartUnique/>
        </w:docPartObj>
      </w:sdtPr>
      <w:sdtEndPr>
        <w:rPr>
          <w:b/>
          <w:bCs/>
        </w:rPr>
      </w:sdtEndPr>
      <w:sdtContent>
        <w:p w14:paraId="7BC828B3" w14:textId="25525249" w:rsidR="0016344D" w:rsidRDefault="0016344D">
          <w:pPr>
            <w:pStyle w:val="Nagwekspisutreci"/>
          </w:pPr>
          <w:r>
            <w:t>Spis treści</w:t>
          </w:r>
        </w:p>
        <w:p w14:paraId="4B4DCD9C" w14:textId="6D9D9297" w:rsidR="00AF302F" w:rsidRDefault="0016344D">
          <w:pPr>
            <w:pStyle w:val="Spistreci2"/>
            <w:tabs>
              <w:tab w:val="right" w:leader="dot" w:pos="9019"/>
            </w:tabs>
            <w:rPr>
              <w:rFonts w:asciiTheme="minorHAnsi" w:eastAsiaTheme="minorEastAsia" w:hAnsiTheme="minorHAnsi" w:cstheme="minorBidi"/>
              <w:noProof/>
              <w:lang w:val="pl-PL"/>
            </w:rPr>
          </w:pPr>
          <w:r>
            <w:fldChar w:fldCharType="begin"/>
          </w:r>
          <w:r>
            <w:instrText xml:space="preserve"> TOC \o "1-3" \h \z \u </w:instrText>
          </w:r>
          <w:r>
            <w:fldChar w:fldCharType="separate"/>
          </w:r>
          <w:hyperlink w:anchor="_Toc107922171" w:history="1">
            <w:r w:rsidR="00AF302F" w:rsidRPr="00215627">
              <w:rPr>
                <w:rStyle w:val="Hipercze"/>
                <w:b/>
                <w:bCs/>
                <w:noProof/>
              </w:rPr>
              <w:t>I. Nazwa oraz adres Zamawiającego</w:t>
            </w:r>
            <w:r w:rsidR="00AF302F">
              <w:rPr>
                <w:noProof/>
                <w:webHidden/>
              </w:rPr>
              <w:tab/>
            </w:r>
            <w:r w:rsidR="00AF302F">
              <w:rPr>
                <w:noProof/>
                <w:webHidden/>
              </w:rPr>
              <w:fldChar w:fldCharType="begin"/>
            </w:r>
            <w:r w:rsidR="00AF302F">
              <w:rPr>
                <w:noProof/>
                <w:webHidden/>
              </w:rPr>
              <w:instrText xml:space="preserve"> PAGEREF _Toc107922171 \h </w:instrText>
            </w:r>
            <w:r w:rsidR="00AF302F">
              <w:rPr>
                <w:noProof/>
                <w:webHidden/>
              </w:rPr>
            </w:r>
            <w:r w:rsidR="00AF302F">
              <w:rPr>
                <w:noProof/>
                <w:webHidden/>
              </w:rPr>
              <w:fldChar w:fldCharType="separate"/>
            </w:r>
            <w:r w:rsidR="00646B60">
              <w:rPr>
                <w:noProof/>
                <w:webHidden/>
              </w:rPr>
              <w:t>3</w:t>
            </w:r>
            <w:r w:rsidR="00AF302F">
              <w:rPr>
                <w:noProof/>
                <w:webHidden/>
              </w:rPr>
              <w:fldChar w:fldCharType="end"/>
            </w:r>
          </w:hyperlink>
        </w:p>
        <w:p w14:paraId="02D5C37A" w14:textId="15FD3C7F"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2" w:history="1">
            <w:r w:rsidR="00AF302F" w:rsidRPr="00215627">
              <w:rPr>
                <w:rStyle w:val="Hipercze"/>
                <w:b/>
                <w:bCs/>
                <w:noProof/>
              </w:rPr>
              <w:t>II. Ochrona danych osobowych</w:t>
            </w:r>
            <w:r w:rsidR="00AF302F">
              <w:rPr>
                <w:noProof/>
                <w:webHidden/>
              </w:rPr>
              <w:tab/>
            </w:r>
            <w:r w:rsidR="00AF302F">
              <w:rPr>
                <w:noProof/>
                <w:webHidden/>
              </w:rPr>
              <w:fldChar w:fldCharType="begin"/>
            </w:r>
            <w:r w:rsidR="00AF302F">
              <w:rPr>
                <w:noProof/>
                <w:webHidden/>
              </w:rPr>
              <w:instrText xml:space="preserve"> PAGEREF _Toc107922172 \h </w:instrText>
            </w:r>
            <w:r w:rsidR="00AF302F">
              <w:rPr>
                <w:noProof/>
                <w:webHidden/>
              </w:rPr>
            </w:r>
            <w:r w:rsidR="00AF302F">
              <w:rPr>
                <w:noProof/>
                <w:webHidden/>
              </w:rPr>
              <w:fldChar w:fldCharType="separate"/>
            </w:r>
            <w:r w:rsidR="00646B60">
              <w:rPr>
                <w:noProof/>
                <w:webHidden/>
              </w:rPr>
              <w:t>3</w:t>
            </w:r>
            <w:r w:rsidR="00AF302F">
              <w:rPr>
                <w:noProof/>
                <w:webHidden/>
              </w:rPr>
              <w:fldChar w:fldCharType="end"/>
            </w:r>
          </w:hyperlink>
        </w:p>
        <w:p w14:paraId="5DB8BEB7" w14:textId="274B7231"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3" w:history="1">
            <w:r w:rsidR="00AF302F" w:rsidRPr="00215627">
              <w:rPr>
                <w:rStyle w:val="Hipercze"/>
                <w:b/>
                <w:bCs/>
                <w:noProof/>
              </w:rPr>
              <w:t>III. Tryb udzielania zamówienia</w:t>
            </w:r>
            <w:r w:rsidR="00AF302F">
              <w:rPr>
                <w:noProof/>
                <w:webHidden/>
              </w:rPr>
              <w:tab/>
            </w:r>
            <w:r w:rsidR="00AF302F">
              <w:rPr>
                <w:noProof/>
                <w:webHidden/>
              </w:rPr>
              <w:fldChar w:fldCharType="begin"/>
            </w:r>
            <w:r w:rsidR="00AF302F">
              <w:rPr>
                <w:noProof/>
                <w:webHidden/>
              </w:rPr>
              <w:instrText xml:space="preserve"> PAGEREF _Toc107922173 \h </w:instrText>
            </w:r>
            <w:r w:rsidR="00AF302F">
              <w:rPr>
                <w:noProof/>
                <w:webHidden/>
              </w:rPr>
            </w:r>
            <w:r w:rsidR="00AF302F">
              <w:rPr>
                <w:noProof/>
                <w:webHidden/>
              </w:rPr>
              <w:fldChar w:fldCharType="separate"/>
            </w:r>
            <w:r w:rsidR="00646B60">
              <w:rPr>
                <w:noProof/>
                <w:webHidden/>
              </w:rPr>
              <w:t>5</w:t>
            </w:r>
            <w:r w:rsidR="00AF302F">
              <w:rPr>
                <w:noProof/>
                <w:webHidden/>
              </w:rPr>
              <w:fldChar w:fldCharType="end"/>
            </w:r>
          </w:hyperlink>
        </w:p>
        <w:p w14:paraId="13795072" w14:textId="0C4472F6"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4" w:history="1">
            <w:r w:rsidR="00AF302F" w:rsidRPr="00215627">
              <w:rPr>
                <w:rStyle w:val="Hipercze"/>
                <w:b/>
                <w:bCs/>
                <w:noProof/>
              </w:rPr>
              <w:t>IV. Opis przedmiotu zamówienia</w:t>
            </w:r>
            <w:r w:rsidR="00AF302F">
              <w:rPr>
                <w:noProof/>
                <w:webHidden/>
              </w:rPr>
              <w:tab/>
            </w:r>
            <w:r w:rsidR="00AF302F">
              <w:rPr>
                <w:noProof/>
                <w:webHidden/>
              </w:rPr>
              <w:fldChar w:fldCharType="begin"/>
            </w:r>
            <w:r w:rsidR="00AF302F">
              <w:rPr>
                <w:noProof/>
                <w:webHidden/>
              </w:rPr>
              <w:instrText xml:space="preserve"> PAGEREF _Toc107922174 \h </w:instrText>
            </w:r>
            <w:r w:rsidR="00AF302F">
              <w:rPr>
                <w:noProof/>
                <w:webHidden/>
              </w:rPr>
            </w:r>
            <w:r w:rsidR="00AF302F">
              <w:rPr>
                <w:noProof/>
                <w:webHidden/>
              </w:rPr>
              <w:fldChar w:fldCharType="separate"/>
            </w:r>
            <w:r w:rsidR="00646B60">
              <w:rPr>
                <w:noProof/>
                <w:webHidden/>
              </w:rPr>
              <w:t>6</w:t>
            </w:r>
            <w:r w:rsidR="00AF302F">
              <w:rPr>
                <w:noProof/>
                <w:webHidden/>
              </w:rPr>
              <w:fldChar w:fldCharType="end"/>
            </w:r>
          </w:hyperlink>
        </w:p>
        <w:p w14:paraId="300FE75A" w14:textId="0EF787D6"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5" w:history="1">
            <w:r w:rsidR="00AF302F" w:rsidRPr="00215627">
              <w:rPr>
                <w:rStyle w:val="Hipercze"/>
                <w:b/>
                <w:bCs/>
                <w:noProof/>
              </w:rPr>
              <w:t>V. Wizja lokalna</w:t>
            </w:r>
            <w:r w:rsidR="00AF302F">
              <w:rPr>
                <w:noProof/>
                <w:webHidden/>
              </w:rPr>
              <w:tab/>
            </w:r>
            <w:r w:rsidR="00AF302F">
              <w:rPr>
                <w:noProof/>
                <w:webHidden/>
              </w:rPr>
              <w:fldChar w:fldCharType="begin"/>
            </w:r>
            <w:r w:rsidR="00AF302F">
              <w:rPr>
                <w:noProof/>
                <w:webHidden/>
              </w:rPr>
              <w:instrText xml:space="preserve"> PAGEREF _Toc107922175 \h </w:instrText>
            </w:r>
            <w:r w:rsidR="00AF302F">
              <w:rPr>
                <w:noProof/>
                <w:webHidden/>
              </w:rPr>
            </w:r>
            <w:r w:rsidR="00AF302F">
              <w:rPr>
                <w:noProof/>
                <w:webHidden/>
              </w:rPr>
              <w:fldChar w:fldCharType="separate"/>
            </w:r>
            <w:r w:rsidR="00646B60">
              <w:rPr>
                <w:noProof/>
                <w:webHidden/>
              </w:rPr>
              <w:t>10</w:t>
            </w:r>
            <w:r w:rsidR="00AF302F">
              <w:rPr>
                <w:noProof/>
                <w:webHidden/>
              </w:rPr>
              <w:fldChar w:fldCharType="end"/>
            </w:r>
          </w:hyperlink>
        </w:p>
        <w:p w14:paraId="6D2B3B8A" w14:textId="55F718E5"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6" w:history="1">
            <w:r w:rsidR="00AF302F" w:rsidRPr="00215627">
              <w:rPr>
                <w:rStyle w:val="Hipercze"/>
                <w:b/>
                <w:bCs/>
                <w:noProof/>
              </w:rPr>
              <w:t>VI. Podwykonawstwo</w:t>
            </w:r>
            <w:r w:rsidR="00AF302F">
              <w:rPr>
                <w:noProof/>
                <w:webHidden/>
              </w:rPr>
              <w:tab/>
            </w:r>
            <w:r w:rsidR="00AF302F">
              <w:rPr>
                <w:noProof/>
                <w:webHidden/>
              </w:rPr>
              <w:fldChar w:fldCharType="begin"/>
            </w:r>
            <w:r w:rsidR="00AF302F">
              <w:rPr>
                <w:noProof/>
                <w:webHidden/>
              </w:rPr>
              <w:instrText xml:space="preserve"> PAGEREF _Toc107922176 \h </w:instrText>
            </w:r>
            <w:r w:rsidR="00AF302F">
              <w:rPr>
                <w:noProof/>
                <w:webHidden/>
              </w:rPr>
            </w:r>
            <w:r w:rsidR="00AF302F">
              <w:rPr>
                <w:noProof/>
                <w:webHidden/>
              </w:rPr>
              <w:fldChar w:fldCharType="separate"/>
            </w:r>
            <w:r w:rsidR="00646B60">
              <w:rPr>
                <w:noProof/>
                <w:webHidden/>
              </w:rPr>
              <w:t>10</w:t>
            </w:r>
            <w:r w:rsidR="00AF302F">
              <w:rPr>
                <w:noProof/>
                <w:webHidden/>
              </w:rPr>
              <w:fldChar w:fldCharType="end"/>
            </w:r>
          </w:hyperlink>
        </w:p>
        <w:p w14:paraId="2E9800CA" w14:textId="53294F17"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7" w:history="1">
            <w:r w:rsidR="00AF302F" w:rsidRPr="00215627">
              <w:rPr>
                <w:rStyle w:val="Hipercze"/>
                <w:b/>
                <w:bCs/>
                <w:noProof/>
              </w:rPr>
              <w:t>VII. Termin wykonania zamówienia</w:t>
            </w:r>
            <w:r w:rsidR="00AF302F">
              <w:rPr>
                <w:noProof/>
                <w:webHidden/>
              </w:rPr>
              <w:tab/>
            </w:r>
            <w:r w:rsidR="00AF302F">
              <w:rPr>
                <w:noProof/>
                <w:webHidden/>
              </w:rPr>
              <w:fldChar w:fldCharType="begin"/>
            </w:r>
            <w:r w:rsidR="00AF302F">
              <w:rPr>
                <w:noProof/>
                <w:webHidden/>
              </w:rPr>
              <w:instrText xml:space="preserve"> PAGEREF _Toc107922177 \h </w:instrText>
            </w:r>
            <w:r w:rsidR="00AF302F">
              <w:rPr>
                <w:noProof/>
                <w:webHidden/>
              </w:rPr>
            </w:r>
            <w:r w:rsidR="00AF302F">
              <w:rPr>
                <w:noProof/>
                <w:webHidden/>
              </w:rPr>
              <w:fldChar w:fldCharType="separate"/>
            </w:r>
            <w:r w:rsidR="00646B60">
              <w:rPr>
                <w:noProof/>
                <w:webHidden/>
              </w:rPr>
              <w:t>11</w:t>
            </w:r>
            <w:r w:rsidR="00AF302F">
              <w:rPr>
                <w:noProof/>
                <w:webHidden/>
              </w:rPr>
              <w:fldChar w:fldCharType="end"/>
            </w:r>
          </w:hyperlink>
        </w:p>
        <w:p w14:paraId="18630F57" w14:textId="173DB083"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8" w:history="1">
            <w:r w:rsidR="00AF302F" w:rsidRPr="00215627">
              <w:rPr>
                <w:rStyle w:val="Hipercze"/>
                <w:b/>
                <w:bCs/>
                <w:noProof/>
              </w:rPr>
              <w:t>VIII. Warunki udziału w postępowaniu</w:t>
            </w:r>
            <w:r w:rsidR="00AF302F">
              <w:rPr>
                <w:noProof/>
                <w:webHidden/>
              </w:rPr>
              <w:tab/>
            </w:r>
            <w:r w:rsidR="00AF302F">
              <w:rPr>
                <w:noProof/>
                <w:webHidden/>
              </w:rPr>
              <w:fldChar w:fldCharType="begin"/>
            </w:r>
            <w:r w:rsidR="00AF302F">
              <w:rPr>
                <w:noProof/>
                <w:webHidden/>
              </w:rPr>
              <w:instrText xml:space="preserve"> PAGEREF _Toc107922178 \h </w:instrText>
            </w:r>
            <w:r w:rsidR="00AF302F">
              <w:rPr>
                <w:noProof/>
                <w:webHidden/>
              </w:rPr>
            </w:r>
            <w:r w:rsidR="00AF302F">
              <w:rPr>
                <w:noProof/>
                <w:webHidden/>
              </w:rPr>
              <w:fldChar w:fldCharType="separate"/>
            </w:r>
            <w:r w:rsidR="00646B60">
              <w:rPr>
                <w:noProof/>
                <w:webHidden/>
              </w:rPr>
              <w:t>11</w:t>
            </w:r>
            <w:r w:rsidR="00AF302F">
              <w:rPr>
                <w:noProof/>
                <w:webHidden/>
              </w:rPr>
              <w:fldChar w:fldCharType="end"/>
            </w:r>
          </w:hyperlink>
        </w:p>
        <w:p w14:paraId="2B503ACC" w14:textId="5D1BEB3A" w:rsidR="00AF302F" w:rsidRDefault="00E33BA8">
          <w:pPr>
            <w:pStyle w:val="Spistreci2"/>
            <w:tabs>
              <w:tab w:val="right" w:leader="dot" w:pos="9019"/>
            </w:tabs>
            <w:rPr>
              <w:rFonts w:asciiTheme="minorHAnsi" w:eastAsiaTheme="minorEastAsia" w:hAnsiTheme="minorHAnsi" w:cstheme="minorBidi"/>
              <w:noProof/>
              <w:lang w:val="pl-PL"/>
            </w:rPr>
          </w:pPr>
          <w:hyperlink w:anchor="_Toc107922179" w:history="1">
            <w:r w:rsidR="00AF302F" w:rsidRPr="00215627">
              <w:rPr>
                <w:rStyle w:val="Hipercze"/>
                <w:b/>
                <w:bCs/>
                <w:noProof/>
              </w:rPr>
              <w:t>IX. Podstawy wykluczenia z postępowania</w:t>
            </w:r>
            <w:r w:rsidR="00AF302F">
              <w:rPr>
                <w:noProof/>
                <w:webHidden/>
              </w:rPr>
              <w:tab/>
            </w:r>
            <w:r w:rsidR="00AF302F">
              <w:rPr>
                <w:noProof/>
                <w:webHidden/>
              </w:rPr>
              <w:fldChar w:fldCharType="begin"/>
            </w:r>
            <w:r w:rsidR="00AF302F">
              <w:rPr>
                <w:noProof/>
                <w:webHidden/>
              </w:rPr>
              <w:instrText xml:space="preserve"> PAGEREF _Toc107922179 \h </w:instrText>
            </w:r>
            <w:r w:rsidR="00AF302F">
              <w:rPr>
                <w:noProof/>
                <w:webHidden/>
              </w:rPr>
            </w:r>
            <w:r w:rsidR="00AF302F">
              <w:rPr>
                <w:noProof/>
                <w:webHidden/>
              </w:rPr>
              <w:fldChar w:fldCharType="separate"/>
            </w:r>
            <w:r w:rsidR="00646B60">
              <w:rPr>
                <w:noProof/>
                <w:webHidden/>
              </w:rPr>
              <w:t>14</w:t>
            </w:r>
            <w:r w:rsidR="00AF302F">
              <w:rPr>
                <w:noProof/>
                <w:webHidden/>
              </w:rPr>
              <w:fldChar w:fldCharType="end"/>
            </w:r>
          </w:hyperlink>
        </w:p>
        <w:p w14:paraId="3FEC74CF" w14:textId="30CCA29C"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0" w:history="1">
            <w:r w:rsidR="00AF302F" w:rsidRPr="00215627">
              <w:rPr>
                <w:rStyle w:val="Hipercze"/>
                <w:b/>
                <w:bCs/>
                <w:noProof/>
              </w:rPr>
              <w:t>X. Podmiotowe środki dowodowe. Oświadczenia i dokumenty, jakie zobowiązani są dostarczyć Wykonawcy w celu potwierdzenia spełniania warunków udziału w postępowaniu oraz wykazania braku podstaw wykluczenia</w:t>
            </w:r>
            <w:r w:rsidR="00AF302F">
              <w:rPr>
                <w:noProof/>
                <w:webHidden/>
              </w:rPr>
              <w:tab/>
            </w:r>
            <w:r w:rsidR="00AF302F">
              <w:rPr>
                <w:noProof/>
                <w:webHidden/>
              </w:rPr>
              <w:fldChar w:fldCharType="begin"/>
            </w:r>
            <w:r w:rsidR="00AF302F">
              <w:rPr>
                <w:noProof/>
                <w:webHidden/>
              </w:rPr>
              <w:instrText xml:space="preserve"> PAGEREF _Toc107922180 \h </w:instrText>
            </w:r>
            <w:r w:rsidR="00AF302F">
              <w:rPr>
                <w:noProof/>
                <w:webHidden/>
              </w:rPr>
            </w:r>
            <w:r w:rsidR="00AF302F">
              <w:rPr>
                <w:noProof/>
                <w:webHidden/>
              </w:rPr>
              <w:fldChar w:fldCharType="separate"/>
            </w:r>
            <w:r w:rsidR="00646B60">
              <w:rPr>
                <w:noProof/>
                <w:webHidden/>
              </w:rPr>
              <w:t>17</w:t>
            </w:r>
            <w:r w:rsidR="00AF302F">
              <w:rPr>
                <w:noProof/>
                <w:webHidden/>
              </w:rPr>
              <w:fldChar w:fldCharType="end"/>
            </w:r>
          </w:hyperlink>
        </w:p>
        <w:p w14:paraId="6D49F4B9" w14:textId="1A86B320"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1" w:history="1">
            <w:r w:rsidR="00AF302F" w:rsidRPr="00215627">
              <w:rPr>
                <w:rStyle w:val="Hipercze"/>
                <w:b/>
                <w:bCs/>
                <w:noProof/>
              </w:rPr>
              <w:t>XI. Poleganie na zasobach innych podmiotów</w:t>
            </w:r>
            <w:r w:rsidR="00AF302F">
              <w:rPr>
                <w:noProof/>
                <w:webHidden/>
              </w:rPr>
              <w:tab/>
            </w:r>
            <w:r w:rsidR="00AF302F">
              <w:rPr>
                <w:noProof/>
                <w:webHidden/>
              </w:rPr>
              <w:fldChar w:fldCharType="begin"/>
            </w:r>
            <w:r w:rsidR="00AF302F">
              <w:rPr>
                <w:noProof/>
                <w:webHidden/>
              </w:rPr>
              <w:instrText xml:space="preserve"> PAGEREF _Toc107922181 \h </w:instrText>
            </w:r>
            <w:r w:rsidR="00AF302F">
              <w:rPr>
                <w:noProof/>
                <w:webHidden/>
              </w:rPr>
            </w:r>
            <w:r w:rsidR="00AF302F">
              <w:rPr>
                <w:noProof/>
                <w:webHidden/>
              </w:rPr>
              <w:fldChar w:fldCharType="separate"/>
            </w:r>
            <w:r w:rsidR="00646B60">
              <w:rPr>
                <w:noProof/>
                <w:webHidden/>
              </w:rPr>
              <w:t>21</w:t>
            </w:r>
            <w:r w:rsidR="00AF302F">
              <w:rPr>
                <w:noProof/>
                <w:webHidden/>
              </w:rPr>
              <w:fldChar w:fldCharType="end"/>
            </w:r>
          </w:hyperlink>
        </w:p>
        <w:p w14:paraId="493E6101" w14:textId="5F5A00A5"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2" w:history="1">
            <w:r w:rsidR="00AF302F" w:rsidRPr="00215627">
              <w:rPr>
                <w:rStyle w:val="Hipercze"/>
                <w:b/>
                <w:bCs/>
                <w:noProof/>
              </w:rPr>
              <w:t>XII. Informacja dla Wykonawców wspólnie ubiegających się   o udzielenie zamówienia</w:t>
            </w:r>
            <w:r w:rsidR="00AF302F">
              <w:rPr>
                <w:noProof/>
                <w:webHidden/>
              </w:rPr>
              <w:tab/>
            </w:r>
            <w:r w:rsidR="00AF302F">
              <w:rPr>
                <w:noProof/>
                <w:webHidden/>
              </w:rPr>
              <w:fldChar w:fldCharType="begin"/>
            </w:r>
            <w:r w:rsidR="00AF302F">
              <w:rPr>
                <w:noProof/>
                <w:webHidden/>
              </w:rPr>
              <w:instrText xml:space="preserve"> PAGEREF _Toc107922182 \h </w:instrText>
            </w:r>
            <w:r w:rsidR="00AF302F">
              <w:rPr>
                <w:noProof/>
                <w:webHidden/>
              </w:rPr>
            </w:r>
            <w:r w:rsidR="00AF302F">
              <w:rPr>
                <w:noProof/>
                <w:webHidden/>
              </w:rPr>
              <w:fldChar w:fldCharType="separate"/>
            </w:r>
            <w:r w:rsidR="00646B60">
              <w:rPr>
                <w:noProof/>
                <w:webHidden/>
              </w:rPr>
              <w:t>22</w:t>
            </w:r>
            <w:r w:rsidR="00AF302F">
              <w:rPr>
                <w:noProof/>
                <w:webHidden/>
              </w:rPr>
              <w:fldChar w:fldCharType="end"/>
            </w:r>
          </w:hyperlink>
        </w:p>
        <w:p w14:paraId="791C50AE" w14:textId="5F4C8349"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3" w:history="1">
            <w:r w:rsidR="00AF302F" w:rsidRPr="00215627">
              <w:rPr>
                <w:rStyle w:val="Hipercze"/>
                <w:b/>
                <w:bCs/>
                <w:noProof/>
              </w:rPr>
              <w:t>XIII. Informacje o sposobie porozumiewania się zamawiającego   z Wykonawcami oraz przekazywania oświadczeń lub dokumentów</w:t>
            </w:r>
            <w:r w:rsidR="00AF302F">
              <w:rPr>
                <w:noProof/>
                <w:webHidden/>
              </w:rPr>
              <w:tab/>
            </w:r>
            <w:r w:rsidR="00AF302F">
              <w:rPr>
                <w:noProof/>
                <w:webHidden/>
              </w:rPr>
              <w:fldChar w:fldCharType="begin"/>
            </w:r>
            <w:r w:rsidR="00AF302F">
              <w:rPr>
                <w:noProof/>
                <w:webHidden/>
              </w:rPr>
              <w:instrText xml:space="preserve"> PAGEREF _Toc107922183 \h </w:instrText>
            </w:r>
            <w:r w:rsidR="00AF302F">
              <w:rPr>
                <w:noProof/>
                <w:webHidden/>
              </w:rPr>
            </w:r>
            <w:r w:rsidR="00AF302F">
              <w:rPr>
                <w:noProof/>
                <w:webHidden/>
              </w:rPr>
              <w:fldChar w:fldCharType="separate"/>
            </w:r>
            <w:r w:rsidR="00646B60">
              <w:rPr>
                <w:noProof/>
                <w:webHidden/>
              </w:rPr>
              <w:t>22</w:t>
            </w:r>
            <w:r w:rsidR="00AF302F">
              <w:rPr>
                <w:noProof/>
                <w:webHidden/>
              </w:rPr>
              <w:fldChar w:fldCharType="end"/>
            </w:r>
          </w:hyperlink>
        </w:p>
        <w:p w14:paraId="4E5023F0" w14:textId="0BCEE6B2"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4" w:history="1">
            <w:r w:rsidR="00AF302F" w:rsidRPr="00215627">
              <w:rPr>
                <w:rStyle w:val="Hipercze"/>
                <w:b/>
                <w:bCs/>
                <w:noProof/>
              </w:rPr>
              <w:t>XIV.  Opis sposobu przygotowania ofert oraz dokumentów wymaganych przez Zamawiającego w SWZ</w:t>
            </w:r>
            <w:r w:rsidR="00AF302F">
              <w:rPr>
                <w:noProof/>
                <w:webHidden/>
              </w:rPr>
              <w:tab/>
            </w:r>
            <w:r w:rsidR="00AF302F">
              <w:rPr>
                <w:noProof/>
                <w:webHidden/>
              </w:rPr>
              <w:fldChar w:fldCharType="begin"/>
            </w:r>
            <w:r w:rsidR="00AF302F">
              <w:rPr>
                <w:noProof/>
                <w:webHidden/>
              </w:rPr>
              <w:instrText xml:space="preserve"> PAGEREF _Toc107922184 \h </w:instrText>
            </w:r>
            <w:r w:rsidR="00AF302F">
              <w:rPr>
                <w:noProof/>
                <w:webHidden/>
              </w:rPr>
            </w:r>
            <w:r w:rsidR="00AF302F">
              <w:rPr>
                <w:noProof/>
                <w:webHidden/>
              </w:rPr>
              <w:fldChar w:fldCharType="separate"/>
            </w:r>
            <w:r w:rsidR="00646B60">
              <w:rPr>
                <w:noProof/>
                <w:webHidden/>
              </w:rPr>
              <w:t>24</w:t>
            </w:r>
            <w:r w:rsidR="00AF302F">
              <w:rPr>
                <w:noProof/>
                <w:webHidden/>
              </w:rPr>
              <w:fldChar w:fldCharType="end"/>
            </w:r>
          </w:hyperlink>
        </w:p>
        <w:p w14:paraId="737F8A6C" w14:textId="6F9BAFDA"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5" w:history="1">
            <w:r w:rsidR="00AF302F" w:rsidRPr="00215627">
              <w:rPr>
                <w:rStyle w:val="Hipercze"/>
                <w:b/>
                <w:bCs/>
                <w:noProof/>
              </w:rPr>
              <w:t>XV. Sposób obliczania ceny oferty</w:t>
            </w:r>
            <w:r w:rsidR="00AF302F">
              <w:rPr>
                <w:noProof/>
                <w:webHidden/>
              </w:rPr>
              <w:tab/>
            </w:r>
            <w:r w:rsidR="00AF302F">
              <w:rPr>
                <w:noProof/>
                <w:webHidden/>
              </w:rPr>
              <w:fldChar w:fldCharType="begin"/>
            </w:r>
            <w:r w:rsidR="00AF302F">
              <w:rPr>
                <w:noProof/>
                <w:webHidden/>
              </w:rPr>
              <w:instrText xml:space="preserve"> PAGEREF _Toc107922185 \h </w:instrText>
            </w:r>
            <w:r w:rsidR="00AF302F">
              <w:rPr>
                <w:noProof/>
                <w:webHidden/>
              </w:rPr>
            </w:r>
            <w:r w:rsidR="00AF302F">
              <w:rPr>
                <w:noProof/>
                <w:webHidden/>
              </w:rPr>
              <w:fldChar w:fldCharType="separate"/>
            </w:r>
            <w:r w:rsidR="00646B60">
              <w:rPr>
                <w:noProof/>
                <w:webHidden/>
              </w:rPr>
              <w:t>27</w:t>
            </w:r>
            <w:r w:rsidR="00AF302F">
              <w:rPr>
                <w:noProof/>
                <w:webHidden/>
              </w:rPr>
              <w:fldChar w:fldCharType="end"/>
            </w:r>
          </w:hyperlink>
        </w:p>
        <w:p w14:paraId="7EEE4213" w14:textId="62067D83"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6" w:history="1">
            <w:r w:rsidR="00AF302F" w:rsidRPr="00215627">
              <w:rPr>
                <w:rStyle w:val="Hipercze"/>
                <w:b/>
                <w:bCs/>
                <w:noProof/>
              </w:rPr>
              <w:t>XVI. Wymagania dotyczące wadium</w:t>
            </w:r>
            <w:r w:rsidR="00AF302F">
              <w:rPr>
                <w:noProof/>
                <w:webHidden/>
              </w:rPr>
              <w:tab/>
            </w:r>
            <w:r w:rsidR="00AF302F">
              <w:rPr>
                <w:noProof/>
                <w:webHidden/>
              </w:rPr>
              <w:fldChar w:fldCharType="begin"/>
            </w:r>
            <w:r w:rsidR="00AF302F">
              <w:rPr>
                <w:noProof/>
                <w:webHidden/>
              </w:rPr>
              <w:instrText xml:space="preserve"> PAGEREF _Toc107922186 \h </w:instrText>
            </w:r>
            <w:r w:rsidR="00AF302F">
              <w:rPr>
                <w:noProof/>
                <w:webHidden/>
              </w:rPr>
            </w:r>
            <w:r w:rsidR="00AF302F">
              <w:rPr>
                <w:noProof/>
                <w:webHidden/>
              </w:rPr>
              <w:fldChar w:fldCharType="separate"/>
            </w:r>
            <w:r w:rsidR="00646B60">
              <w:rPr>
                <w:noProof/>
                <w:webHidden/>
              </w:rPr>
              <w:t>29</w:t>
            </w:r>
            <w:r w:rsidR="00AF302F">
              <w:rPr>
                <w:noProof/>
                <w:webHidden/>
              </w:rPr>
              <w:fldChar w:fldCharType="end"/>
            </w:r>
          </w:hyperlink>
        </w:p>
        <w:p w14:paraId="1569C206" w14:textId="4CA70078"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7" w:history="1">
            <w:r w:rsidR="00AF302F" w:rsidRPr="00215627">
              <w:rPr>
                <w:rStyle w:val="Hipercze"/>
                <w:b/>
                <w:bCs/>
                <w:noProof/>
              </w:rPr>
              <w:t>XVII. Termin związania ofertą</w:t>
            </w:r>
            <w:r w:rsidR="00AF302F">
              <w:rPr>
                <w:noProof/>
                <w:webHidden/>
              </w:rPr>
              <w:tab/>
            </w:r>
            <w:r w:rsidR="00AF302F">
              <w:rPr>
                <w:noProof/>
                <w:webHidden/>
              </w:rPr>
              <w:fldChar w:fldCharType="begin"/>
            </w:r>
            <w:r w:rsidR="00AF302F">
              <w:rPr>
                <w:noProof/>
                <w:webHidden/>
              </w:rPr>
              <w:instrText xml:space="preserve"> PAGEREF _Toc107922187 \h </w:instrText>
            </w:r>
            <w:r w:rsidR="00AF302F">
              <w:rPr>
                <w:noProof/>
                <w:webHidden/>
              </w:rPr>
            </w:r>
            <w:r w:rsidR="00AF302F">
              <w:rPr>
                <w:noProof/>
                <w:webHidden/>
              </w:rPr>
              <w:fldChar w:fldCharType="separate"/>
            </w:r>
            <w:r w:rsidR="00646B60">
              <w:rPr>
                <w:noProof/>
                <w:webHidden/>
              </w:rPr>
              <w:t>30</w:t>
            </w:r>
            <w:r w:rsidR="00AF302F">
              <w:rPr>
                <w:noProof/>
                <w:webHidden/>
              </w:rPr>
              <w:fldChar w:fldCharType="end"/>
            </w:r>
          </w:hyperlink>
        </w:p>
        <w:p w14:paraId="1545220B" w14:textId="032D7394"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8" w:history="1">
            <w:r w:rsidR="00AF302F" w:rsidRPr="00215627">
              <w:rPr>
                <w:rStyle w:val="Hipercze"/>
                <w:b/>
                <w:bCs/>
                <w:noProof/>
              </w:rPr>
              <w:t>XVIII. Miejsce i termin składania ofert</w:t>
            </w:r>
            <w:r w:rsidR="00AF302F">
              <w:rPr>
                <w:noProof/>
                <w:webHidden/>
              </w:rPr>
              <w:tab/>
            </w:r>
            <w:r w:rsidR="00AF302F">
              <w:rPr>
                <w:noProof/>
                <w:webHidden/>
              </w:rPr>
              <w:fldChar w:fldCharType="begin"/>
            </w:r>
            <w:r w:rsidR="00AF302F">
              <w:rPr>
                <w:noProof/>
                <w:webHidden/>
              </w:rPr>
              <w:instrText xml:space="preserve"> PAGEREF _Toc107922188 \h </w:instrText>
            </w:r>
            <w:r w:rsidR="00AF302F">
              <w:rPr>
                <w:noProof/>
                <w:webHidden/>
              </w:rPr>
            </w:r>
            <w:r w:rsidR="00AF302F">
              <w:rPr>
                <w:noProof/>
                <w:webHidden/>
              </w:rPr>
              <w:fldChar w:fldCharType="separate"/>
            </w:r>
            <w:r w:rsidR="00646B60">
              <w:rPr>
                <w:noProof/>
                <w:webHidden/>
              </w:rPr>
              <w:t>30</w:t>
            </w:r>
            <w:r w:rsidR="00AF302F">
              <w:rPr>
                <w:noProof/>
                <w:webHidden/>
              </w:rPr>
              <w:fldChar w:fldCharType="end"/>
            </w:r>
          </w:hyperlink>
        </w:p>
        <w:p w14:paraId="1837CCE0" w14:textId="7CA190FF" w:rsidR="00AF302F" w:rsidRDefault="00E33BA8">
          <w:pPr>
            <w:pStyle w:val="Spistreci2"/>
            <w:tabs>
              <w:tab w:val="right" w:leader="dot" w:pos="9019"/>
            </w:tabs>
            <w:rPr>
              <w:rFonts w:asciiTheme="minorHAnsi" w:eastAsiaTheme="minorEastAsia" w:hAnsiTheme="minorHAnsi" w:cstheme="minorBidi"/>
              <w:noProof/>
              <w:lang w:val="pl-PL"/>
            </w:rPr>
          </w:pPr>
          <w:hyperlink w:anchor="_Toc107922189" w:history="1">
            <w:r w:rsidR="00AF302F" w:rsidRPr="00215627">
              <w:rPr>
                <w:rStyle w:val="Hipercze"/>
                <w:b/>
                <w:bCs/>
                <w:noProof/>
              </w:rPr>
              <w:t>XIX. Otwarcie ofert</w:t>
            </w:r>
            <w:r w:rsidR="00AF302F">
              <w:rPr>
                <w:noProof/>
                <w:webHidden/>
              </w:rPr>
              <w:tab/>
            </w:r>
            <w:r w:rsidR="00AF302F">
              <w:rPr>
                <w:noProof/>
                <w:webHidden/>
              </w:rPr>
              <w:fldChar w:fldCharType="begin"/>
            </w:r>
            <w:r w:rsidR="00AF302F">
              <w:rPr>
                <w:noProof/>
                <w:webHidden/>
              </w:rPr>
              <w:instrText xml:space="preserve"> PAGEREF _Toc107922189 \h </w:instrText>
            </w:r>
            <w:r w:rsidR="00AF302F">
              <w:rPr>
                <w:noProof/>
                <w:webHidden/>
              </w:rPr>
            </w:r>
            <w:r w:rsidR="00AF302F">
              <w:rPr>
                <w:noProof/>
                <w:webHidden/>
              </w:rPr>
              <w:fldChar w:fldCharType="separate"/>
            </w:r>
            <w:r w:rsidR="00646B60">
              <w:rPr>
                <w:noProof/>
                <w:webHidden/>
              </w:rPr>
              <w:t>31</w:t>
            </w:r>
            <w:r w:rsidR="00AF302F">
              <w:rPr>
                <w:noProof/>
                <w:webHidden/>
              </w:rPr>
              <w:fldChar w:fldCharType="end"/>
            </w:r>
          </w:hyperlink>
        </w:p>
        <w:p w14:paraId="2FBB6ECA" w14:textId="2A3D3B1B"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0" w:history="1">
            <w:r w:rsidR="00AF302F" w:rsidRPr="00215627">
              <w:rPr>
                <w:rStyle w:val="Hipercze"/>
                <w:b/>
                <w:bCs/>
                <w:noProof/>
              </w:rPr>
              <w:t>XX. Opis kryteriów oceny ofert wraz z podaniem wag tych kryteriów i sposobu oceny ofert</w:t>
            </w:r>
            <w:r w:rsidR="00AF302F">
              <w:rPr>
                <w:noProof/>
                <w:webHidden/>
              </w:rPr>
              <w:tab/>
            </w:r>
            <w:r w:rsidR="00AF302F">
              <w:rPr>
                <w:noProof/>
                <w:webHidden/>
              </w:rPr>
              <w:fldChar w:fldCharType="begin"/>
            </w:r>
            <w:r w:rsidR="00AF302F">
              <w:rPr>
                <w:noProof/>
                <w:webHidden/>
              </w:rPr>
              <w:instrText xml:space="preserve"> PAGEREF _Toc107922190 \h </w:instrText>
            </w:r>
            <w:r w:rsidR="00AF302F">
              <w:rPr>
                <w:noProof/>
                <w:webHidden/>
              </w:rPr>
            </w:r>
            <w:r w:rsidR="00AF302F">
              <w:rPr>
                <w:noProof/>
                <w:webHidden/>
              </w:rPr>
              <w:fldChar w:fldCharType="separate"/>
            </w:r>
            <w:r w:rsidR="00646B60">
              <w:rPr>
                <w:noProof/>
                <w:webHidden/>
              </w:rPr>
              <w:t>32</w:t>
            </w:r>
            <w:r w:rsidR="00AF302F">
              <w:rPr>
                <w:noProof/>
                <w:webHidden/>
              </w:rPr>
              <w:fldChar w:fldCharType="end"/>
            </w:r>
          </w:hyperlink>
        </w:p>
        <w:p w14:paraId="449604D0" w14:textId="5270FDF0"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1" w:history="1">
            <w:r w:rsidR="00AF302F" w:rsidRPr="00215627">
              <w:rPr>
                <w:rStyle w:val="Hipercze"/>
                <w:b/>
                <w:bCs/>
                <w:noProof/>
              </w:rPr>
              <w:t>XXI. Informacje o formalnościach, jakie powinny być dopełnione po wyborze oferty w celu zawarcia umowy</w:t>
            </w:r>
            <w:r w:rsidR="00AF302F">
              <w:rPr>
                <w:noProof/>
                <w:webHidden/>
              </w:rPr>
              <w:tab/>
            </w:r>
            <w:r w:rsidR="00AF302F">
              <w:rPr>
                <w:noProof/>
                <w:webHidden/>
              </w:rPr>
              <w:fldChar w:fldCharType="begin"/>
            </w:r>
            <w:r w:rsidR="00AF302F">
              <w:rPr>
                <w:noProof/>
                <w:webHidden/>
              </w:rPr>
              <w:instrText xml:space="preserve"> PAGEREF _Toc107922191 \h </w:instrText>
            </w:r>
            <w:r w:rsidR="00AF302F">
              <w:rPr>
                <w:noProof/>
                <w:webHidden/>
              </w:rPr>
            </w:r>
            <w:r w:rsidR="00AF302F">
              <w:rPr>
                <w:noProof/>
                <w:webHidden/>
              </w:rPr>
              <w:fldChar w:fldCharType="separate"/>
            </w:r>
            <w:r w:rsidR="00646B60">
              <w:rPr>
                <w:noProof/>
                <w:webHidden/>
              </w:rPr>
              <w:t>32</w:t>
            </w:r>
            <w:r w:rsidR="00AF302F">
              <w:rPr>
                <w:noProof/>
                <w:webHidden/>
              </w:rPr>
              <w:fldChar w:fldCharType="end"/>
            </w:r>
          </w:hyperlink>
        </w:p>
        <w:p w14:paraId="4A4379B3" w14:textId="245AC431"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2" w:history="1">
            <w:r w:rsidR="00AF302F" w:rsidRPr="00215627">
              <w:rPr>
                <w:rStyle w:val="Hipercze"/>
                <w:b/>
                <w:bCs/>
                <w:noProof/>
              </w:rPr>
              <w:t>XXII. Wymagania dotyczące zabezpieczenia należytego wykonania umowy</w:t>
            </w:r>
            <w:r w:rsidR="00AF302F">
              <w:rPr>
                <w:noProof/>
                <w:webHidden/>
              </w:rPr>
              <w:tab/>
            </w:r>
            <w:r w:rsidR="00AF302F">
              <w:rPr>
                <w:noProof/>
                <w:webHidden/>
              </w:rPr>
              <w:fldChar w:fldCharType="begin"/>
            </w:r>
            <w:r w:rsidR="00AF302F">
              <w:rPr>
                <w:noProof/>
                <w:webHidden/>
              </w:rPr>
              <w:instrText xml:space="preserve"> PAGEREF _Toc107922192 \h </w:instrText>
            </w:r>
            <w:r w:rsidR="00AF302F">
              <w:rPr>
                <w:noProof/>
                <w:webHidden/>
              </w:rPr>
            </w:r>
            <w:r w:rsidR="00AF302F">
              <w:rPr>
                <w:noProof/>
                <w:webHidden/>
              </w:rPr>
              <w:fldChar w:fldCharType="separate"/>
            </w:r>
            <w:r w:rsidR="00646B60">
              <w:rPr>
                <w:noProof/>
                <w:webHidden/>
              </w:rPr>
              <w:t>34</w:t>
            </w:r>
            <w:r w:rsidR="00AF302F">
              <w:rPr>
                <w:noProof/>
                <w:webHidden/>
              </w:rPr>
              <w:fldChar w:fldCharType="end"/>
            </w:r>
          </w:hyperlink>
        </w:p>
        <w:p w14:paraId="19A0B593" w14:textId="34F67898"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3" w:history="1">
            <w:r w:rsidR="00AF302F" w:rsidRPr="00215627">
              <w:rPr>
                <w:rStyle w:val="Hipercze"/>
                <w:b/>
                <w:bCs/>
                <w:noProof/>
              </w:rPr>
              <w:t>XXIII. Informacje o treści zawieranej umowy oraz możliwości jej zmiany</w:t>
            </w:r>
            <w:r w:rsidR="00AF302F">
              <w:rPr>
                <w:noProof/>
                <w:webHidden/>
              </w:rPr>
              <w:tab/>
            </w:r>
            <w:r w:rsidR="00AF302F">
              <w:rPr>
                <w:noProof/>
                <w:webHidden/>
              </w:rPr>
              <w:fldChar w:fldCharType="begin"/>
            </w:r>
            <w:r w:rsidR="00AF302F">
              <w:rPr>
                <w:noProof/>
                <w:webHidden/>
              </w:rPr>
              <w:instrText xml:space="preserve"> PAGEREF _Toc107922193 \h </w:instrText>
            </w:r>
            <w:r w:rsidR="00AF302F">
              <w:rPr>
                <w:noProof/>
                <w:webHidden/>
              </w:rPr>
            </w:r>
            <w:r w:rsidR="00AF302F">
              <w:rPr>
                <w:noProof/>
                <w:webHidden/>
              </w:rPr>
              <w:fldChar w:fldCharType="separate"/>
            </w:r>
            <w:r w:rsidR="00646B60">
              <w:rPr>
                <w:noProof/>
                <w:webHidden/>
              </w:rPr>
              <w:t>36</w:t>
            </w:r>
            <w:r w:rsidR="00AF302F">
              <w:rPr>
                <w:noProof/>
                <w:webHidden/>
              </w:rPr>
              <w:fldChar w:fldCharType="end"/>
            </w:r>
          </w:hyperlink>
        </w:p>
        <w:p w14:paraId="4562914F" w14:textId="558F9FC8"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4" w:history="1">
            <w:r w:rsidR="00AF302F" w:rsidRPr="00215627">
              <w:rPr>
                <w:rStyle w:val="Hipercze"/>
                <w:b/>
                <w:bCs/>
                <w:noProof/>
              </w:rPr>
              <w:t>XXIV. Pouczenie o środkach ochrony prawnej przysługujących Wykonawcy</w:t>
            </w:r>
            <w:r w:rsidR="00AF302F">
              <w:rPr>
                <w:noProof/>
                <w:webHidden/>
              </w:rPr>
              <w:tab/>
            </w:r>
            <w:r w:rsidR="00AF302F">
              <w:rPr>
                <w:noProof/>
                <w:webHidden/>
              </w:rPr>
              <w:fldChar w:fldCharType="begin"/>
            </w:r>
            <w:r w:rsidR="00AF302F">
              <w:rPr>
                <w:noProof/>
                <w:webHidden/>
              </w:rPr>
              <w:instrText xml:space="preserve"> PAGEREF _Toc107922194 \h </w:instrText>
            </w:r>
            <w:r w:rsidR="00AF302F">
              <w:rPr>
                <w:noProof/>
                <w:webHidden/>
              </w:rPr>
            </w:r>
            <w:r w:rsidR="00AF302F">
              <w:rPr>
                <w:noProof/>
                <w:webHidden/>
              </w:rPr>
              <w:fldChar w:fldCharType="separate"/>
            </w:r>
            <w:r w:rsidR="00646B60">
              <w:rPr>
                <w:noProof/>
                <w:webHidden/>
              </w:rPr>
              <w:t>36</w:t>
            </w:r>
            <w:r w:rsidR="00AF302F">
              <w:rPr>
                <w:noProof/>
                <w:webHidden/>
              </w:rPr>
              <w:fldChar w:fldCharType="end"/>
            </w:r>
          </w:hyperlink>
        </w:p>
        <w:p w14:paraId="716D536C" w14:textId="302E4AB3" w:rsidR="00AF302F" w:rsidRDefault="00E33BA8">
          <w:pPr>
            <w:pStyle w:val="Spistreci2"/>
            <w:tabs>
              <w:tab w:val="right" w:leader="dot" w:pos="9019"/>
            </w:tabs>
            <w:rPr>
              <w:rFonts w:asciiTheme="minorHAnsi" w:eastAsiaTheme="minorEastAsia" w:hAnsiTheme="minorHAnsi" w:cstheme="minorBidi"/>
              <w:noProof/>
              <w:lang w:val="pl-PL"/>
            </w:rPr>
          </w:pPr>
          <w:hyperlink w:anchor="_Toc107922195" w:history="1">
            <w:r w:rsidR="00AF302F" w:rsidRPr="00215627">
              <w:rPr>
                <w:rStyle w:val="Hipercze"/>
                <w:b/>
                <w:bCs/>
                <w:noProof/>
              </w:rPr>
              <w:t>XXV. Spis załączników do SWZ (wzory)</w:t>
            </w:r>
            <w:r w:rsidR="00AF302F">
              <w:rPr>
                <w:noProof/>
                <w:webHidden/>
              </w:rPr>
              <w:tab/>
            </w:r>
            <w:r w:rsidR="00AF302F">
              <w:rPr>
                <w:noProof/>
                <w:webHidden/>
              </w:rPr>
              <w:fldChar w:fldCharType="begin"/>
            </w:r>
            <w:r w:rsidR="00AF302F">
              <w:rPr>
                <w:noProof/>
                <w:webHidden/>
              </w:rPr>
              <w:instrText xml:space="preserve"> PAGEREF _Toc107922195 \h </w:instrText>
            </w:r>
            <w:r w:rsidR="00AF302F">
              <w:rPr>
                <w:noProof/>
                <w:webHidden/>
              </w:rPr>
            </w:r>
            <w:r w:rsidR="00AF302F">
              <w:rPr>
                <w:noProof/>
                <w:webHidden/>
              </w:rPr>
              <w:fldChar w:fldCharType="separate"/>
            </w:r>
            <w:r w:rsidR="00646B60">
              <w:rPr>
                <w:noProof/>
                <w:webHidden/>
              </w:rPr>
              <w:t>37</w:t>
            </w:r>
            <w:r w:rsidR="00AF302F">
              <w:rPr>
                <w:noProof/>
                <w:webHidden/>
              </w:rPr>
              <w:fldChar w:fldCharType="end"/>
            </w:r>
          </w:hyperlink>
        </w:p>
        <w:p w14:paraId="0A263A44" w14:textId="13420184" w:rsidR="00AF302F" w:rsidRDefault="00E33BA8">
          <w:pPr>
            <w:pStyle w:val="Spistreci3"/>
            <w:tabs>
              <w:tab w:val="right" w:leader="dot" w:pos="9019"/>
            </w:tabs>
            <w:rPr>
              <w:rFonts w:asciiTheme="minorHAnsi" w:eastAsiaTheme="minorEastAsia" w:hAnsiTheme="minorHAnsi" w:cstheme="minorBidi"/>
              <w:i w:val="0"/>
              <w:noProof/>
              <w:sz w:val="22"/>
              <w:szCs w:val="22"/>
            </w:rPr>
          </w:pPr>
          <w:hyperlink w:anchor="_Toc107922196" w:history="1">
            <w:r w:rsidR="00AF302F" w:rsidRPr="00215627">
              <w:rPr>
                <w:rStyle w:val="Hipercze"/>
                <w:noProof/>
              </w:rPr>
              <w:t>Nazwa Załącznika</w:t>
            </w:r>
            <w:r w:rsidR="00AF302F">
              <w:rPr>
                <w:noProof/>
                <w:webHidden/>
              </w:rPr>
              <w:tab/>
            </w:r>
            <w:r w:rsidR="00AF302F">
              <w:rPr>
                <w:noProof/>
                <w:webHidden/>
              </w:rPr>
              <w:fldChar w:fldCharType="begin"/>
            </w:r>
            <w:r w:rsidR="00AF302F">
              <w:rPr>
                <w:noProof/>
                <w:webHidden/>
              </w:rPr>
              <w:instrText xml:space="preserve"> PAGEREF _Toc107922196 \h </w:instrText>
            </w:r>
            <w:r w:rsidR="00AF302F">
              <w:rPr>
                <w:noProof/>
                <w:webHidden/>
              </w:rPr>
            </w:r>
            <w:r w:rsidR="00AF302F">
              <w:rPr>
                <w:noProof/>
                <w:webHidden/>
              </w:rPr>
              <w:fldChar w:fldCharType="separate"/>
            </w:r>
            <w:r w:rsidR="00646B60">
              <w:rPr>
                <w:noProof/>
                <w:webHidden/>
              </w:rPr>
              <w:t>37</w:t>
            </w:r>
            <w:r w:rsidR="00AF302F">
              <w:rPr>
                <w:noProof/>
                <w:webHidden/>
              </w:rPr>
              <w:fldChar w:fldCharType="end"/>
            </w:r>
          </w:hyperlink>
        </w:p>
        <w:p w14:paraId="48CE6605" w14:textId="7796090F" w:rsidR="0016344D" w:rsidRDefault="0016344D">
          <w:r>
            <w:rPr>
              <w:b/>
              <w:bCs/>
            </w:rPr>
            <w:lastRenderedPageBreak/>
            <w:fldChar w:fldCharType="end"/>
          </w:r>
        </w:p>
      </w:sdtContent>
    </w:sdt>
    <w:p w14:paraId="00000047" w14:textId="761852CF" w:rsidR="007B31A8" w:rsidRPr="002703A1" w:rsidRDefault="003575C9" w:rsidP="002703A1">
      <w:pPr>
        <w:pStyle w:val="Nagwek2"/>
        <w:spacing w:before="0" w:after="0" w:line="360" w:lineRule="auto"/>
        <w:rPr>
          <w:b/>
          <w:bCs/>
          <w:sz w:val="22"/>
          <w:szCs w:val="22"/>
        </w:rPr>
      </w:pPr>
      <w:bookmarkStart w:id="1" w:name="_Toc107922171"/>
      <w:r w:rsidRPr="002703A1">
        <w:rPr>
          <w:b/>
          <w:bCs/>
          <w:sz w:val="22"/>
          <w:szCs w:val="22"/>
        </w:rPr>
        <w:t>I. Nazwa oraz adres Zamawiającego</w:t>
      </w:r>
      <w:bookmarkEnd w:id="1"/>
    </w:p>
    <w:p w14:paraId="5C74A271" w14:textId="77777777" w:rsidR="00E17588" w:rsidRPr="002703A1" w:rsidRDefault="00E17588" w:rsidP="002703A1">
      <w:pPr>
        <w:autoSpaceDE w:val="0"/>
        <w:autoSpaceDN w:val="0"/>
        <w:adjustRightInd w:val="0"/>
        <w:spacing w:before="240" w:line="360" w:lineRule="auto"/>
        <w:ind w:left="284"/>
      </w:pPr>
      <w:r w:rsidRPr="002703A1">
        <w:t>Poznańskie Towarzystwo Budownictwa Społecznego Sp. z o.o.</w:t>
      </w:r>
    </w:p>
    <w:p w14:paraId="0188A90A" w14:textId="1D78464C" w:rsidR="00E17588" w:rsidRPr="002703A1" w:rsidRDefault="00E17588" w:rsidP="002703A1">
      <w:pPr>
        <w:tabs>
          <w:tab w:val="left" w:leader="underscore" w:pos="1934"/>
          <w:tab w:val="left" w:leader="underscore" w:pos="3926"/>
        </w:tabs>
        <w:autoSpaceDE w:val="0"/>
        <w:autoSpaceDN w:val="0"/>
        <w:adjustRightInd w:val="0"/>
        <w:spacing w:before="60" w:line="360" w:lineRule="auto"/>
        <w:ind w:left="284"/>
        <w:rPr>
          <w:color w:val="000000"/>
        </w:rPr>
      </w:pPr>
      <w:r w:rsidRPr="002703A1">
        <w:rPr>
          <w:color w:val="000000"/>
        </w:rPr>
        <w:t>ul. Konfederacka 4,  60-281 Poznań</w:t>
      </w:r>
    </w:p>
    <w:p w14:paraId="2A2D8F0D" w14:textId="413FF69E" w:rsidR="00E17588" w:rsidRPr="002703A1" w:rsidRDefault="00E17588" w:rsidP="002703A1">
      <w:pPr>
        <w:tabs>
          <w:tab w:val="left" w:leader="underscore" w:pos="1934"/>
          <w:tab w:val="left" w:leader="underscore" w:pos="3926"/>
        </w:tabs>
        <w:autoSpaceDE w:val="0"/>
        <w:autoSpaceDN w:val="0"/>
        <w:adjustRightInd w:val="0"/>
        <w:spacing w:before="60" w:line="360" w:lineRule="auto"/>
        <w:ind w:left="284"/>
        <w:rPr>
          <w:color w:val="000000"/>
        </w:rPr>
      </w:pPr>
      <w:r w:rsidRPr="002703A1">
        <w:rPr>
          <w:color w:val="000000"/>
        </w:rPr>
        <w:t>NIP</w:t>
      </w:r>
      <w:r w:rsidR="00BA6367" w:rsidRPr="002703A1">
        <w:rPr>
          <w:color w:val="000000"/>
        </w:rPr>
        <w:t xml:space="preserve"> 778-12-25-831,</w:t>
      </w:r>
      <w:r w:rsidRPr="002703A1">
        <w:rPr>
          <w:color w:val="000000"/>
        </w:rPr>
        <w:t xml:space="preserve"> REGON </w:t>
      </w:r>
      <w:r w:rsidR="00BA6367" w:rsidRPr="002703A1">
        <w:rPr>
          <w:color w:val="000000"/>
        </w:rPr>
        <w:t>63068297</w:t>
      </w:r>
    </w:p>
    <w:p w14:paraId="5E136B2C" w14:textId="77777777" w:rsidR="00BA6367" w:rsidRPr="002703A1" w:rsidRDefault="00BA6367" w:rsidP="002703A1">
      <w:pPr>
        <w:tabs>
          <w:tab w:val="left" w:leader="underscore" w:pos="1440"/>
          <w:tab w:val="left" w:leader="underscore" w:pos="1829"/>
        </w:tabs>
        <w:autoSpaceDE w:val="0"/>
        <w:autoSpaceDN w:val="0"/>
        <w:adjustRightInd w:val="0"/>
        <w:spacing w:before="60" w:line="360" w:lineRule="auto"/>
        <w:ind w:left="284"/>
        <w:rPr>
          <w:color w:val="000000"/>
        </w:rPr>
      </w:pPr>
      <w:r w:rsidRPr="002703A1">
        <w:rPr>
          <w:color w:val="000000"/>
        </w:rPr>
        <w:t>Godziny pracy: 8</w:t>
      </w:r>
      <w:r w:rsidRPr="002703A1">
        <w:rPr>
          <w:color w:val="000000"/>
          <w:vertAlign w:val="superscript"/>
        </w:rPr>
        <w:t>00</w:t>
      </w:r>
      <w:r w:rsidRPr="002703A1">
        <w:rPr>
          <w:color w:val="000000"/>
        </w:rPr>
        <w:t>-16</w:t>
      </w:r>
      <w:r w:rsidRPr="002703A1">
        <w:rPr>
          <w:color w:val="000000"/>
          <w:vertAlign w:val="superscript"/>
        </w:rPr>
        <w:t>00</w:t>
      </w:r>
      <w:r w:rsidRPr="002703A1">
        <w:rPr>
          <w:color w:val="000000"/>
        </w:rPr>
        <w:t xml:space="preserve"> od poniedziałku do piątku</w:t>
      </w:r>
    </w:p>
    <w:p w14:paraId="66D389C4" w14:textId="77777777" w:rsidR="00BA6367" w:rsidRPr="002703A1" w:rsidRDefault="00BA6367" w:rsidP="002703A1">
      <w:pPr>
        <w:tabs>
          <w:tab w:val="left" w:leader="underscore" w:pos="1920"/>
          <w:tab w:val="left" w:leader="underscore" w:pos="4018"/>
        </w:tabs>
        <w:autoSpaceDE w:val="0"/>
        <w:autoSpaceDN w:val="0"/>
        <w:adjustRightInd w:val="0"/>
        <w:spacing w:before="60" w:line="360" w:lineRule="auto"/>
        <w:ind w:left="284"/>
        <w:rPr>
          <w:color w:val="000000"/>
        </w:rPr>
      </w:pPr>
      <w:r w:rsidRPr="002703A1">
        <w:rPr>
          <w:color w:val="000000"/>
        </w:rPr>
        <w:t>tel. (61) 85-08-321, fax (61) 85-08-300</w:t>
      </w:r>
    </w:p>
    <w:p w14:paraId="33752A04" w14:textId="77777777" w:rsidR="00BA6367" w:rsidRPr="002703A1" w:rsidRDefault="00BA6367" w:rsidP="002703A1">
      <w:pPr>
        <w:tabs>
          <w:tab w:val="left" w:leader="underscore" w:pos="1440"/>
          <w:tab w:val="left" w:leader="underscore" w:pos="1829"/>
        </w:tabs>
        <w:autoSpaceDE w:val="0"/>
        <w:autoSpaceDN w:val="0"/>
        <w:adjustRightInd w:val="0"/>
        <w:spacing w:before="60" w:line="360" w:lineRule="auto"/>
        <w:ind w:left="284"/>
        <w:rPr>
          <w:color w:val="000000"/>
        </w:rPr>
      </w:pPr>
      <w:r w:rsidRPr="002703A1">
        <w:rPr>
          <w:color w:val="000000"/>
        </w:rPr>
        <w:t>Adres poczty elektronicznej: sekretariat@ptbs.pl</w:t>
      </w:r>
    </w:p>
    <w:p w14:paraId="30D9ABED" w14:textId="5ADB9156" w:rsidR="00BA6367" w:rsidRPr="002703A1" w:rsidRDefault="00BA6367" w:rsidP="002703A1">
      <w:pPr>
        <w:tabs>
          <w:tab w:val="left" w:leader="underscore" w:pos="4704"/>
        </w:tabs>
        <w:autoSpaceDE w:val="0"/>
        <w:autoSpaceDN w:val="0"/>
        <w:adjustRightInd w:val="0"/>
        <w:spacing w:before="60" w:line="360" w:lineRule="auto"/>
        <w:ind w:left="284"/>
        <w:rPr>
          <w:color w:val="000000"/>
        </w:rPr>
      </w:pPr>
      <w:r w:rsidRPr="002703A1">
        <w:rPr>
          <w:color w:val="000000"/>
        </w:rPr>
        <w:t>Adres strony internetowej:</w:t>
      </w:r>
      <w:r w:rsidR="00D1448F">
        <w:rPr>
          <w:color w:val="000000"/>
        </w:rPr>
        <w:t xml:space="preserve"> </w:t>
      </w:r>
      <w:hyperlink r:id="rId9" w:history="1">
        <w:r w:rsidR="002950A0" w:rsidRPr="003256D5">
          <w:rPr>
            <w:rStyle w:val="Hipercze"/>
          </w:rPr>
          <w:t>http://www.ptbs.pl/</w:t>
        </w:r>
      </w:hyperlink>
      <w:r w:rsidRPr="002703A1">
        <w:rPr>
          <w:color w:val="000000"/>
        </w:rPr>
        <w:t xml:space="preserve"> </w:t>
      </w:r>
      <w:hyperlink r:id="rId10" w:history="1">
        <w:r w:rsidRPr="002703A1">
          <w:rPr>
            <w:rStyle w:val="Hipercze"/>
          </w:rPr>
          <w:t>www.bip.ptbs.pl</w:t>
        </w:r>
      </w:hyperlink>
    </w:p>
    <w:p w14:paraId="0000004B" w14:textId="2B909207" w:rsidR="007B31A8" w:rsidRPr="002703A1" w:rsidRDefault="00BA6367" w:rsidP="00601DF3">
      <w:pPr>
        <w:tabs>
          <w:tab w:val="left" w:leader="underscore" w:pos="4704"/>
        </w:tabs>
        <w:autoSpaceDE w:val="0"/>
        <w:autoSpaceDN w:val="0"/>
        <w:adjustRightInd w:val="0"/>
        <w:spacing w:before="60" w:line="360" w:lineRule="auto"/>
        <w:ind w:left="284"/>
        <w:rPr>
          <w:rFonts w:eastAsia="Times New Roman"/>
          <w:lang w:val="pl-PL"/>
        </w:rPr>
      </w:pPr>
      <w:r w:rsidRPr="002703A1">
        <w:rPr>
          <w:color w:val="000000"/>
        </w:rPr>
        <w:t xml:space="preserve">Platforma zakupowa: </w:t>
      </w:r>
      <w:hyperlink r:id="rId11" w:history="1">
        <w:r w:rsidRPr="002703A1">
          <w:rPr>
            <w:rStyle w:val="Hipercze"/>
          </w:rPr>
          <w:t>www.platformazakupowa.pl/ptbs</w:t>
        </w:r>
      </w:hyperlink>
      <w:r w:rsidRPr="002703A1">
        <w:rPr>
          <w:color w:val="000000"/>
        </w:rPr>
        <w:t xml:space="preserve"> </w:t>
      </w:r>
    </w:p>
    <w:p w14:paraId="0000004C" w14:textId="5A76B55B" w:rsidR="007B31A8" w:rsidRPr="002703A1" w:rsidRDefault="003575C9" w:rsidP="002703A1">
      <w:pPr>
        <w:spacing w:before="240" w:after="240" w:line="360" w:lineRule="auto"/>
        <w:jc w:val="both"/>
        <w:rPr>
          <w:b/>
          <w:u w:val="single"/>
        </w:rPr>
      </w:pPr>
      <w:r w:rsidRPr="002703A1">
        <w:rPr>
          <w:b/>
          <w:u w:val="single"/>
        </w:rPr>
        <w:t xml:space="preserve">Uwaga! </w:t>
      </w:r>
      <w:r w:rsidRPr="002703A1">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0066360F">
        <w:rPr>
          <w:u w:val="single"/>
        </w:rPr>
        <w:t>określone</w:t>
      </w:r>
      <w:r w:rsidR="0066360F" w:rsidRPr="002703A1">
        <w:rPr>
          <w:u w:val="single"/>
        </w:rPr>
        <w:t xml:space="preserve"> </w:t>
      </w:r>
      <w:r w:rsidRPr="002703A1">
        <w:rPr>
          <w:b/>
          <w:u w:val="single"/>
        </w:rPr>
        <w:t>w rozdziale XIII pkt 3.</w:t>
      </w:r>
    </w:p>
    <w:p w14:paraId="0000004D" w14:textId="77777777" w:rsidR="007B31A8" w:rsidRPr="002703A1" w:rsidRDefault="003575C9" w:rsidP="002703A1">
      <w:pPr>
        <w:pStyle w:val="Nagwek2"/>
        <w:spacing w:before="0" w:after="0" w:line="360" w:lineRule="auto"/>
        <w:rPr>
          <w:b/>
          <w:bCs/>
          <w:sz w:val="22"/>
          <w:szCs w:val="22"/>
        </w:rPr>
      </w:pPr>
      <w:bookmarkStart w:id="2" w:name="_Toc107922172"/>
      <w:r w:rsidRPr="002703A1">
        <w:rPr>
          <w:b/>
          <w:bCs/>
          <w:sz w:val="22"/>
          <w:szCs w:val="22"/>
        </w:rPr>
        <w:t>II. Ochrona danych osobowych</w:t>
      </w:r>
      <w:bookmarkEnd w:id="2"/>
    </w:p>
    <w:p w14:paraId="0000004E" w14:textId="668DACE6" w:rsidR="007B31A8" w:rsidRPr="002703A1" w:rsidRDefault="003575C9" w:rsidP="002703A1">
      <w:pPr>
        <w:pStyle w:val="Akapitzlist"/>
        <w:numPr>
          <w:ilvl w:val="0"/>
          <w:numId w:val="17"/>
        </w:numPr>
        <w:spacing w:before="240" w:line="360" w:lineRule="auto"/>
        <w:ind w:left="426" w:hanging="426"/>
        <w:jc w:val="both"/>
      </w:pPr>
      <w:r w:rsidRPr="002703A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62AE397" w14:textId="01EC8198" w:rsidR="006E44F0" w:rsidRPr="002703A1" w:rsidRDefault="006E44F0" w:rsidP="002703A1">
      <w:pPr>
        <w:pStyle w:val="Akapitzlist"/>
        <w:numPr>
          <w:ilvl w:val="0"/>
          <w:numId w:val="18"/>
        </w:numPr>
        <w:spacing w:line="360" w:lineRule="auto"/>
        <w:ind w:left="709" w:hanging="294"/>
        <w:jc w:val="both"/>
      </w:pPr>
      <w:r w:rsidRPr="002703A1">
        <w:t xml:space="preserve">administratorem Pani/Pana danych osobowych jest Poznańskie Towarzystwo Budownictwa Społecznego sp. z o.o. ul. Konfederacka 4, 60-281 Poznań, </w:t>
      </w:r>
      <w:r w:rsidR="00F60F9A" w:rsidRPr="002703A1">
        <w:tab/>
      </w:r>
      <w:r w:rsidR="00F60F9A" w:rsidRPr="002703A1">
        <w:tab/>
      </w:r>
      <w:r w:rsidRPr="002703A1">
        <w:t>tel. 61 850 83 21, e-mail:</w:t>
      </w:r>
      <w:hyperlink r:id="rId12" w:history="1">
        <w:r w:rsidRPr="002703A1">
          <w:rPr>
            <w:rStyle w:val="Hipercze"/>
            <w:rFonts w:eastAsia="SimSun"/>
            <w:kern w:val="1"/>
            <w:lang w:eastAsia="hi-IN" w:bidi="hi-IN"/>
          </w:rPr>
          <w:t>sekretariat@ptbs.pl</w:t>
        </w:r>
      </w:hyperlink>
      <w:r w:rsidRPr="002703A1">
        <w:rPr>
          <w:rFonts w:eastAsia="SimSun"/>
          <w:color w:val="000000"/>
          <w:kern w:val="1"/>
          <w:lang w:eastAsia="hi-IN" w:bidi="hi-IN"/>
        </w:rPr>
        <w:t>,</w:t>
      </w:r>
    </w:p>
    <w:p w14:paraId="6669FCDB" w14:textId="4F2AD325" w:rsidR="006E44F0" w:rsidRPr="002703A1" w:rsidRDefault="006E44F0" w:rsidP="002703A1">
      <w:pPr>
        <w:pStyle w:val="Akapitzlist"/>
        <w:numPr>
          <w:ilvl w:val="0"/>
          <w:numId w:val="18"/>
        </w:numPr>
        <w:spacing w:line="360" w:lineRule="auto"/>
        <w:ind w:left="709" w:hanging="294"/>
        <w:jc w:val="both"/>
        <w:rPr>
          <w:rStyle w:val="Hipercze"/>
          <w:color w:val="auto"/>
          <w:u w:val="none"/>
        </w:rPr>
      </w:pPr>
      <w:r w:rsidRPr="002703A1">
        <w:t>administrator wyznaczył Inspektora Danych Osobowych, z którym można się kontaktować pod adresem e-mail:</w:t>
      </w:r>
      <w:hyperlink r:id="rId13" w:history="1">
        <w:r w:rsidRPr="002703A1">
          <w:rPr>
            <w:rStyle w:val="Hipercze"/>
          </w:rPr>
          <w:t>iod@ptbs.pl</w:t>
        </w:r>
      </w:hyperlink>
    </w:p>
    <w:p w14:paraId="0B165812" w14:textId="76FA0917" w:rsidR="006E44F0" w:rsidRPr="002703A1" w:rsidRDefault="006E44F0" w:rsidP="002703A1">
      <w:pPr>
        <w:pStyle w:val="Akapitzlist"/>
        <w:numPr>
          <w:ilvl w:val="0"/>
          <w:numId w:val="18"/>
        </w:numPr>
        <w:spacing w:line="360" w:lineRule="auto"/>
        <w:ind w:left="709" w:hanging="294"/>
        <w:jc w:val="both"/>
      </w:pPr>
      <w:r w:rsidRPr="002703A1">
        <w:t xml:space="preserve">Pani/Pana dane osobowe przetwarzane będą na podstawie art. 6 ust. 1 lit. c RODO </w:t>
      </w:r>
      <w:r w:rsidR="002B76A5" w:rsidRPr="002703A1">
        <w:t xml:space="preserve">        </w:t>
      </w:r>
      <w:r w:rsidRPr="002703A1">
        <w:t>w celu związanym z przedmiotowym postępowaniem o udzielenie zamówienia publicznego, prowadzonym w trybie przetargu nieograniczonego</w:t>
      </w:r>
      <w:r w:rsidR="00CF31A4" w:rsidRPr="002703A1">
        <w:t>,</w:t>
      </w:r>
    </w:p>
    <w:p w14:paraId="733D5D56" w14:textId="4E1CBD7B" w:rsidR="006E44F0" w:rsidRPr="002703A1" w:rsidRDefault="006E44F0" w:rsidP="002703A1">
      <w:pPr>
        <w:pStyle w:val="Akapitzlist"/>
        <w:numPr>
          <w:ilvl w:val="0"/>
          <w:numId w:val="18"/>
        </w:numPr>
        <w:spacing w:line="360" w:lineRule="auto"/>
        <w:ind w:left="709" w:hanging="294"/>
        <w:jc w:val="both"/>
      </w:pPr>
      <w:r w:rsidRPr="002703A1">
        <w:t>odbiorcami Pani/Pana danych osobowych będą osoby lub podmioty, którym udostępniona zostanie dokumentacja postępowania w oparciu o art. 74 ustawy PZP</w:t>
      </w:r>
      <w:r w:rsidR="00CF31A4" w:rsidRPr="002703A1">
        <w:t>,</w:t>
      </w:r>
    </w:p>
    <w:p w14:paraId="1432B24B" w14:textId="6630371C" w:rsidR="006E44F0" w:rsidRPr="002703A1" w:rsidRDefault="006E44F0" w:rsidP="002703A1">
      <w:pPr>
        <w:pStyle w:val="Akapitzlist"/>
        <w:numPr>
          <w:ilvl w:val="0"/>
          <w:numId w:val="18"/>
        </w:numPr>
        <w:spacing w:line="360" w:lineRule="auto"/>
        <w:ind w:left="709" w:hanging="294"/>
        <w:jc w:val="both"/>
      </w:pPr>
      <w:r w:rsidRPr="002703A1">
        <w:t xml:space="preserve">Pani/Pana dane osobowe będą przechowywane, zgodnie z art. 78 ust. 1 PZP przez okres 4 lat od dnia zakończenia postępowania o udzielenie zamówienia, a jeżeli czas </w:t>
      </w:r>
      <w:r w:rsidRPr="002703A1">
        <w:lastRenderedPageBreak/>
        <w:t>trwania umowy przekracza 4 lata, okres przechowywania obejmuje cały czas trwania umowy</w:t>
      </w:r>
      <w:r w:rsidR="00EB4C14" w:rsidRPr="002703A1">
        <w:t>,</w:t>
      </w:r>
    </w:p>
    <w:p w14:paraId="77EE9912" w14:textId="761F81E0" w:rsidR="006E44F0" w:rsidRPr="002703A1" w:rsidRDefault="006E44F0" w:rsidP="002703A1">
      <w:pPr>
        <w:pStyle w:val="Akapitzlist"/>
        <w:numPr>
          <w:ilvl w:val="0"/>
          <w:numId w:val="18"/>
        </w:numPr>
        <w:spacing w:line="360" w:lineRule="auto"/>
        <w:ind w:left="709" w:hanging="294"/>
        <w:jc w:val="both"/>
      </w:pPr>
      <w:r w:rsidRPr="002703A1">
        <w:t>obowiązek podania przez Panią/Pana danych osobowych bezpośrednio Pani/Pana dotyczących jest wymogiem ustawowym określonym w przepisach ustawy PZP, związanym z udziałem w postępowaniu o udzielenie zamówienia publicznego</w:t>
      </w:r>
      <w:r w:rsidR="00EB4C14" w:rsidRPr="002703A1">
        <w:t>,</w:t>
      </w:r>
    </w:p>
    <w:p w14:paraId="17733FBA" w14:textId="3E83B5E2" w:rsidR="006E44F0" w:rsidRPr="002703A1" w:rsidRDefault="006E44F0" w:rsidP="002703A1">
      <w:pPr>
        <w:pStyle w:val="Akapitzlist"/>
        <w:numPr>
          <w:ilvl w:val="0"/>
          <w:numId w:val="18"/>
        </w:numPr>
        <w:spacing w:line="360" w:lineRule="auto"/>
        <w:ind w:left="709" w:hanging="294"/>
        <w:jc w:val="both"/>
      </w:pPr>
      <w:r w:rsidRPr="002703A1">
        <w:t xml:space="preserve">w odniesieniu do Pani/Pana danych osobowych decyzje nie będą podejmowane </w:t>
      </w:r>
      <w:r w:rsidR="00F2692B" w:rsidRPr="002703A1">
        <w:t xml:space="preserve">                          </w:t>
      </w:r>
      <w:r w:rsidRPr="002703A1">
        <w:t>w sposób zautomatyzowany, stosownie do art. 22 RODO</w:t>
      </w:r>
      <w:r w:rsidR="00EB4C14" w:rsidRPr="002703A1">
        <w:t>,</w:t>
      </w:r>
    </w:p>
    <w:p w14:paraId="3B608389" w14:textId="77777777" w:rsidR="006E44F0" w:rsidRPr="002703A1" w:rsidRDefault="006E44F0" w:rsidP="002703A1">
      <w:pPr>
        <w:pStyle w:val="Akapitzlist"/>
        <w:numPr>
          <w:ilvl w:val="0"/>
          <w:numId w:val="18"/>
        </w:numPr>
        <w:spacing w:line="360" w:lineRule="auto"/>
        <w:ind w:left="709" w:hanging="294"/>
        <w:jc w:val="both"/>
      </w:pPr>
      <w:r w:rsidRPr="002703A1">
        <w:t>posiada Pani/Pan:</w:t>
      </w:r>
    </w:p>
    <w:p w14:paraId="00A2E4C2" w14:textId="569BC13C" w:rsidR="006E44F0" w:rsidRPr="002703A1" w:rsidRDefault="006E44F0" w:rsidP="002703A1">
      <w:pPr>
        <w:pStyle w:val="Akapitzlist"/>
        <w:numPr>
          <w:ilvl w:val="0"/>
          <w:numId w:val="19"/>
        </w:numPr>
        <w:spacing w:line="360" w:lineRule="auto"/>
        <w:ind w:left="993" w:hanging="284"/>
        <w:jc w:val="both"/>
      </w:pPr>
      <w:r w:rsidRPr="002703A1">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5E3E1E" w:rsidRPr="002703A1">
        <w:t xml:space="preserve">           </w:t>
      </w:r>
      <w:r w:rsidRPr="002703A1">
        <w:t xml:space="preserve">o udzielenie zamówienia publicznego lub konkursu albo sprecyzowanie nazwy </w:t>
      </w:r>
      <w:r w:rsidR="005E3E1E" w:rsidRPr="002703A1">
        <w:t xml:space="preserve">            </w:t>
      </w:r>
      <w:r w:rsidRPr="002703A1">
        <w:t>lub daty zakończonego postępowania o udzielenie zamówienia)</w:t>
      </w:r>
      <w:r w:rsidR="00EB4C14" w:rsidRPr="002703A1">
        <w:t>,</w:t>
      </w:r>
    </w:p>
    <w:p w14:paraId="042E8C9E" w14:textId="0CC01B37" w:rsidR="006E44F0" w:rsidRPr="002703A1" w:rsidRDefault="006E44F0" w:rsidP="002703A1">
      <w:pPr>
        <w:pStyle w:val="Akapitzlist"/>
        <w:numPr>
          <w:ilvl w:val="0"/>
          <w:numId w:val="19"/>
        </w:numPr>
        <w:spacing w:line="360" w:lineRule="auto"/>
        <w:ind w:left="993" w:hanging="284"/>
        <w:jc w:val="both"/>
      </w:pPr>
      <w:r w:rsidRPr="002703A1">
        <w:t>na podstawie art. 16 RODO prawo do sprostowania Pani/Pana danych osobowych (</w:t>
      </w:r>
      <w:r w:rsidRPr="002703A1">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703A1">
        <w:t>)</w:t>
      </w:r>
      <w:r w:rsidR="00EB4C14" w:rsidRPr="002703A1">
        <w:t>,</w:t>
      </w:r>
    </w:p>
    <w:p w14:paraId="08D54E56" w14:textId="1A2418C8" w:rsidR="006E44F0" w:rsidRPr="002703A1" w:rsidRDefault="006E44F0" w:rsidP="002703A1">
      <w:pPr>
        <w:pStyle w:val="Akapitzlist"/>
        <w:numPr>
          <w:ilvl w:val="0"/>
          <w:numId w:val="19"/>
        </w:numPr>
        <w:spacing w:line="360" w:lineRule="auto"/>
        <w:ind w:left="993" w:hanging="284"/>
        <w:jc w:val="both"/>
      </w:pPr>
      <w:r w:rsidRPr="002703A1">
        <w:t xml:space="preserve">na podstawie art. 18 RODO prawo żądania od administratora ograniczenia przetwarzania danych osobowych z zastrzeżeniem okresu trwania postępowania </w:t>
      </w:r>
      <w:r w:rsidR="005E3E1E" w:rsidRPr="002703A1">
        <w:t xml:space="preserve">         </w:t>
      </w:r>
      <w:r w:rsidRPr="002703A1">
        <w:t>o udzielenie zamówienia publicznego lub konkursu oraz przypadków, o których mowa w art. 18 ust. 2 RODO (</w:t>
      </w:r>
      <w:r w:rsidRPr="002703A1">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03A1">
        <w:t>)</w:t>
      </w:r>
      <w:r w:rsidR="00EB4C14" w:rsidRPr="002703A1">
        <w:t>,</w:t>
      </w:r>
    </w:p>
    <w:p w14:paraId="5CFCFB03" w14:textId="77777777" w:rsidR="00EB4C14" w:rsidRPr="002703A1" w:rsidRDefault="006E44F0" w:rsidP="002703A1">
      <w:pPr>
        <w:pStyle w:val="Akapitzlist"/>
        <w:numPr>
          <w:ilvl w:val="0"/>
          <w:numId w:val="19"/>
        </w:numPr>
        <w:spacing w:line="360" w:lineRule="auto"/>
        <w:ind w:left="993" w:hanging="284"/>
        <w:jc w:val="both"/>
      </w:pPr>
      <w:r w:rsidRPr="002703A1">
        <w:t>prawo do wniesienia skargi do Prezesa Urzędu Ochrony Danych Osobowych, gdy uzna Pani/Pan, że przetwarzanie danych osobowych Pani/Pana dotyczących narusza przepisy RODO</w:t>
      </w:r>
      <w:r w:rsidR="00EB4C14" w:rsidRPr="002703A1">
        <w:t>,</w:t>
      </w:r>
    </w:p>
    <w:p w14:paraId="5E22276F" w14:textId="2887538B" w:rsidR="006E44F0" w:rsidRPr="002703A1" w:rsidRDefault="006E44F0" w:rsidP="002703A1">
      <w:pPr>
        <w:pStyle w:val="Akapitzlist"/>
        <w:numPr>
          <w:ilvl w:val="0"/>
          <w:numId w:val="18"/>
        </w:numPr>
        <w:spacing w:line="360" w:lineRule="auto"/>
        <w:ind w:left="709" w:hanging="283"/>
        <w:jc w:val="both"/>
      </w:pPr>
      <w:r w:rsidRPr="002703A1">
        <w:t>nie przysługuje Pani/Panu:</w:t>
      </w:r>
    </w:p>
    <w:p w14:paraId="5F4FB0E7" w14:textId="16CF544B" w:rsidR="006E44F0" w:rsidRPr="002703A1" w:rsidRDefault="006E44F0" w:rsidP="002703A1">
      <w:pPr>
        <w:pStyle w:val="Akapitzlist"/>
        <w:numPr>
          <w:ilvl w:val="0"/>
          <w:numId w:val="20"/>
        </w:numPr>
        <w:spacing w:line="360" w:lineRule="auto"/>
        <w:ind w:left="993" w:hanging="284"/>
        <w:jc w:val="both"/>
      </w:pPr>
      <w:r w:rsidRPr="002703A1">
        <w:t>w związku z art. 17 ust. 3 lit. b, d lub e RODO prawo do usunięcia danych osobowych</w:t>
      </w:r>
      <w:r w:rsidR="00EB4C14" w:rsidRPr="002703A1">
        <w:t>,</w:t>
      </w:r>
    </w:p>
    <w:p w14:paraId="0F42771F" w14:textId="6010EC02" w:rsidR="006E44F0" w:rsidRPr="002703A1" w:rsidRDefault="006E44F0" w:rsidP="002703A1">
      <w:pPr>
        <w:pStyle w:val="Akapitzlist"/>
        <w:numPr>
          <w:ilvl w:val="0"/>
          <w:numId w:val="20"/>
        </w:numPr>
        <w:spacing w:line="360" w:lineRule="auto"/>
        <w:ind w:left="993" w:hanging="284"/>
        <w:jc w:val="both"/>
      </w:pPr>
      <w:r w:rsidRPr="002703A1">
        <w:t>prawo do przenoszenia danych osobowych, o którym mowa w art. 20 RODO</w:t>
      </w:r>
      <w:r w:rsidR="00EB4C14" w:rsidRPr="002703A1">
        <w:t>,</w:t>
      </w:r>
    </w:p>
    <w:p w14:paraId="03E094A4" w14:textId="2C9D4655" w:rsidR="006E44F0" w:rsidRPr="002703A1" w:rsidRDefault="006E44F0" w:rsidP="002703A1">
      <w:pPr>
        <w:pStyle w:val="Akapitzlist"/>
        <w:numPr>
          <w:ilvl w:val="0"/>
          <w:numId w:val="20"/>
        </w:numPr>
        <w:spacing w:line="360" w:lineRule="auto"/>
        <w:ind w:left="993" w:hanging="284"/>
        <w:jc w:val="both"/>
      </w:pPr>
      <w:r w:rsidRPr="002703A1">
        <w:lastRenderedPageBreak/>
        <w:t>na podstawie art. 21 RODO prawo sprzeciwu, wobec przetwarzania danych osobowych, gdyż podstawą prawną przetwarzania Pani/Pana danych osobowych jest art. 6 ust. 1 lit. c RODO</w:t>
      </w:r>
      <w:r w:rsidR="00EB4C14" w:rsidRPr="002703A1">
        <w:t>,</w:t>
      </w:r>
    </w:p>
    <w:p w14:paraId="642EE598" w14:textId="5E29511B" w:rsidR="006E44F0" w:rsidRPr="002703A1" w:rsidRDefault="006E44F0" w:rsidP="002703A1">
      <w:pPr>
        <w:pStyle w:val="Akapitzlist"/>
        <w:numPr>
          <w:ilvl w:val="0"/>
          <w:numId w:val="18"/>
        </w:numPr>
        <w:spacing w:line="360" w:lineRule="auto"/>
        <w:ind w:left="851" w:hanging="425"/>
        <w:jc w:val="both"/>
      </w:pPr>
      <w:r w:rsidRPr="002703A1">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B8DBD1" w14:textId="750012F4" w:rsidR="006E44F0" w:rsidRPr="002703A1" w:rsidRDefault="00234753" w:rsidP="002703A1">
      <w:pPr>
        <w:spacing w:before="240" w:line="360" w:lineRule="auto"/>
        <w:ind w:left="426" w:hanging="426"/>
        <w:jc w:val="both"/>
      </w:pPr>
      <w:r w:rsidRPr="002703A1">
        <w:t xml:space="preserve">2. </w:t>
      </w:r>
      <w:r w:rsidR="006E44F0" w:rsidRPr="002703A1">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FB73FC" w:rsidRPr="002703A1">
        <w:t>ą</w:t>
      </w:r>
      <w:r w:rsidR="006E44F0" w:rsidRPr="002703A1">
        <w:t>czeń, o których mowa w art. 14 ust. 5 RODO.</w:t>
      </w:r>
    </w:p>
    <w:p w14:paraId="113FE9EE" w14:textId="04AA9003" w:rsidR="000F0832" w:rsidRPr="002703A1" w:rsidRDefault="00234753" w:rsidP="002703A1">
      <w:pPr>
        <w:spacing w:before="240" w:line="360" w:lineRule="auto"/>
        <w:ind w:left="426" w:hanging="426"/>
        <w:jc w:val="both"/>
        <w:rPr>
          <w:rFonts w:eastAsia="SimSun"/>
          <w:b/>
          <w:strike/>
          <w:color w:val="000000"/>
          <w:kern w:val="1"/>
          <w:lang w:eastAsia="hi-IN" w:bidi="hi-IN"/>
        </w:rPr>
      </w:pPr>
      <w:r w:rsidRPr="002703A1">
        <w:t xml:space="preserve">3.  </w:t>
      </w:r>
      <w:r w:rsidR="006E44F0" w:rsidRPr="002703A1">
        <w:t>Zamawiający, informuj</w:t>
      </w:r>
      <w:r w:rsidR="00D36D67" w:rsidRPr="002703A1">
        <w:t>e</w:t>
      </w:r>
      <w:r w:rsidR="006E44F0" w:rsidRPr="002703A1">
        <w:t xml:space="preserve"> że wykonawcy do oferty składają oświadczenie w zakresie wypełnienia obowiązków informacyjnych przewidzianych w art. 13 lub art. 14 RODO. Wzór oświadczenia stanowi </w:t>
      </w:r>
      <w:r w:rsidR="006E44F0" w:rsidRPr="002703A1">
        <w:rPr>
          <w:b/>
          <w:bCs/>
        </w:rPr>
        <w:t xml:space="preserve">załącznik nr </w:t>
      </w:r>
      <w:r w:rsidR="000E0DAD">
        <w:rPr>
          <w:b/>
          <w:bCs/>
        </w:rPr>
        <w:t>9</w:t>
      </w:r>
      <w:r w:rsidR="006E44F0" w:rsidRPr="002703A1">
        <w:rPr>
          <w:b/>
          <w:bCs/>
        </w:rPr>
        <w:t xml:space="preserve"> do </w:t>
      </w:r>
      <w:r w:rsidR="006166A3" w:rsidRPr="002703A1">
        <w:rPr>
          <w:b/>
          <w:bCs/>
        </w:rPr>
        <w:t>SWZ.</w:t>
      </w:r>
    </w:p>
    <w:p w14:paraId="72D6D427" w14:textId="77777777" w:rsidR="00940A74" w:rsidRPr="002703A1" w:rsidRDefault="00940A74" w:rsidP="000F0832">
      <w:pPr>
        <w:spacing w:before="240" w:line="360" w:lineRule="auto"/>
        <w:ind w:left="426" w:hanging="426"/>
        <w:jc w:val="both"/>
        <w:rPr>
          <w:rFonts w:eastAsia="SimSun"/>
          <w:b/>
          <w:strike/>
          <w:color w:val="000000"/>
          <w:kern w:val="1"/>
          <w:lang w:eastAsia="hi-IN" w:bidi="hi-IN"/>
        </w:rPr>
      </w:pPr>
    </w:p>
    <w:p w14:paraId="00000060" w14:textId="77777777" w:rsidR="007B31A8" w:rsidRPr="002703A1" w:rsidRDefault="003575C9" w:rsidP="002703A1">
      <w:pPr>
        <w:pStyle w:val="Nagwek2"/>
        <w:spacing w:before="0" w:after="0" w:line="360" w:lineRule="auto"/>
        <w:rPr>
          <w:b/>
          <w:bCs/>
          <w:sz w:val="22"/>
          <w:szCs w:val="22"/>
        </w:rPr>
      </w:pPr>
      <w:bookmarkStart w:id="3" w:name="_Toc107922173"/>
      <w:r w:rsidRPr="002703A1">
        <w:rPr>
          <w:b/>
          <w:bCs/>
          <w:sz w:val="22"/>
          <w:szCs w:val="22"/>
        </w:rPr>
        <w:t>III. Tryb udzielania zamówienia</w:t>
      </w:r>
      <w:bookmarkEnd w:id="3"/>
    </w:p>
    <w:p w14:paraId="543DB7BD" w14:textId="382D9DA6" w:rsidR="00FD0CAA" w:rsidRPr="002703A1" w:rsidRDefault="00FD0CAA" w:rsidP="00636D47">
      <w:pPr>
        <w:widowControl w:val="0"/>
        <w:numPr>
          <w:ilvl w:val="0"/>
          <w:numId w:val="34"/>
        </w:numPr>
        <w:tabs>
          <w:tab w:val="left" w:pos="422"/>
        </w:tabs>
        <w:autoSpaceDE w:val="0"/>
        <w:autoSpaceDN w:val="0"/>
        <w:adjustRightInd w:val="0"/>
        <w:spacing w:before="60" w:line="360" w:lineRule="auto"/>
        <w:ind w:left="420" w:hanging="420"/>
        <w:jc w:val="both"/>
      </w:pPr>
      <w:r w:rsidRPr="002703A1">
        <w:rPr>
          <w:color w:val="000000"/>
        </w:rPr>
        <w:t xml:space="preserve">Niniejsze postępowanie prowadzone jest na podstawie art. 132, w trybie przetargu nieograniczonego ustawy z dnia 11 września 2019 r. Prawo zamówień publicznych              (t.j. Dz.U. z 2021 r. poz. 1129 ze zm.) zwanej dalej „Ustawą” lub zamiennie „Pzp". </w:t>
      </w:r>
      <w:r w:rsidR="00123BCD">
        <w:rPr>
          <w:color w:val="000000"/>
        </w:rPr>
        <w:t xml:space="preserve">                    </w:t>
      </w:r>
      <w:r w:rsidRPr="002703A1">
        <w:t>W zakresie nieuregulowanym niniejszą Specyfikacją Istotnych Warunków Zamówienia, zwaną dalej „SWZ” odpowiednie zastosowanie mają przepisy Ustawy.</w:t>
      </w:r>
    </w:p>
    <w:p w14:paraId="5EBE9E6E" w14:textId="7E6344C1" w:rsidR="00FD0CAA" w:rsidRPr="002703A1" w:rsidRDefault="00FD0CAA" w:rsidP="00636D47">
      <w:pPr>
        <w:widowControl w:val="0"/>
        <w:numPr>
          <w:ilvl w:val="0"/>
          <w:numId w:val="34"/>
        </w:numPr>
        <w:tabs>
          <w:tab w:val="left" w:pos="422"/>
        </w:tabs>
        <w:autoSpaceDE w:val="0"/>
        <w:autoSpaceDN w:val="0"/>
        <w:adjustRightInd w:val="0"/>
        <w:spacing w:before="60" w:line="360" w:lineRule="auto"/>
        <w:ind w:left="420" w:hanging="420"/>
        <w:jc w:val="both"/>
      </w:pPr>
      <w:r w:rsidRPr="002703A1">
        <w:t xml:space="preserve">Wartość zamówienia </w:t>
      </w:r>
      <w:r w:rsidRPr="002703A1">
        <w:rPr>
          <w:b/>
          <w:bCs/>
        </w:rPr>
        <w:t xml:space="preserve">przekracza </w:t>
      </w:r>
      <w:r w:rsidRPr="002703A1">
        <w:t>równowartość kwoty 5 </w:t>
      </w:r>
      <w:r w:rsidR="000F0832" w:rsidRPr="002703A1">
        <w:t>3</w:t>
      </w:r>
      <w:r w:rsidR="000F0832">
        <w:t>82</w:t>
      </w:r>
      <w:r w:rsidR="000F0832" w:rsidRPr="002703A1">
        <w:t> </w:t>
      </w:r>
      <w:r w:rsidRPr="002703A1">
        <w:t xml:space="preserve">000 euro </w:t>
      </w:r>
      <w:r w:rsidR="000F0832">
        <w:t xml:space="preserve">                                           </w:t>
      </w:r>
      <w:r w:rsidRPr="002703A1">
        <w:t xml:space="preserve">tj. </w:t>
      </w:r>
      <w:r w:rsidR="000F0832">
        <w:t>23 969 275,20</w:t>
      </w:r>
      <w:r w:rsidRPr="002703A1">
        <w:t xml:space="preserve"> zł netto.</w:t>
      </w:r>
    </w:p>
    <w:p w14:paraId="51D0DAD2" w14:textId="77777777" w:rsidR="00FD0CAA" w:rsidRPr="002703A1" w:rsidRDefault="00FD0CAA" w:rsidP="00636D47">
      <w:pPr>
        <w:widowControl w:val="0"/>
        <w:numPr>
          <w:ilvl w:val="0"/>
          <w:numId w:val="34"/>
        </w:numPr>
        <w:tabs>
          <w:tab w:val="left" w:pos="422"/>
        </w:tabs>
        <w:autoSpaceDE w:val="0"/>
        <w:autoSpaceDN w:val="0"/>
        <w:adjustRightInd w:val="0"/>
        <w:spacing w:before="60" w:line="360" w:lineRule="auto"/>
        <w:ind w:left="420" w:hanging="420"/>
        <w:jc w:val="both"/>
      </w:pPr>
      <w:r w:rsidRPr="002703A1">
        <w:t xml:space="preserve">W postępowaniu o udzielenie zamówienia komunikacja między Zamawiającym,                      a Wykonawcami odbywa się przy użyciu platformy zakupowej </w:t>
      </w:r>
      <w:hyperlink r:id="rId14" w:history="1">
        <w:r w:rsidRPr="002703A1">
          <w:rPr>
            <w:rStyle w:val="Hipercze"/>
          </w:rPr>
          <w:t>https://www.platformazakupowa.pl/ptbs</w:t>
        </w:r>
      </w:hyperlink>
    </w:p>
    <w:p w14:paraId="5467839A" w14:textId="77777777" w:rsidR="00FD0CAA" w:rsidRPr="002703A1" w:rsidRDefault="00FD0CAA" w:rsidP="00636D47">
      <w:pPr>
        <w:widowControl w:val="0"/>
        <w:numPr>
          <w:ilvl w:val="0"/>
          <w:numId w:val="34"/>
        </w:numPr>
        <w:tabs>
          <w:tab w:val="left" w:pos="422"/>
        </w:tabs>
        <w:autoSpaceDE w:val="0"/>
        <w:autoSpaceDN w:val="0"/>
        <w:adjustRightInd w:val="0"/>
        <w:spacing w:before="60" w:line="360" w:lineRule="auto"/>
        <w:ind w:left="426" w:hanging="426"/>
        <w:jc w:val="both"/>
      </w:pPr>
      <w:r w:rsidRPr="002703A1">
        <w:rPr>
          <w:b/>
          <w:bCs/>
        </w:rPr>
        <w:t xml:space="preserve">Zamawiający  przewiduje  w  ramach  niniejszego  zamówienia  możliwość     skorzystania  z „prawa opcji”, </w:t>
      </w:r>
      <w:r w:rsidRPr="002703A1">
        <w:t>które jest uprawnieniem Zamawiającego i nie stanowi zobowiązania Zamawiającego.</w:t>
      </w:r>
    </w:p>
    <w:p w14:paraId="22309891" w14:textId="19E95DFC" w:rsidR="00FD0CAA" w:rsidRPr="002703A1" w:rsidRDefault="00FD0CAA" w:rsidP="00636D47">
      <w:pPr>
        <w:widowControl w:val="0"/>
        <w:numPr>
          <w:ilvl w:val="0"/>
          <w:numId w:val="34"/>
        </w:numPr>
        <w:tabs>
          <w:tab w:val="left" w:pos="422"/>
        </w:tabs>
        <w:autoSpaceDE w:val="0"/>
        <w:autoSpaceDN w:val="0"/>
        <w:adjustRightInd w:val="0"/>
        <w:spacing w:before="60" w:line="360" w:lineRule="auto"/>
        <w:ind w:left="426" w:hanging="426"/>
        <w:jc w:val="both"/>
      </w:pPr>
      <w:r w:rsidRPr="002703A1">
        <w:rPr>
          <w:b/>
          <w:bCs/>
        </w:rPr>
        <w:t xml:space="preserve">Nie przystąpienie </w:t>
      </w:r>
      <w:r w:rsidR="00123BCD">
        <w:rPr>
          <w:b/>
          <w:bCs/>
        </w:rPr>
        <w:t xml:space="preserve">Wykonawcy </w:t>
      </w:r>
      <w:r w:rsidRPr="002703A1">
        <w:rPr>
          <w:b/>
          <w:bCs/>
        </w:rPr>
        <w:t>do realizacji opcji po wydaniu dyspozycji przez Zamawiającego jest równoznaczne z zerwaniem umowy.</w:t>
      </w:r>
    </w:p>
    <w:p w14:paraId="3D59C28D" w14:textId="4A200418" w:rsidR="00FD0CAA" w:rsidRPr="002703A1" w:rsidRDefault="00FD0CAA" w:rsidP="00636D47">
      <w:pPr>
        <w:numPr>
          <w:ilvl w:val="0"/>
          <w:numId w:val="34"/>
        </w:numPr>
        <w:suppressAutoHyphens/>
        <w:spacing w:line="360" w:lineRule="auto"/>
        <w:ind w:left="426" w:hanging="426"/>
        <w:jc w:val="both"/>
      </w:pPr>
      <w:r w:rsidRPr="002703A1">
        <w:lastRenderedPageBreak/>
        <w:t>Zamawiający pod pojęciem „zamówienie podstawowe” rozumie budowę budynków mieszkalnych wielorodzinnych z mieszkaniami standardowymi</w:t>
      </w:r>
      <w:r w:rsidR="008026BD">
        <w:t xml:space="preserve"> i lokalami użytkowymi</w:t>
      </w:r>
      <w:r w:rsidRPr="002703A1">
        <w:t xml:space="preserve"> oraz mieszkaniami przystosowanymi dla osób niepełnosprawnych.</w:t>
      </w:r>
    </w:p>
    <w:p w14:paraId="378966D3" w14:textId="41518CD6" w:rsidR="00FD0CAA" w:rsidRPr="00905AD6" w:rsidRDefault="00FD0CAA" w:rsidP="00636D47">
      <w:pPr>
        <w:numPr>
          <w:ilvl w:val="0"/>
          <w:numId w:val="34"/>
        </w:numPr>
        <w:suppressAutoHyphens/>
        <w:spacing w:line="360" w:lineRule="auto"/>
        <w:ind w:left="426" w:hanging="426"/>
        <w:jc w:val="both"/>
      </w:pPr>
      <w:r w:rsidRPr="00905AD6">
        <w:t>Pod pojęciem „opcja”- Zamawiający rozumie zamówienie podstawowe pomniejszone           o określoną  ilość mieszkań wykończonych w standardzie  dla osób niepełnosprawnych</w:t>
      </w:r>
      <w:r w:rsidR="00C40B69" w:rsidRPr="00905AD6">
        <w:t>,</w:t>
      </w:r>
      <w:r w:rsidRPr="00905AD6">
        <w:t xml:space="preserve"> niż określono to w zamówieniu podstawowym. W wyniku ewentualnego pomniejszenia określonej przez Zamawiającego ilości,</w:t>
      </w:r>
      <w:r w:rsidR="00FA3995" w:rsidRPr="00905AD6">
        <w:t xml:space="preserve"> </w:t>
      </w:r>
      <w:r w:rsidRPr="00905AD6">
        <w:t>mieszkania</w:t>
      </w:r>
      <w:r w:rsidR="00FA3995" w:rsidRPr="00905AD6">
        <w:t xml:space="preserve"> te</w:t>
      </w:r>
      <w:r w:rsidRPr="00905AD6">
        <w:t xml:space="preserve"> będą wykończone w standardzie podstawowym.</w:t>
      </w:r>
    </w:p>
    <w:p w14:paraId="2D3A910F" w14:textId="0F8EFA21" w:rsidR="00FD0CAA" w:rsidRPr="002703A1" w:rsidRDefault="00FD0CAA" w:rsidP="00636D47">
      <w:pPr>
        <w:numPr>
          <w:ilvl w:val="0"/>
          <w:numId w:val="34"/>
        </w:numPr>
        <w:suppressAutoHyphens/>
        <w:spacing w:line="360" w:lineRule="auto"/>
        <w:ind w:left="426" w:hanging="426"/>
        <w:jc w:val="both"/>
      </w:pPr>
      <w:r w:rsidRPr="002703A1">
        <w:rPr>
          <w:color w:val="000000"/>
        </w:rPr>
        <w:t>Dyspozycja Zamawiającego dla Wykonawcy dotycząca realizacji opcji- zadania opcjonalnego, nastąpić może nie później niż w terminie 4 miesięcy od dnia podpisania umowy</w:t>
      </w:r>
      <w:r w:rsidR="000D7EE1">
        <w:rPr>
          <w:color w:val="000000"/>
        </w:rPr>
        <w:t xml:space="preserve">, a maksymalna wartość opcji nie powinna przekraczać </w:t>
      </w:r>
      <w:r w:rsidR="000D7EE1" w:rsidRPr="00B11A8B">
        <w:rPr>
          <w:color w:val="000000"/>
        </w:rPr>
        <w:t>1% ceny ofertowej.</w:t>
      </w:r>
    </w:p>
    <w:p w14:paraId="3ADBAF36" w14:textId="77777777" w:rsidR="00FD0CAA" w:rsidRPr="002703A1" w:rsidRDefault="00FD0CAA" w:rsidP="00636D47">
      <w:pPr>
        <w:numPr>
          <w:ilvl w:val="0"/>
          <w:numId w:val="34"/>
        </w:numPr>
        <w:suppressAutoHyphens/>
        <w:spacing w:line="360" w:lineRule="auto"/>
        <w:ind w:left="426" w:hanging="426"/>
        <w:jc w:val="both"/>
      </w:pPr>
      <w:r w:rsidRPr="002703A1">
        <w:t>Ilość mieszkań standardowych: 199 w tym 20 mieszkań dla osób niepełnosprawnych.</w:t>
      </w:r>
    </w:p>
    <w:p w14:paraId="501E9768" w14:textId="28AD526D" w:rsidR="00FD0CAA" w:rsidRDefault="00FD0CAA" w:rsidP="00636D47">
      <w:pPr>
        <w:numPr>
          <w:ilvl w:val="0"/>
          <w:numId w:val="34"/>
        </w:numPr>
        <w:suppressAutoHyphens/>
        <w:spacing w:line="360" w:lineRule="auto"/>
        <w:ind w:left="426" w:hanging="426"/>
        <w:jc w:val="both"/>
      </w:pPr>
      <w:r w:rsidRPr="002703A1">
        <w:t>Ilekroć mowa w niniejszej SWZ o 6MW Zamawiający ma na myśli działkę inwestycyjną zlokalizowaną w Poznaniu, oznaczoną numerem ewidencyjnym 1/330 obręb Golęcin arkusz mapy 14.</w:t>
      </w:r>
    </w:p>
    <w:p w14:paraId="6432FC26" w14:textId="26ED84C5" w:rsidR="002C1C5B" w:rsidRDefault="002C1C5B" w:rsidP="0086706E">
      <w:pPr>
        <w:numPr>
          <w:ilvl w:val="0"/>
          <w:numId w:val="34"/>
        </w:numPr>
        <w:suppressAutoHyphens/>
        <w:spacing w:line="360" w:lineRule="auto"/>
        <w:ind w:left="426" w:hanging="426"/>
        <w:jc w:val="both"/>
      </w:pPr>
      <w:r>
        <w:t xml:space="preserve">Zamawiający wymaga aby </w:t>
      </w:r>
      <w:r w:rsidR="00B472C6">
        <w:t>usługi lub roboty budowlane związane z realizacją zamówienia przez wykonawcę i podwykonawcę realizowane</w:t>
      </w:r>
      <w:r>
        <w:t xml:space="preserve"> </w:t>
      </w:r>
      <w:r w:rsidR="00B472C6">
        <w:t xml:space="preserve">były </w:t>
      </w:r>
      <w:r w:rsidR="0086706E">
        <w:t>przez osoby zatrudnione na umowę o pracę.</w:t>
      </w:r>
    </w:p>
    <w:p w14:paraId="29F44715" w14:textId="53CD5A7D" w:rsidR="002C1C5B" w:rsidRPr="00601DF3" w:rsidRDefault="002C1C5B" w:rsidP="002C1C5B">
      <w:pPr>
        <w:numPr>
          <w:ilvl w:val="0"/>
          <w:numId w:val="34"/>
        </w:numPr>
        <w:suppressAutoHyphens/>
        <w:spacing w:line="360" w:lineRule="auto"/>
        <w:ind w:left="426" w:hanging="426"/>
        <w:jc w:val="both"/>
      </w:pPr>
      <w: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czynności bezpośredniej realizacji przedmiotu zamówienia. Wzór oświadczenia stanowi </w:t>
      </w:r>
      <w:r w:rsidRPr="00601DF3">
        <w:rPr>
          <w:b/>
          <w:bCs/>
        </w:rPr>
        <w:t xml:space="preserve">załącznik nr </w:t>
      </w:r>
      <w:r w:rsidR="00BB29AE">
        <w:rPr>
          <w:b/>
          <w:bCs/>
        </w:rPr>
        <w:t>14</w:t>
      </w:r>
      <w:r w:rsidRPr="00601DF3">
        <w:rPr>
          <w:b/>
          <w:bCs/>
        </w:rPr>
        <w:t xml:space="preserve"> do SWZ.</w:t>
      </w:r>
    </w:p>
    <w:p w14:paraId="1B57A9CD" w14:textId="475CE7CA" w:rsidR="002C1C5B" w:rsidRDefault="002C1C5B" w:rsidP="0086706E">
      <w:pPr>
        <w:numPr>
          <w:ilvl w:val="0"/>
          <w:numId w:val="34"/>
        </w:numPr>
        <w:suppressAutoHyphens/>
        <w:spacing w:line="360" w:lineRule="auto"/>
        <w:ind w:left="426" w:hanging="426"/>
        <w:jc w:val="both"/>
      </w:pPr>
      <w:r>
        <w:t xml:space="preserve">Szczegółowe wymagania dotyczące realizacji oraz egzekwowania wymogu zatrudnienia na podstawie stosunku pracy zostały określone we wzorze umowy </w:t>
      </w:r>
      <w:r w:rsidRPr="00601DF3">
        <w:rPr>
          <w:b/>
          <w:bCs/>
        </w:rPr>
        <w:t xml:space="preserve">załącznik nr </w:t>
      </w:r>
      <w:r w:rsidR="00CF66DE">
        <w:rPr>
          <w:b/>
          <w:bCs/>
        </w:rPr>
        <w:t>5</w:t>
      </w:r>
      <w:r>
        <w:t xml:space="preserve">                  do SWZ.</w:t>
      </w:r>
    </w:p>
    <w:p w14:paraId="0000006D" w14:textId="0A50BEAC" w:rsidR="007B31A8" w:rsidRDefault="0086706E" w:rsidP="0086706E">
      <w:pPr>
        <w:suppressAutoHyphens/>
        <w:spacing w:line="360" w:lineRule="auto"/>
        <w:ind w:left="426" w:hanging="426"/>
        <w:jc w:val="both"/>
      </w:pPr>
      <w:r>
        <w:t xml:space="preserve">14. </w:t>
      </w:r>
      <w:r w:rsidR="003575C9" w:rsidRPr="002703A1">
        <w:t>Zamawiający nie określa dodatkowych wymagań związanych z zatrudnianiem osób,</w:t>
      </w:r>
      <w:r w:rsidR="00D71644" w:rsidRPr="002703A1">
        <w:t xml:space="preserve">                </w:t>
      </w:r>
      <w:r w:rsidR="003575C9" w:rsidRPr="002703A1">
        <w:t xml:space="preserve"> o których mowa w art. 96 ust. 2 pkt 2 PZP</w:t>
      </w:r>
      <w:r w:rsidR="00635D91" w:rsidRPr="002703A1">
        <w:t>.</w:t>
      </w:r>
    </w:p>
    <w:p w14:paraId="02DEC409" w14:textId="29DD82A6" w:rsidR="00BA4A1F" w:rsidRPr="002703A1" w:rsidRDefault="00BA4A1F" w:rsidP="00601DF3">
      <w:pPr>
        <w:suppressAutoHyphens/>
        <w:spacing w:line="360" w:lineRule="auto"/>
        <w:ind w:left="426" w:hanging="426"/>
        <w:jc w:val="both"/>
      </w:pPr>
      <w:r>
        <w:t xml:space="preserve">15. </w:t>
      </w:r>
      <w:r w:rsidR="00AE287C">
        <w:t>Wymóg z</w:t>
      </w:r>
      <w:r>
        <w:t>atrudnieni</w:t>
      </w:r>
      <w:r w:rsidR="00AE287C">
        <w:t>a</w:t>
      </w:r>
      <w:r>
        <w:t xml:space="preserve"> na umowę o pracę kierownika budowy oraz kadry</w:t>
      </w:r>
      <w:r w:rsidR="00AE287C">
        <w:t xml:space="preserve"> technicznej Wykonawcy i podwykonawcy, Zamawiający określa także w Rozdziale IV pkt 11 niniejszego SWZ.</w:t>
      </w:r>
    </w:p>
    <w:p w14:paraId="5FE52C70" w14:textId="77777777" w:rsidR="00635D91" w:rsidRPr="002703A1" w:rsidRDefault="00635D91" w:rsidP="002703A1">
      <w:pPr>
        <w:spacing w:line="360" w:lineRule="auto"/>
        <w:ind w:left="426"/>
        <w:jc w:val="both"/>
      </w:pPr>
    </w:p>
    <w:p w14:paraId="0000006E" w14:textId="77777777" w:rsidR="007B31A8" w:rsidRPr="002703A1" w:rsidRDefault="003575C9" w:rsidP="002703A1">
      <w:pPr>
        <w:pStyle w:val="Nagwek2"/>
        <w:spacing w:before="0" w:after="0" w:line="360" w:lineRule="auto"/>
        <w:rPr>
          <w:b/>
          <w:bCs/>
          <w:sz w:val="22"/>
          <w:szCs w:val="22"/>
        </w:rPr>
      </w:pPr>
      <w:bookmarkStart w:id="4" w:name="_Toc107922174"/>
      <w:r w:rsidRPr="002703A1">
        <w:rPr>
          <w:b/>
          <w:bCs/>
          <w:sz w:val="22"/>
          <w:szCs w:val="22"/>
        </w:rPr>
        <w:t>IV. Opis przedmiotu zamówienia</w:t>
      </w:r>
      <w:bookmarkEnd w:id="4"/>
    </w:p>
    <w:p w14:paraId="678ACABB" w14:textId="1E23559E" w:rsidR="00FD0CAA" w:rsidRDefault="00FD0CAA" w:rsidP="00E4396B">
      <w:pPr>
        <w:pStyle w:val="Textbody"/>
        <w:numPr>
          <w:ilvl w:val="0"/>
          <w:numId w:val="56"/>
        </w:numPr>
        <w:spacing w:after="100" w:line="360" w:lineRule="auto"/>
        <w:ind w:left="567" w:hanging="283"/>
        <w:jc w:val="both"/>
        <w:rPr>
          <w:rFonts w:ascii="Arial" w:hAnsi="Arial" w:cs="Arial"/>
          <w:sz w:val="22"/>
          <w:szCs w:val="22"/>
        </w:rPr>
      </w:pPr>
      <w:r w:rsidRPr="002703A1">
        <w:rPr>
          <w:rFonts w:ascii="Arial" w:hAnsi="Arial" w:cs="Arial"/>
          <w:sz w:val="22"/>
          <w:szCs w:val="22"/>
        </w:rPr>
        <w:t xml:space="preserve">Przedmiotem zamówienia jest budowa zespołu budynków mieszkalnych wraz z zagospodarowaniem terenu, na polu inwestycyjnym 6MW (zgodnie z podziałem </w:t>
      </w:r>
      <w:r w:rsidRPr="002703A1">
        <w:rPr>
          <w:rFonts w:ascii="Arial" w:hAnsi="Arial" w:cs="Arial"/>
          <w:sz w:val="22"/>
          <w:szCs w:val="22"/>
        </w:rPr>
        <w:lastRenderedPageBreak/>
        <w:t xml:space="preserve">terenu na kwartały wg MPZP). Przedsięwzięcie zlokalizowane jest w Poznaniu w rejonie ulic </w:t>
      </w:r>
      <w:r w:rsidRPr="002703A1">
        <w:rPr>
          <w:rFonts w:ascii="Arial" w:hAnsi="Arial" w:cs="Arial"/>
          <w:bCs/>
          <w:sz w:val="22"/>
          <w:szCs w:val="22"/>
        </w:rPr>
        <w:t>Literackiej/Wiencka/Zawackiej/</w:t>
      </w:r>
      <w:proofErr w:type="spellStart"/>
      <w:r w:rsidRPr="002703A1">
        <w:rPr>
          <w:rFonts w:ascii="Arial" w:hAnsi="Arial" w:cs="Arial"/>
          <w:bCs/>
          <w:sz w:val="22"/>
          <w:szCs w:val="22"/>
        </w:rPr>
        <w:t>Poszwińskiego</w:t>
      </w:r>
      <w:proofErr w:type="spellEnd"/>
      <w:r w:rsidRPr="002703A1">
        <w:rPr>
          <w:rFonts w:ascii="Arial" w:hAnsi="Arial" w:cs="Arial"/>
          <w:bCs/>
          <w:sz w:val="22"/>
          <w:szCs w:val="22"/>
        </w:rPr>
        <w:t xml:space="preserve"> w Poznaniu</w:t>
      </w:r>
      <w:r w:rsidRPr="002703A1">
        <w:rPr>
          <w:rFonts w:ascii="Arial" w:hAnsi="Arial" w:cs="Arial"/>
          <w:sz w:val="22"/>
          <w:szCs w:val="22"/>
        </w:rPr>
        <w:t>, na działce o numerze ewidencyjnym 1/330, ark. 14, obręb Golęcin. Zakres prac budowlanych wchodzących w skład przedsięwzięcia obejmuje budynki mieszkalne wraz z infrastrukturą towarzyszącą, drogami wewnętrznymi, parkingami naziemnymi i podziemnymi, dojściami, elementami małej architektury, instalacjami i sieciami w zakresie niezbędnym do prawidłowego ich funkcjonowania oraz  uzyskanie wszelkich niezbędnych warunków, decyzji i uzgodnień umożliwiających uzyskanie decyzji o pozwoleniu na użytkowanie (dalej jako „Inwestycja”). Niniejszy opis dotyczy tak zadania podstawowego jak też zadania objętego „prawem opcji”.</w:t>
      </w:r>
    </w:p>
    <w:p w14:paraId="52904BAA" w14:textId="2EA39AB0" w:rsidR="00FD0CAA" w:rsidRPr="00E4396B" w:rsidRDefault="00FD0CAA" w:rsidP="00601DF3">
      <w:pPr>
        <w:pStyle w:val="Textbody"/>
        <w:numPr>
          <w:ilvl w:val="0"/>
          <w:numId w:val="56"/>
        </w:numPr>
        <w:spacing w:after="100" w:line="360" w:lineRule="auto"/>
        <w:ind w:left="567" w:hanging="283"/>
        <w:jc w:val="both"/>
        <w:rPr>
          <w:rFonts w:ascii="Arial" w:hAnsi="Arial" w:cs="Arial"/>
          <w:sz w:val="22"/>
          <w:szCs w:val="22"/>
        </w:rPr>
      </w:pPr>
      <w:r w:rsidRPr="00E4396B">
        <w:rPr>
          <w:rFonts w:ascii="Arial" w:hAnsi="Arial" w:cs="Arial"/>
          <w:sz w:val="22"/>
          <w:szCs w:val="22"/>
        </w:rPr>
        <w:t xml:space="preserve">Wymagany zakres Inwestycji to m.in. wykonanie pełnobranżowych robót budowlanych objętych dokumentacją projektową budowlaną i wykonawczą oraz rysunków szczegółów i detali dla Inwestycji, dla których Zamawiający uzyskał ostateczną decyzję o pozwoleniu na budowę, na które składają się w szczególności następujące roboty </w:t>
      </w:r>
      <w:r w:rsidR="00FC7BAC">
        <w:rPr>
          <w:rFonts w:ascii="Arial" w:hAnsi="Arial" w:cs="Arial"/>
          <w:sz w:val="22"/>
          <w:szCs w:val="22"/>
        </w:rPr>
        <w:t xml:space="preserve">                 </w:t>
      </w:r>
      <w:r w:rsidRPr="00E4396B">
        <w:rPr>
          <w:rFonts w:ascii="Arial" w:hAnsi="Arial" w:cs="Arial"/>
          <w:sz w:val="22"/>
          <w:szCs w:val="22"/>
        </w:rPr>
        <w:t>i prace:</w:t>
      </w:r>
    </w:p>
    <w:p w14:paraId="04B38989" w14:textId="481F8183" w:rsidR="00FD0CAA" w:rsidRPr="002703A1" w:rsidRDefault="00FD0CAA" w:rsidP="00601DF3">
      <w:pPr>
        <w:pStyle w:val="Default"/>
        <w:numPr>
          <w:ilvl w:val="0"/>
          <w:numId w:val="44"/>
        </w:numPr>
        <w:spacing w:line="360" w:lineRule="auto"/>
        <w:ind w:left="851" w:hanging="284"/>
        <w:contextualSpacing/>
        <w:jc w:val="both"/>
        <w:rPr>
          <w:rFonts w:ascii="Arial" w:hAnsi="Arial" w:cs="Arial"/>
          <w:i/>
          <w:iCs/>
          <w:color w:val="auto"/>
          <w:sz w:val="22"/>
          <w:szCs w:val="22"/>
        </w:rPr>
      </w:pPr>
      <w:r w:rsidRPr="002703A1">
        <w:rPr>
          <w:rFonts w:ascii="Arial" w:hAnsi="Arial" w:cs="Arial"/>
          <w:color w:val="auto"/>
          <w:sz w:val="22"/>
          <w:szCs w:val="22"/>
        </w:rPr>
        <w:t>pięć budynków mieszkalnych wielorodzinnych w tym jeden budynek mieszkalny wielorodzinny z usługami w parterze, z garażem podziemnym wraz z infrastrukturą towarzyszącą, drogami wewnętrznymi, parkingami, dojściami, instalacjami</w:t>
      </w:r>
      <w:r w:rsidR="00FC7BAC">
        <w:rPr>
          <w:rFonts w:ascii="Arial" w:hAnsi="Arial" w:cs="Arial"/>
          <w:color w:val="auto"/>
          <w:sz w:val="22"/>
          <w:szCs w:val="22"/>
        </w:rPr>
        <w:t xml:space="preserve"> </w:t>
      </w:r>
      <w:r w:rsidRPr="002703A1">
        <w:rPr>
          <w:rFonts w:ascii="Arial" w:hAnsi="Arial" w:cs="Arial"/>
          <w:color w:val="auto"/>
          <w:sz w:val="22"/>
          <w:szCs w:val="22"/>
        </w:rPr>
        <w:t>i sieciami; budynki wykończone „pod klucz”, mieszkania i lokale usługowe</w:t>
      </w:r>
      <w:r w:rsidR="00E25907">
        <w:rPr>
          <w:rFonts w:ascii="Arial" w:hAnsi="Arial" w:cs="Arial"/>
          <w:color w:val="auto"/>
          <w:sz w:val="22"/>
          <w:szCs w:val="22"/>
        </w:rPr>
        <w:t xml:space="preserve"> (</w:t>
      </w:r>
      <w:proofErr w:type="spellStart"/>
      <w:r w:rsidR="00E25907">
        <w:rPr>
          <w:rFonts w:ascii="Arial" w:hAnsi="Arial" w:cs="Arial"/>
          <w:color w:val="auto"/>
          <w:sz w:val="22"/>
          <w:szCs w:val="22"/>
        </w:rPr>
        <w:t>l.u</w:t>
      </w:r>
      <w:proofErr w:type="spellEnd"/>
      <w:r w:rsidR="00E25907">
        <w:rPr>
          <w:rFonts w:ascii="Arial" w:hAnsi="Arial" w:cs="Arial"/>
          <w:color w:val="auto"/>
          <w:sz w:val="22"/>
          <w:szCs w:val="22"/>
        </w:rPr>
        <w:t>. w stanie niewykończonym z doprowadzonymi instalacjami)</w:t>
      </w:r>
      <w:r w:rsidRPr="002703A1">
        <w:rPr>
          <w:rFonts w:ascii="Arial" w:hAnsi="Arial" w:cs="Arial"/>
          <w:color w:val="auto"/>
          <w:sz w:val="22"/>
          <w:szCs w:val="22"/>
        </w:rPr>
        <w:t xml:space="preserve"> przeznaczone do wynajęcia</w:t>
      </w:r>
      <w:r w:rsidR="00FC7BAC">
        <w:rPr>
          <w:rFonts w:ascii="Arial" w:hAnsi="Arial" w:cs="Arial"/>
          <w:color w:val="auto"/>
          <w:sz w:val="22"/>
          <w:szCs w:val="22"/>
        </w:rPr>
        <w:t>,</w:t>
      </w:r>
      <w:r w:rsidRPr="002703A1">
        <w:rPr>
          <w:rFonts w:ascii="Arial" w:hAnsi="Arial" w:cs="Arial"/>
          <w:color w:val="auto"/>
          <w:sz w:val="22"/>
          <w:szCs w:val="22"/>
        </w:rPr>
        <w:t xml:space="preserve"> </w:t>
      </w:r>
    </w:p>
    <w:p w14:paraId="76AFF8E6" w14:textId="78AEFA4D" w:rsidR="00FD0CAA" w:rsidRPr="002703A1" w:rsidRDefault="00FD0CAA" w:rsidP="007B5EF7">
      <w:pPr>
        <w:pStyle w:val="Default"/>
        <w:numPr>
          <w:ilvl w:val="0"/>
          <w:numId w:val="44"/>
        </w:numPr>
        <w:spacing w:line="360" w:lineRule="auto"/>
        <w:ind w:left="851" w:hanging="284"/>
        <w:contextualSpacing/>
        <w:jc w:val="both"/>
        <w:rPr>
          <w:rFonts w:ascii="Arial" w:hAnsi="Arial" w:cs="Arial"/>
          <w:color w:val="auto"/>
          <w:sz w:val="22"/>
          <w:szCs w:val="22"/>
        </w:rPr>
      </w:pPr>
      <w:r w:rsidRPr="002703A1">
        <w:rPr>
          <w:rFonts w:ascii="Arial" w:hAnsi="Arial" w:cs="Arial"/>
          <w:color w:val="auto"/>
          <w:sz w:val="22"/>
          <w:szCs w:val="22"/>
        </w:rPr>
        <w:t>zagospodarowanie terenu wraz z wykonaniem nasadzeń kompensacyjnych oraz utrzymaniem ich w okresie wskazanym w decyzji pozwalającej na wycinkę istniejącej roślinności,</w:t>
      </w:r>
    </w:p>
    <w:p w14:paraId="57EC8F3B" w14:textId="1FFC2019" w:rsidR="00FD0CAA" w:rsidRPr="002703A1" w:rsidRDefault="00FD0CAA" w:rsidP="007B5EF7">
      <w:pPr>
        <w:pStyle w:val="Default"/>
        <w:numPr>
          <w:ilvl w:val="0"/>
          <w:numId w:val="44"/>
        </w:numPr>
        <w:spacing w:line="360" w:lineRule="auto"/>
        <w:ind w:left="851" w:hanging="284"/>
        <w:contextualSpacing/>
        <w:jc w:val="both"/>
        <w:rPr>
          <w:rFonts w:ascii="Arial" w:hAnsi="Arial" w:cs="Arial"/>
          <w:color w:val="auto"/>
          <w:sz w:val="22"/>
          <w:szCs w:val="22"/>
        </w:rPr>
      </w:pPr>
      <w:r w:rsidRPr="002703A1">
        <w:rPr>
          <w:rFonts w:ascii="Arial" w:hAnsi="Arial" w:cs="Arial"/>
          <w:color w:val="auto"/>
          <w:sz w:val="22"/>
          <w:szCs w:val="22"/>
        </w:rPr>
        <w:t>budowa i ewentualna przebudowa sieci i przyłączy na terenie pola inwestycyjnego, oraz w niezbędnym zakresie wykraczającym poza pole inwestycyjne zgodnie                 z Dokumentacją Projektową,</w:t>
      </w:r>
    </w:p>
    <w:p w14:paraId="01164AEE" w14:textId="443CB8FA" w:rsidR="00FC7BAC" w:rsidRPr="00601DF3" w:rsidRDefault="00FD0CAA" w:rsidP="00905800">
      <w:pPr>
        <w:pStyle w:val="Default"/>
        <w:numPr>
          <w:ilvl w:val="0"/>
          <w:numId w:val="44"/>
        </w:numPr>
        <w:spacing w:line="360" w:lineRule="auto"/>
        <w:ind w:left="851" w:hanging="284"/>
        <w:contextualSpacing/>
        <w:jc w:val="both"/>
        <w:rPr>
          <w:rFonts w:ascii="Arial" w:hAnsi="Arial" w:cs="Arial"/>
          <w:sz w:val="22"/>
          <w:szCs w:val="22"/>
        </w:rPr>
      </w:pPr>
      <w:r w:rsidRPr="002703A1">
        <w:rPr>
          <w:rFonts w:ascii="Arial" w:hAnsi="Arial" w:cs="Arial"/>
          <w:color w:val="auto"/>
          <w:sz w:val="22"/>
          <w:szCs w:val="22"/>
        </w:rPr>
        <w:t>uzyskanie ostatecznej decyzji o pozwoleniu na użytkowanie dla wszystkich budynków i budowli pola inwestycyjnego objętego Zamówieniem.</w:t>
      </w:r>
    </w:p>
    <w:p w14:paraId="293FB80E" w14:textId="2325C5B0" w:rsidR="00FD0CAA" w:rsidRDefault="00FC7BAC" w:rsidP="00FC7BAC">
      <w:pPr>
        <w:pStyle w:val="Default"/>
        <w:spacing w:line="360" w:lineRule="auto"/>
        <w:ind w:left="709" w:hanging="425"/>
        <w:contextualSpacing/>
        <w:jc w:val="both"/>
        <w:rPr>
          <w:rFonts w:ascii="Arial" w:hAnsi="Arial" w:cs="Arial"/>
          <w:color w:val="auto"/>
          <w:sz w:val="22"/>
          <w:szCs w:val="22"/>
        </w:rPr>
      </w:pPr>
      <w:r>
        <w:rPr>
          <w:rFonts w:ascii="Arial" w:hAnsi="Arial" w:cs="Arial"/>
          <w:color w:val="auto"/>
          <w:sz w:val="22"/>
          <w:szCs w:val="22"/>
        </w:rPr>
        <w:t xml:space="preserve">3. </w:t>
      </w:r>
      <w:r w:rsidRPr="00FC7BAC">
        <w:rPr>
          <w:rFonts w:ascii="Arial" w:hAnsi="Arial" w:cs="Arial"/>
          <w:color w:val="auto"/>
          <w:sz w:val="22"/>
          <w:szCs w:val="22"/>
        </w:rPr>
        <w:t xml:space="preserve">Szczegółowy opis przedmiotu zamówienia zawiera Dokumentacja Projektowa, Wytyczne Zamawiającego, oraz załączniki do SWZ. </w:t>
      </w:r>
    </w:p>
    <w:p w14:paraId="34206C99" w14:textId="28209FFF" w:rsidR="00FC7BAC" w:rsidRDefault="00FC7BAC" w:rsidP="00FC7BAC">
      <w:pPr>
        <w:pStyle w:val="Default"/>
        <w:spacing w:line="360" w:lineRule="auto"/>
        <w:ind w:left="709" w:hanging="425"/>
        <w:contextualSpacing/>
        <w:jc w:val="both"/>
        <w:rPr>
          <w:rFonts w:ascii="Arial" w:hAnsi="Arial" w:cs="Arial"/>
          <w:color w:val="auto"/>
          <w:sz w:val="22"/>
          <w:szCs w:val="22"/>
        </w:rPr>
      </w:pPr>
      <w:r>
        <w:rPr>
          <w:rFonts w:ascii="Arial" w:hAnsi="Arial" w:cs="Arial"/>
          <w:color w:val="auto"/>
          <w:sz w:val="22"/>
          <w:szCs w:val="22"/>
        </w:rPr>
        <w:t>4.  </w:t>
      </w:r>
      <w:r w:rsidRPr="00FC7BAC">
        <w:rPr>
          <w:rFonts w:ascii="Arial" w:hAnsi="Arial" w:cs="Arial"/>
          <w:color w:val="auto"/>
          <w:sz w:val="22"/>
          <w:szCs w:val="22"/>
        </w:rPr>
        <w:t xml:space="preserve">Podstawą przygotowania oferty jest Dokumentacja Projektowa (link podany </w:t>
      </w:r>
      <w:r w:rsidR="005C56D7">
        <w:rPr>
          <w:rFonts w:ascii="Arial" w:hAnsi="Arial" w:cs="Arial"/>
          <w:color w:val="auto"/>
          <w:sz w:val="22"/>
          <w:szCs w:val="22"/>
        </w:rPr>
        <w:t xml:space="preserve">                            </w:t>
      </w:r>
      <w:r w:rsidRPr="005C56D7">
        <w:rPr>
          <w:rFonts w:ascii="Arial" w:hAnsi="Arial" w:cs="Arial"/>
          <w:b/>
          <w:bCs/>
          <w:color w:val="auto"/>
          <w:sz w:val="22"/>
          <w:szCs w:val="22"/>
        </w:rPr>
        <w:t>w załączniku nr 1</w:t>
      </w:r>
      <w:r w:rsidRPr="00FC7BAC">
        <w:rPr>
          <w:rFonts w:ascii="Arial" w:hAnsi="Arial" w:cs="Arial"/>
          <w:color w:val="auto"/>
          <w:sz w:val="22"/>
          <w:szCs w:val="22"/>
        </w:rPr>
        <w:t xml:space="preserve"> do SWZ) oraz </w:t>
      </w:r>
      <w:r w:rsidR="00C16761">
        <w:rPr>
          <w:rFonts w:ascii="Arial" w:hAnsi="Arial" w:cs="Arial"/>
          <w:color w:val="auto"/>
          <w:sz w:val="22"/>
          <w:szCs w:val="22"/>
        </w:rPr>
        <w:t>„</w:t>
      </w:r>
      <w:r w:rsidRPr="00FC7BAC">
        <w:rPr>
          <w:rFonts w:ascii="Arial" w:hAnsi="Arial" w:cs="Arial"/>
          <w:color w:val="auto"/>
          <w:sz w:val="22"/>
          <w:szCs w:val="22"/>
        </w:rPr>
        <w:t>Szczegółowe wytyczne Zamawiającego</w:t>
      </w:r>
      <w:r w:rsidR="00C16761">
        <w:rPr>
          <w:rFonts w:ascii="Arial" w:hAnsi="Arial" w:cs="Arial"/>
          <w:color w:val="auto"/>
          <w:sz w:val="22"/>
          <w:szCs w:val="22"/>
        </w:rPr>
        <w:t>”</w:t>
      </w:r>
      <w:r w:rsidRPr="00FC7BAC">
        <w:rPr>
          <w:rFonts w:ascii="Arial" w:hAnsi="Arial" w:cs="Arial"/>
          <w:color w:val="auto"/>
          <w:sz w:val="22"/>
          <w:szCs w:val="22"/>
        </w:rPr>
        <w:t xml:space="preserve"> określone </w:t>
      </w:r>
      <w:r w:rsidR="005C56D7">
        <w:rPr>
          <w:rFonts w:ascii="Arial" w:hAnsi="Arial" w:cs="Arial"/>
          <w:color w:val="auto"/>
          <w:sz w:val="22"/>
          <w:szCs w:val="22"/>
        </w:rPr>
        <w:t xml:space="preserve">              </w:t>
      </w:r>
      <w:r w:rsidRPr="005C56D7">
        <w:rPr>
          <w:rFonts w:ascii="Arial" w:hAnsi="Arial" w:cs="Arial"/>
          <w:b/>
          <w:bCs/>
          <w:color w:val="auto"/>
          <w:sz w:val="22"/>
          <w:szCs w:val="22"/>
        </w:rPr>
        <w:t>w załączniku nr 6</w:t>
      </w:r>
      <w:r w:rsidRPr="00FC7BAC">
        <w:rPr>
          <w:rFonts w:ascii="Arial" w:hAnsi="Arial" w:cs="Arial"/>
          <w:color w:val="auto"/>
          <w:sz w:val="22"/>
          <w:szCs w:val="22"/>
        </w:rPr>
        <w:t xml:space="preserve"> do SWZ</w:t>
      </w:r>
      <w:r>
        <w:rPr>
          <w:rFonts w:ascii="Arial" w:hAnsi="Arial" w:cs="Arial"/>
          <w:color w:val="auto"/>
          <w:sz w:val="22"/>
          <w:szCs w:val="22"/>
        </w:rPr>
        <w:t>.</w:t>
      </w:r>
    </w:p>
    <w:p w14:paraId="0E97CB5E" w14:textId="3798C9DC" w:rsidR="00FC7BAC" w:rsidRDefault="00FC7BAC" w:rsidP="00FC7BAC">
      <w:pPr>
        <w:pStyle w:val="Default"/>
        <w:spacing w:line="360" w:lineRule="auto"/>
        <w:ind w:left="709" w:hanging="425"/>
        <w:contextualSpacing/>
        <w:jc w:val="both"/>
        <w:rPr>
          <w:rFonts w:ascii="Arial" w:hAnsi="Arial" w:cs="Arial"/>
          <w:b/>
          <w:bCs/>
          <w:color w:val="auto"/>
          <w:sz w:val="22"/>
          <w:szCs w:val="22"/>
        </w:rPr>
      </w:pPr>
      <w:r>
        <w:rPr>
          <w:rFonts w:ascii="Arial" w:hAnsi="Arial" w:cs="Arial"/>
          <w:color w:val="auto"/>
          <w:sz w:val="22"/>
          <w:szCs w:val="22"/>
        </w:rPr>
        <w:t xml:space="preserve">5.  </w:t>
      </w:r>
      <w:r w:rsidR="00303F77">
        <w:rPr>
          <w:rFonts w:ascii="Arial" w:hAnsi="Arial" w:cs="Arial"/>
          <w:color w:val="auto"/>
          <w:sz w:val="22"/>
          <w:szCs w:val="22"/>
        </w:rPr>
        <w:t>„</w:t>
      </w:r>
      <w:r w:rsidRPr="00FC7BAC">
        <w:rPr>
          <w:rFonts w:ascii="Arial" w:hAnsi="Arial" w:cs="Arial"/>
          <w:color w:val="auto"/>
          <w:sz w:val="22"/>
          <w:szCs w:val="22"/>
        </w:rPr>
        <w:t xml:space="preserve">Szczegółowe wytyczne </w:t>
      </w:r>
      <w:r w:rsidR="00303F77">
        <w:rPr>
          <w:rFonts w:ascii="Arial" w:hAnsi="Arial" w:cs="Arial"/>
          <w:color w:val="auto"/>
          <w:sz w:val="22"/>
          <w:szCs w:val="22"/>
        </w:rPr>
        <w:t xml:space="preserve">wykonawcze realizacji” </w:t>
      </w:r>
      <w:r w:rsidRPr="00FC7BAC">
        <w:rPr>
          <w:rFonts w:ascii="Arial" w:hAnsi="Arial" w:cs="Arial"/>
          <w:color w:val="auto"/>
          <w:sz w:val="22"/>
          <w:szCs w:val="22"/>
        </w:rPr>
        <w:t xml:space="preserve">dotyczące sposobu realizacji Zamówienia zawiera </w:t>
      </w:r>
      <w:r w:rsidRPr="00601DF3">
        <w:rPr>
          <w:rFonts w:ascii="Arial" w:hAnsi="Arial" w:cs="Arial"/>
          <w:b/>
          <w:bCs/>
          <w:color w:val="auto"/>
          <w:sz w:val="22"/>
          <w:szCs w:val="22"/>
        </w:rPr>
        <w:t>Załącznik nr 8 do SWZ.</w:t>
      </w:r>
    </w:p>
    <w:p w14:paraId="3386D82A" w14:textId="186C11BE" w:rsidR="007E4D82" w:rsidRDefault="007E4D82" w:rsidP="00FC7BAC">
      <w:pPr>
        <w:pStyle w:val="Default"/>
        <w:spacing w:line="360" w:lineRule="auto"/>
        <w:ind w:left="709" w:hanging="425"/>
        <w:contextualSpacing/>
        <w:jc w:val="both"/>
        <w:rPr>
          <w:rFonts w:ascii="Arial" w:hAnsi="Arial" w:cs="Arial"/>
          <w:color w:val="auto"/>
          <w:sz w:val="22"/>
          <w:szCs w:val="22"/>
        </w:rPr>
      </w:pPr>
      <w:r w:rsidRPr="00601DF3">
        <w:rPr>
          <w:rFonts w:ascii="Arial" w:hAnsi="Arial" w:cs="Arial"/>
          <w:color w:val="auto"/>
          <w:sz w:val="22"/>
          <w:szCs w:val="22"/>
        </w:rPr>
        <w:lastRenderedPageBreak/>
        <w:t>6.</w:t>
      </w:r>
      <w:r>
        <w:rPr>
          <w:rFonts w:ascii="Arial" w:hAnsi="Arial" w:cs="Arial"/>
          <w:color w:val="auto"/>
          <w:sz w:val="22"/>
          <w:szCs w:val="22"/>
        </w:rPr>
        <w:t xml:space="preserve">  </w:t>
      </w:r>
      <w:r w:rsidRPr="007E4D82">
        <w:rPr>
          <w:rFonts w:ascii="Arial" w:hAnsi="Arial" w:cs="Arial"/>
          <w:color w:val="auto"/>
          <w:sz w:val="22"/>
          <w:szCs w:val="22"/>
        </w:rPr>
        <w:t xml:space="preserve">Wykonawca zobowiązany jest zrealizować zamówienie na zasadach i warunkach opisanych we wzorze umowy stanowiącym </w:t>
      </w:r>
      <w:r w:rsidRPr="005570A6">
        <w:rPr>
          <w:rFonts w:ascii="Arial" w:hAnsi="Arial" w:cs="Arial"/>
          <w:b/>
          <w:bCs/>
          <w:color w:val="auto"/>
          <w:sz w:val="22"/>
          <w:szCs w:val="22"/>
        </w:rPr>
        <w:t>Załącznik nr 5 do SWZ</w:t>
      </w:r>
      <w:r w:rsidRPr="007E4D82">
        <w:rPr>
          <w:rFonts w:ascii="Arial" w:hAnsi="Arial" w:cs="Arial"/>
          <w:color w:val="auto"/>
          <w:sz w:val="22"/>
          <w:szCs w:val="22"/>
        </w:rPr>
        <w:t xml:space="preserve"> (dalej jako „Wzór Umowy”).</w:t>
      </w:r>
    </w:p>
    <w:p w14:paraId="7BB41585" w14:textId="4C3B6A8D" w:rsidR="007E4D82" w:rsidRPr="007E4D82" w:rsidRDefault="007E4D82" w:rsidP="007E4D82">
      <w:pPr>
        <w:pStyle w:val="Default"/>
        <w:spacing w:line="360" w:lineRule="auto"/>
        <w:ind w:left="709" w:hanging="425"/>
        <w:contextualSpacing/>
        <w:jc w:val="both"/>
        <w:rPr>
          <w:rFonts w:ascii="Arial" w:hAnsi="Arial" w:cs="Arial"/>
          <w:color w:val="auto"/>
          <w:sz w:val="22"/>
          <w:szCs w:val="22"/>
        </w:rPr>
      </w:pPr>
      <w:r>
        <w:rPr>
          <w:rFonts w:ascii="Arial" w:hAnsi="Arial" w:cs="Arial"/>
          <w:color w:val="auto"/>
          <w:sz w:val="22"/>
          <w:szCs w:val="22"/>
        </w:rPr>
        <w:t>7.  </w:t>
      </w:r>
      <w:r w:rsidRPr="007E4D82">
        <w:rPr>
          <w:rFonts w:ascii="Arial" w:hAnsi="Arial" w:cs="Arial"/>
          <w:color w:val="auto"/>
          <w:sz w:val="22"/>
          <w:szCs w:val="22"/>
        </w:rPr>
        <w:t xml:space="preserve">Wspólny Słownik Zamówień CPV: </w:t>
      </w:r>
    </w:p>
    <w:p w14:paraId="46AA90A4" w14:textId="5F820A67" w:rsidR="007E4D82" w:rsidRPr="007E4D82" w:rsidRDefault="007E4D82" w:rsidP="007E4D82">
      <w:pPr>
        <w:pStyle w:val="Default"/>
        <w:spacing w:line="360" w:lineRule="auto"/>
        <w:ind w:left="709" w:hanging="425"/>
        <w:contextualSpacing/>
        <w:jc w:val="both"/>
        <w:rPr>
          <w:rFonts w:ascii="Arial" w:hAnsi="Arial" w:cs="Arial"/>
          <w:color w:val="auto"/>
          <w:sz w:val="22"/>
          <w:szCs w:val="22"/>
        </w:rPr>
      </w:pPr>
      <w:r w:rsidRPr="007E4D82">
        <w:rPr>
          <w:rFonts w:ascii="Arial" w:hAnsi="Arial" w:cs="Arial"/>
          <w:color w:val="auto"/>
          <w:sz w:val="22"/>
          <w:szCs w:val="22"/>
        </w:rPr>
        <w:t xml:space="preserve">     4510 0000-8</w:t>
      </w:r>
      <w:r w:rsidR="00A9608F">
        <w:rPr>
          <w:rFonts w:ascii="Arial" w:hAnsi="Arial" w:cs="Arial"/>
          <w:color w:val="auto"/>
          <w:sz w:val="22"/>
          <w:szCs w:val="22"/>
        </w:rPr>
        <w:t xml:space="preserve"> </w:t>
      </w:r>
      <w:r w:rsidRPr="007E4D82">
        <w:rPr>
          <w:rFonts w:ascii="Arial" w:hAnsi="Arial" w:cs="Arial"/>
          <w:color w:val="auto"/>
          <w:sz w:val="22"/>
          <w:szCs w:val="22"/>
        </w:rPr>
        <w:t>Przygotowanie terenu pod budowę,</w:t>
      </w:r>
    </w:p>
    <w:p w14:paraId="187BD133" w14:textId="48428444" w:rsidR="007E4D82" w:rsidRPr="007E4D82" w:rsidRDefault="007E4D82" w:rsidP="00A9608F">
      <w:pPr>
        <w:pStyle w:val="Default"/>
        <w:spacing w:line="360" w:lineRule="auto"/>
        <w:ind w:left="1843" w:hanging="1559"/>
        <w:contextualSpacing/>
        <w:jc w:val="both"/>
        <w:rPr>
          <w:rFonts w:ascii="Arial" w:hAnsi="Arial" w:cs="Arial"/>
          <w:color w:val="auto"/>
          <w:sz w:val="22"/>
          <w:szCs w:val="22"/>
        </w:rPr>
      </w:pPr>
      <w:r>
        <w:rPr>
          <w:rFonts w:ascii="Arial" w:hAnsi="Arial" w:cs="Arial"/>
          <w:color w:val="auto"/>
          <w:sz w:val="22"/>
          <w:szCs w:val="22"/>
        </w:rPr>
        <w:t xml:space="preserve">     </w:t>
      </w:r>
      <w:r w:rsidRPr="007E4D82">
        <w:rPr>
          <w:rFonts w:ascii="Arial" w:hAnsi="Arial" w:cs="Arial"/>
          <w:color w:val="auto"/>
          <w:sz w:val="22"/>
          <w:szCs w:val="22"/>
        </w:rPr>
        <w:t>45211000-9 Roboty budowlane w zakresie budownictwa wielorodzinnego i domów jednorodzinnych,</w:t>
      </w:r>
    </w:p>
    <w:p w14:paraId="61156166" w14:textId="5E4D2C8F"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45211300-2 Roboty budowlane w zakresie budowy domów,</w:t>
      </w:r>
    </w:p>
    <w:p w14:paraId="0C467806" w14:textId="01B6F9EF"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45211340-4</w:t>
      </w:r>
      <w:r w:rsidR="00A9608F">
        <w:rPr>
          <w:rFonts w:ascii="Arial" w:hAnsi="Arial" w:cs="Arial"/>
          <w:color w:val="auto"/>
          <w:sz w:val="22"/>
          <w:szCs w:val="22"/>
        </w:rPr>
        <w:t xml:space="preserve"> </w:t>
      </w:r>
      <w:r w:rsidRPr="007E4D82">
        <w:rPr>
          <w:rFonts w:ascii="Arial" w:hAnsi="Arial" w:cs="Arial"/>
          <w:color w:val="auto"/>
          <w:sz w:val="22"/>
          <w:szCs w:val="22"/>
        </w:rPr>
        <w:t>Roboty budowlane w zakresie budownictwa wielorodzinnego,</w:t>
      </w:r>
    </w:p>
    <w:p w14:paraId="06773C39" w14:textId="6D65748C"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4560 0000-0</w:t>
      </w:r>
      <w:r w:rsidR="00A9608F">
        <w:rPr>
          <w:rFonts w:ascii="Arial" w:hAnsi="Arial" w:cs="Arial"/>
          <w:color w:val="auto"/>
          <w:sz w:val="22"/>
          <w:szCs w:val="22"/>
        </w:rPr>
        <w:t xml:space="preserve"> </w:t>
      </w:r>
      <w:r w:rsidRPr="007E4D82">
        <w:rPr>
          <w:rFonts w:ascii="Arial" w:hAnsi="Arial" w:cs="Arial"/>
          <w:color w:val="auto"/>
          <w:sz w:val="22"/>
          <w:szCs w:val="22"/>
        </w:rPr>
        <w:t>Roboty instalacyjne w budynkach,</w:t>
      </w:r>
    </w:p>
    <w:p w14:paraId="274E1978" w14:textId="068C6194"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4532 0000-6</w:t>
      </w:r>
      <w:r w:rsidR="00A9608F">
        <w:rPr>
          <w:rFonts w:ascii="Arial" w:hAnsi="Arial" w:cs="Arial"/>
          <w:color w:val="auto"/>
          <w:sz w:val="22"/>
          <w:szCs w:val="22"/>
        </w:rPr>
        <w:t xml:space="preserve"> </w:t>
      </w:r>
      <w:r w:rsidRPr="007E4D82">
        <w:rPr>
          <w:rFonts w:ascii="Arial" w:hAnsi="Arial" w:cs="Arial"/>
          <w:color w:val="auto"/>
          <w:sz w:val="22"/>
          <w:szCs w:val="22"/>
        </w:rPr>
        <w:t>Roboty izolacyjne,</w:t>
      </w:r>
    </w:p>
    <w:p w14:paraId="7A33E45C" w14:textId="777A1AEB"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4540 0000-1</w:t>
      </w:r>
      <w:r w:rsidR="00A9608F">
        <w:rPr>
          <w:rFonts w:ascii="Arial" w:hAnsi="Arial" w:cs="Arial"/>
          <w:color w:val="auto"/>
          <w:sz w:val="22"/>
          <w:szCs w:val="22"/>
        </w:rPr>
        <w:t xml:space="preserve"> </w:t>
      </w:r>
      <w:r w:rsidRPr="007E4D82">
        <w:rPr>
          <w:rFonts w:ascii="Arial" w:hAnsi="Arial" w:cs="Arial"/>
          <w:color w:val="auto"/>
          <w:sz w:val="22"/>
          <w:szCs w:val="22"/>
        </w:rPr>
        <w:t>Roboty wykończeniowe,</w:t>
      </w:r>
    </w:p>
    <w:p w14:paraId="33CCA079" w14:textId="6B0CDA1B"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4511 2723-9</w:t>
      </w:r>
      <w:r w:rsidR="00A9608F">
        <w:rPr>
          <w:rFonts w:ascii="Arial" w:hAnsi="Arial" w:cs="Arial"/>
          <w:color w:val="auto"/>
          <w:sz w:val="22"/>
          <w:szCs w:val="22"/>
        </w:rPr>
        <w:t xml:space="preserve"> </w:t>
      </w:r>
      <w:r w:rsidRPr="007E4D82">
        <w:rPr>
          <w:rFonts w:ascii="Arial" w:hAnsi="Arial" w:cs="Arial"/>
          <w:color w:val="auto"/>
          <w:sz w:val="22"/>
          <w:szCs w:val="22"/>
        </w:rPr>
        <w:t>Roboty w zakresie kształtowania placów zabaw,</w:t>
      </w:r>
    </w:p>
    <w:p w14:paraId="4C350FF5" w14:textId="7D178BF8"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45112710-5</w:t>
      </w:r>
      <w:r w:rsidR="00A9608F">
        <w:rPr>
          <w:rFonts w:ascii="Arial" w:hAnsi="Arial" w:cs="Arial"/>
          <w:color w:val="auto"/>
          <w:sz w:val="22"/>
          <w:szCs w:val="22"/>
        </w:rPr>
        <w:t xml:space="preserve"> </w:t>
      </w:r>
      <w:r w:rsidRPr="007E4D82">
        <w:rPr>
          <w:rFonts w:ascii="Arial" w:hAnsi="Arial" w:cs="Arial"/>
          <w:color w:val="auto"/>
          <w:sz w:val="22"/>
          <w:szCs w:val="22"/>
        </w:rPr>
        <w:t>Roboty w zakresie kształtowania terenów zielonych,</w:t>
      </w:r>
    </w:p>
    <w:p w14:paraId="2AB20737" w14:textId="0B61A4F4"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45211340-4 Roboty budowlane w zakresie budownictwa wielorodzinnego,</w:t>
      </w:r>
    </w:p>
    <w:p w14:paraId="0ACBA153" w14:textId="3C01E1DC"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45211341-1 Roboty budowlane w zakresie mieszkań,</w:t>
      </w:r>
    </w:p>
    <w:p w14:paraId="40F8A68C" w14:textId="2F4277C2"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45223000-6 Roboty budowlane w zakresie konstrukcji,</w:t>
      </w:r>
    </w:p>
    <w:p w14:paraId="1E1A27F2" w14:textId="23F92837"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45223300-9 Roboty budowlane w zakresie parkingów,</w:t>
      </w:r>
    </w:p>
    <w:p w14:paraId="6C7B35A5" w14:textId="28889E8C"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45223310-2 Roboty budowlane w zakresie parkingów podziemnych,</w:t>
      </w:r>
    </w:p>
    <w:p w14:paraId="4DC5E6C3" w14:textId="1C372F29"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45233162-2 Roboty budowlane w zakresie ścieżek rowerowych,</w:t>
      </w:r>
    </w:p>
    <w:p w14:paraId="3C32AF5E" w14:textId="0C190A9E"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45313100-5 Instalowanie wind,</w:t>
      </w:r>
    </w:p>
    <w:p w14:paraId="7F7E6B88" w14:textId="37B91741" w:rsidR="007E4D82" w:rsidRPr="007E4D82" w:rsidRDefault="007E4D82" w:rsidP="00601DF3">
      <w:pPr>
        <w:pStyle w:val="Default"/>
        <w:spacing w:line="360" w:lineRule="auto"/>
        <w:ind w:left="709" w:hanging="142"/>
        <w:contextualSpacing/>
        <w:jc w:val="both"/>
        <w:rPr>
          <w:rFonts w:ascii="Arial" w:hAnsi="Arial" w:cs="Arial"/>
          <w:color w:val="auto"/>
          <w:sz w:val="22"/>
          <w:szCs w:val="22"/>
        </w:rPr>
      </w:pPr>
      <w:r w:rsidRPr="007E4D82">
        <w:rPr>
          <w:rFonts w:ascii="Arial" w:hAnsi="Arial" w:cs="Arial"/>
          <w:color w:val="auto"/>
          <w:sz w:val="22"/>
          <w:szCs w:val="22"/>
        </w:rPr>
        <w:t>45111291-4 Roboty w zakresie zagospodarowania terenu,</w:t>
      </w:r>
    </w:p>
    <w:p w14:paraId="04F16079" w14:textId="12A734EF" w:rsidR="007E4D82" w:rsidRPr="007E4D82" w:rsidRDefault="007E4D82" w:rsidP="00601DF3">
      <w:pPr>
        <w:pStyle w:val="Default"/>
        <w:spacing w:line="360" w:lineRule="auto"/>
        <w:ind w:left="709" w:hanging="142"/>
        <w:contextualSpacing/>
        <w:jc w:val="both"/>
        <w:rPr>
          <w:rFonts w:ascii="Arial" w:hAnsi="Arial" w:cs="Arial"/>
          <w:sz w:val="22"/>
          <w:szCs w:val="22"/>
        </w:rPr>
      </w:pPr>
      <w:r w:rsidRPr="007E4D82">
        <w:rPr>
          <w:rFonts w:ascii="Arial" w:hAnsi="Arial" w:cs="Arial"/>
          <w:color w:val="auto"/>
          <w:sz w:val="22"/>
          <w:szCs w:val="22"/>
        </w:rPr>
        <w:t>45233161-5</w:t>
      </w:r>
      <w:r w:rsidR="00A9608F">
        <w:rPr>
          <w:rFonts w:ascii="Arial" w:hAnsi="Arial" w:cs="Arial"/>
          <w:color w:val="auto"/>
          <w:sz w:val="22"/>
          <w:szCs w:val="22"/>
        </w:rPr>
        <w:t xml:space="preserve"> </w:t>
      </w:r>
      <w:r w:rsidRPr="007E4D82">
        <w:rPr>
          <w:rFonts w:ascii="Arial" w:hAnsi="Arial" w:cs="Arial"/>
          <w:color w:val="auto"/>
          <w:sz w:val="22"/>
          <w:szCs w:val="22"/>
        </w:rPr>
        <w:t>Roboty budowlane w zakresie ścieżek pieszych,</w:t>
      </w:r>
    </w:p>
    <w:p w14:paraId="0C84C0F7" w14:textId="77777777" w:rsidR="00FD0CAA" w:rsidRPr="002703A1" w:rsidRDefault="00FD0CAA" w:rsidP="00636D47">
      <w:pPr>
        <w:pStyle w:val="Default"/>
        <w:numPr>
          <w:ilvl w:val="0"/>
          <w:numId w:val="45"/>
        </w:numPr>
        <w:spacing w:line="360" w:lineRule="auto"/>
        <w:ind w:left="426" w:hanging="426"/>
        <w:contextualSpacing/>
        <w:jc w:val="both"/>
        <w:rPr>
          <w:rFonts w:ascii="Arial" w:hAnsi="Arial" w:cs="Arial"/>
          <w:vanish/>
          <w:sz w:val="22"/>
          <w:szCs w:val="22"/>
        </w:rPr>
      </w:pPr>
    </w:p>
    <w:p w14:paraId="7649FBCD" w14:textId="77777777" w:rsidR="00FD0CAA" w:rsidRPr="002703A1" w:rsidRDefault="00FD0CAA" w:rsidP="00601DF3">
      <w:pPr>
        <w:pStyle w:val="Default"/>
        <w:rPr>
          <w:vanish/>
        </w:rPr>
      </w:pPr>
    </w:p>
    <w:p w14:paraId="76F0A389" w14:textId="77777777" w:rsidR="00FD0CAA" w:rsidRPr="002703A1" w:rsidRDefault="00FD0CAA" w:rsidP="00636D47">
      <w:pPr>
        <w:pStyle w:val="Akapitzlist"/>
        <w:numPr>
          <w:ilvl w:val="0"/>
          <w:numId w:val="37"/>
        </w:numPr>
        <w:tabs>
          <w:tab w:val="left" w:pos="426"/>
        </w:tabs>
        <w:suppressAutoHyphens/>
        <w:autoSpaceDE w:val="0"/>
        <w:autoSpaceDN w:val="0"/>
        <w:adjustRightInd w:val="0"/>
        <w:spacing w:before="120" w:line="360" w:lineRule="auto"/>
        <w:ind w:left="426" w:hanging="426"/>
        <w:contextualSpacing w:val="0"/>
        <w:jc w:val="both"/>
        <w:rPr>
          <w:vanish/>
        </w:rPr>
      </w:pPr>
    </w:p>
    <w:p w14:paraId="08BEC6FE" w14:textId="217FF802" w:rsidR="00FD0CAA" w:rsidRPr="002703A1" w:rsidRDefault="007E4D82" w:rsidP="00601DF3">
      <w:pPr>
        <w:autoSpaceDE w:val="0"/>
        <w:autoSpaceDN w:val="0"/>
        <w:adjustRightInd w:val="0"/>
        <w:spacing w:before="120" w:line="360" w:lineRule="auto"/>
        <w:ind w:left="360" w:hanging="360"/>
        <w:jc w:val="both"/>
      </w:pPr>
      <w:r>
        <w:t>8</w:t>
      </w:r>
      <w:r w:rsidR="00FD0CAA" w:rsidRPr="002703A1">
        <w:t>.  Zamawiający nie dopuszcza możliwości składania ofert częściowych.</w:t>
      </w:r>
    </w:p>
    <w:p w14:paraId="19E4BA72" w14:textId="455A2670" w:rsidR="00FD0CAA" w:rsidRDefault="007E4D82" w:rsidP="007E4D82">
      <w:pPr>
        <w:suppressAutoHyphens/>
        <w:autoSpaceDE w:val="0"/>
        <w:autoSpaceDN w:val="0"/>
        <w:adjustRightInd w:val="0"/>
        <w:spacing w:before="120" w:line="360" w:lineRule="auto"/>
        <w:jc w:val="both"/>
      </w:pPr>
      <w:r>
        <w:t>9.  </w:t>
      </w:r>
      <w:r w:rsidR="00FD0CAA" w:rsidRPr="002703A1">
        <w:t>Zamawiający nie dopuszcza możliwości składania ofert wariantowych.</w:t>
      </w:r>
    </w:p>
    <w:p w14:paraId="76D1556B" w14:textId="2E817BFE" w:rsidR="00FD0CAA" w:rsidRPr="002703A1" w:rsidRDefault="007E4D82" w:rsidP="00601DF3">
      <w:pPr>
        <w:suppressAutoHyphens/>
        <w:autoSpaceDE w:val="0"/>
        <w:autoSpaceDN w:val="0"/>
        <w:adjustRightInd w:val="0"/>
        <w:spacing w:before="120" w:line="360" w:lineRule="auto"/>
        <w:jc w:val="both"/>
      </w:pPr>
      <w:r>
        <w:t xml:space="preserve">10. </w:t>
      </w:r>
      <w:r w:rsidR="00FD0CAA" w:rsidRPr="002703A1">
        <w:t xml:space="preserve">Zamawiający nie przewiduje zamówień, o których mowa w art. 214 ust. 1 pkt 7)  Ustawy. </w:t>
      </w:r>
    </w:p>
    <w:p w14:paraId="02570BF3" w14:textId="6957DB24" w:rsidR="00FD0CAA" w:rsidRPr="002703A1" w:rsidRDefault="007E4D82" w:rsidP="00601DF3">
      <w:pPr>
        <w:suppressAutoHyphens/>
        <w:autoSpaceDE w:val="0"/>
        <w:autoSpaceDN w:val="0"/>
        <w:adjustRightInd w:val="0"/>
        <w:spacing w:before="120" w:line="360" w:lineRule="auto"/>
        <w:ind w:left="426" w:hanging="426"/>
        <w:jc w:val="both"/>
      </w:pPr>
      <w:r>
        <w:t xml:space="preserve">11. </w:t>
      </w:r>
      <w:r w:rsidR="00FD0CAA" w:rsidRPr="002703A1">
        <w:t>Zamawiający wymaga zatrudnienia przez Wykonawcę lub Podwykonawcę na podstawie umowy o pracę osoby nadzorującej w imieniu wykonawcy wykonywane prace i roboty budowlane (kierownik budowy</w:t>
      </w:r>
      <w:r w:rsidR="00BA4A1F">
        <w:t>, kadra techniczna</w:t>
      </w:r>
      <w:r w:rsidR="00FD0CAA" w:rsidRPr="002703A1">
        <w:t>):</w:t>
      </w:r>
    </w:p>
    <w:p w14:paraId="6072231F" w14:textId="2CF60060" w:rsidR="00FD0CAA" w:rsidRPr="002703A1" w:rsidRDefault="00FD0CAA" w:rsidP="00636D47">
      <w:pPr>
        <w:numPr>
          <w:ilvl w:val="1"/>
          <w:numId w:val="36"/>
        </w:numPr>
        <w:spacing w:before="120" w:after="120" w:line="360" w:lineRule="auto"/>
        <w:ind w:left="709" w:hanging="283"/>
        <w:jc w:val="both"/>
        <w:rPr>
          <w:rFonts w:eastAsia="Calibri"/>
          <w:lang w:eastAsia="en-US"/>
        </w:rPr>
      </w:pPr>
      <w:r w:rsidRPr="002703A1">
        <w:rPr>
          <w:rFonts w:eastAsia="Calibri"/>
          <w:lang w:eastAsia="en-US"/>
        </w:rPr>
        <w:t xml:space="preserve"> w trakcie realizacji zamówienia Zamawiający uprawniony jest do wykonywania czynności kontrolnych wobec Wykonawcy odnośnie spełniania przez Wykonawcę lub Podwykonawcę wymogu zatrudnienia na podstawie umowy o pracę kierownika budowy</w:t>
      </w:r>
      <w:r w:rsidR="009A5329">
        <w:rPr>
          <w:rFonts w:eastAsia="Calibri"/>
          <w:lang w:eastAsia="en-US"/>
        </w:rPr>
        <w:t xml:space="preserve"> i kadry technicznej,</w:t>
      </w:r>
    </w:p>
    <w:p w14:paraId="15BA3ECC" w14:textId="6A3035AC" w:rsidR="00FD0CAA" w:rsidRPr="002703A1" w:rsidRDefault="00FD0CAA" w:rsidP="00636D47">
      <w:pPr>
        <w:numPr>
          <w:ilvl w:val="1"/>
          <w:numId w:val="36"/>
        </w:numPr>
        <w:spacing w:before="120" w:after="120" w:line="360" w:lineRule="auto"/>
        <w:ind w:left="709" w:hanging="283"/>
        <w:jc w:val="both"/>
        <w:rPr>
          <w:rFonts w:eastAsia="Calibri"/>
          <w:lang w:eastAsia="en-US"/>
        </w:rPr>
      </w:pPr>
      <w:r w:rsidRPr="002703A1">
        <w:rPr>
          <w:rFonts w:eastAsia="Calibri"/>
          <w:lang w:eastAsia="en-US"/>
        </w:rPr>
        <w:t xml:space="preserve"> w trakcie realizacji zamówienia, na każde wezwanie Zamawiającego, w wyznaczonym </w:t>
      </w:r>
      <w:r w:rsidR="00E25907">
        <w:rPr>
          <w:rFonts w:eastAsia="Calibri"/>
          <w:lang w:eastAsia="en-US"/>
        </w:rPr>
        <w:t>7 dniowym</w:t>
      </w:r>
      <w:r w:rsidRPr="002703A1">
        <w:rPr>
          <w:rFonts w:eastAsia="Calibri"/>
          <w:lang w:eastAsia="en-US"/>
        </w:rPr>
        <w:t xml:space="preserve"> terminie, Wykonawca przedłoży Zamawiającemu wskazane poniżej </w:t>
      </w:r>
      <w:r w:rsidRPr="002703A1">
        <w:rPr>
          <w:rFonts w:eastAsia="Calibri"/>
          <w:lang w:eastAsia="en-US"/>
        </w:rPr>
        <w:lastRenderedPageBreak/>
        <w:t>dowody w celu potwierdzenia spełnienia wymogu zatrudnienia na podstawie umowy        o pracę przez Wykonawcę lub Podwykonawcę kierownika budowy</w:t>
      </w:r>
      <w:r w:rsidR="006F69AD">
        <w:rPr>
          <w:rFonts w:eastAsia="Calibri"/>
          <w:lang w:eastAsia="en-US"/>
        </w:rPr>
        <w:t xml:space="preserve"> i kadry technicznej</w:t>
      </w:r>
      <w:r w:rsidRPr="002703A1">
        <w:rPr>
          <w:rFonts w:eastAsia="Calibri"/>
          <w:lang w:eastAsia="en-US"/>
        </w:rPr>
        <w:t xml:space="preserve"> oraz załączy następujące dokumenty:</w:t>
      </w:r>
    </w:p>
    <w:p w14:paraId="2507DD1F" w14:textId="77777777" w:rsidR="00FD0CAA" w:rsidRPr="002703A1" w:rsidRDefault="00FD0CAA" w:rsidP="00636D47">
      <w:pPr>
        <w:numPr>
          <w:ilvl w:val="0"/>
          <w:numId w:val="41"/>
        </w:numPr>
        <w:spacing w:before="60" w:line="360" w:lineRule="auto"/>
        <w:ind w:left="993" w:hanging="284"/>
        <w:jc w:val="both"/>
        <w:rPr>
          <w:rFonts w:eastAsia="Calibri"/>
          <w:i/>
          <w:lang w:eastAsia="en-US"/>
        </w:rPr>
      </w:pPr>
      <w:r w:rsidRPr="002703A1">
        <w:rPr>
          <w:rFonts w:eastAsia="Calibri"/>
          <w:b/>
          <w:lang w:eastAsia="en-US"/>
        </w:rPr>
        <w:t xml:space="preserve"> oświadczenie Wykonawcy lub Podwykonawcy </w:t>
      </w:r>
      <w:r w:rsidRPr="002703A1">
        <w:rPr>
          <w:rFonts w:eastAsia="Calibri"/>
          <w:lang w:eastAsia="en-US"/>
        </w:rPr>
        <w:t>o zatrudnieniu na podstawie umowy o pracę kierownika budowy,</w:t>
      </w:r>
    </w:p>
    <w:p w14:paraId="4987EE10" w14:textId="50CEAA62" w:rsidR="00FD0CAA" w:rsidRPr="00A818DF" w:rsidRDefault="00FD0CAA" w:rsidP="00A818DF">
      <w:pPr>
        <w:numPr>
          <w:ilvl w:val="0"/>
          <w:numId w:val="41"/>
        </w:numPr>
        <w:spacing w:before="60" w:line="360" w:lineRule="auto"/>
        <w:ind w:left="993" w:hanging="284"/>
        <w:jc w:val="both"/>
        <w:rPr>
          <w:rFonts w:eastAsia="Calibri"/>
          <w:i/>
          <w:lang w:eastAsia="en-US"/>
        </w:rPr>
      </w:pPr>
      <w:r w:rsidRPr="002703A1">
        <w:rPr>
          <w:rFonts w:eastAsia="Calibri"/>
          <w:lang w:eastAsia="en-US"/>
        </w:rPr>
        <w:t>poświadczoną za zgodność z oryginałem odpowiednio przez Wykonawcę lub Podwykonawcę</w:t>
      </w:r>
      <w:r w:rsidRPr="002703A1">
        <w:rPr>
          <w:rFonts w:eastAsia="Calibri"/>
          <w:b/>
          <w:lang w:eastAsia="en-US"/>
        </w:rPr>
        <w:t xml:space="preserve"> kopię umowy o pracę</w:t>
      </w:r>
      <w:r w:rsidRPr="002703A1">
        <w:rPr>
          <w:rFonts w:eastAsia="Calibri"/>
          <w:lang w:eastAsia="en-US"/>
        </w:rPr>
        <w:t xml:space="preserve"> </w:t>
      </w:r>
      <w:bookmarkStart w:id="5" w:name="_Hlk85630190"/>
      <w:r w:rsidRPr="002703A1">
        <w:rPr>
          <w:rFonts w:eastAsia="Calibri"/>
          <w:lang w:eastAsia="en-US"/>
        </w:rPr>
        <w:t>osób wykonujących</w:t>
      </w:r>
      <w:bookmarkEnd w:id="5"/>
      <w:r w:rsidRPr="002703A1">
        <w:rPr>
          <w:rFonts w:eastAsia="Calibri"/>
          <w:lang w:eastAsia="en-US"/>
        </w:rPr>
        <w:t xml:space="preserve"> w trakcie realizacji Zamówienia czynności, których dotyczy</w:t>
      </w:r>
      <w:r w:rsidR="009A5329">
        <w:rPr>
          <w:rFonts w:eastAsia="Calibri"/>
          <w:lang w:eastAsia="en-US"/>
        </w:rPr>
        <w:t xml:space="preserve"> </w:t>
      </w:r>
      <w:r w:rsidRPr="002703A1">
        <w:rPr>
          <w:rFonts w:eastAsia="Calibri"/>
          <w:lang w:eastAsia="en-US"/>
        </w:rPr>
        <w:t xml:space="preserve">ww. oświadczenie Wykonawcy                    lub Podwykonawcy (wraz z dokumentem regulującym zakres obowiązków, jeżeli został sporządzony). </w:t>
      </w:r>
      <w:r w:rsidRPr="002703A1">
        <w:rPr>
          <w:rFonts w:eastAsia="Calibri"/>
          <w:b/>
          <w:lang w:eastAsia="en-US"/>
        </w:rPr>
        <w:t>Kopia umowy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703A1">
        <w:rPr>
          <w:rFonts w:eastAsia="Calibri"/>
          <w:lang w:eastAsia="en-US"/>
        </w:rPr>
        <w:t>. Informacje takie jak: data zawarcia umowy, rodzaj umowy           o pracę i wymiar etatu powinny być możliwe do zidentyfikowania,</w:t>
      </w:r>
    </w:p>
    <w:p w14:paraId="7EC4B4F9" w14:textId="77777777" w:rsidR="00FD0CAA" w:rsidRPr="002703A1" w:rsidRDefault="00FD0CAA" w:rsidP="00636D47">
      <w:pPr>
        <w:numPr>
          <w:ilvl w:val="1"/>
          <w:numId w:val="36"/>
        </w:numPr>
        <w:spacing w:before="120" w:line="360" w:lineRule="auto"/>
        <w:ind w:left="709" w:hanging="283"/>
        <w:jc w:val="both"/>
        <w:rPr>
          <w:rFonts w:eastAsia="Calibri"/>
          <w:lang w:eastAsia="en-US"/>
        </w:rPr>
      </w:pPr>
      <w:r w:rsidRPr="002703A1">
        <w:rPr>
          <w:rFonts w:eastAsia="Calibri"/>
          <w:lang w:eastAsia="en-US"/>
        </w:rPr>
        <w:t xml:space="preserve"> z tytułu niespełnienia przez Wykonawcę lub Podwykonawcę wymogu zatrudnienia na podstawie umowy o pracę osoby wykonującej wskazane w punkcie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14:paraId="5B5FBA81" w14:textId="77777777" w:rsidR="00FD0CAA" w:rsidRPr="002703A1" w:rsidRDefault="00FD0CAA" w:rsidP="00636D47">
      <w:pPr>
        <w:numPr>
          <w:ilvl w:val="1"/>
          <w:numId w:val="36"/>
        </w:numPr>
        <w:spacing w:before="120" w:line="360" w:lineRule="auto"/>
        <w:ind w:left="709" w:hanging="283"/>
        <w:jc w:val="both"/>
        <w:rPr>
          <w:rFonts w:eastAsia="Calibri"/>
          <w:lang w:eastAsia="en-US"/>
        </w:rPr>
      </w:pPr>
      <w:r w:rsidRPr="002703A1">
        <w:rPr>
          <w:rFonts w:eastAsia="Calibri"/>
          <w:lang w:eastAsia="en-US"/>
        </w:rPr>
        <w:t xml:space="preserve"> w przypadku uzasadnionych wątpliwości co do przestrzegania prawa pracy przez Wykonawcę lub Podwykonawcę, Zamawiający może zwrócić się o przeprowadzenie kontroli przez Państwową Inspekcję Pracy.</w:t>
      </w:r>
    </w:p>
    <w:p w14:paraId="0282BF0F"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6CE84DE8"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2701A49D"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0514D1A9"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0ABC03D5"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69EBC823"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1569C4AE" w14:textId="77777777" w:rsidR="00FD0CAA" w:rsidRPr="002703A1" w:rsidRDefault="00FD0CAA" w:rsidP="00636D47">
      <w:pPr>
        <w:pStyle w:val="Akapitzlist"/>
        <w:numPr>
          <w:ilvl w:val="0"/>
          <w:numId w:val="38"/>
        </w:numPr>
        <w:tabs>
          <w:tab w:val="left" w:pos="1134"/>
        </w:tabs>
        <w:suppressAutoHyphens/>
        <w:autoSpaceDE w:val="0"/>
        <w:autoSpaceDN w:val="0"/>
        <w:adjustRightInd w:val="0"/>
        <w:spacing w:before="120" w:line="360" w:lineRule="auto"/>
        <w:contextualSpacing w:val="0"/>
        <w:jc w:val="both"/>
        <w:rPr>
          <w:vanish/>
        </w:rPr>
      </w:pPr>
    </w:p>
    <w:p w14:paraId="15AAF226" w14:textId="1EC8355F" w:rsidR="00FD0CAA" w:rsidRDefault="006C17E9" w:rsidP="006C17E9">
      <w:pPr>
        <w:suppressAutoHyphens/>
        <w:autoSpaceDE w:val="0"/>
        <w:autoSpaceDN w:val="0"/>
        <w:adjustRightInd w:val="0"/>
        <w:spacing w:before="120" w:line="360" w:lineRule="auto"/>
        <w:ind w:left="426" w:hanging="426"/>
        <w:jc w:val="both"/>
      </w:pPr>
      <w:r w:rsidRPr="00601DF3">
        <w:t>12.</w:t>
      </w:r>
      <w:r>
        <w:t xml:space="preserve"> </w:t>
      </w:r>
      <w:r w:rsidR="00FD0CAA" w:rsidRPr="002703A1">
        <w:t xml:space="preserve">W przypadku wątpliwości lub rozbieżności wynikających z  zapisów dokumentów stanowiących podstawę realizacji niniejszego postępowania oraz realizacji inwestycji wiążące stają się zapisy w dokumentach  według następującej kolejności </w:t>
      </w:r>
      <w:r>
        <w:t>(</w:t>
      </w:r>
      <w:r w:rsidR="00FD0CAA" w:rsidRPr="002703A1">
        <w:t>gradacji</w:t>
      </w:r>
      <w:r>
        <w:t>)</w:t>
      </w:r>
      <w:r w:rsidR="00FD0CAA" w:rsidRPr="002703A1">
        <w:t>:</w:t>
      </w:r>
    </w:p>
    <w:p w14:paraId="0D8A0A9E" w14:textId="42E2421F" w:rsidR="005D7E7F" w:rsidRDefault="005D7E7F" w:rsidP="005D7E7F">
      <w:pPr>
        <w:pStyle w:val="Akapitzlist"/>
        <w:numPr>
          <w:ilvl w:val="0"/>
          <w:numId w:val="57"/>
        </w:numPr>
      </w:pPr>
      <w:r w:rsidRPr="005D7E7F">
        <w:t>wyjaśnienia treści SWZ w postępowaniu ZP-7/PN/2022,</w:t>
      </w:r>
    </w:p>
    <w:p w14:paraId="7D0F86BC" w14:textId="06865FFE" w:rsidR="00E25907" w:rsidRPr="005D7E7F" w:rsidRDefault="00E25907" w:rsidP="00E25907">
      <w:pPr>
        <w:pStyle w:val="Akapitzlist"/>
        <w:numPr>
          <w:ilvl w:val="0"/>
          <w:numId w:val="57"/>
        </w:numPr>
        <w:suppressAutoHyphens/>
        <w:autoSpaceDE w:val="0"/>
        <w:autoSpaceDN w:val="0"/>
        <w:adjustRightInd w:val="0"/>
        <w:spacing w:before="120" w:line="360" w:lineRule="auto"/>
        <w:jc w:val="both"/>
      </w:pPr>
      <w:r w:rsidRPr="002703A1">
        <w:lastRenderedPageBreak/>
        <w:t>szczegółowe wytyczne Zamawiającego opisujące zmiany do przedmiotu zamówienia,</w:t>
      </w:r>
    </w:p>
    <w:p w14:paraId="5A18525A" w14:textId="489FAFE2" w:rsidR="00FD0CAA" w:rsidRDefault="00FD0CAA" w:rsidP="005D7E7F">
      <w:pPr>
        <w:pStyle w:val="Akapitzlist"/>
        <w:numPr>
          <w:ilvl w:val="0"/>
          <w:numId w:val="57"/>
        </w:numPr>
        <w:suppressAutoHyphens/>
        <w:autoSpaceDE w:val="0"/>
        <w:autoSpaceDN w:val="0"/>
        <w:adjustRightInd w:val="0"/>
        <w:spacing w:before="120" w:line="360" w:lineRule="auto"/>
        <w:jc w:val="both"/>
      </w:pPr>
      <w:r w:rsidRPr="002703A1">
        <w:t>umowa,</w:t>
      </w:r>
    </w:p>
    <w:p w14:paraId="721C2986" w14:textId="6D01C74C" w:rsidR="00FD0CAA" w:rsidRDefault="00FD0CAA" w:rsidP="006C17E9">
      <w:pPr>
        <w:pStyle w:val="Akapitzlist"/>
        <w:numPr>
          <w:ilvl w:val="0"/>
          <w:numId w:val="57"/>
        </w:numPr>
        <w:suppressAutoHyphens/>
        <w:autoSpaceDE w:val="0"/>
        <w:autoSpaceDN w:val="0"/>
        <w:adjustRightInd w:val="0"/>
        <w:spacing w:before="120" w:line="360" w:lineRule="auto"/>
        <w:jc w:val="both"/>
      </w:pPr>
      <w:r w:rsidRPr="002703A1">
        <w:t>SWZ,</w:t>
      </w:r>
    </w:p>
    <w:p w14:paraId="52DB3E59" w14:textId="2899AB24" w:rsidR="00FD0CAA" w:rsidRDefault="00FD0CAA" w:rsidP="00C82F86">
      <w:pPr>
        <w:pStyle w:val="Akapitzlist"/>
        <w:numPr>
          <w:ilvl w:val="0"/>
          <w:numId w:val="57"/>
        </w:numPr>
        <w:suppressAutoHyphens/>
        <w:autoSpaceDE w:val="0"/>
        <w:autoSpaceDN w:val="0"/>
        <w:adjustRightInd w:val="0"/>
        <w:spacing w:before="120" w:line="360" w:lineRule="auto"/>
        <w:jc w:val="both"/>
      </w:pPr>
      <w:r w:rsidRPr="002703A1">
        <w:t>szczegółowe wytyczne wykonawcze realizacji inwestycji,</w:t>
      </w:r>
    </w:p>
    <w:p w14:paraId="05F0AD05" w14:textId="4FCA50C7" w:rsidR="00FD0CAA" w:rsidRDefault="00FD0CAA" w:rsidP="00601DF3">
      <w:pPr>
        <w:pStyle w:val="Akapitzlist"/>
        <w:numPr>
          <w:ilvl w:val="0"/>
          <w:numId w:val="57"/>
        </w:numPr>
        <w:suppressAutoHyphens/>
        <w:autoSpaceDE w:val="0"/>
        <w:autoSpaceDN w:val="0"/>
        <w:adjustRightInd w:val="0"/>
        <w:spacing w:before="120" w:line="360" w:lineRule="auto"/>
        <w:jc w:val="both"/>
      </w:pPr>
      <w:r w:rsidRPr="002703A1">
        <w:t xml:space="preserve">Dokumentacja Projektowa (wraz z załącznikami). </w:t>
      </w:r>
    </w:p>
    <w:p w14:paraId="1F89B58A" w14:textId="7891BFFA" w:rsidR="00EA33BE" w:rsidRPr="002703A1" w:rsidRDefault="00EA33BE" w:rsidP="00EA33BE">
      <w:pPr>
        <w:suppressAutoHyphens/>
        <w:autoSpaceDE w:val="0"/>
        <w:autoSpaceDN w:val="0"/>
        <w:adjustRightInd w:val="0"/>
        <w:spacing w:before="120" w:line="360" w:lineRule="auto"/>
        <w:ind w:left="426" w:hanging="426"/>
        <w:jc w:val="both"/>
      </w:pPr>
      <w:r w:rsidRPr="00EA33BE">
        <w:t>1</w:t>
      </w:r>
      <w:r>
        <w:t>3</w:t>
      </w:r>
      <w:r w:rsidRPr="00EA33BE">
        <w:t>. Wszelkie wyjaśnienia i modyfikacje, w tym zmiany terminów stają się integralną częścią SWZ i są wiążące dla Zamawiającego i Wykonawcy.</w:t>
      </w:r>
    </w:p>
    <w:p w14:paraId="11CB7354" w14:textId="2A2B06FB" w:rsidR="00FD0CAA" w:rsidRDefault="00D46BF8" w:rsidP="00601DF3">
      <w:pPr>
        <w:autoSpaceDE w:val="0"/>
        <w:autoSpaceDN w:val="0"/>
        <w:adjustRightInd w:val="0"/>
        <w:spacing w:before="120" w:line="360" w:lineRule="auto"/>
        <w:ind w:left="284" w:hanging="284"/>
        <w:jc w:val="both"/>
      </w:pPr>
      <w:r>
        <w:t>1</w:t>
      </w:r>
      <w:r w:rsidR="00EA33BE">
        <w:t>4</w:t>
      </w:r>
      <w:r w:rsidR="00FD0CAA" w:rsidRPr="002703A1">
        <w:t xml:space="preserve">. Zamawiający będzie wymagał od Wykonawcy, któremu zostanie udzielone zamówienie publiczne, przed podpisaniem umowy, aby posiadał polisę ubezpieczeniową w zakresie ubezpieczenia robót budowlano-montażowych </w:t>
      </w:r>
      <w:r w:rsidR="00FD0CAA" w:rsidRPr="008D4741">
        <w:t>(patrz § 10 wzoru umowy) na</w:t>
      </w:r>
      <w:r w:rsidR="00FD0CAA" w:rsidRPr="002703A1">
        <w:t xml:space="preserve"> kwotę nie mniejszą niż oferowane wynagrodzenie brutto Wykonawcy.  </w:t>
      </w:r>
    </w:p>
    <w:p w14:paraId="4FB786AD" w14:textId="027F7858" w:rsidR="00BA35AA" w:rsidRPr="002703A1" w:rsidRDefault="00BA35AA" w:rsidP="00601DF3">
      <w:pPr>
        <w:autoSpaceDE w:val="0"/>
        <w:autoSpaceDN w:val="0"/>
        <w:adjustRightInd w:val="0"/>
        <w:spacing w:before="120" w:line="360" w:lineRule="auto"/>
        <w:ind w:left="284" w:hanging="284"/>
        <w:jc w:val="both"/>
      </w:pPr>
      <w:r>
        <w:t>15. Zamawiający przewiduje udzielanie zaliczek na poczet realizacji zamówienia. Szczegóły określono w paragrafie 15 wzoru umowy.</w:t>
      </w:r>
    </w:p>
    <w:p w14:paraId="0B1B0164" w14:textId="77777777" w:rsidR="00F11149" w:rsidRPr="002703A1" w:rsidRDefault="00F11149" w:rsidP="002703A1">
      <w:pPr>
        <w:pStyle w:val="Nagwek2"/>
        <w:spacing w:before="0" w:after="0" w:line="360" w:lineRule="auto"/>
        <w:rPr>
          <w:b/>
          <w:bCs/>
          <w:sz w:val="22"/>
          <w:szCs w:val="22"/>
        </w:rPr>
      </w:pPr>
    </w:p>
    <w:p w14:paraId="00000076" w14:textId="633BE05B" w:rsidR="007B31A8" w:rsidRPr="002703A1" w:rsidRDefault="003575C9" w:rsidP="002703A1">
      <w:pPr>
        <w:pStyle w:val="Nagwek2"/>
        <w:spacing w:before="0" w:after="0" w:line="360" w:lineRule="auto"/>
        <w:rPr>
          <w:b/>
          <w:bCs/>
          <w:sz w:val="22"/>
          <w:szCs w:val="22"/>
        </w:rPr>
      </w:pPr>
      <w:bookmarkStart w:id="6" w:name="_Toc107922175"/>
      <w:r w:rsidRPr="002703A1">
        <w:rPr>
          <w:b/>
          <w:bCs/>
          <w:sz w:val="22"/>
          <w:szCs w:val="22"/>
        </w:rPr>
        <w:t>V. Wizja lokalna</w:t>
      </w:r>
      <w:bookmarkEnd w:id="6"/>
    </w:p>
    <w:p w14:paraId="00000077" w14:textId="6C1D5030" w:rsidR="007B31A8" w:rsidRPr="002703A1" w:rsidRDefault="003575C9" w:rsidP="002703A1">
      <w:pPr>
        <w:pStyle w:val="Akapitzlist"/>
        <w:numPr>
          <w:ilvl w:val="0"/>
          <w:numId w:val="21"/>
        </w:numPr>
        <w:spacing w:before="240" w:after="40" w:line="360" w:lineRule="auto"/>
        <w:ind w:left="426" w:hanging="426"/>
        <w:jc w:val="both"/>
      </w:pPr>
      <w:r w:rsidRPr="002703A1">
        <w:t xml:space="preserve">Zamawiający informuje, że złożenie oferty </w:t>
      </w:r>
      <w:r w:rsidR="00AA0E65" w:rsidRPr="002703A1">
        <w:t>powinno</w:t>
      </w:r>
      <w:r w:rsidRPr="002703A1">
        <w:t xml:space="preserve"> być poprzedzone odbyciem wizji lokalnej. </w:t>
      </w:r>
    </w:p>
    <w:p w14:paraId="00000078" w14:textId="2A5D9E33" w:rsidR="007B31A8" w:rsidRDefault="003575C9" w:rsidP="002703A1">
      <w:pPr>
        <w:pStyle w:val="Akapitzlist"/>
        <w:numPr>
          <w:ilvl w:val="0"/>
          <w:numId w:val="21"/>
        </w:numPr>
        <w:spacing w:before="240" w:after="40" w:line="360" w:lineRule="auto"/>
        <w:ind w:left="426" w:hanging="426"/>
        <w:jc w:val="both"/>
      </w:pPr>
      <w:r w:rsidRPr="002703A1">
        <w:t xml:space="preserve">W celu umówienia wizji lokalnej lub zapoznania się z dokumentacją znajdującą się na miejscu u Zamawiającego należy kontaktować się z osobami wyznaczonymi do komunikowania się z Wykonawcami. </w:t>
      </w:r>
    </w:p>
    <w:p w14:paraId="648AD408" w14:textId="48DFEFD6" w:rsidR="00AF51CF" w:rsidRPr="00D975E7" w:rsidRDefault="00AF51CF" w:rsidP="002703A1">
      <w:pPr>
        <w:pStyle w:val="Akapitzlist"/>
        <w:numPr>
          <w:ilvl w:val="0"/>
          <w:numId w:val="21"/>
        </w:numPr>
        <w:spacing w:before="240" w:after="40" w:line="360" w:lineRule="auto"/>
        <w:ind w:left="426" w:hanging="426"/>
        <w:jc w:val="both"/>
      </w:pPr>
      <w:r w:rsidRPr="00D975E7">
        <w:t xml:space="preserve">Powyższa wizja lokalna nie jest obowiązkowa </w:t>
      </w:r>
      <w:r w:rsidR="00D975E7" w:rsidRPr="00D975E7">
        <w:t xml:space="preserve">w przypadku </w:t>
      </w:r>
      <w:r w:rsidRPr="00D975E7">
        <w:t>Wykonawc</w:t>
      </w:r>
      <w:r w:rsidR="00D975E7" w:rsidRPr="00D975E7">
        <w:t xml:space="preserve">y posiadającego </w:t>
      </w:r>
      <w:r w:rsidR="00D975E7">
        <w:t xml:space="preserve">pełną </w:t>
      </w:r>
      <w:r w:rsidR="00D975E7" w:rsidRPr="00D975E7">
        <w:t>wiedzę na temat pola inwestycyjnego na którym będzie realizowana inwestycja.</w:t>
      </w:r>
      <w:r w:rsidRPr="00D975E7">
        <w:t xml:space="preserve"> </w:t>
      </w:r>
    </w:p>
    <w:p w14:paraId="00000079" w14:textId="60353B0B" w:rsidR="007B31A8" w:rsidRPr="002703A1" w:rsidRDefault="003575C9" w:rsidP="002703A1">
      <w:pPr>
        <w:pStyle w:val="Nagwek2"/>
        <w:spacing w:before="0" w:after="0" w:line="360" w:lineRule="auto"/>
        <w:rPr>
          <w:b/>
          <w:bCs/>
          <w:sz w:val="22"/>
          <w:szCs w:val="22"/>
        </w:rPr>
      </w:pPr>
      <w:bookmarkStart w:id="7" w:name="_Toc107922176"/>
      <w:r w:rsidRPr="002703A1">
        <w:rPr>
          <w:b/>
          <w:bCs/>
          <w:sz w:val="22"/>
          <w:szCs w:val="22"/>
        </w:rPr>
        <w:t>VI. Podwykonawstwo</w:t>
      </w:r>
      <w:bookmarkEnd w:id="7"/>
    </w:p>
    <w:p w14:paraId="0000007A" w14:textId="6D65CB28" w:rsidR="007B31A8" w:rsidRPr="002703A1" w:rsidRDefault="003575C9" w:rsidP="002703A1">
      <w:pPr>
        <w:pStyle w:val="Akapitzlist"/>
        <w:numPr>
          <w:ilvl w:val="0"/>
          <w:numId w:val="22"/>
        </w:numPr>
        <w:spacing w:before="240" w:line="360" w:lineRule="auto"/>
        <w:ind w:left="284" w:hanging="284"/>
        <w:jc w:val="both"/>
      </w:pPr>
      <w:r w:rsidRPr="002703A1">
        <w:t xml:space="preserve">Wykonawca może powierzyć wykonanie części zamówienia podwykonawcy (podwykonawcom). </w:t>
      </w:r>
    </w:p>
    <w:p w14:paraId="0000007B" w14:textId="57166B98" w:rsidR="007B31A8" w:rsidRPr="002703A1" w:rsidRDefault="003575C9" w:rsidP="002703A1">
      <w:pPr>
        <w:pStyle w:val="Akapitzlist"/>
        <w:numPr>
          <w:ilvl w:val="0"/>
          <w:numId w:val="22"/>
        </w:numPr>
        <w:spacing w:before="240" w:line="360" w:lineRule="auto"/>
        <w:ind w:left="284" w:hanging="284"/>
        <w:jc w:val="both"/>
      </w:pPr>
      <w:r w:rsidRPr="002703A1">
        <w:t xml:space="preserve">Zamawiający </w:t>
      </w:r>
      <w:r w:rsidRPr="002703A1">
        <w:rPr>
          <w:bCs/>
        </w:rPr>
        <w:t>nie zastrzega</w:t>
      </w:r>
      <w:r w:rsidRPr="002703A1">
        <w:t xml:space="preserve"> obowiązku osobistego wykonania przez Wykonawcę kluczowych części zamówienia.</w:t>
      </w:r>
    </w:p>
    <w:p w14:paraId="69CCE2D1" w14:textId="4364F392" w:rsidR="005F2E7F" w:rsidRPr="002703A1" w:rsidRDefault="003575C9" w:rsidP="002703A1">
      <w:pPr>
        <w:pStyle w:val="Akapitzlist"/>
        <w:numPr>
          <w:ilvl w:val="0"/>
          <w:numId w:val="22"/>
        </w:numPr>
        <w:spacing w:before="240" w:line="360" w:lineRule="auto"/>
        <w:ind w:left="284" w:hanging="284"/>
        <w:jc w:val="both"/>
      </w:pPr>
      <w:r w:rsidRPr="002703A1">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F5C3B" w:rsidRPr="002703A1">
        <w:t>podwykonawców</w:t>
      </w:r>
      <w:r w:rsidRPr="002703A1">
        <w:t>.</w:t>
      </w:r>
    </w:p>
    <w:p w14:paraId="413F24B7" w14:textId="6B54EACA" w:rsidR="005B47C7" w:rsidRPr="002703A1" w:rsidRDefault="001F5C3B" w:rsidP="002703A1">
      <w:pPr>
        <w:pStyle w:val="Akapitzlist"/>
        <w:numPr>
          <w:ilvl w:val="0"/>
          <w:numId w:val="22"/>
        </w:numPr>
        <w:spacing w:before="240" w:line="360" w:lineRule="auto"/>
        <w:ind w:left="284" w:hanging="284"/>
        <w:jc w:val="both"/>
      </w:pPr>
      <w:r w:rsidRPr="002703A1">
        <w:rPr>
          <w:lang w:val="pl-PL"/>
        </w:rPr>
        <w:t xml:space="preserve">Jeżeli zmiana albo rezygnacja z podwykonawcy dotyczy podmiotu, na którego zasoby Wykonawca powoływał się, na zasadach określonych w art. </w:t>
      </w:r>
      <w:r w:rsidRPr="00D535C0">
        <w:rPr>
          <w:lang w:val="pl-PL"/>
        </w:rPr>
        <w:t>118</w:t>
      </w:r>
      <w:r w:rsidRPr="002703A1">
        <w:rPr>
          <w:lang w:val="pl-PL"/>
        </w:rPr>
        <w:t xml:space="preserve"> ustawy Pzp, w celu </w:t>
      </w:r>
      <w:r w:rsidRPr="002703A1">
        <w:rPr>
          <w:lang w:val="pl-PL"/>
        </w:rPr>
        <w:lastRenderedPageBreak/>
        <w:t>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5B47C7" w:rsidRPr="002703A1">
        <w:rPr>
          <w:lang w:val="pl-PL"/>
        </w:rPr>
        <w:t>.</w:t>
      </w:r>
    </w:p>
    <w:p w14:paraId="3FF4D894" w14:textId="2611163F" w:rsidR="001F5C3B" w:rsidRPr="002703A1" w:rsidRDefault="001F5C3B" w:rsidP="002703A1">
      <w:pPr>
        <w:pStyle w:val="Akapitzlist"/>
        <w:numPr>
          <w:ilvl w:val="0"/>
          <w:numId w:val="22"/>
        </w:numPr>
        <w:spacing w:before="240" w:line="360" w:lineRule="auto"/>
        <w:ind w:left="284" w:hanging="284"/>
        <w:jc w:val="both"/>
      </w:pPr>
      <w:r w:rsidRPr="002703A1">
        <w:rPr>
          <w:lang w:val="pl-PL"/>
        </w:rPr>
        <w:t xml:space="preserve"> </w:t>
      </w:r>
      <w:r w:rsidR="005F2E7F" w:rsidRPr="002703A1">
        <w:rPr>
          <w:lang w:val="pl-PL"/>
        </w:rPr>
        <w:t xml:space="preserve">Powierzenie wykonania części zamówienia podwykonawcom nie zwalnia Wykonawcy </w:t>
      </w:r>
      <w:r w:rsidR="005B47C7" w:rsidRPr="002703A1">
        <w:rPr>
          <w:lang w:val="pl-PL"/>
        </w:rPr>
        <w:t xml:space="preserve">              </w:t>
      </w:r>
      <w:r w:rsidR="005F2E7F" w:rsidRPr="002703A1">
        <w:rPr>
          <w:lang w:val="pl-PL"/>
        </w:rPr>
        <w:t xml:space="preserve">z odpowiedzialności za należyte wykonanie tego zamówienia. </w:t>
      </w:r>
    </w:p>
    <w:p w14:paraId="788F3C36" w14:textId="77777777" w:rsidR="00F11149" w:rsidRPr="002703A1" w:rsidRDefault="00F11149" w:rsidP="002703A1">
      <w:pPr>
        <w:pStyle w:val="Akapitzlist"/>
        <w:spacing w:before="240" w:line="360" w:lineRule="auto"/>
        <w:ind w:left="284"/>
        <w:jc w:val="both"/>
      </w:pPr>
    </w:p>
    <w:p w14:paraId="0000007D" w14:textId="77777777" w:rsidR="007B31A8" w:rsidRPr="002703A1" w:rsidRDefault="003575C9" w:rsidP="002703A1">
      <w:pPr>
        <w:pStyle w:val="Nagwek2"/>
        <w:spacing w:before="0" w:after="0" w:line="360" w:lineRule="auto"/>
        <w:rPr>
          <w:b/>
          <w:bCs/>
          <w:sz w:val="22"/>
          <w:szCs w:val="22"/>
        </w:rPr>
      </w:pPr>
      <w:bookmarkStart w:id="8" w:name="_Toc107922177"/>
      <w:r w:rsidRPr="002703A1">
        <w:rPr>
          <w:b/>
          <w:bCs/>
          <w:sz w:val="22"/>
          <w:szCs w:val="22"/>
        </w:rPr>
        <w:t>VII. Termin wykonania zamówienia</w:t>
      </w:r>
      <w:bookmarkEnd w:id="8"/>
    </w:p>
    <w:p w14:paraId="0000007E" w14:textId="14D72807" w:rsidR="007B31A8" w:rsidRPr="002703A1" w:rsidRDefault="003575C9" w:rsidP="002703A1">
      <w:pPr>
        <w:numPr>
          <w:ilvl w:val="0"/>
          <w:numId w:val="7"/>
        </w:numPr>
        <w:spacing w:before="240" w:line="360" w:lineRule="auto"/>
        <w:ind w:left="426" w:hanging="284"/>
        <w:jc w:val="both"/>
      </w:pPr>
      <w:r w:rsidRPr="002703A1">
        <w:t>Termin realizacji zamówienia wynosi:</w:t>
      </w:r>
      <w:r w:rsidR="00AA0E65" w:rsidRPr="002703A1">
        <w:t xml:space="preserve">   </w:t>
      </w:r>
      <w:r w:rsidR="005400B2" w:rsidRPr="002703A1">
        <w:t>660</w:t>
      </w:r>
      <w:r w:rsidR="003C6F84" w:rsidRPr="002703A1">
        <w:t xml:space="preserve"> dni kalendarzowych od </w:t>
      </w:r>
      <w:r w:rsidR="005400B2" w:rsidRPr="002703A1">
        <w:t xml:space="preserve">dnia </w:t>
      </w:r>
      <w:r w:rsidR="003C6F84" w:rsidRPr="002703A1">
        <w:t>zawarcia umowy</w:t>
      </w:r>
      <w:r w:rsidRPr="002703A1">
        <w:rPr>
          <w:color w:val="FF9900"/>
        </w:rPr>
        <w:t>.</w:t>
      </w:r>
    </w:p>
    <w:p w14:paraId="3BDCE53F" w14:textId="427E7709" w:rsidR="00F11149" w:rsidRPr="00510659" w:rsidRDefault="003575C9" w:rsidP="001F1122">
      <w:pPr>
        <w:numPr>
          <w:ilvl w:val="0"/>
          <w:numId w:val="7"/>
        </w:numPr>
        <w:spacing w:before="240" w:line="360" w:lineRule="auto"/>
        <w:ind w:left="426" w:hanging="284"/>
        <w:jc w:val="both"/>
      </w:pPr>
      <w:r w:rsidRPr="002703A1">
        <w:t xml:space="preserve">Szczegółowe zagadnienia dotyczące terminu realizacji umowy uregulowane </w:t>
      </w:r>
      <w:r w:rsidR="006D19A1" w:rsidRPr="002703A1">
        <w:t xml:space="preserve">                               </w:t>
      </w:r>
      <w:r w:rsidRPr="002703A1">
        <w:t xml:space="preserve">są we wzorze umowy </w:t>
      </w:r>
      <w:r w:rsidRPr="00510659">
        <w:t xml:space="preserve">stanowiącej </w:t>
      </w:r>
      <w:r w:rsidRPr="00510659">
        <w:rPr>
          <w:b/>
        </w:rPr>
        <w:t xml:space="preserve">załącznik nr </w:t>
      </w:r>
      <w:r w:rsidR="003F5A20" w:rsidRPr="00510659">
        <w:rPr>
          <w:b/>
        </w:rPr>
        <w:t>5</w:t>
      </w:r>
      <w:r w:rsidRPr="00510659">
        <w:rPr>
          <w:b/>
        </w:rPr>
        <w:t xml:space="preserve"> do SWZ</w:t>
      </w:r>
      <w:r w:rsidRPr="00510659">
        <w:t>.</w:t>
      </w:r>
    </w:p>
    <w:p w14:paraId="08A97AED" w14:textId="77777777" w:rsidR="001F1122" w:rsidRPr="001F1122" w:rsidRDefault="001F1122" w:rsidP="001F1122">
      <w:pPr>
        <w:spacing w:before="240" w:line="360" w:lineRule="auto"/>
        <w:ind w:left="426"/>
        <w:jc w:val="both"/>
      </w:pPr>
    </w:p>
    <w:p w14:paraId="6AA6B2F0" w14:textId="03BAD65F" w:rsidR="000311E8" w:rsidRPr="002703A1" w:rsidRDefault="003575C9" w:rsidP="00601DF3">
      <w:pPr>
        <w:pStyle w:val="Nagwek2"/>
        <w:tabs>
          <w:tab w:val="left" w:pos="0"/>
        </w:tabs>
        <w:spacing w:before="0" w:after="0" w:line="360" w:lineRule="auto"/>
      </w:pPr>
      <w:bookmarkStart w:id="9" w:name="_Toc107922178"/>
      <w:r w:rsidRPr="002703A1">
        <w:rPr>
          <w:b/>
          <w:bCs/>
          <w:sz w:val="22"/>
          <w:szCs w:val="22"/>
        </w:rPr>
        <w:t>VIII. Warunki udziału w postępowaniu</w:t>
      </w:r>
      <w:bookmarkEnd w:id="9"/>
    </w:p>
    <w:p w14:paraId="07C0D7B4" w14:textId="0A49E539" w:rsidR="000311E8" w:rsidRPr="002703A1" w:rsidRDefault="00164262" w:rsidP="002703A1">
      <w:pPr>
        <w:autoSpaceDE w:val="0"/>
        <w:autoSpaceDN w:val="0"/>
        <w:adjustRightInd w:val="0"/>
        <w:spacing w:before="120" w:line="360" w:lineRule="auto"/>
        <w:ind w:left="709" w:hanging="425"/>
      </w:pPr>
      <w:r>
        <w:rPr>
          <w:bCs/>
        </w:rPr>
        <w:t xml:space="preserve">1. </w:t>
      </w:r>
      <w:r w:rsidR="000311E8" w:rsidRPr="002703A1">
        <w:rPr>
          <w:bCs/>
        </w:rPr>
        <w:t xml:space="preserve">Wykonawcy powinni spełniać następujące warunki udziału w postępowaniu dotyczące: </w:t>
      </w:r>
    </w:p>
    <w:p w14:paraId="0C1FC180" w14:textId="4EC827C8" w:rsidR="000311E8" w:rsidRPr="002703A1" w:rsidRDefault="000311E8" w:rsidP="00601DF3">
      <w:pPr>
        <w:autoSpaceDE w:val="0"/>
        <w:autoSpaceDN w:val="0"/>
        <w:adjustRightInd w:val="0"/>
        <w:spacing w:before="60" w:line="360" w:lineRule="auto"/>
        <w:ind w:left="851" w:hanging="284"/>
        <w:rPr>
          <w:b/>
          <w:bCs/>
        </w:rPr>
      </w:pPr>
      <w:r w:rsidRPr="002703A1">
        <w:rPr>
          <w:b/>
          <w:bCs/>
        </w:rPr>
        <w:t xml:space="preserve">1) kompetencji lub uprawnień do prowadzenia określonej działalności zawodowej, </w:t>
      </w:r>
      <w:r w:rsidR="00017E7E">
        <w:rPr>
          <w:b/>
          <w:bCs/>
        </w:rPr>
        <w:t xml:space="preserve"> </w:t>
      </w:r>
      <w:r w:rsidRPr="002703A1">
        <w:rPr>
          <w:b/>
          <w:bCs/>
        </w:rPr>
        <w:t xml:space="preserve">o ile  wynika to z odrębnych przepisów. </w:t>
      </w:r>
    </w:p>
    <w:p w14:paraId="394F0C50" w14:textId="77777777" w:rsidR="000311E8" w:rsidRPr="002703A1" w:rsidRDefault="000311E8" w:rsidP="00601DF3">
      <w:pPr>
        <w:spacing w:before="60" w:line="360" w:lineRule="auto"/>
        <w:ind w:left="709" w:hanging="142"/>
        <w:jc w:val="both"/>
        <w:rPr>
          <w:u w:val="single"/>
        </w:rPr>
      </w:pPr>
      <w:r w:rsidRPr="002703A1">
        <w:rPr>
          <w:u w:val="single"/>
        </w:rPr>
        <w:t>Opis sposobu dokonania oceny spełniania tego warunku:</w:t>
      </w:r>
    </w:p>
    <w:p w14:paraId="28983779" w14:textId="41098099" w:rsidR="000311E8" w:rsidRPr="002703A1" w:rsidRDefault="000311E8" w:rsidP="00601DF3">
      <w:pPr>
        <w:pStyle w:val="Akapitzlist"/>
        <w:spacing w:before="60" w:line="360" w:lineRule="auto"/>
        <w:ind w:left="567"/>
        <w:jc w:val="both"/>
        <w:rPr>
          <w:bCs/>
        </w:rPr>
      </w:pPr>
      <w:r w:rsidRPr="002703A1">
        <w:t>Odstępuje się od opisu w tym zakresie. Ocena spełniania warunków udziału w postępowaniu w tym zakresie dokonana zostanie na podstawie oświadczenia złożonego przez Wykonawcę w powyższym zakresie</w:t>
      </w:r>
      <w:r w:rsidR="00D21810">
        <w:t>,</w:t>
      </w:r>
      <w:r w:rsidRPr="002703A1">
        <w:t xml:space="preserve"> w Jednolitym Europejskim Dokumencie Zamówienia (JEDZ)  </w:t>
      </w:r>
      <w:r w:rsidR="00D21810">
        <w:t xml:space="preserve">wg wzoru </w:t>
      </w:r>
      <w:r w:rsidRPr="002703A1">
        <w:t>stanowiąc</w:t>
      </w:r>
      <w:r w:rsidR="00D21810">
        <w:t>ego</w:t>
      </w:r>
      <w:r w:rsidRPr="002703A1">
        <w:t xml:space="preserve"> </w:t>
      </w:r>
      <w:r w:rsidRPr="002703A1">
        <w:rPr>
          <w:b/>
        </w:rPr>
        <w:t>załącznik nr 3</w:t>
      </w:r>
      <w:r w:rsidRPr="002703A1">
        <w:rPr>
          <w:bCs/>
        </w:rPr>
        <w:t xml:space="preserve"> do SWZ</w:t>
      </w:r>
      <w:r w:rsidRPr="002703A1">
        <w:rPr>
          <w:b/>
        </w:rPr>
        <w:t>.</w:t>
      </w:r>
    </w:p>
    <w:p w14:paraId="7294F1B3" w14:textId="77777777" w:rsidR="000311E8" w:rsidRPr="002703A1" w:rsidRDefault="000311E8" w:rsidP="00601DF3">
      <w:pPr>
        <w:autoSpaceDE w:val="0"/>
        <w:autoSpaceDN w:val="0"/>
        <w:adjustRightInd w:val="0"/>
        <w:spacing w:before="120" w:line="360" w:lineRule="auto"/>
        <w:ind w:left="1134" w:hanging="567"/>
        <w:jc w:val="both"/>
        <w:rPr>
          <w:bCs/>
        </w:rPr>
      </w:pPr>
      <w:r w:rsidRPr="002703A1">
        <w:rPr>
          <w:b/>
          <w:bCs/>
        </w:rPr>
        <w:t>2)</w:t>
      </w:r>
      <w:bookmarkStart w:id="10" w:name="_Hlk36633072"/>
      <w:r w:rsidRPr="002703A1">
        <w:rPr>
          <w:b/>
          <w:bCs/>
        </w:rPr>
        <w:t> sytuacji ekonomicznej lub finansowej</w:t>
      </w:r>
      <w:bookmarkEnd w:id="10"/>
      <w:r w:rsidRPr="002703A1">
        <w:rPr>
          <w:bCs/>
        </w:rPr>
        <w:t xml:space="preserve">. </w:t>
      </w:r>
    </w:p>
    <w:p w14:paraId="57094A93" w14:textId="77777777" w:rsidR="000311E8" w:rsidRPr="002703A1" w:rsidRDefault="000311E8" w:rsidP="00601DF3">
      <w:pPr>
        <w:spacing w:before="60" w:line="360" w:lineRule="auto"/>
        <w:ind w:left="709" w:hanging="142"/>
        <w:jc w:val="both"/>
        <w:rPr>
          <w:u w:val="single"/>
        </w:rPr>
      </w:pPr>
      <w:r w:rsidRPr="002703A1">
        <w:rPr>
          <w:u w:val="single"/>
        </w:rPr>
        <w:t>Opis sposobu dokonania oceny spełniania tego warunku.</w:t>
      </w:r>
    </w:p>
    <w:p w14:paraId="1A7ECEA2" w14:textId="5CA149C2" w:rsidR="000311E8" w:rsidRDefault="000311E8" w:rsidP="0088610F">
      <w:pPr>
        <w:autoSpaceDE w:val="0"/>
        <w:autoSpaceDN w:val="0"/>
        <w:adjustRightInd w:val="0"/>
        <w:spacing w:before="60" w:line="360" w:lineRule="auto"/>
        <w:ind w:left="993" w:hanging="142"/>
        <w:jc w:val="both"/>
        <w:rPr>
          <w:bCs/>
        </w:rPr>
      </w:pPr>
      <w:r w:rsidRPr="002703A1">
        <w:t>Wykonawca zobowiązany jest wykazać, że posiada</w:t>
      </w:r>
      <w:r w:rsidRPr="002703A1">
        <w:rPr>
          <w:bCs/>
        </w:rPr>
        <w:t>:</w:t>
      </w:r>
    </w:p>
    <w:p w14:paraId="0DC9DF8B" w14:textId="3EF51433" w:rsidR="000311E8" w:rsidRPr="0088610F" w:rsidRDefault="000311E8" w:rsidP="0088610F">
      <w:pPr>
        <w:pStyle w:val="Akapitzlist"/>
        <w:numPr>
          <w:ilvl w:val="0"/>
          <w:numId w:val="58"/>
        </w:numPr>
        <w:autoSpaceDE w:val="0"/>
        <w:autoSpaceDN w:val="0"/>
        <w:adjustRightInd w:val="0"/>
        <w:spacing w:line="360" w:lineRule="auto"/>
        <w:ind w:left="1135" w:hanging="284"/>
        <w:jc w:val="both"/>
        <w:rPr>
          <w:bCs/>
        </w:rPr>
      </w:pPr>
      <w:r w:rsidRPr="002703A1">
        <w:t>środki finansowe lub zdolność kredytową w kwocie nie mniejszej niż 10  mln zł (słownie: dziesięć milionów złotych),</w:t>
      </w:r>
    </w:p>
    <w:p w14:paraId="14917DF0" w14:textId="7CB3A7B9" w:rsidR="000311E8" w:rsidRPr="0088610F" w:rsidRDefault="000311E8" w:rsidP="0088610F">
      <w:pPr>
        <w:pStyle w:val="Akapitzlist"/>
        <w:numPr>
          <w:ilvl w:val="0"/>
          <w:numId w:val="58"/>
        </w:numPr>
        <w:autoSpaceDE w:val="0"/>
        <w:autoSpaceDN w:val="0"/>
        <w:adjustRightInd w:val="0"/>
        <w:spacing w:line="360" w:lineRule="auto"/>
        <w:ind w:left="1135" w:hanging="284"/>
        <w:jc w:val="both"/>
        <w:rPr>
          <w:bCs/>
        </w:rPr>
      </w:pPr>
      <w:r w:rsidRPr="002703A1">
        <w:t xml:space="preserve">łączny </w:t>
      </w:r>
      <w:r w:rsidR="00793A59">
        <w:t>przychód</w:t>
      </w:r>
      <w:r w:rsidRPr="002703A1">
        <w:t xml:space="preserve"> działalności firmy za </w:t>
      </w:r>
      <w:r w:rsidRPr="007E030C">
        <w:t xml:space="preserve">ostatnie </w:t>
      </w:r>
      <w:r w:rsidR="00793A59" w:rsidRPr="007E030C">
        <w:t>2</w:t>
      </w:r>
      <w:r w:rsidRPr="007E030C">
        <w:t xml:space="preserve"> lata obrachunkowe</w:t>
      </w:r>
      <w:r w:rsidRPr="002703A1">
        <w:t xml:space="preserve"> (a jeżeli okres działalności jest krótszy - za ten okres) jest nie mniejszy niż 70 mln zł (słownie: siedemdziesiąt milionów złotych),</w:t>
      </w:r>
    </w:p>
    <w:p w14:paraId="2C991AA2" w14:textId="7D96DC2F" w:rsidR="000311E8" w:rsidRPr="0088610F" w:rsidRDefault="000311E8" w:rsidP="00601DF3">
      <w:pPr>
        <w:pStyle w:val="Akapitzlist"/>
        <w:numPr>
          <w:ilvl w:val="0"/>
          <w:numId w:val="58"/>
        </w:numPr>
        <w:autoSpaceDE w:val="0"/>
        <w:autoSpaceDN w:val="0"/>
        <w:adjustRightInd w:val="0"/>
        <w:spacing w:line="360" w:lineRule="auto"/>
        <w:ind w:left="1135" w:hanging="284"/>
        <w:jc w:val="both"/>
        <w:rPr>
          <w:bCs/>
        </w:rPr>
      </w:pPr>
      <w:r w:rsidRPr="002703A1">
        <w:t>posiada ubezpieczenie o</w:t>
      </w:r>
      <w:r w:rsidR="003F5A20">
        <w:t>d</w:t>
      </w:r>
      <w:r w:rsidRPr="002703A1">
        <w:t xml:space="preserve"> odpowiedzialności cywilnej w zakresie prowadzonej działalności związanej z przedmiotem zamówienia na sumę gwarancyjną nie mniejszą niż 10 mln zł (słownie: dziesięć milionów złotych).</w:t>
      </w:r>
    </w:p>
    <w:p w14:paraId="089F8668" w14:textId="77777777" w:rsidR="000311E8" w:rsidRPr="002703A1" w:rsidRDefault="000311E8" w:rsidP="00601DF3">
      <w:pPr>
        <w:spacing w:before="60" w:line="360" w:lineRule="auto"/>
        <w:ind w:left="1134"/>
        <w:jc w:val="both"/>
      </w:pPr>
      <w:r w:rsidRPr="002703A1">
        <w:lastRenderedPageBreak/>
        <w:t xml:space="preserve">W przypadku walut obcych Zamawiający dokona stosownego przeliczenia na złote lub na euro podczas badania złożonych ofert według tabeli średnich kursów walut obcych Narodowego Banku Polskiego z dnia publikacji ogłoszenia o zamówieniu niniejszego postępowania w Dzienniku Urzędowym Unii Europejskiej.   </w:t>
      </w:r>
    </w:p>
    <w:p w14:paraId="6AF3F72E" w14:textId="77777777" w:rsidR="000311E8" w:rsidRPr="002703A1" w:rsidRDefault="000311E8" w:rsidP="002703A1">
      <w:pPr>
        <w:autoSpaceDE w:val="0"/>
        <w:autoSpaceDN w:val="0"/>
        <w:adjustRightInd w:val="0"/>
        <w:spacing w:before="60" w:line="360" w:lineRule="auto"/>
        <w:ind w:left="993" w:hanging="426"/>
        <w:jc w:val="both"/>
        <w:rPr>
          <w:bCs/>
        </w:rPr>
      </w:pPr>
      <w:r w:rsidRPr="002703A1">
        <w:rPr>
          <w:b/>
          <w:bCs/>
        </w:rPr>
        <w:t xml:space="preserve"> 3) posiadania zdolności technicznej</w:t>
      </w:r>
      <w:r w:rsidRPr="002703A1">
        <w:rPr>
          <w:bCs/>
        </w:rPr>
        <w:t xml:space="preserve">. </w:t>
      </w:r>
    </w:p>
    <w:p w14:paraId="52773254" w14:textId="77777777" w:rsidR="009B0EA6" w:rsidRDefault="009B0EA6" w:rsidP="009B0EA6">
      <w:pPr>
        <w:tabs>
          <w:tab w:val="left" w:pos="851"/>
        </w:tabs>
        <w:autoSpaceDE w:val="0"/>
        <w:autoSpaceDN w:val="0"/>
        <w:adjustRightInd w:val="0"/>
        <w:spacing w:before="60" w:line="360" w:lineRule="auto"/>
        <w:ind w:left="798"/>
        <w:jc w:val="both"/>
      </w:pPr>
      <w:r w:rsidRPr="002703A1">
        <w:t>Wykonawca zobowiązany jest wykazać, że posiada zdolność techniczną polegającą na wykonaniu</w:t>
      </w:r>
      <w:r w:rsidRPr="002703A1">
        <w:rPr>
          <w:bCs/>
        </w:rPr>
        <w:t xml:space="preserve"> w okresie ostatnich pięciu lat przed upływem terminu składania  ofert, a jeżeli okres prowadzenia działalności jest krótszy- w tym okresie, prawidłowo, terminowo i zgodnie z zasadami wiedzy technicznej </w:t>
      </w:r>
      <w:r>
        <w:rPr>
          <w:bCs/>
        </w:rPr>
        <w:t xml:space="preserve">prac budowalnych, </w:t>
      </w:r>
      <w:r>
        <w:t xml:space="preserve">polegających na wykonaniu co najmniej: </w:t>
      </w:r>
    </w:p>
    <w:p w14:paraId="41D29E7A" w14:textId="77777777" w:rsidR="009B0EA6" w:rsidRPr="008D4741" w:rsidRDefault="009B0EA6" w:rsidP="009B0EA6">
      <w:pPr>
        <w:pStyle w:val="Akapitzlist"/>
        <w:numPr>
          <w:ilvl w:val="3"/>
          <w:numId w:val="61"/>
        </w:numPr>
        <w:tabs>
          <w:tab w:val="left" w:pos="851"/>
        </w:tabs>
        <w:autoSpaceDE w:val="0"/>
        <w:autoSpaceDN w:val="0"/>
        <w:adjustRightInd w:val="0"/>
        <w:spacing w:before="60" w:line="360" w:lineRule="auto"/>
        <w:jc w:val="both"/>
      </w:pPr>
      <w:r w:rsidRPr="008D4741">
        <w:t>jednego budynku mieszkalnego wielorodzinnego lub zespołu budynków mieszkalnych wielorodzinnych wraz z instalacjami i urządzeniami technicznymi (elektrycznymi, teletechnicznymi i sanitarnymi, z kompleksową infrastrukturą zewnętrzną i urządzeniem terenu, o powierzchni użytkowej budynku/ów min. 5.000,00 m</w:t>
      </w:r>
      <w:r w:rsidRPr="008D4741">
        <w:rPr>
          <w:vertAlign w:val="superscript"/>
        </w:rPr>
        <w:t xml:space="preserve">2 </w:t>
      </w:r>
      <w:r w:rsidRPr="008D4741">
        <w:t>(pięć tysięcy metrów kwadratowych) lub ze 100 lokalami mieszkalnymi, z tym zastrzeżeniem, że w przypadku zespołu budynków mieszkalnych wielorodzinnych co najmniej jeden z nich ma powierzchnię użytkową min. 5.000,00 m</w:t>
      </w:r>
      <w:r w:rsidRPr="008D4741">
        <w:rPr>
          <w:vertAlign w:val="superscript"/>
        </w:rPr>
        <w:t xml:space="preserve">2 </w:t>
      </w:r>
      <w:r w:rsidRPr="008D4741">
        <w:t>(pięć tysięcy metrów kwadratowych) lub 100 lokali mieszkalnych,</w:t>
      </w:r>
    </w:p>
    <w:p w14:paraId="48167F9E" w14:textId="77777777" w:rsidR="009B0EA6" w:rsidRDefault="009B0EA6" w:rsidP="009B0EA6">
      <w:pPr>
        <w:pStyle w:val="Akapitzlist"/>
        <w:numPr>
          <w:ilvl w:val="3"/>
          <w:numId w:val="61"/>
        </w:numPr>
        <w:tabs>
          <w:tab w:val="left" w:pos="851"/>
        </w:tabs>
        <w:autoSpaceDE w:val="0"/>
        <w:autoSpaceDN w:val="0"/>
        <w:adjustRightInd w:val="0"/>
        <w:spacing w:before="60" w:line="360" w:lineRule="auto"/>
        <w:jc w:val="both"/>
      </w:pPr>
      <w:r>
        <w:t xml:space="preserve">jednego </w:t>
      </w:r>
      <w:r w:rsidRPr="002703A1">
        <w:t>garaż</w:t>
      </w:r>
      <w:r>
        <w:t xml:space="preserve">u </w:t>
      </w:r>
      <w:r w:rsidRPr="002703A1">
        <w:t>podziem</w:t>
      </w:r>
      <w:r>
        <w:t>nego,</w:t>
      </w:r>
      <w:r w:rsidRPr="002703A1">
        <w:t xml:space="preserve"> wielostanowiskow</w:t>
      </w:r>
      <w:r>
        <w:t>ego o</w:t>
      </w:r>
      <w:r w:rsidRPr="002703A1">
        <w:t xml:space="preserve"> powierzchni użytkowej min. 1.50</w:t>
      </w:r>
      <w:r>
        <w:t>0</w:t>
      </w:r>
      <w:r w:rsidRPr="002703A1">
        <w:t>,00 m</w:t>
      </w:r>
      <w:r w:rsidRPr="00DA568D">
        <w:rPr>
          <w:vertAlign w:val="superscript"/>
        </w:rPr>
        <w:t xml:space="preserve">2 </w:t>
      </w:r>
      <w:r w:rsidRPr="002703A1">
        <w:t>(tysiąc pięćset metrów kwadratowych)</w:t>
      </w:r>
      <w:r>
        <w:t>,</w:t>
      </w:r>
      <w:r w:rsidRPr="00DA568D">
        <w:rPr>
          <w:vertAlign w:val="superscript"/>
        </w:rPr>
        <w:t xml:space="preserve"> </w:t>
      </w:r>
    </w:p>
    <w:p w14:paraId="7A2FCA21" w14:textId="77777777" w:rsidR="00F328EA" w:rsidRPr="00F328EA" w:rsidRDefault="009B0EA6" w:rsidP="009B0EA6">
      <w:pPr>
        <w:pStyle w:val="Akapitzlist"/>
        <w:numPr>
          <w:ilvl w:val="3"/>
          <w:numId w:val="61"/>
        </w:numPr>
        <w:tabs>
          <w:tab w:val="left" w:pos="851"/>
        </w:tabs>
        <w:autoSpaceDE w:val="0"/>
        <w:autoSpaceDN w:val="0"/>
        <w:adjustRightInd w:val="0"/>
        <w:spacing w:before="60" w:line="360" w:lineRule="auto"/>
        <w:jc w:val="both"/>
        <w:rPr>
          <w:color w:val="FF0000"/>
        </w:rPr>
      </w:pPr>
      <w:r w:rsidRPr="00F328EA">
        <w:rPr>
          <w:strike/>
        </w:rPr>
        <w:t>instalacji samoczynnego oddymiania garażu podziemnego</w:t>
      </w:r>
      <w:r>
        <w:t xml:space="preserve">. </w:t>
      </w:r>
    </w:p>
    <w:p w14:paraId="222AAD50" w14:textId="6E0969E1" w:rsidR="009B0EA6" w:rsidRPr="00F328EA" w:rsidRDefault="00F328EA" w:rsidP="00F328EA">
      <w:pPr>
        <w:tabs>
          <w:tab w:val="left" w:pos="851"/>
        </w:tabs>
        <w:autoSpaceDE w:val="0"/>
        <w:autoSpaceDN w:val="0"/>
        <w:adjustRightInd w:val="0"/>
        <w:spacing w:before="60" w:line="360" w:lineRule="auto"/>
        <w:ind w:left="1211"/>
        <w:jc w:val="both"/>
        <w:rPr>
          <w:color w:val="FF0000"/>
        </w:rPr>
      </w:pPr>
      <w:r w:rsidRPr="00F328EA">
        <w:rPr>
          <w:rFonts w:eastAsia="Times New Roman"/>
          <w:b/>
          <w:bCs/>
          <w:color w:val="FF0000"/>
        </w:rPr>
        <w:t>c)  instalacji  samoczynnego  oddymiania  garażu  podziemnego  zamkniętego, którego powierzchnia całkowita przekracza 1.500 m2</w:t>
      </w:r>
    </w:p>
    <w:p w14:paraId="5A479287" w14:textId="77777777" w:rsidR="009B0EA6" w:rsidRDefault="009B0EA6" w:rsidP="009B0EA6">
      <w:pPr>
        <w:tabs>
          <w:tab w:val="left" w:pos="851"/>
        </w:tabs>
        <w:autoSpaceDE w:val="0"/>
        <w:autoSpaceDN w:val="0"/>
        <w:adjustRightInd w:val="0"/>
        <w:spacing w:line="360" w:lineRule="auto"/>
        <w:ind w:left="851"/>
        <w:jc w:val="both"/>
      </w:pPr>
      <w:r>
        <w:rPr>
          <w:bCs/>
        </w:rPr>
        <w:t xml:space="preserve">Wykonawca zobowiązany jest ponadto wykazać, że łączną wartość robót budowlanych, o których mowa w zdaniu poprzedzającym (litera a), b) oraz c)) zrealizowanych wspólnie w ramach jednej inwestycji lub jako odrębne przedsięwzięcia </w:t>
      </w:r>
      <w:r w:rsidRPr="002703A1">
        <w:rPr>
          <w:bCs/>
        </w:rPr>
        <w:t xml:space="preserve"> </w:t>
      </w:r>
      <w:r>
        <w:rPr>
          <w:bCs/>
        </w:rPr>
        <w:t xml:space="preserve">wyniosła </w:t>
      </w:r>
      <w:r w:rsidRPr="002703A1">
        <w:rPr>
          <w:bCs/>
        </w:rPr>
        <w:t>co najmniej 35 mln zł (słownie: trzydzieści pięć milionów złotych)</w:t>
      </w:r>
      <w:r>
        <w:rPr>
          <w:bCs/>
        </w:rPr>
        <w:t>, oraz inwestycje te są</w:t>
      </w:r>
      <w:r w:rsidRPr="006B4927">
        <w:rPr>
          <w:bCs/>
        </w:rPr>
        <w:t xml:space="preserve"> zakończone, odebrane i na które została wydana ostateczna decyzja o pozwoleniu na użytkowanie</w:t>
      </w:r>
      <w:r>
        <w:rPr>
          <w:bCs/>
        </w:rPr>
        <w:t xml:space="preserve">. </w:t>
      </w:r>
      <w:r w:rsidRPr="002703A1">
        <w:t>Zamawiający dopuszcza również spełnienie</w:t>
      </w:r>
      <w:r w:rsidRPr="00204F93">
        <w:t xml:space="preserve"> </w:t>
      </w:r>
      <w:r w:rsidRPr="002703A1">
        <w:t xml:space="preserve">warunku </w:t>
      </w:r>
      <w:r>
        <w:t xml:space="preserve">o którym mowa w litera a), </w:t>
      </w:r>
      <w:r w:rsidRPr="002703A1">
        <w:t>poprzez wykazanie realizacji budynku lub zespołu budynków usługowych lub biurowych (lub o funkcji mieszanej)</w:t>
      </w:r>
      <w:r>
        <w:t xml:space="preserve"> w tym takich jak: budynki szkolne, internaty, bursy i domy studenckie, budynki służby zdrowia, opieki socjalnej i społecznej, budynki zakwaterowania turystycznego i </w:t>
      </w:r>
      <w:r>
        <w:lastRenderedPageBreak/>
        <w:t>rekreacyjnego, budynki biurowe lub konferencyjne,</w:t>
      </w:r>
      <w:r w:rsidRPr="002703A1">
        <w:t xml:space="preserve"> zgodn</w:t>
      </w:r>
      <w:r>
        <w:t>e</w:t>
      </w:r>
      <w:r w:rsidRPr="002703A1">
        <w:t xml:space="preserve"> z wyżej opisanymi parametrami technicznymi i finansowymi.</w:t>
      </w:r>
    </w:p>
    <w:p w14:paraId="06CD354A" w14:textId="77777777" w:rsidR="009B0EA6" w:rsidRDefault="009B0EA6" w:rsidP="009B0EA6">
      <w:pPr>
        <w:tabs>
          <w:tab w:val="left" w:pos="851"/>
        </w:tabs>
        <w:autoSpaceDE w:val="0"/>
        <w:autoSpaceDN w:val="0"/>
        <w:adjustRightInd w:val="0"/>
        <w:spacing w:before="60" w:line="360" w:lineRule="auto"/>
        <w:ind w:left="798"/>
        <w:jc w:val="both"/>
      </w:pPr>
    </w:p>
    <w:p w14:paraId="09820F1C" w14:textId="77777777" w:rsidR="009B0EA6" w:rsidRDefault="009B0EA6" w:rsidP="009B0EA6">
      <w:pPr>
        <w:tabs>
          <w:tab w:val="left" w:pos="851"/>
        </w:tabs>
        <w:autoSpaceDE w:val="0"/>
        <w:autoSpaceDN w:val="0"/>
        <w:adjustRightInd w:val="0"/>
        <w:spacing w:before="60" w:line="360" w:lineRule="auto"/>
        <w:ind w:left="851"/>
        <w:jc w:val="both"/>
      </w:pPr>
      <w:r>
        <w:tab/>
      </w:r>
      <w:r w:rsidRPr="007E784E">
        <w:t>Za garaż podziemny uznaje się pomieszczenie służące do przechowywania i bieżącej, obsługi samochodów osobowych w budynku, stanowiące samodzielny obiekt budowlany lub część innego obiektu zlokalizowane pod powierzchnią terenu.</w:t>
      </w:r>
    </w:p>
    <w:p w14:paraId="37347836" w14:textId="77777777" w:rsidR="00C969D6" w:rsidRPr="002703A1" w:rsidRDefault="00C969D6" w:rsidP="00C969D6">
      <w:pPr>
        <w:tabs>
          <w:tab w:val="left" w:pos="851"/>
        </w:tabs>
        <w:autoSpaceDE w:val="0"/>
        <w:autoSpaceDN w:val="0"/>
        <w:adjustRightInd w:val="0"/>
        <w:spacing w:before="60" w:line="360" w:lineRule="auto"/>
        <w:ind w:left="851"/>
        <w:jc w:val="both"/>
      </w:pPr>
    </w:p>
    <w:p w14:paraId="3AE24C1A" w14:textId="7C1D5802" w:rsidR="000311E8" w:rsidRPr="002703A1" w:rsidRDefault="000311E8" w:rsidP="002703A1">
      <w:pPr>
        <w:autoSpaceDE w:val="0"/>
        <w:autoSpaceDN w:val="0"/>
        <w:adjustRightInd w:val="0"/>
        <w:spacing w:before="60" w:line="360" w:lineRule="auto"/>
        <w:ind w:left="851"/>
        <w:jc w:val="both"/>
      </w:pPr>
      <w:r w:rsidRPr="002703A1">
        <w:t>W przypadku udostępnienia Wykonawcy przez podmiot trzeci swojej zdolności technicznej Wykonawca zapewni, iż ww. podmiot trzeci zobowiąże się do osobistego wykonania odpowiedniej części Zamówienia</w:t>
      </w:r>
      <w:r w:rsidR="00FF5E8B">
        <w:t xml:space="preserve"> zgodnie z wytycznymi opisanymi w artykule 125 ustawy </w:t>
      </w:r>
      <w:proofErr w:type="spellStart"/>
      <w:r w:rsidR="00FF5E8B">
        <w:t>PzP</w:t>
      </w:r>
      <w:proofErr w:type="spellEnd"/>
      <w:r w:rsidRPr="002703A1">
        <w:t xml:space="preserve">. </w:t>
      </w:r>
    </w:p>
    <w:p w14:paraId="168E6268" w14:textId="77777777" w:rsidR="000311E8" w:rsidRPr="002703A1" w:rsidRDefault="000311E8" w:rsidP="002703A1">
      <w:pPr>
        <w:pStyle w:val="Akapitzlist"/>
        <w:spacing w:before="60" w:line="360" w:lineRule="auto"/>
        <w:ind w:left="851"/>
        <w:jc w:val="both"/>
        <w:rPr>
          <w:b/>
        </w:rPr>
      </w:pPr>
      <w:r w:rsidRPr="002703A1">
        <w:t xml:space="preserve">Ocena spełniania warunków udziału w postępowaniu w tym zakresie dokonana zostanie na podstawie odpowiedniego oświadczenia złożonego przez Wykonawcę w powyższym zakresie w Jednolitym Europejskim Dokumencie Zamówienia (JEDZ)  stanowiącym </w:t>
      </w:r>
      <w:r w:rsidRPr="002703A1">
        <w:rPr>
          <w:b/>
        </w:rPr>
        <w:t>Załącznik Nr 3 do SWZ.</w:t>
      </w:r>
    </w:p>
    <w:p w14:paraId="6F61E4E7" w14:textId="4DACE8DC" w:rsidR="000311E8" w:rsidRPr="002703A1" w:rsidRDefault="000311E8" w:rsidP="002703A1">
      <w:pPr>
        <w:pStyle w:val="Akapitzlist"/>
        <w:spacing w:before="120" w:line="360" w:lineRule="auto"/>
        <w:ind w:left="851"/>
        <w:jc w:val="both"/>
        <w:rPr>
          <w:b/>
        </w:rPr>
      </w:pPr>
      <w:r w:rsidRPr="002703A1">
        <w:t xml:space="preserve">Na potwierdzenie wykazania spełniania </w:t>
      </w:r>
      <w:r w:rsidR="0087022C" w:rsidRPr="002703A1">
        <w:t>p</w:t>
      </w:r>
      <w:r w:rsidR="0087022C">
        <w:t>odmiotowego</w:t>
      </w:r>
      <w:r w:rsidR="0087022C" w:rsidRPr="002703A1">
        <w:t xml:space="preserve"> </w:t>
      </w:r>
      <w:r w:rsidRPr="002703A1">
        <w:t>warunku Wykonawca, którego  oferta została oceniona jako najkorzystniejsza przedstawi na żądanie Zamawiającego dowody, o których mowa w Rozporządzeniu Ministra Rozwoju, Pracy i Technologii z dnia 23 grudnia 2020 r.</w:t>
      </w:r>
      <w:r w:rsidR="0087022C">
        <w:t xml:space="preserve"> </w:t>
      </w:r>
      <w:r w:rsidRPr="002703A1">
        <w:t>w sprawie podmiotowych środków dowodowych oraz innych dokumentów lub oświadczeń, jakich może żądać zamawiający od wykonawcy.</w:t>
      </w:r>
      <w:r w:rsidRPr="002703A1">
        <w:rPr>
          <w:b/>
        </w:rPr>
        <w:t xml:space="preserve"> </w:t>
      </w:r>
    </w:p>
    <w:p w14:paraId="199769CE" w14:textId="77777777" w:rsidR="000311E8" w:rsidRPr="002703A1" w:rsidRDefault="000311E8" w:rsidP="002703A1">
      <w:pPr>
        <w:pStyle w:val="Akapitzlist"/>
        <w:spacing w:before="120" w:line="360" w:lineRule="auto"/>
        <w:ind w:left="851" w:hanging="284"/>
        <w:jc w:val="both"/>
      </w:pPr>
      <w:r w:rsidRPr="002703A1">
        <w:rPr>
          <w:b/>
        </w:rPr>
        <w:t>4) posiadania zdolności zawodowej.</w:t>
      </w:r>
    </w:p>
    <w:p w14:paraId="60C2CF49" w14:textId="77777777" w:rsidR="000311E8" w:rsidRPr="002703A1" w:rsidRDefault="000311E8" w:rsidP="002703A1">
      <w:pPr>
        <w:pStyle w:val="Akapitzlist"/>
        <w:spacing w:before="120" w:line="360" w:lineRule="auto"/>
        <w:ind w:left="426" w:firstLine="425"/>
        <w:jc w:val="both"/>
        <w:rPr>
          <w:i/>
        </w:rPr>
      </w:pPr>
      <w:r w:rsidRPr="002703A1">
        <w:rPr>
          <w:u w:val="single"/>
        </w:rPr>
        <w:t>Opis sposobu dokonania oceny spełniania tego warunku:</w:t>
      </w:r>
    </w:p>
    <w:p w14:paraId="2C97205A" w14:textId="77777777" w:rsidR="000311E8" w:rsidRPr="002703A1" w:rsidRDefault="000311E8" w:rsidP="002703A1">
      <w:pPr>
        <w:pStyle w:val="Akapitzlist"/>
        <w:spacing w:line="360" w:lineRule="auto"/>
        <w:ind w:left="851"/>
        <w:jc w:val="both"/>
      </w:pPr>
      <w:r w:rsidRPr="002703A1">
        <w:t>Wykonawca zobowiązany jest wykazać, że dysponuje osobą zdolną do pełnienia funkcji kierownika budowy.</w:t>
      </w:r>
    </w:p>
    <w:p w14:paraId="3CC0E7B3" w14:textId="442A0342" w:rsidR="000311E8" w:rsidRPr="002703A1" w:rsidRDefault="000311E8" w:rsidP="002703A1">
      <w:pPr>
        <w:pStyle w:val="Akapitzlist"/>
        <w:spacing w:line="360" w:lineRule="auto"/>
        <w:ind w:left="851"/>
        <w:jc w:val="both"/>
        <w:rPr>
          <w:bCs/>
        </w:rPr>
      </w:pPr>
      <w:r w:rsidRPr="002703A1">
        <w:rPr>
          <w:bCs/>
        </w:rPr>
        <w:t>Wykonawca wykaże, że osoba która będzie pełni</w:t>
      </w:r>
      <w:r w:rsidR="0033506A">
        <w:rPr>
          <w:bCs/>
        </w:rPr>
        <w:t>ł</w:t>
      </w:r>
      <w:r w:rsidRPr="002703A1">
        <w:rPr>
          <w:bCs/>
        </w:rPr>
        <w:t>a funkcję kierownika budowy, posiada:</w:t>
      </w:r>
    </w:p>
    <w:p w14:paraId="4F85910C" w14:textId="58B72017" w:rsidR="000311E8" w:rsidRPr="002703A1" w:rsidRDefault="000311E8" w:rsidP="002703A1">
      <w:pPr>
        <w:pStyle w:val="Akapitzlist"/>
        <w:spacing w:line="360" w:lineRule="auto"/>
        <w:ind w:left="993" w:hanging="142"/>
        <w:jc w:val="both"/>
        <w:rPr>
          <w:bCs/>
        </w:rPr>
      </w:pPr>
      <w:r w:rsidRPr="002703A1">
        <w:rPr>
          <w:bCs/>
        </w:rPr>
        <w:t xml:space="preserve">- uprawnienia do kierowania robotami bez ograniczeń w specjalności konstrukcyjno-budowlanej, jest </w:t>
      </w:r>
      <w:r w:rsidRPr="002703A1">
        <w:t>wpisany na listę członków właściwej izby samorządu zawodowego zgodnie z Ustawą z dnia 15 grudnia 2000 r. o samorządach zawodowych architektów oraz inżynierów budownictwa</w:t>
      </w:r>
      <w:r w:rsidR="00942CE2">
        <w:t xml:space="preserve"> </w:t>
      </w:r>
      <w:r w:rsidR="00942CE2" w:rsidRPr="00942CE2">
        <w:t>Dz. U. 2001 Nr 5 poz. 42</w:t>
      </w:r>
      <w:r w:rsidRPr="002703A1">
        <w:t>,</w:t>
      </w:r>
    </w:p>
    <w:p w14:paraId="521A5D17" w14:textId="25EBD0D3" w:rsidR="000311E8" w:rsidRPr="002703A1" w:rsidRDefault="000311E8" w:rsidP="002703A1">
      <w:pPr>
        <w:pStyle w:val="Akapitzlist"/>
        <w:spacing w:line="360" w:lineRule="auto"/>
        <w:ind w:left="993" w:hanging="142"/>
        <w:jc w:val="both"/>
        <w:rPr>
          <w:bCs/>
        </w:rPr>
      </w:pPr>
      <w:r w:rsidRPr="002703A1">
        <w:rPr>
          <w:bCs/>
        </w:rPr>
        <w:t xml:space="preserve">- </w:t>
      </w:r>
      <w:r w:rsidRPr="002703A1">
        <w:t xml:space="preserve">staż pracy: </w:t>
      </w:r>
      <w:r w:rsidRPr="002703A1">
        <w:rPr>
          <w:b/>
        </w:rPr>
        <w:t xml:space="preserve">minimum 2 lata na stanowisku kierownika </w:t>
      </w:r>
      <w:r w:rsidRPr="00C26D57">
        <w:rPr>
          <w:b/>
        </w:rPr>
        <w:t xml:space="preserve">budowy </w:t>
      </w:r>
      <w:r w:rsidR="00AC623A" w:rsidRPr="00C26D57">
        <w:rPr>
          <w:bCs/>
        </w:rPr>
        <w:t>w branży konstrukcyjno-budowlanej</w:t>
      </w:r>
      <w:r w:rsidR="00AC623A" w:rsidRPr="00C26D57">
        <w:rPr>
          <w:b/>
        </w:rPr>
        <w:t xml:space="preserve"> </w:t>
      </w:r>
      <w:r w:rsidR="00C26D57" w:rsidRPr="00C26D57">
        <w:rPr>
          <w:bCs/>
        </w:rPr>
        <w:t>oraz</w:t>
      </w:r>
      <w:r w:rsidR="00C26D57" w:rsidRPr="00C26D57">
        <w:rPr>
          <w:b/>
        </w:rPr>
        <w:t xml:space="preserve"> </w:t>
      </w:r>
      <w:r w:rsidR="00C26D57" w:rsidRPr="00C26D57">
        <w:rPr>
          <w:b/>
          <w:bCs/>
        </w:rPr>
        <w:t xml:space="preserve">doświadczenie </w:t>
      </w:r>
      <w:r w:rsidR="00C26D57" w:rsidRPr="006068AA">
        <w:rPr>
          <w:b/>
          <w:bCs/>
        </w:rPr>
        <w:t>w okresie ostatnich 5 lat przed upływem terminu składania ofert</w:t>
      </w:r>
      <w:r w:rsidR="00C26D57" w:rsidRPr="00C26D57">
        <w:rPr>
          <w:b/>
          <w:bCs/>
        </w:rPr>
        <w:t xml:space="preserve"> w pełnieniu funkcji kierownika budowy przy </w:t>
      </w:r>
      <w:r w:rsidRPr="00C26D57">
        <w:rPr>
          <w:b/>
          <w:bCs/>
        </w:rPr>
        <w:t xml:space="preserve"> realizacji </w:t>
      </w:r>
      <w:r w:rsidR="00C26D57" w:rsidRPr="00C26D57">
        <w:rPr>
          <w:b/>
          <w:bCs/>
        </w:rPr>
        <w:t xml:space="preserve">zakończonej </w:t>
      </w:r>
      <w:r w:rsidRPr="00C26D57">
        <w:rPr>
          <w:b/>
          <w:bCs/>
        </w:rPr>
        <w:t>minimum jednej inwestycji</w:t>
      </w:r>
      <w:r w:rsidRPr="00C26D57">
        <w:t xml:space="preserve"> </w:t>
      </w:r>
      <w:r w:rsidR="00F23CE2" w:rsidRPr="00C26D57">
        <w:t xml:space="preserve">o </w:t>
      </w:r>
      <w:r w:rsidR="00942CE2" w:rsidRPr="00C26D57">
        <w:t>parametrach</w:t>
      </w:r>
      <w:r w:rsidR="00F23CE2" w:rsidRPr="00C26D57">
        <w:t xml:space="preserve"> </w:t>
      </w:r>
      <w:r w:rsidRPr="00C26D57">
        <w:t>opisan</w:t>
      </w:r>
      <w:r w:rsidR="00942CE2" w:rsidRPr="00C26D57">
        <w:t>ych</w:t>
      </w:r>
      <w:r w:rsidRPr="00C26D57">
        <w:t xml:space="preserve"> powyże</w:t>
      </w:r>
      <w:r w:rsidR="00AC623A" w:rsidRPr="00C26D57">
        <w:t>j</w:t>
      </w:r>
      <w:r w:rsidR="00405E41" w:rsidRPr="00C26D57">
        <w:t xml:space="preserve"> </w:t>
      </w:r>
      <w:r w:rsidRPr="00C26D57">
        <w:t>w</w:t>
      </w:r>
      <w:r w:rsidR="00BC6002" w:rsidRPr="00C26D57">
        <w:t xml:space="preserve"> Rozdziale VIII ustęp 1</w:t>
      </w:r>
      <w:r w:rsidRPr="00C26D57">
        <w:t xml:space="preserve"> </w:t>
      </w:r>
      <w:r w:rsidR="00BC6002" w:rsidRPr="00C26D57">
        <w:t>punkt</w:t>
      </w:r>
      <w:r w:rsidRPr="00C26D57">
        <w:t xml:space="preserve"> 3) </w:t>
      </w:r>
      <w:r w:rsidR="00BC6002" w:rsidRPr="00C26D57">
        <w:t xml:space="preserve">litera a) i b) </w:t>
      </w:r>
      <w:r w:rsidRPr="00C26D57">
        <w:t>niniejszego rozdziału.</w:t>
      </w:r>
      <w:r w:rsidRPr="002703A1">
        <w:t xml:space="preserve"> </w:t>
      </w:r>
    </w:p>
    <w:p w14:paraId="58720C21" w14:textId="77777777" w:rsidR="000311E8" w:rsidRPr="002703A1" w:rsidRDefault="000311E8" w:rsidP="002703A1">
      <w:pPr>
        <w:spacing w:before="120" w:after="120" w:line="360" w:lineRule="auto"/>
        <w:ind w:left="284"/>
        <w:jc w:val="both"/>
        <w:rPr>
          <w:b/>
        </w:rPr>
      </w:pPr>
      <w:r w:rsidRPr="002703A1">
        <w:rPr>
          <w:b/>
        </w:rPr>
        <w:lastRenderedPageBreak/>
        <w:t>Uwaga:</w:t>
      </w:r>
    </w:p>
    <w:p w14:paraId="2A48207C" w14:textId="412ED240" w:rsidR="000311E8" w:rsidRPr="002703A1" w:rsidRDefault="000311E8" w:rsidP="002703A1">
      <w:pPr>
        <w:pStyle w:val="Akapitzlist"/>
        <w:spacing w:line="360" w:lineRule="auto"/>
        <w:ind w:left="284"/>
        <w:jc w:val="both"/>
      </w:pPr>
      <w:r w:rsidRPr="002703A1">
        <w:t>Zamawiający określając wymogi dla kierownika budowy, wobec którego wymagane jest legitymowanie się stosownymi kwalifikacjami lub uprawnieniami</w:t>
      </w:r>
      <w:r w:rsidR="00942CE2">
        <w:t>,</w:t>
      </w:r>
      <w:r w:rsidRPr="002703A1">
        <w:t xml:space="preserve"> dopuszcza odpowiadające im uprawnienia wydane na podstawie właściwych, w tym zakresie przepisów prawa krajowego (również równoważnych przepisów wcześniejszych), unijnego oraz międzynarodowego regulujących zasady uznawania kwalifikacji zawodowych</w:t>
      </w:r>
      <w:r w:rsidR="00942CE2">
        <w:t>,</w:t>
      </w:r>
      <w:r w:rsidRPr="002703A1">
        <w:t xml:space="preserve"> jak również prawo do świadczenia usług transgranicznych.</w:t>
      </w:r>
    </w:p>
    <w:p w14:paraId="2C130E5D" w14:textId="77777777" w:rsidR="000311E8" w:rsidRPr="002703A1" w:rsidRDefault="000311E8" w:rsidP="002703A1">
      <w:pPr>
        <w:pStyle w:val="Akapitzlist"/>
        <w:spacing w:before="60" w:line="360" w:lineRule="auto"/>
        <w:ind w:left="284"/>
        <w:jc w:val="both"/>
        <w:rPr>
          <w:b/>
        </w:rPr>
      </w:pPr>
      <w:r w:rsidRPr="002703A1">
        <w:t xml:space="preserve">Ocena spełniania warunków udziału w postępowaniu w tym zakresie dokonana zostanie na podstawie odpowiedniego oświadczenia złożonego przez Wykonawcę w powyższym zakresie w Jednolitym Europejskim Dokumencie Zamówienia (JEDZ) stanowiącym </w:t>
      </w:r>
      <w:r w:rsidRPr="002703A1">
        <w:rPr>
          <w:b/>
        </w:rPr>
        <w:t>Załącznik Nr 3 do SWZ.</w:t>
      </w:r>
    </w:p>
    <w:p w14:paraId="721ACD0A" w14:textId="77777777" w:rsidR="000311E8" w:rsidRPr="002703A1" w:rsidRDefault="000311E8" w:rsidP="002703A1">
      <w:pPr>
        <w:autoSpaceDE w:val="0"/>
        <w:autoSpaceDN w:val="0"/>
        <w:adjustRightInd w:val="0"/>
        <w:spacing w:before="60" w:after="60" w:line="360" w:lineRule="auto"/>
        <w:ind w:left="284" w:hanging="284"/>
        <w:jc w:val="both"/>
        <w:rPr>
          <w:bCs/>
        </w:rPr>
      </w:pPr>
      <w:r w:rsidRPr="002703A1">
        <w:rPr>
          <w:bCs/>
        </w:rPr>
        <w:t xml:space="preserve">2. </w:t>
      </w:r>
      <w:r w:rsidRPr="002703A1">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938EEE0" w14:textId="78AAFAFB" w:rsidR="000311E8" w:rsidRPr="002703A1" w:rsidRDefault="000311E8" w:rsidP="002703A1">
      <w:pPr>
        <w:autoSpaceDE w:val="0"/>
        <w:autoSpaceDN w:val="0"/>
        <w:adjustRightInd w:val="0"/>
        <w:spacing w:before="60" w:after="60" w:line="360" w:lineRule="auto"/>
        <w:ind w:left="284" w:hanging="284"/>
        <w:jc w:val="both"/>
        <w:rPr>
          <w:bCs/>
        </w:rPr>
      </w:pPr>
      <w:r w:rsidRPr="002703A1">
        <w:rPr>
          <w:bCs/>
        </w:rPr>
        <w:t>3. Zamawiający</w:t>
      </w:r>
      <w:r w:rsidR="00942CE2">
        <w:rPr>
          <w:bCs/>
        </w:rPr>
        <w:t>,</w:t>
      </w:r>
      <w:r w:rsidRPr="002703A1">
        <w:rPr>
          <w:bCs/>
        </w:rPr>
        <w:t xml:space="preserve"> na każdym etapie realizacji zamówienia</w:t>
      </w:r>
      <w:r w:rsidR="000819A8">
        <w:rPr>
          <w:bCs/>
        </w:rPr>
        <w:t>,</w:t>
      </w:r>
      <w:r w:rsidRPr="002703A1">
        <w:rPr>
          <w:bCs/>
        </w:rPr>
        <w:t xml:space="preserve"> może zażądać zmiany kierownika budowy bądź zmiany kierownika robót branżowych, natomiast Wykonawca jest zobowiązany do dokonania takiej zmiany w terminie 7 dni od powzięcia wiedzy o takim żądaniu Zamawiającego (szczegółowe warunki umożliwiające żądanie dokonania zmiany kierownika budowy zostały określone we wzorze umowy).</w:t>
      </w:r>
    </w:p>
    <w:p w14:paraId="6830ACC3" w14:textId="5C3DD0B3" w:rsidR="000311E8" w:rsidRPr="002703A1" w:rsidRDefault="000311E8" w:rsidP="002703A1">
      <w:pPr>
        <w:autoSpaceDE w:val="0"/>
        <w:autoSpaceDN w:val="0"/>
        <w:adjustRightInd w:val="0"/>
        <w:spacing w:before="60" w:after="60" w:line="360" w:lineRule="auto"/>
        <w:ind w:left="284" w:hanging="284"/>
        <w:jc w:val="both"/>
      </w:pPr>
      <w:r w:rsidRPr="002703A1">
        <w:rPr>
          <w:bCs/>
        </w:rPr>
        <w:t xml:space="preserve">4. Zamawiający jednocześnie informuje: </w:t>
      </w:r>
    </w:p>
    <w:p w14:paraId="2E60A72F" w14:textId="3DC17B60" w:rsidR="000311E8" w:rsidRPr="002703A1" w:rsidRDefault="000311E8" w:rsidP="002703A1">
      <w:pPr>
        <w:autoSpaceDE w:val="0"/>
        <w:autoSpaceDN w:val="0"/>
        <w:adjustRightInd w:val="0"/>
        <w:spacing w:before="60" w:after="60" w:line="360" w:lineRule="auto"/>
        <w:ind w:left="567" w:hanging="283"/>
        <w:jc w:val="both"/>
      </w:pPr>
      <w:r w:rsidRPr="002703A1">
        <w:t xml:space="preserve">1) Wykonawca, który polega na zdolnościach lub </w:t>
      </w:r>
      <w:r w:rsidR="00C37C31">
        <w:t>zasobach</w:t>
      </w:r>
      <w:r w:rsidRPr="002703A1">
        <w:t xml:space="preserve">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4CFA7098" w14:textId="44B6021C" w:rsidR="000311E8" w:rsidRPr="002703A1" w:rsidRDefault="000311E8" w:rsidP="002703A1">
      <w:pPr>
        <w:autoSpaceDE w:val="0"/>
        <w:autoSpaceDN w:val="0"/>
        <w:adjustRightInd w:val="0"/>
        <w:spacing w:before="60" w:after="60" w:line="360" w:lineRule="auto"/>
        <w:ind w:left="567" w:hanging="283"/>
        <w:jc w:val="both"/>
      </w:pPr>
      <w:r w:rsidRPr="002703A1">
        <w:t>2) </w:t>
      </w:r>
      <w:r w:rsidRPr="002703A1">
        <w:rPr>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i art. 109 ust. 1 Ustawy</w:t>
      </w:r>
      <w:r w:rsidR="00187B34">
        <w:rPr>
          <w:bCs/>
        </w:rPr>
        <w:t xml:space="preserve"> Pzp oraz przesłanki określone w ustawie </w:t>
      </w:r>
      <w:r w:rsidR="00187B34" w:rsidRPr="00187B34">
        <w:rPr>
          <w:bCs/>
        </w:rPr>
        <w:t>o szczególnych rozwiązaniach w zakresie przeciwdziałania wspieraniu agresji na Ukrainę oraz służących ochronie bezpieczeństwa narodowego</w:t>
      </w:r>
      <w:r w:rsidR="00187B34">
        <w:rPr>
          <w:bCs/>
        </w:rPr>
        <w:t xml:space="preserve"> </w:t>
      </w:r>
      <w:r w:rsidRPr="002703A1">
        <w:rPr>
          <w:bCs/>
        </w:rPr>
        <w:t xml:space="preserve">. </w:t>
      </w:r>
    </w:p>
    <w:p w14:paraId="2B36FD36" w14:textId="03F33E9C" w:rsidR="000311E8" w:rsidRPr="002703A1" w:rsidRDefault="000311E8" w:rsidP="00BD65F8">
      <w:pPr>
        <w:autoSpaceDE w:val="0"/>
        <w:autoSpaceDN w:val="0"/>
        <w:adjustRightInd w:val="0"/>
        <w:spacing w:before="60" w:after="60" w:line="360" w:lineRule="auto"/>
        <w:ind w:left="567" w:hanging="283"/>
        <w:jc w:val="both"/>
        <w:rPr>
          <w:bCs/>
        </w:rPr>
      </w:pPr>
      <w:r w:rsidRPr="002703A1">
        <w:t xml:space="preserve">3) W odniesieniu do warunków dotyczących wykształcenia, kwalifikacji zawodowych lub doświadczenia, Wykonawcy mogą polegać na zdolnościach innych podmiotów, jeśli </w:t>
      </w:r>
      <w:r w:rsidRPr="002703A1">
        <w:lastRenderedPageBreak/>
        <w:t>podmioty te zrealizują roboty budowlane lub usługi, do realizacji których te zdolności są wymagane.</w:t>
      </w:r>
      <w:r w:rsidRPr="002703A1">
        <w:rPr>
          <w:bCs/>
        </w:rPr>
        <w:t xml:space="preserve"> </w:t>
      </w:r>
    </w:p>
    <w:p w14:paraId="0000008D" w14:textId="59AB836B" w:rsidR="007B31A8" w:rsidRPr="002703A1" w:rsidRDefault="006472E4" w:rsidP="002703A1">
      <w:pPr>
        <w:pStyle w:val="Nagwek2"/>
        <w:spacing w:before="0" w:after="0" w:line="360" w:lineRule="auto"/>
        <w:rPr>
          <w:b/>
          <w:bCs/>
          <w:sz w:val="22"/>
          <w:szCs w:val="22"/>
        </w:rPr>
      </w:pPr>
      <w:bookmarkStart w:id="11" w:name="_Toc107922179"/>
      <w:r w:rsidRPr="002703A1">
        <w:rPr>
          <w:b/>
          <w:bCs/>
          <w:sz w:val="22"/>
          <w:szCs w:val="22"/>
        </w:rPr>
        <w:t>I</w:t>
      </w:r>
      <w:r w:rsidR="003575C9" w:rsidRPr="002703A1">
        <w:rPr>
          <w:b/>
          <w:bCs/>
          <w:sz w:val="22"/>
          <w:szCs w:val="22"/>
        </w:rPr>
        <w:t>X. Podstawy wykluczenia z postępowania</w:t>
      </w:r>
      <w:bookmarkEnd w:id="11"/>
    </w:p>
    <w:p w14:paraId="37DF1D59" w14:textId="77777777" w:rsidR="00E15669" w:rsidRDefault="00F1208D" w:rsidP="00601DF3">
      <w:pPr>
        <w:pStyle w:val="Default"/>
        <w:numPr>
          <w:ilvl w:val="1"/>
          <w:numId w:val="41"/>
        </w:numPr>
        <w:spacing w:line="360" w:lineRule="auto"/>
        <w:ind w:left="567" w:hanging="283"/>
        <w:jc w:val="both"/>
        <w:rPr>
          <w:rFonts w:ascii="Arial" w:hAnsi="Arial" w:cs="Arial"/>
          <w:sz w:val="22"/>
          <w:szCs w:val="22"/>
        </w:rPr>
      </w:pPr>
      <w:r w:rsidRPr="002703A1">
        <w:rPr>
          <w:rFonts w:ascii="Arial" w:hAnsi="Arial" w:cs="Arial"/>
          <w:sz w:val="22"/>
          <w:szCs w:val="22"/>
        </w:rPr>
        <w:t>O udzielenie zamówienia mogą ubiegać się Wykonawcy, którzy nie podlegają wykluczeniu.</w:t>
      </w:r>
    </w:p>
    <w:p w14:paraId="3E3118F8" w14:textId="444625B3" w:rsidR="00E15669" w:rsidRDefault="00F1208D" w:rsidP="00601DF3">
      <w:pPr>
        <w:pStyle w:val="Default"/>
        <w:numPr>
          <w:ilvl w:val="1"/>
          <w:numId w:val="41"/>
        </w:numPr>
        <w:spacing w:line="360" w:lineRule="auto"/>
        <w:ind w:left="567" w:hanging="283"/>
        <w:jc w:val="both"/>
        <w:rPr>
          <w:rFonts w:ascii="Arial" w:hAnsi="Arial" w:cs="Arial"/>
          <w:sz w:val="22"/>
          <w:szCs w:val="22"/>
        </w:rPr>
      </w:pPr>
      <w:r w:rsidRPr="00E15669">
        <w:rPr>
          <w:rFonts w:ascii="Arial" w:hAnsi="Arial" w:cs="Arial"/>
          <w:sz w:val="22"/>
          <w:szCs w:val="22"/>
        </w:rPr>
        <w:t xml:space="preserve">Zamawiający wykluczy wykonawcę w przypadkach obligatoryjnych określonych </w:t>
      </w:r>
      <w:r w:rsidR="00BD65F8">
        <w:rPr>
          <w:rFonts w:ascii="Arial" w:hAnsi="Arial" w:cs="Arial"/>
          <w:sz w:val="22"/>
          <w:szCs w:val="22"/>
        </w:rPr>
        <w:t xml:space="preserve">                     </w:t>
      </w:r>
      <w:r w:rsidRPr="00E15669">
        <w:rPr>
          <w:rFonts w:ascii="Arial" w:hAnsi="Arial" w:cs="Arial"/>
          <w:sz w:val="22"/>
          <w:szCs w:val="22"/>
        </w:rPr>
        <w:t>w art. 108 ust. 1 ustawy Pzp.</w:t>
      </w:r>
    </w:p>
    <w:p w14:paraId="2A2D9521" w14:textId="5221195F" w:rsidR="00E15669" w:rsidRPr="00761823" w:rsidRDefault="00E15669" w:rsidP="00601DF3">
      <w:pPr>
        <w:pStyle w:val="Default"/>
        <w:numPr>
          <w:ilvl w:val="1"/>
          <w:numId w:val="41"/>
        </w:numPr>
        <w:spacing w:line="360" w:lineRule="auto"/>
        <w:ind w:left="567" w:hanging="283"/>
        <w:jc w:val="both"/>
        <w:rPr>
          <w:rFonts w:ascii="Arial" w:hAnsi="Arial" w:cs="Arial"/>
          <w:sz w:val="22"/>
          <w:szCs w:val="22"/>
        </w:rPr>
      </w:pPr>
      <w:r w:rsidRPr="0016344D">
        <w:rPr>
          <w:rFonts w:ascii="Arial" w:hAnsi="Arial" w:cs="Arial"/>
          <w:sz w:val="22"/>
          <w:szCs w:val="22"/>
        </w:rPr>
        <w:t>Zgodnie z</w:t>
      </w:r>
      <w:r w:rsidR="00761823">
        <w:rPr>
          <w:rFonts w:ascii="Arial" w:hAnsi="Arial" w:cs="Arial"/>
          <w:sz w:val="22"/>
          <w:szCs w:val="22"/>
        </w:rPr>
        <w:t xml:space="preserve"> </w:t>
      </w:r>
      <w:r w:rsidR="00761823" w:rsidRPr="00761823">
        <w:rPr>
          <w:rFonts w:ascii="Arial" w:hAnsi="Arial" w:cs="Arial"/>
          <w:sz w:val="22"/>
          <w:szCs w:val="22"/>
        </w:rPr>
        <w:t>art. 1 pkt 3</w:t>
      </w:r>
      <w:r w:rsidRPr="0016344D">
        <w:rPr>
          <w:rFonts w:ascii="Arial" w:hAnsi="Arial" w:cs="Arial"/>
          <w:sz w:val="22"/>
          <w:szCs w:val="22"/>
        </w:rPr>
        <w:t xml:space="preserve"> </w:t>
      </w:r>
      <w:r w:rsidR="00761823">
        <w:rPr>
          <w:rFonts w:ascii="Arial" w:hAnsi="Arial" w:cs="Arial"/>
          <w:sz w:val="22"/>
          <w:szCs w:val="22"/>
        </w:rPr>
        <w:t xml:space="preserve">ustawy </w:t>
      </w:r>
      <w:r w:rsidR="00761823" w:rsidRPr="00761823">
        <w:rPr>
          <w:rFonts w:ascii="Arial" w:hAnsi="Arial" w:cs="Arial"/>
          <w:sz w:val="22"/>
          <w:szCs w:val="22"/>
        </w:rPr>
        <w:t>z dnia 13 kwietnia 2022 r.</w:t>
      </w:r>
      <w:r w:rsidR="00761823">
        <w:rPr>
          <w:rFonts w:ascii="Arial" w:hAnsi="Arial" w:cs="Arial"/>
          <w:sz w:val="22"/>
          <w:szCs w:val="22"/>
        </w:rPr>
        <w:t xml:space="preserve"> </w:t>
      </w:r>
      <w:r w:rsidR="00BE67DB">
        <w:rPr>
          <w:rFonts w:ascii="Arial" w:hAnsi="Arial" w:cs="Arial"/>
          <w:sz w:val="22"/>
          <w:szCs w:val="22"/>
        </w:rPr>
        <w:t xml:space="preserve"> (Dz.U. z dnia 15 kwietnia </w:t>
      </w:r>
      <w:r w:rsidR="00A871C7">
        <w:rPr>
          <w:rFonts w:ascii="Arial" w:hAnsi="Arial" w:cs="Arial"/>
          <w:sz w:val="22"/>
          <w:szCs w:val="22"/>
        </w:rPr>
        <w:t xml:space="preserve">             </w:t>
      </w:r>
      <w:r w:rsidR="00BE67DB">
        <w:rPr>
          <w:rFonts w:ascii="Arial" w:hAnsi="Arial" w:cs="Arial"/>
          <w:sz w:val="22"/>
          <w:szCs w:val="22"/>
        </w:rPr>
        <w:t xml:space="preserve">2022 r. poz. 835) </w:t>
      </w:r>
      <w:bookmarkStart w:id="12" w:name="_Hlk107475700"/>
      <w:r w:rsidR="00761823" w:rsidRPr="00761823">
        <w:rPr>
          <w:rFonts w:ascii="Arial" w:hAnsi="Arial" w:cs="Arial"/>
          <w:sz w:val="22"/>
          <w:szCs w:val="22"/>
        </w:rPr>
        <w:t>o szczególnych rozwiązaniach w zakresie przeciwdziałania wspieraniu agresji na Ukrainę oraz służących ochronie bezpieczeństwa narodowego</w:t>
      </w:r>
      <w:r w:rsidR="00761823">
        <w:rPr>
          <w:rFonts w:ascii="Arial" w:hAnsi="Arial" w:cs="Arial"/>
          <w:sz w:val="22"/>
          <w:szCs w:val="22"/>
        </w:rPr>
        <w:t xml:space="preserve"> </w:t>
      </w:r>
      <w:bookmarkEnd w:id="12"/>
      <w:r w:rsidRPr="00761823">
        <w:rPr>
          <w:rFonts w:ascii="Arial" w:hAnsi="Arial" w:cs="Arial"/>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761823">
        <w:rPr>
          <w:rFonts w:ascii="Arial" w:hAnsi="Arial" w:cs="Arial"/>
          <w:sz w:val="22"/>
          <w:szCs w:val="22"/>
        </w:rPr>
        <w:t>późn</w:t>
      </w:r>
      <w:proofErr w:type="spellEnd"/>
      <w:r w:rsidRPr="00761823">
        <w:rPr>
          <w:rFonts w:ascii="Arial" w:hAnsi="Arial" w:cs="Arial"/>
          <w:sz w:val="22"/>
          <w:szCs w:val="22"/>
        </w:rPr>
        <w:t>. zm.), zwanej dalej „ustawą Pzp”.</w:t>
      </w:r>
    </w:p>
    <w:p w14:paraId="31BEDAB2" w14:textId="02AF3092" w:rsidR="00E15669" w:rsidRPr="0016344D" w:rsidRDefault="00BE67DB" w:rsidP="00601DF3">
      <w:pPr>
        <w:pStyle w:val="Default"/>
        <w:spacing w:line="360" w:lineRule="auto"/>
        <w:ind w:left="567"/>
        <w:jc w:val="both"/>
        <w:rPr>
          <w:rFonts w:ascii="Arial" w:hAnsi="Arial" w:cs="Arial"/>
          <w:sz w:val="22"/>
          <w:szCs w:val="22"/>
        </w:rPr>
      </w:pPr>
      <w:r>
        <w:rPr>
          <w:rFonts w:ascii="Arial" w:hAnsi="Arial" w:cs="Arial"/>
          <w:sz w:val="22"/>
          <w:szCs w:val="22"/>
        </w:rPr>
        <w:t xml:space="preserve">Zgodnie z </w:t>
      </w:r>
      <w:r w:rsidR="00E15669" w:rsidRPr="0016344D">
        <w:rPr>
          <w:rFonts w:ascii="Arial" w:hAnsi="Arial" w:cs="Arial"/>
          <w:sz w:val="22"/>
          <w:szCs w:val="22"/>
        </w:rPr>
        <w:t xml:space="preserve"> art. 7 ust. 1 ustawy</w:t>
      </w:r>
      <w:r w:rsidR="000819A8">
        <w:rPr>
          <w:rFonts w:ascii="Arial" w:hAnsi="Arial" w:cs="Arial"/>
          <w:sz w:val="22"/>
          <w:szCs w:val="22"/>
        </w:rPr>
        <w:t xml:space="preserve"> </w:t>
      </w:r>
      <w:r w:rsidR="000819A8" w:rsidRPr="00761823">
        <w:rPr>
          <w:rFonts w:ascii="Arial" w:hAnsi="Arial" w:cs="Arial"/>
          <w:sz w:val="22"/>
          <w:szCs w:val="22"/>
        </w:rPr>
        <w:t>z dnia 13 kwietnia 2022 r.</w:t>
      </w:r>
      <w:r w:rsidR="000819A8">
        <w:rPr>
          <w:rFonts w:ascii="Arial" w:hAnsi="Arial" w:cs="Arial"/>
          <w:sz w:val="22"/>
          <w:szCs w:val="22"/>
        </w:rPr>
        <w:t xml:space="preserve">  (Dz.U. z dnia 15 kwietnia              2022 r. poz. 835)</w:t>
      </w:r>
      <w:r w:rsidR="00E15669" w:rsidRPr="0016344D">
        <w:rPr>
          <w:rFonts w:ascii="Arial" w:hAnsi="Arial" w:cs="Arial"/>
          <w:sz w:val="22"/>
          <w:szCs w:val="22"/>
        </w:rPr>
        <w:t xml:space="preserve"> z postępowania o udzielenie zamówienia publicznego lub konkursu prowadzonego na podstawie ustawy Pzp wyklucza się:</w:t>
      </w:r>
    </w:p>
    <w:p w14:paraId="6CCF2298" w14:textId="77777777" w:rsidR="001620D9" w:rsidRPr="001620D9" w:rsidRDefault="001620D9" w:rsidP="00636D47">
      <w:pPr>
        <w:pStyle w:val="Akapitzlist"/>
        <w:numPr>
          <w:ilvl w:val="0"/>
          <w:numId w:val="55"/>
        </w:numPr>
        <w:autoSpaceDE w:val="0"/>
        <w:autoSpaceDN w:val="0"/>
        <w:adjustRightInd w:val="0"/>
        <w:spacing w:line="360" w:lineRule="auto"/>
        <w:contextualSpacing w:val="0"/>
        <w:jc w:val="both"/>
        <w:rPr>
          <w:rFonts w:eastAsia="Times New Roman"/>
          <w:vanish/>
          <w:color w:val="000000"/>
          <w:lang w:val="pl-PL"/>
        </w:rPr>
      </w:pPr>
    </w:p>
    <w:p w14:paraId="7BF5457F" w14:textId="77777777" w:rsidR="001620D9" w:rsidRPr="001620D9" w:rsidRDefault="001620D9" w:rsidP="00636D47">
      <w:pPr>
        <w:pStyle w:val="Akapitzlist"/>
        <w:numPr>
          <w:ilvl w:val="0"/>
          <w:numId w:val="55"/>
        </w:numPr>
        <w:autoSpaceDE w:val="0"/>
        <w:autoSpaceDN w:val="0"/>
        <w:adjustRightInd w:val="0"/>
        <w:spacing w:line="360" w:lineRule="auto"/>
        <w:contextualSpacing w:val="0"/>
        <w:jc w:val="both"/>
        <w:rPr>
          <w:rFonts w:eastAsia="Times New Roman"/>
          <w:vanish/>
          <w:color w:val="000000"/>
          <w:lang w:val="pl-PL"/>
        </w:rPr>
      </w:pPr>
    </w:p>
    <w:p w14:paraId="1A1A88CD" w14:textId="77777777" w:rsidR="001620D9" w:rsidRPr="001620D9" w:rsidRDefault="001620D9" w:rsidP="00636D47">
      <w:pPr>
        <w:pStyle w:val="Akapitzlist"/>
        <w:numPr>
          <w:ilvl w:val="0"/>
          <w:numId w:val="55"/>
        </w:numPr>
        <w:autoSpaceDE w:val="0"/>
        <w:autoSpaceDN w:val="0"/>
        <w:adjustRightInd w:val="0"/>
        <w:spacing w:line="360" w:lineRule="auto"/>
        <w:contextualSpacing w:val="0"/>
        <w:jc w:val="both"/>
        <w:rPr>
          <w:rFonts w:eastAsia="Times New Roman"/>
          <w:vanish/>
          <w:color w:val="000000"/>
          <w:lang w:val="pl-PL"/>
        </w:rPr>
      </w:pPr>
    </w:p>
    <w:p w14:paraId="01D8B1FD" w14:textId="0B0314BE" w:rsidR="00E15669" w:rsidRDefault="00E15669" w:rsidP="00BD65F8">
      <w:pPr>
        <w:pStyle w:val="Default"/>
        <w:numPr>
          <w:ilvl w:val="0"/>
          <w:numId w:val="59"/>
        </w:numPr>
        <w:spacing w:line="360" w:lineRule="auto"/>
        <w:ind w:left="851" w:hanging="284"/>
        <w:jc w:val="both"/>
        <w:rPr>
          <w:rFonts w:ascii="Arial" w:hAnsi="Arial" w:cs="Arial"/>
          <w:sz w:val="22"/>
          <w:szCs w:val="22"/>
        </w:rPr>
      </w:pPr>
      <w:r w:rsidRPr="0016344D">
        <w:rPr>
          <w:rFonts w:ascii="Arial" w:hAnsi="Arial" w:cs="Arial"/>
          <w:sz w:val="22"/>
          <w:szCs w:val="22"/>
        </w:rPr>
        <w:t xml:space="preserve">wykonawcę oraz uczestnika konkursu wymienionego w wykazach określonych </w:t>
      </w:r>
      <w:r w:rsidR="00BD65F8">
        <w:rPr>
          <w:rFonts w:ascii="Arial" w:hAnsi="Arial" w:cs="Arial"/>
          <w:sz w:val="22"/>
          <w:szCs w:val="22"/>
        </w:rPr>
        <w:t xml:space="preserve">                </w:t>
      </w:r>
      <w:r w:rsidRPr="0016344D">
        <w:rPr>
          <w:rFonts w:ascii="Arial" w:hAnsi="Arial" w:cs="Arial"/>
          <w:sz w:val="22"/>
          <w:szCs w:val="22"/>
        </w:rPr>
        <w:t xml:space="preserve">w rozporządzeniu 765/2006 i rozporządzeniu 269/2014 albo wpisanego na listę na podstawie decyzji w sprawie wpisu na listę rozstrzygającej o zastosowaniu środka, </w:t>
      </w:r>
      <w:r w:rsidR="00BD65F8">
        <w:rPr>
          <w:rFonts w:ascii="Arial" w:hAnsi="Arial" w:cs="Arial"/>
          <w:sz w:val="22"/>
          <w:szCs w:val="22"/>
        </w:rPr>
        <w:t xml:space="preserve">        </w:t>
      </w:r>
      <w:r w:rsidRPr="0016344D">
        <w:rPr>
          <w:rFonts w:ascii="Arial" w:hAnsi="Arial" w:cs="Arial"/>
          <w:sz w:val="22"/>
          <w:szCs w:val="22"/>
        </w:rPr>
        <w:t>o którym mowa w art. 1 pkt 3 ustawy</w:t>
      </w:r>
      <w:r w:rsidR="00BD65F8">
        <w:rPr>
          <w:rFonts w:ascii="Arial" w:hAnsi="Arial" w:cs="Arial"/>
          <w:sz w:val="22"/>
          <w:szCs w:val="22"/>
        </w:rPr>
        <w:t>,</w:t>
      </w:r>
    </w:p>
    <w:p w14:paraId="7130E9C9" w14:textId="103F74C6" w:rsidR="00E15669" w:rsidRDefault="00E15669" w:rsidP="00BD65F8">
      <w:pPr>
        <w:pStyle w:val="Default"/>
        <w:numPr>
          <w:ilvl w:val="0"/>
          <w:numId w:val="59"/>
        </w:numPr>
        <w:spacing w:line="360" w:lineRule="auto"/>
        <w:ind w:left="851" w:hanging="284"/>
        <w:jc w:val="both"/>
        <w:rPr>
          <w:rFonts w:ascii="Arial" w:hAnsi="Arial" w:cs="Arial"/>
          <w:sz w:val="22"/>
          <w:szCs w:val="22"/>
        </w:rPr>
      </w:pPr>
      <w:r w:rsidRPr="00BD65F8">
        <w:rPr>
          <w:rFonts w:ascii="Arial" w:hAnsi="Arial" w:cs="Arial"/>
          <w:sz w:val="22"/>
          <w:szCs w:val="22"/>
        </w:rPr>
        <w:t xml:space="preserve">wykonawcę oraz uczestnika konkursu, którego beneficjentem rzeczywistym </w:t>
      </w:r>
      <w:r w:rsidR="00BD65F8" w:rsidRPr="00BD65F8">
        <w:rPr>
          <w:rFonts w:ascii="Arial" w:hAnsi="Arial" w:cs="Arial"/>
          <w:sz w:val="22"/>
          <w:szCs w:val="22"/>
        </w:rPr>
        <w:t xml:space="preserve">                      </w:t>
      </w:r>
      <w:r w:rsidRPr="00BD65F8">
        <w:rPr>
          <w:rFonts w:ascii="Arial" w:hAnsi="Arial" w:cs="Arial"/>
          <w:sz w:val="22"/>
          <w:szCs w:val="22"/>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w:t>
      </w:r>
      <w:r w:rsidR="00BD65F8" w:rsidRPr="00BD65F8">
        <w:rPr>
          <w:rFonts w:ascii="Arial" w:hAnsi="Arial" w:cs="Arial"/>
          <w:sz w:val="22"/>
          <w:szCs w:val="22"/>
        </w:rPr>
        <w:t xml:space="preserve">                                                 </w:t>
      </w:r>
      <w:r w:rsidRPr="00BD65F8">
        <w:rPr>
          <w:rFonts w:ascii="Arial" w:hAnsi="Arial" w:cs="Arial"/>
          <w:sz w:val="22"/>
          <w:szCs w:val="22"/>
        </w:rPr>
        <w:t>od dnia 24 lutego 2022 r., o ile została wpisana na listę na podstawie decyzji w sprawie wpisu na listę rozstrzygającej o zastosowaniu środka, o którym mowa w art. 1 pkt 3 ustawy</w:t>
      </w:r>
      <w:r w:rsidR="00BD65F8">
        <w:rPr>
          <w:rFonts w:ascii="Arial" w:hAnsi="Arial" w:cs="Arial"/>
          <w:sz w:val="22"/>
          <w:szCs w:val="22"/>
        </w:rPr>
        <w:t>,</w:t>
      </w:r>
    </w:p>
    <w:p w14:paraId="010DDDD4" w14:textId="6D6F88CC" w:rsidR="001620D9" w:rsidRPr="00A871C7" w:rsidRDefault="00E15669" w:rsidP="00601DF3">
      <w:pPr>
        <w:pStyle w:val="Default"/>
        <w:numPr>
          <w:ilvl w:val="0"/>
          <w:numId w:val="59"/>
        </w:numPr>
        <w:spacing w:line="360" w:lineRule="auto"/>
        <w:ind w:left="851" w:hanging="284"/>
        <w:jc w:val="both"/>
        <w:rPr>
          <w:rFonts w:ascii="Arial" w:hAnsi="Arial" w:cs="Arial"/>
          <w:sz w:val="22"/>
          <w:szCs w:val="22"/>
        </w:rPr>
      </w:pPr>
      <w:r w:rsidRPr="00BD65F8">
        <w:rPr>
          <w:rFonts w:ascii="Arial" w:hAnsi="Arial" w:cs="Arial"/>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rsidRPr="00BD65F8">
        <w:rPr>
          <w:rFonts w:ascii="Arial" w:hAnsi="Arial" w:cs="Arial"/>
          <w:sz w:val="22"/>
          <w:szCs w:val="22"/>
        </w:rPr>
        <w:lastRenderedPageBreak/>
        <w:t>listę na podstawie decyzji w sprawie wpisu na listę rozstrzygającej o zastosowaniu środka, o którym mowa w art. 1 pkt 3 ustawy.</w:t>
      </w:r>
    </w:p>
    <w:p w14:paraId="2B51DE1C" w14:textId="2CCC49CF" w:rsidR="00F1208D" w:rsidRPr="002703A1" w:rsidRDefault="00BE67DB" w:rsidP="00601DF3">
      <w:pPr>
        <w:pStyle w:val="Default"/>
        <w:spacing w:line="360" w:lineRule="auto"/>
        <w:ind w:left="426" w:hanging="426"/>
        <w:jc w:val="both"/>
        <w:rPr>
          <w:rFonts w:ascii="Arial" w:hAnsi="Arial" w:cs="Arial"/>
          <w:sz w:val="22"/>
          <w:szCs w:val="22"/>
        </w:rPr>
      </w:pPr>
      <w:r>
        <w:rPr>
          <w:rFonts w:ascii="Arial" w:hAnsi="Arial" w:cs="Arial"/>
          <w:bCs/>
          <w:sz w:val="22"/>
          <w:szCs w:val="22"/>
        </w:rPr>
        <w:t xml:space="preserve">4. </w:t>
      </w:r>
      <w:r w:rsidR="00F1208D" w:rsidRPr="001620D9">
        <w:rPr>
          <w:rFonts w:ascii="Arial" w:hAnsi="Arial" w:cs="Arial"/>
          <w:bCs/>
          <w:sz w:val="22"/>
          <w:szCs w:val="22"/>
        </w:rPr>
        <w:t>Dodatkowo Zamawiający przewiduje wykluczenie wykonawcy w następujących fakultatywnych przypadkach określonych w art. 109 ustawy Pzp.:</w:t>
      </w:r>
    </w:p>
    <w:p w14:paraId="7EC2B335" w14:textId="14F870A5" w:rsidR="00F1208D" w:rsidRPr="002703A1" w:rsidRDefault="00F1208D" w:rsidP="00601DF3">
      <w:pPr>
        <w:pStyle w:val="Default"/>
        <w:spacing w:line="360" w:lineRule="auto"/>
        <w:ind w:left="426"/>
        <w:jc w:val="both"/>
        <w:rPr>
          <w:rFonts w:ascii="Arial" w:hAnsi="Arial" w:cs="Arial"/>
          <w:sz w:val="22"/>
          <w:szCs w:val="22"/>
        </w:rPr>
      </w:pPr>
      <w:r w:rsidRPr="002703A1">
        <w:rPr>
          <w:rFonts w:ascii="Arial" w:hAnsi="Arial" w:cs="Arial"/>
          <w:sz w:val="22"/>
          <w:szCs w:val="22"/>
        </w:rPr>
        <w:t xml:space="preserve"> 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C226A1" w14:textId="34385B0C" w:rsidR="00F1208D" w:rsidRPr="002703A1" w:rsidRDefault="00F1208D" w:rsidP="00601DF3">
      <w:pPr>
        <w:pStyle w:val="Default"/>
        <w:spacing w:line="360" w:lineRule="auto"/>
        <w:ind w:left="1134" w:hanging="708"/>
        <w:jc w:val="both"/>
        <w:rPr>
          <w:rFonts w:ascii="Arial" w:hAnsi="Arial" w:cs="Arial"/>
          <w:color w:val="auto"/>
          <w:sz w:val="22"/>
          <w:szCs w:val="22"/>
        </w:rPr>
      </w:pPr>
      <w:r w:rsidRPr="002703A1">
        <w:rPr>
          <w:rFonts w:ascii="Arial" w:hAnsi="Arial" w:cs="Arial"/>
          <w:color w:val="auto"/>
          <w:sz w:val="22"/>
          <w:szCs w:val="22"/>
        </w:rPr>
        <w:t>pkt 2) który naruszył obowiązki w dziedzinie ochrony środowiska, prawa socjalnego lub prawa pracy:</w:t>
      </w:r>
    </w:p>
    <w:p w14:paraId="7C50D0A4" w14:textId="77777777" w:rsidR="00F1208D" w:rsidRPr="002703A1" w:rsidRDefault="00F1208D" w:rsidP="00601DF3">
      <w:pPr>
        <w:pStyle w:val="Default"/>
        <w:spacing w:line="360" w:lineRule="auto"/>
        <w:ind w:left="1843" w:hanging="709"/>
        <w:jc w:val="both"/>
        <w:rPr>
          <w:rFonts w:ascii="Arial" w:hAnsi="Arial" w:cs="Arial"/>
          <w:color w:val="auto"/>
          <w:sz w:val="22"/>
          <w:szCs w:val="22"/>
        </w:rPr>
      </w:pPr>
      <w:r w:rsidRPr="002703A1">
        <w:rPr>
          <w:rFonts w:ascii="Arial" w:hAnsi="Arial" w:cs="Arial"/>
          <w:color w:val="auto"/>
          <w:sz w:val="22"/>
          <w:szCs w:val="22"/>
        </w:rPr>
        <w:t xml:space="preserve">lit. 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436121D5" w14:textId="77777777" w:rsidR="00F1208D" w:rsidRPr="002703A1" w:rsidRDefault="00F1208D" w:rsidP="00601DF3">
      <w:pPr>
        <w:pStyle w:val="Default"/>
        <w:spacing w:after="165" w:line="360" w:lineRule="auto"/>
        <w:ind w:left="1843" w:hanging="709"/>
        <w:jc w:val="both"/>
        <w:rPr>
          <w:rFonts w:ascii="Arial" w:hAnsi="Arial" w:cs="Arial"/>
          <w:color w:val="auto"/>
          <w:sz w:val="22"/>
          <w:szCs w:val="22"/>
        </w:rPr>
      </w:pPr>
      <w:r w:rsidRPr="002703A1">
        <w:rPr>
          <w:rFonts w:ascii="Arial" w:hAnsi="Arial" w:cs="Arial"/>
          <w:color w:val="auto"/>
          <w:sz w:val="22"/>
          <w:szCs w:val="22"/>
        </w:rPr>
        <w:t xml:space="preserve">lit. b) będącego osobą fizyczną prawomocnie skazanego za wykroczenie przeciwko prawom pracownika lub wykroczenie przeciwko środowisku, jeżeli za jego popełnienie wymierzono karę aresztu, ograniczenia wolności lub karę grzywny, </w:t>
      </w:r>
    </w:p>
    <w:p w14:paraId="005BC4C5" w14:textId="5163B685" w:rsidR="00F1208D" w:rsidRPr="002703A1" w:rsidRDefault="00F1208D" w:rsidP="00601DF3">
      <w:pPr>
        <w:pStyle w:val="Default"/>
        <w:spacing w:line="360" w:lineRule="auto"/>
        <w:ind w:left="1701" w:hanging="567"/>
        <w:jc w:val="both"/>
        <w:rPr>
          <w:rFonts w:ascii="Arial" w:hAnsi="Arial" w:cs="Arial"/>
          <w:color w:val="auto"/>
          <w:sz w:val="22"/>
          <w:szCs w:val="22"/>
        </w:rPr>
      </w:pPr>
      <w:r w:rsidRPr="002703A1">
        <w:rPr>
          <w:rFonts w:ascii="Arial" w:hAnsi="Arial" w:cs="Arial"/>
          <w:color w:val="auto"/>
          <w:sz w:val="22"/>
          <w:szCs w:val="22"/>
        </w:rPr>
        <w:t xml:space="preserve">lit. c) wobec którego wydano ostateczną decyzję administracyjną  o naruszeniu obowiązków wynikających z prawa ochrony środowiska, prawa pracy lub przepisów o zabezpieczeniu społecznym, jeżeli wymierzono tą decyzją karę pieniężną; </w:t>
      </w:r>
    </w:p>
    <w:p w14:paraId="2E2D6587" w14:textId="7109B4D2" w:rsidR="00F1208D" w:rsidRPr="002703A1" w:rsidRDefault="00F1208D" w:rsidP="00601DF3">
      <w:pPr>
        <w:pStyle w:val="Default"/>
        <w:spacing w:line="360" w:lineRule="auto"/>
        <w:ind w:left="1134" w:hanging="708"/>
        <w:jc w:val="both"/>
        <w:rPr>
          <w:rFonts w:ascii="Arial" w:hAnsi="Arial" w:cs="Arial"/>
          <w:color w:val="auto"/>
          <w:sz w:val="22"/>
          <w:szCs w:val="22"/>
        </w:rPr>
      </w:pPr>
      <w:r w:rsidRPr="002703A1">
        <w:rPr>
          <w:rFonts w:ascii="Arial" w:hAnsi="Arial" w:cs="Arial"/>
          <w:color w:val="auto"/>
          <w:sz w:val="22"/>
          <w:szCs w:val="22"/>
        </w:rPr>
        <w:t xml:space="preserve">pkt 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 </w:t>
      </w:r>
    </w:p>
    <w:p w14:paraId="42E9D35E" w14:textId="49E7678A" w:rsidR="00F1208D" w:rsidRPr="002703A1" w:rsidRDefault="00F1208D" w:rsidP="00601DF3">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262A60">
        <w:rPr>
          <w:rFonts w:ascii="Arial" w:hAnsi="Arial" w:cs="Arial"/>
          <w:color w:val="auto"/>
          <w:sz w:val="22"/>
          <w:szCs w:val="22"/>
        </w:rPr>
        <w:t> </w:t>
      </w:r>
      <w:r w:rsidRPr="002703A1">
        <w:rPr>
          <w:rFonts w:ascii="Arial" w:hAnsi="Arial" w:cs="Arial"/>
          <w:color w:val="auto"/>
          <w:sz w:val="22"/>
          <w:szCs w:val="22"/>
        </w:rPr>
        <w:t xml:space="preserve">procedury; </w:t>
      </w:r>
    </w:p>
    <w:p w14:paraId="23EB5148" w14:textId="59612AE4" w:rsidR="00262A60" w:rsidRPr="002703A1" w:rsidRDefault="00F1208D" w:rsidP="00601DF3">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lastRenderedPageBreak/>
        <w:t>pkt 5) który w sposób zawiniony poważnie naruszył obowiązki zawodowe,   co podważa jego uczciwość, w szczególności gdy wykonawca w wyniku zamierzonego działania lub rażącego niedbalstwa nie wykonał</w:t>
      </w:r>
      <w:r w:rsidR="00262A60">
        <w:rPr>
          <w:rFonts w:ascii="Arial" w:hAnsi="Arial" w:cs="Arial"/>
          <w:color w:val="auto"/>
          <w:sz w:val="22"/>
          <w:szCs w:val="22"/>
        </w:rPr>
        <w:t xml:space="preserve"> </w:t>
      </w:r>
      <w:r w:rsidRPr="002703A1">
        <w:rPr>
          <w:rFonts w:ascii="Arial" w:hAnsi="Arial" w:cs="Arial"/>
          <w:color w:val="auto"/>
          <w:sz w:val="22"/>
          <w:szCs w:val="22"/>
        </w:rPr>
        <w:t xml:space="preserve">lub nienależycie wykonał zamówienie, co zamawiający jest w stanie wykazać za pomocą stosownych dowodów; </w:t>
      </w:r>
    </w:p>
    <w:p w14:paraId="64074E56" w14:textId="77777777" w:rsidR="00262A60" w:rsidRDefault="00F1208D" w:rsidP="00262A60">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t>pkt 6) jeżeli występuje konflikt interesów w rozumieniu art. 56 ust. 2, którego nie można skutecznie wyeliminować w inny sposób, niż przez wykluczenie wykonawcy;</w:t>
      </w:r>
    </w:p>
    <w:p w14:paraId="73AE7310" w14:textId="3E1379BD" w:rsidR="00262A60" w:rsidRPr="002703A1" w:rsidRDefault="00F1208D" w:rsidP="00601DF3">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t>pkt 7) który, z przyczyn leżących po jego stronie, w znacznym stopniu lub zakresie nie wykonał lub nienależycie wykonał albo długotrwale nienależycie wykonywał, istotne zobowiązanie wynikające z wcześniejszej umowy</w:t>
      </w:r>
      <w:r w:rsidR="00262A60">
        <w:rPr>
          <w:rFonts w:ascii="Arial" w:hAnsi="Arial" w:cs="Arial"/>
          <w:color w:val="auto"/>
          <w:sz w:val="22"/>
          <w:szCs w:val="22"/>
        </w:rPr>
        <w:t xml:space="preserve"> </w:t>
      </w:r>
      <w:r w:rsidRPr="002703A1">
        <w:rPr>
          <w:rFonts w:ascii="Arial" w:hAnsi="Arial" w:cs="Arial"/>
          <w:color w:val="auto"/>
          <w:sz w:val="22"/>
          <w:szCs w:val="22"/>
        </w:rPr>
        <w:t>w sprawie zamówienia publicznego lub umowy koncesji, co doprowadziło do wypowiedzenia lub odstąpienia od umowy, odszkodowania, wykonania zastępczego lub realizacji uprawnień</w:t>
      </w:r>
      <w:r w:rsidR="00262A60">
        <w:rPr>
          <w:rFonts w:ascii="Arial" w:hAnsi="Arial" w:cs="Arial"/>
          <w:color w:val="auto"/>
          <w:sz w:val="22"/>
          <w:szCs w:val="22"/>
        </w:rPr>
        <w:t> </w:t>
      </w:r>
      <w:r w:rsidRPr="002703A1">
        <w:rPr>
          <w:rFonts w:ascii="Arial" w:hAnsi="Arial" w:cs="Arial"/>
          <w:color w:val="auto"/>
          <w:sz w:val="22"/>
          <w:szCs w:val="22"/>
        </w:rPr>
        <w:t>z</w:t>
      </w:r>
      <w:r w:rsidR="00262A60">
        <w:rPr>
          <w:rFonts w:ascii="Arial" w:hAnsi="Arial" w:cs="Arial"/>
          <w:color w:val="auto"/>
          <w:sz w:val="22"/>
          <w:szCs w:val="22"/>
        </w:rPr>
        <w:t> </w:t>
      </w:r>
      <w:r w:rsidRPr="002703A1">
        <w:rPr>
          <w:rFonts w:ascii="Arial" w:hAnsi="Arial" w:cs="Arial"/>
          <w:color w:val="auto"/>
          <w:sz w:val="22"/>
          <w:szCs w:val="22"/>
        </w:rPr>
        <w:t>tytułu</w:t>
      </w:r>
      <w:r w:rsidR="00262A60">
        <w:rPr>
          <w:rFonts w:ascii="Arial" w:hAnsi="Arial" w:cs="Arial"/>
          <w:color w:val="auto"/>
          <w:sz w:val="22"/>
          <w:szCs w:val="22"/>
        </w:rPr>
        <w:t> </w:t>
      </w:r>
      <w:r w:rsidRPr="002703A1">
        <w:rPr>
          <w:rFonts w:ascii="Arial" w:hAnsi="Arial" w:cs="Arial"/>
          <w:color w:val="auto"/>
          <w:sz w:val="22"/>
          <w:szCs w:val="22"/>
        </w:rPr>
        <w:t>rękojmi</w:t>
      </w:r>
      <w:r w:rsidR="00262A60">
        <w:rPr>
          <w:rFonts w:ascii="Arial" w:hAnsi="Arial" w:cs="Arial"/>
          <w:color w:val="auto"/>
          <w:sz w:val="22"/>
          <w:szCs w:val="22"/>
        </w:rPr>
        <w:t> </w:t>
      </w:r>
      <w:r w:rsidRPr="002703A1">
        <w:rPr>
          <w:rFonts w:ascii="Arial" w:hAnsi="Arial" w:cs="Arial"/>
          <w:color w:val="auto"/>
          <w:sz w:val="22"/>
          <w:szCs w:val="22"/>
        </w:rPr>
        <w:t>za</w:t>
      </w:r>
      <w:r w:rsidR="00262A60">
        <w:rPr>
          <w:rFonts w:ascii="Arial" w:hAnsi="Arial" w:cs="Arial"/>
          <w:color w:val="auto"/>
          <w:sz w:val="22"/>
          <w:szCs w:val="22"/>
        </w:rPr>
        <w:t> </w:t>
      </w:r>
      <w:r w:rsidRPr="002703A1">
        <w:rPr>
          <w:rFonts w:ascii="Arial" w:hAnsi="Arial" w:cs="Arial"/>
          <w:color w:val="auto"/>
          <w:sz w:val="22"/>
          <w:szCs w:val="22"/>
        </w:rPr>
        <w:t>wady;</w:t>
      </w:r>
    </w:p>
    <w:p w14:paraId="753E638F" w14:textId="77C6797E" w:rsidR="00262A60" w:rsidRPr="002703A1" w:rsidRDefault="00F1208D" w:rsidP="00601DF3">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A4F61E1" w14:textId="142FC452" w:rsidR="00262A60" w:rsidRPr="002703A1" w:rsidRDefault="00F1208D" w:rsidP="00601DF3">
      <w:pPr>
        <w:pStyle w:val="Default"/>
        <w:spacing w:line="360" w:lineRule="auto"/>
        <w:ind w:left="993" w:hanging="567"/>
        <w:jc w:val="both"/>
        <w:rPr>
          <w:rFonts w:ascii="Arial" w:hAnsi="Arial" w:cs="Arial"/>
          <w:color w:val="auto"/>
          <w:sz w:val="22"/>
          <w:szCs w:val="22"/>
        </w:rPr>
      </w:pPr>
      <w:r w:rsidRPr="002703A1">
        <w:rPr>
          <w:rFonts w:ascii="Arial" w:hAnsi="Arial" w:cs="Arial"/>
          <w:color w:val="auto"/>
          <w:sz w:val="22"/>
          <w:szCs w:val="22"/>
        </w:rPr>
        <w:t xml:space="preserve">pkt 9)  który bezprawnie wpływał lub próbował wpływać na czynności zamawiającego lub próbował pozyskać lub pozyskał informacje poufne, mogące dać mu przewagę w postępowaniu o udzielenie zamówienia; </w:t>
      </w:r>
    </w:p>
    <w:p w14:paraId="6D3EBEFC" w14:textId="3A9CEE41" w:rsidR="00F1208D" w:rsidRDefault="00F1208D" w:rsidP="00601DF3">
      <w:pPr>
        <w:pStyle w:val="Default"/>
        <w:spacing w:line="360" w:lineRule="auto"/>
        <w:ind w:left="1134" w:hanging="708"/>
        <w:jc w:val="both"/>
        <w:rPr>
          <w:rFonts w:ascii="Arial" w:hAnsi="Arial" w:cs="Arial"/>
          <w:color w:val="auto"/>
          <w:sz w:val="22"/>
          <w:szCs w:val="22"/>
        </w:rPr>
      </w:pPr>
      <w:r w:rsidRPr="002703A1">
        <w:rPr>
          <w:rFonts w:ascii="Arial" w:hAnsi="Arial" w:cs="Arial"/>
          <w:color w:val="auto"/>
          <w:sz w:val="22"/>
          <w:szCs w:val="22"/>
        </w:rPr>
        <w:t>pkt 10)  który w wyniku lekkomyślności lub niedbalstwa przedstawił informacje wprowadzające w błąd, co mogło mieć istotny wpływ na decyzje podejmowane przez zamawiającego w postępowaniu o udzielenie zamówienia.</w:t>
      </w:r>
    </w:p>
    <w:p w14:paraId="00000094" w14:textId="078B46D9" w:rsidR="007B31A8" w:rsidRPr="002703A1" w:rsidRDefault="007B31A8" w:rsidP="002703A1">
      <w:pPr>
        <w:spacing w:line="360" w:lineRule="auto"/>
        <w:jc w:val="both"/>
        <w:rPr>
          <w:b/>
          <w:bCs/>
        </w:rPr>
      </w:pPr>
    </w:p>
    <w:p w14:paraId="00000095" w14:textId="77777777" w:rsidR="007B31A8" w:rsidRPr="002703A1" w:rsidRDefault="003575C9" w:rsidP="002703A1">
      <w:pPr>
        <w:pStyle w:val="Nagwek2"/>
        <w:spacing w:before="0" w:after="0" w:line="360" w:lineRule="auto"/>
        <w:jc w:val="both"/>
        <w:rPr>
          <w:b/>
          <w:bCs/>
          <w:sz w:val="22"/>
          <w:szCs w:val="22"/>
        </w:rPr>
      </w:pPr>
      <w:bookmarkStart w:id="13" w:name="_Toc107922180"/>
      <w:r w:rsidRPr="002703A1">
        <w:rPr>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22351B05" w14:textId="046A5396" w:rsidR="009A57D5" w:rsidRPr="002703A1" w:rsidRDefault="009A57D5" w:rsidP="00636D47">
      <w:pPr>
        <w:pStyle w:val="Akapitzlist"/>
        <w:numPr>
          <w:ilvl w:val="0"/>
          <w:numId w:val="48"/>
        </w:numPr>
        <w:autoSpaceDE w:val="0"/>
        <w:autoSpaceDN w:val="0"/>
        <w:adjustRightInd w:val="0"/>
        <w:spacing w:before="60" w:line="360" w:lineRule="auto"/>
        <w:jc w:val="both"/>
        <w:rPr>
          <w:bCs/>
        </w:rPr>
      </w:pPr>
      <w:r w:rsidRPr="002703A1">
        <w:rPr>
          <w:bCs/>
        </w:rPr>
        <w:t xml:space="preserve">Do oferty (do formularza ofertowego, wzór formularza stanowi </w:t>
      </w:r>
      <w:r w:rsidRPr="002703A1">
        <w:rPr>
          <w:b/>
        </w:rPr>
        <w:t>załącznik nr 2</w:t>
      </w:r>
      <w:r w:rsidRPr="002703A1">
        <w:rPr>
          <w:bCs/>
        </w:rPr>
        <w:t xml:space="preserve"> do SWZ)- podpisanej elektronicznie, każdy Wykonawca dołącza w formie pliku wypełniony i podpisany elektronicznie Jednolity Europejski Dokument Zamówienia (JEDZ). Formularz ofertowy i Jednolity dokument JEDZ sporządza się, pod rygorem nieważności, w postaci elektronicznej i opatruje się kwalifikowanym podpisem elektronicznym. Wykonawca, który powołuje się na zasoby innych podmiotów,              </w:t>
      </w:r>
      <w:r w:rsidR="00E95DAA">
        <w:rPr>
          <w:bCs/>
        </w:rPr>
        <w:t xml:space="preserve"> </w:t>
      </w:r>
      <w:r w:rsidRPr="002703A1">
        <w:rPr>
          <w:bCs/>
        </w:rPr>
        <w:t xml:space="preserve">w celu wykazania braku istnienia wobec nich podstaw do wykluczenia na formularzu JEDZ, który musi mieć formę dokumentu elektronicznego, podpisanego </w:t>
      </w:r>
      <w:r w:rsidRPr="002703A1">
        <w:rPr>
          <w:bCs/>
        </w:rPr>
        <w:lastRenderedPageBreak/>
        <w:t xml:space="preserve">kwalifikowanym podpisem elektronicznym przez każdego z nich w zakresie w jakim każdy z Wykonawców wykazuje brak podstaw do wykluczenia. </w:t>
      </w:r>
    </w:p>
    <w:p w14:paraId="67C67C3B" w14:textId="625D7C83" w:rsidR="009A57D5" w:rsidRPr="002703A1" w:rsidRDefault="009A57D5" w:rsidP="00636D47">
      <w:pPr>
        <w:pStyle w:val="Akapitzlist"/>
        <w:numPr>
          <w:ilvl w:val="0"/>
          <w:numId w:val="48"/>
        </w:numPr>
        <w:autoSpaceDE w:val="0"/>
        <w:autoSpaceDN w:val="0"/>
        <w:adjustRightInd w:val="0"/>
        <w:spacing w:before="60" w:line="360" w:lineRule="auto"/>
        <w:jc w:val="both"/>
        <w:rPr>
          <w:bCs/>
        </w:rPr>
      </w:pPr>
      <w:r w:rsidRPr="002703A1">
        <w:t>W przypadku wspólnego ubiegania się o zamówienie przez wykonawców, JEDZ składa każdy z wykonawców</w:t>
      </w:r>
      <w:r w:rsidR="005D655A">
        <w:t xml:space="preserve"> osobno</w:t>
      </w:r>
      <w:r w:rsidRPr="002703A1">
        <w:t xml:space="preserve">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4AD5B339" w14:textId="3721CBA2" w:rsidR="009A57D5" w:rsidRPr="002703A1" w:rsidRDefault="009A57D5" w:rsidP="00636D47">
      <w:pPr>
        <w:pStyle w:val="Akapitzlist"/>
        <w:numPr>
          <w:ilvl w:val="0"/>
          <w:numId w:val="48"/>
        </w:numPr>
        <w:autoSpaceDE w:val="0"/>
        <w:autoSpaceDN w:val="0"/>
        <w:adjustRightInd w:val="0"/>
        <w:spacing w:before="60" w:line="360" w:lineRule="auto"/>
        <w:jc w:val="both"/>
        <w:rPr>
          <w:bCs/>
        </w:rPr>
      </w:pPr>
      <w:r w:rsidRPr="002703A1">
        <w:t xml:space="preserve">Na żądanie Zamawiającego, Wykonawca, który zamierza powierzyć wykonanie części zamówienia podwykonawcom, w celu wykazania braku istnienia wobec nich podstaw wykluczenia z udziału w postępowaniu </w:t>
      </w:r>
      <w:r w:rsidRPr="002703A1">
        <w:rPr>
          <w:bCs/>
        </w:rPr>
        <w:t>składa oświadczenie JEDZ</w:t>
      </w:r>
      <w:r w:rsidR="00407B4A">
        <w:rPr>
          <w:bCs/>
        </w:rPr>
        <w:t xml:space="preserve"> na każdym etapie postępowania.</w:t>
      </w:r>
    </w:p>
    <w:p w14:paraId="5B806115" w14:textId="7A6F13AE" w:rsidR="009A57D5" w:rsidRPr="002703A1" w:rsidRDefault="009A57D5" w:rsidP="00636D47">
      <w:pPr>
        <w:pStyle w:val="Akapitzlist"/>
        <w:numPr>
          <w:ilvl w:val="0"/>
          <w:numId w:val="48"/>
        </w:numPr>
        <w:autoSpaceDE w:val="0"/>
        <w:autoSpaceDN w:val="0"/>
        <w:adjustRightInd w:val="0"/>
        <w:spacing w:before="60" w:line="360" w:lineRule="auto"/>
        <w:jc w:val="both"/>
        <w:rPr>
          <w:bCs/>
        </w:rPr>
      </w:pPr>
      <w:r w:rsidRPr="002703A1">
        <w:t xml:space="preserve">Wykonawca, który powołuje się na zasoby innych podmiotów, w celu wykazania braku istnienia wobec nich podstaw wykluczenia oraz spełnienia- w zakresie, w jakim powołuje się na ich zasoby - warunków udziału w postępowaniu </w:t>
      </w:r>
      <w:r w:rsidRPr="002703A1">
        <w:rPr>
          <w:bCs/>
        </w:rPr>
        <w:t>składa także oświadczenie JEDZ</w:t>
      </w:r>
      <w:r w:rsidR="00407B4A">
        <w:rPr>
          <w:bCs/>
        </w:rPr>
        <w:t>.</w:t>
      </w:r>
    </w:p>
    <w:p w14:paraId="221F620A" w14:textId="5A3A42D5" w:rsidR="009A57D5" w:rsidRPr="002703A1" w:rsidRDefault="009A57D5" w:rsidP="00636D47">
      <w:pPr>
        <w:pStyle w:val="Akapitzlist"/>
        <w:numPr>
          <w:ilvl w:val="0"/>
          <w:numId w:val="48"/>
        </w:numPr>
        <w:autoSpaceDE w:val="0"/>
        <w:autoSpaceDN w:val="0"/>
        <w:adjustRightInd w:val="0"/>
        <w:spacing w:before="60" w:line="360" w:lineRule="auto"/>
        <w:jc w:val="both"/>
        <w:rPr>
          <w:bCs/>
        </w:rPr>
      </w:pPr>
      <w:r w:rsidRPr="002703A1">
        <w:t xml:space="preserve">Do oferty Wykonawca załącza oświadczenie dotyczące RODO- wzór </w:t>
      </w:r>
      <w:r w:rsidRPr="002703A1">
        <w:rPr>
          <w:b/>
          <w:bCs/>
        </w:rPr>
        <w:t xml:space="preserve">załącznik           nr </w:t>
      </w:r>
      <w:r w:rsidR="00CF66DE">
        <w:rPr>
          <w:b/>
          <w:bCs/>
        </w:rPr>
        <w:t>9</w:t>
      </w:r>
      <w:r w:rsidRPr="002703A1">
        <w:t xml:space="preserve"> do niniejszego  SWZ.  </w:t>
      </w:r>
    </w:p>
    <w:p w14:paraId="67AF1864" w14:textId="5431C7D4" w:rsidR="009A57D5" w:rsidRPr="001620D9" w:rsidRDefault="009A57D5" w:rsidP="00636D47">
      <w:pPr>
        <w:pStyle w:val="Akapitzlist"/>
        <w:numPr>
          <w:ilvl w:val="0"/>
          <w:numId w:val="48"/>
        </w:numPr>
        <w:autoSpaceDE w:val="0"/>
        <w:autoSpaceDN w:val="0"/>
        <w:adjustRightInd w:val="0"/>
        <w:spacing w:before="60" w:line="360" w:lineRule="auto"/>
        <w:jc w:val="both"/>
        <w:rPr>
          <w:bCs/>
        </w:rPr>
      </w:pPr>
      <w:r w:rsidRPr="002703A1">
        <w:t xml:space="preserve">Do oferty należy załączyć strukturę finansową zgodną z </w:t>
      </w:r>
      <w:r w:rsidRPr="002703A1">
        <w:rPr>
          <w:b/>
          <w:bCs/>
        </w:rPr>
        <w:t xml:space="preserve">załącznikiem nr </w:t>
      </w:r>
      <w:r w:rsidR="00CF66DE">
        <w:rPr>
          <w:b/>
          <w:bCs/>
        </w:rPr>
        <w:t>10</w:t>
      </w:r>
      <w:r w:rsidRPr="002703A1">
        <w:t xml:space="preserve"> do SWZ.</w:t>
      </w:r>
    </w:p>
    <w:p w14:paraId="60CAC286" w14:textId="2D9EABC0" w:rsidR="00A13142" w:rsidRPr="002703A1" w:rsidRDefault="001620D9" w:rsidP="001674CC">
      <w:pPr>
        <w:pStyle w:val="Akapitzlist"/>
        <w:numPr>
          <w:ilvl w:val="0"/>
          <w:numId w:val="48"/>
        </w:numPr>
        <w:pBdr>
          <w:top w:val="nil"/>
          <w:left w:val="nil"/>
          <w:bottom w:val="nil"/>
          <w:right w:val="nil"/>
          <w:between w:val="nil"/>
        </w:pBdr>
        <w:autoSpaceDE w:val="0"/>
        <w:autoSpaceDN w:val="0"/>
        <w:adjustRightInd w:val="0"/>
        <w:spacing w:before="60" w:line="360" w:lineRule="auto"/>
        <w:jc w:val="both"/>
      </w:pPr>
      <w:r w:rsidRPr="00601DF3">
        <w:t>Do oferty należy załączyć oświadczenie o nie podleganiu wykluczeni</w:t>
      </w:r>
      <w:r w:rsidR="00636D47" w:rsidRPr="00601DF3">
        <w:t>u</w:t>
      </w:r>
      <w:r w:rsidRPr="00601DF3">
        <w:t xml:space="preserve"> </w:t>
      </w:r>
      <w:r w:rsidR="001C6A9B">
        <w:t>z</w:t>
      </w:r>
      <w:r w:rsidR="001C6A9B" w:rsidRPr="001C6A9B">
        <w:t xml:space="preserve">godnie z art. 1 pkt 3 ustawy z dnia 13 kwietnia 2022 r.  (Dz.U. z dnia 15 kwietnia 2022 r. poz. 835) </w:t>
      </w:r>
      <w:r w:rsidR="001C6A9B">
        <w:t xml:space="preserve">         </w:t>
      </w:r>
      <w:r w:rsidR="001C6A9B" w:rsidRPr="001C6A9B">
        <w:t>o szczególnych rozwiązaniach w zakresie przeciwdziałania wspieraniu agresji na Ukrainę oraz służących ochronie bezpieczeństwa narodowego</w:t>
      </w:r>
      <w:r w:rsidR="001C6A9B">
        <w:t xml:space="preserve">. Wzór oświadczenia stanowi </w:t>
      </w:r>
      <w:r w:rsidR="001C6A9B" w:rsidRPr="0035507E">
        <w:rPr>
          <w:b/>
          <w:bCs/>
        </w:rPr>
        <w:t xml:space="preserve">załącznik nr </w:t>
      </w:r>
      <w:r w:rsidR="0035507E" w:rsidRPr="00895510">
        <w:rPr>
          <w:b/>
          <w:bCs/>
          <w:strike/>
        </w:rPr>
        <w:t>1</w:t>
      </w:r>
      <w:r w:rsidR="00902E63" w:rsidRPr="00895510">
        <w:rPr>
          <w:b/>
          <w:bCs/>
          <w:strike/>
        </w:rPr>
        <w:t>2</w:t>
      </w:r>
      <w:r w:rsidR="00895510">
        <w:rPr>
          <w:b/>
          <w:bCs/>
          <w:strike/>
        </w:rPr>
        <w:t xml:space="preserve"> </w:t>
      </w:r>
      <w:r w:rsidR="00895510" w:rsidRPr="00895510">
        <w:rPr>
          <w:b/>
          <w:bCs/>
          <w:color w:val="FF0000"/>
        </w:rPr>
        <w:t>11</w:t>
      </w:r>
      <w:r w:rsidR="001C6A9B">
        <w:t xml:space="preserve"> do niniejszego SWZ.</w:t>
      </w:r>
      <w:r w:rsidR="000D7E61">
        <w:t xml:space="preserve"> Oświadczenie należy złożyć na zasadach jak JEDZ.</w:t>
      </w:r>
    </w:p>
    <w:p w14:paraId="3F594495" w14:textId="5EA8EDBB" w:rsidR="009A57D5" w:rsidRPr="002703A1" w:rsidRDefault="009A57D5" w:rsidP="002703A1">
      <w:pPr>
        <w:pBdr>
          <w:top w:val="nil"/>
          <w:left w:val="nil"/>
          <w:bottom w:val="nil"/>
          <w:right w:val="nil"/>
          <w:between w:val="nil"/>
        </w:pBdr>
        <w:spacing w:line="360" w:lineRule="auto"/>
        <w:jc w:val="both"/>
      </w:pPr>
    </w:p>
    <w:p w14:paraId="6879016D" w14:textId="04F68661" w:rsidR="009A57D5" w:rsidRPr="002703A1" w:rsidRDefault="000C18E3" w:rsidP="00601DF3">
      <w:pPr>
        <w:autoSpaceDE w:val="0"/>
        <w:autoSpaceDN w:val="0"/>
        <w:adjustRightInd w:val="0"/>
        <w:spacing w:before="60" w:line="360" w:lineRule="auto"/>
        <w:jc w:val="both"/>
        <w:rPr>
          <w:b/>
        </w:rPr>
      </w:pPr>
      <w:r>
        <w:rPr>
          <w:b/>
        </w:rPr>
        <w:t xml:space="preserve">       </w:t>
      </w:r>
      <w:r w:rsidRPr="00601DF3">
        <w:rPr>
          <w:bCs/>
        </w:rPr>
        <w:t>8</w:t>
      </w:r>
      <w:r>
        <w:rPr>
          <w:b/>
        </w:rPr>
        <w:t xml:space="preserve">. </w:t>
      </w:r>
      <w:r w:rsidR="009A57D5" w:rsidRPr="002703A1">
        <w:rPr>
          <w:b/>
        </w:rPr>
        <w:t>Informacje dotyczące sporządzenia JEDZ:</w:t>
      </w:r>
    </w:p>
    <w:p w14:paraId="05389548" w14:textId="77777777" w:rsidR="009A57D5" w:rsidRPr="002703A1" w:rsidRDefault="009A57D5" w:rsidP="00636D47">
      <w:pPr>
        <w:numPr>
          <w:ilvl w:val="0"/>
          <w:numId w:val="43"/>
        </w:numPr>
        <w:tabs>
          <w:tab w:val="left" w:pos="993"/>
        </w:tabs>
        <w:autoSpaceDE w:val="0"/>
        <w:autoSpaceDN w:val="0"/>
        <w:adjustRightInd w:val="0"/>
        <w:spacing w:before="60" w:line="360" w:lineRule="auto"/>
        <w:jc w:val="both"/>
      </w:pPr>
      <w:r w:rsidRPr="002703A1">
        <w:t xml:space="preserve"> Zamawiający zaleca następujące formaty przesyłanych danych: .pdf, .</w:t>
      </w:r>
      <w:proofErr w:type="spellStart"/>
      <w:r w:rsidRPr="002703A1">
        <w:t>doc</w:t>
      </w:r>
      <w:proofErr w:type="spellEnd"/>
      <w:r w:rsidRPr="002703A1">
        <w:t>, .</w:t>
      </w:r>
      <w:proofErr w:type="spellStart"/>
      <w:r w:rsidRPr="002703A1">
        <w:t>docx</w:t>
      </w:r>
      <w:proofErr w:type="spellEnd"/>
      <w:r w:rsidRPr="002703A1">
        <w:t>, .rtf,.</w:t>
      </w:r>
      <w:proofErr w:type="spellStart"/>
      <w:r w:rsidRPr="002703A1">
        <w:t>xps</w:t>
      </w:r>
      <w:proofErr w:type="spellEnd"/>
      <w:r w:rsidRPr="002703A1">
        <w:t>, .</w:t>
      </w:r>
      <w:proofErr w:type="spellStart"/>
      <w:r w:rsidRPr="002703A1">
        <w:t>odt</w:t>
      </w:r>
      <w:proofErr w:type="spellEnd"/>
      <w:r w:rsidRPr="002703A1">
        <w:t>.</w:t>
      </w:r>
    </w:p>
    <w:p w14:paraId="66C3A719" w14:textId="72FADE52" w:rsidR="009A57D5" w:rsidRDefault="009A57D5" w:rsidP="00636D47">
      <w:pPr>
        <w:numPr>
          <w:ilvl w:val="0"/>
          <w:numId w:val="43"/>
        </w:numPr>
        <w:tabs>
          <w:tab w:val="left" w:pos="993"/>
        </w:tabs>
        <w:autoSpaceDE w:val="0"/>
        <w:autoSpaceDN w:val="0"/>
        <w:adjustRightInd w:val="0"/>
        <w:spacing w:before="60" w:line="360" w:lineRule="auto"/>
        <w:jc w:val="both"/>
      </w:pPr>
      <w:r w:rsidRPr="002703A1">
        <w:t xml:space="preserve">  Wykonawca wypełnia JEDZ, tworząc dokument elektroniczny,</w:t>
      </w:r>
    </w:p>
    <w:p w14:paraId="1D2FDFE2" w14:textId="5CBC56C4" w:rsidR="008B3647" w:rsidRPr="002703A1" w:rsidRDefault="008B3647" w:rsidP="00636D47">
      <w:pPr>
        <w:numPr>
          <w:ilvl w:val="0"/>
          <w:numId w:val="43"/>
        </w:numPr>
        <w:tabs>
          <w:tab w:val="left" w:pos="993"/>
        </w:tabs>
        <w:autoSpaceDE w:val="0"/>
        <w:autoSpaceDN w:val="0"/>
        <w:adjustRightInd w:val="0"/>
        <w:spacing w:before="60" w:line="360" w:lineRule="auto"/>
        <w:jc w:val="both"/>
      </w:pPr>
      <w:r>
        <w:t xml:space="preserve">Wytyczne dotyczące wypełniana JEDZ zostały określone </w:t>
      </w:r>
      <w:r w:rsidRPr="008B3647">
        <w:rPr>
          <w:b/>
          <w:bCs/>
        </w:rPr>
        <w:t>w załączniku nr 4</w:t>
      </w:r>
      <w:r>
        <w:t xml:space="preserve"> do niniejszego SWZ,</w:t>
      </w:r>
    </w:p>
    <w:p w14:paraId="7AEE4FE8" w14:textId="0A220CBD" w:rsidR="009A57D5" w:rsidRPr="002703A1" w:rsidRDefault="009A57D5" w:rsidP="00601DF3">
      <w:pPr>
        <w:numPr>
          <w:ilvl w:val="0"/>
          <w:numId w:val="43"/>
        </w:numPr>
        <w:tabs>
          <w:tab w:val="left" w:pos="993"/>
        </w:tabs>
        <w:autoSpaceDE w:val="0"/>
        <w:autoSpaceDN w:val="0"/>
        <w:adjustRightInd w:val="0"/>
        <w:spacing w:before="60" w:line="360" w:lineRule="auto"/>
        <w:ind w:hanging="361"/>
        <w:jc w:val="both"/>
      </w:pPr>
      <w:r w:rsidRPr="002703A1">
        <w:t xml:space="preserve">  </w:t>
      </w:r>
      <w:r w:rsidR="000C18E3">
        <w:t>p</w:t>
      </w:r>
      <w:r w:rsidRPr="002703A1">
        <w:t xml:space="preserve">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w:t>
      </w:r>
      <w:r w:rsidR="00E45E48">
        <w:t>U</w:t>
      </w:r>
      <w:r w:rsidRPr="002703A1">
        <w:t>stawie,</w:t>
      </w:r>
    </w:p>
    <w:p w14:paraId="237C71B7" w14:textId="693C2D7B" w:rsidR="009A57D5" w:rsidRPr="002703A1" w:rsidRDefault="009A57D5" w:rsidP="00636D47">
      <w:pPr>
        <w:numPr>
          <w:ilvl w:val="0"/>
          <w:numId w:val="43"/>
        </w:numPr>
        <w:tabs>
          <w:tab w:val="left" w:pos="993"/>
        </w:tabs>
        <w:autoSpaceDE w:val="0"/>
        <w:autoSpaceDN w:val="0"/>
        <w:adjustRightInd w:val="0"/>
        <w:spacing w:before="60" w:line="360" w:lineRule="auto"/>
        <w:jc w:val="both"/>
      </w:pPr>
      <w:r w:rsidRPr="002703A1">
        <w:lastRenderedPageBreak/>
        <w:t xml:space="preserve">  </w:t>
      </w:r>
      <w:r w:rsidR="000C18E3">
        <w:t>e</w:t>
      </w:r>
      <w:r w:rsidRPr="002703A1">
        <w:t>lektroniczny dokument JEDZ podpisany kwalifikowanym podpisem elektronicznym Wykonawca załącza do oferty i przekazuje na platformę zakupową,</w:t>
      </w:r>
    </w:p>
    <w:p w14:paraId="7D20CF64" w14:textId="6F2983E6" w:rsidR="009A57D5" w:rsidRPr="000E71CA" w:rsidRDefault="009A57D5" w:rsidP="000E71CA">
      <w:pPr>
        <w:numPr>
          <w:ilvl w:val="0"/>
          <w:numId w:val="43"/>
        </w:numPr>
        <w:tabs>
          <w:tab w:val="left" w:pos="993"/>
        </w:tabs>
        <w:autoSpaceDE w:val="0"/>
        <w:autoSpaceDN w:val="0"/>
        <w:adjustRightInd w:val="0"/>
        <w:spacing w:before="60" w:line="360" w:lineRule="auto"/>
        <w:jc w:val="both"/>
        <w:rPr>
          <w:color w:val="000000"/>
        </w:rPr>
      </w:pPr>
      <w:r w:rsidRPr="002703A1">
        <w:t xml:space="preserve">  Zamawiający przekazuje Wykonawcom w formie załącznik</w:t>
      </w:r>
      <w:r w:rsidR="008F0A19">
        <w:t>a</w:t>
      </w:r>
      <w:r w:rsidRPr="002703A1">
        <w:t xml:space="preserve"> do SWZ wzór JEDZ</w:t>
      </w:r>
      <w:bookmarkStart w:id="14" w:name="_Hlk36636230"/>
      <w:r w:rsidR="000E71CA">
        <w:rPr>
          <w:color w:val="000000"/>
        </w:rPr>
        <w:t>.</w:t>
      </w:r>
      <w:r w:rsidRPr="002703A1">
        <w:t xml:space="preserve"> </w:t>
      </w:r>
      <w:bookmarkEnd w:id="14"/>
    </w:p>
    <w:p w14:paraId="6EC12556" w14:textId="0F3DBEA2" w:rsidR="009A57D5" w:rsidRPr="002703A1" w:rsidRDefault="000C18E3" w:rsidP="00601DF3">
      <w:pPr>
        <w:autoSpaceDE w:val="0"/>
        <w:autoSpaceDN w:val="0"/>
        <w:adjustRightInd w:val="0"/>
        <w:spacing w:after="133" w:line="360" w:lineRule="auto"/>
        <w:ind w:left="567" w:hanging="567"/>
        <w:jc w:val="both"/>
      </w:pPr>
      <w:r>
        <w:rPr>
          <w:color w:val="000000"/>
        </w:rPr>
        <w:t xml:space="preserve">      9. </w:t>
      </w:r>
      <w:r w:rsidR="009A57D5" w:rsidRPr="002703A1">
        <w:rPr>
          <w:bCs/>
          <w:color w:val="000000"/>
        </w:rPr>
        <w:t xml:space="preserve">Zamawiający przed wyborem najkorzystniejszej oferty wezwie </w:t>
      </w:r>
      <w:r w:rsidR="009A57D5" w:rsidRPr="002703A1">
        <w:rPr>
          <w:b/>
          <w:color w:val="000000"/>
        </w:rPr>
        <w:t>wykonawcę, którego oferta została najwyżej oceniona</w:t>
      </w:r>
      <w:r w:rsidR="009A57D5" w:rsidRPr="002703A1">
        <w:rPr>
          <w:bCs/>
          <w:color w:val="000000"/>
        </w:rPr>
        <w:t xml:space="preserve"> do złożenia w wyznaczonym terminie do złożenia następujących podmiotowych środków dowodowych aktualnych na dzień ich składania</w:t>
      </w:r>
      <w:r w:rsidR="009A57D5" w:rsidRPr="002703A1">
        <w:t>:</w:t>
      </w:r>
    </w:p>
    <w:p w14:paraId="02C257BF" w14:textId="76395D92" w:rsidR="009A57D5" w:rsidRPr="00601DF3" w:rsidRDefault="009A57D5" w:rsidP="00601DF3">
      <w:pPr>
        <w:pStyle w:val="Akapitzlist"/>
        <w:numPr>
          <w:ilvl w:val="0"/>
          <w:numId w:val="60"/>
        </w:numPr>
        <w:autoSpaceDE w:val="0"/>
        <w:autoSpaceDN w:val="0"/>
        <w:adjustRightInd w:val="0"/>
        <w:spacing w:before="60" w:line="360" w:lineRule="auto"/>
        <w:ind w:left="851" w:hanging="284"/>
        <w:jc w:val="both"/>
        <w:rPr>
          <w:color w:val="000000"/>
        </w:rPr>
      </w:pPr>
      <w:r w:rsidRPr="005202DB">
        <w:rPr>
          <w:color w:val="000000" w:themeColor="text1"/>
        </w:rPr>
        <w:t xml:space="preserve">oświadczenie Wykonawcy o rocznym </w:t>
      </w:r>
      <w:r w:rsidR="00AC1E27" w:rsidRPr="005202DB">
        <w:rPr>
          <w:color w:val="000000" w:themeColor="text1"/>
        </w:rPr>
        <w:t xml:space="preserve">przychodzie </w:t>
      </w:r>
      <w:r w:rsidRPr="005202DB">
        <w:rPr>
          <w:color w:val="000000" w:themeColor="text1"/>
        </w:rPr>
        <w:t>Wykonawcy za okres ostatnich</w:t>
      </w:r>
      <w:r w:rsidRPr="00601DF3">
        <w:rPr>
          <w:color w:val="000000" w:themeColor="text1"/>
        </w:rPr>
        <w:t xml:space="preserve">            </w:t>
      </w:r>
      <w:r w:rsidR="000C18E3" w:rsidRPr="00601DF3">
        <w:rPr>
          <w:color w:val="000000" w:themeColor="text1"/>
        </w:rPr>
        <w:t xml:space="preserve">         </w:t>
      </w:r>
      <w:r w:rsidR="002171A7">
        <w:rPr>
          <w:color w:val="000000"/>
        </w:rPr>
        <w:t>2 lata obrotowe</w:t>
      </w:r>
      <w:r w:rsidRPr="00601DF3">
        <w:rPr>
          <w:color w:val="000000"/>
        </w:rPr>
        <w:t>, a jeżeli okres prowadzenia działalności jest krótszy – za ten okres,</w:t>
      </w:r>
    </w:p>
    <w:p w14:paraId="74ACE578" w14:textId="54E3191E" w:rsidR="009A57D5" w:rsidRPr="00E10CC6" w:rsidRDefault="009A57D5" w:rsidP="00636D47">
      <w:pPr>
        <w:numPr>
          <w:ilvl w:val="0"/>
          <w:numId w:val="42"/>
        </w:numPr>
        <w:autoSpaceDE w:val="0"/>
        <w:autoSpaceDN w:val="0"/>
        <w:adjustRightInd w:val="0"/>
        <w:spacing w:before="60" w:line="360" w:lineRule="auto"/>
        <w:ind w:left="1134" w:hanging="283"/>
        <w:jc w:val="both"/>
        <w:rPr>
          <w:strike/>
        </w:rPr>
      </w:pPr>
      <w:r w:rsidRPr="002703A1">
        <w:t xml:space="preserve"> </w:t>
      </w:r>
      <w:r w:rsidRPr="00E10CC6">
        <w:rPr>
          <w:strike/>
        </w:rPr>
        <w:t>informacji banku lub spółdzielczej kasy oszczędnościowo-kredytowej potwierdzającej wysokość posiadanych środków finansowych lub zdolności kredytowej Wykonawcy, w okresie nie wcześniejszym niż 1 miesiąc przed upływem terminu składania ofert,</w:t>
      </w:r>
    </w:p>
    <w:p w14:paraId="274766FF" w14:textId="0A96C3DE" w:rsidR="00E10CC6" w:rsidRPr="002703A1" w:rsidRDefault="00E10CC6" w:rsidP="00E10CC6">
      <w:pPr>
        <w:autoSpaceDE w:val="0"/>
        <w:autoSpaceDN w:val="0"/>
        <w:adjustRightInd w:val="0"/>
        <w:spacing w:before="60" w:line="360" w:lineRule="auto"/>
        <w:ind w:left="1134"/>
        <w:jc w:val="both"/>
      </w:pPr>
      <w:r w:rsidRPr="00E10CC6">
        <w:t xml:space="preserve">a) </w:t>
      </w:r>
      <w:r w:rsidRPr="00E10CC6">
        <w:rPr>
          <w:b/>
          <w:bCs/>
          <w:color w:val="FF0000"/>
        </w:rPr>
        <w:t>informacji banku lub spółdzielczej kasy oszczędnościowo-kredytowej potwierdzającej wysokość posiadanych środków finansowych lub zdolności kredytowej Wykonawcy, w okresie nie wcześniejszym niż 3 miesiące przed upływem terminu składania ofert</w:t>
      </w:r>
      <w:r w:rsidR="00925611">
        <w:rPr>
          <w:b/>
          <w:bCs/>
          <w:color w:val="FF0000"/>
        </w:rPr>
        <w:t>,</w:t>
      </w:r>
    </w:p>
    <w:p w14:paraId="27EC1772" w14:textId="7D1EE949"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 xml:space="preserve"> Dokumentów potwierdzających, że Wykonawca jest ubezpieczony od odpowiedzialności cywilnej w zakresie prowadzonej działalności związanej           </w:t>
      </w:r>
      <w:r w:rsidR="00AC1E27">
        <w:t xml:space="preserve">         </w:t>
      </w:r>
      <w:r w:rsidRPr="002703A1">
        <w:t xml:space="preserve">z przedmiotem zamówienia na sumę gwarancyjną </w:t>
      </w:r>
      <w:r w:rsidR="00A2446E">
        <w:t>10</w:t>
      </w:r>
      <w:r w:rsidRPr="002703A1">
        <w:t xml:space="preserve"> mln zł</w:t>
      </w:r>
      <w:r w:rsidR="009937CB">
        <w:t xml:space="preserve"> (dziesięć milionów złotych),</w:t>
      </w:r>
    </w:p>
    <w:p w14:paraId="274C3BB8" w14:textId="77777777"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29BCA60" w14:textId="194818CF"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 xml:space="preserve"> oświadczenia na temat wykształcenia, doświadczenia</w:t>
      </w:r>
      <w:r w:rsidR="008F0A19">
        <w:t xml:space="preserve">, stażu pracy </w:t>
      </w:r>
      <w:r w:rsidRPr="002703A1">
        <w:t>i kwalifikacji zawodowych kierownika budowy Wykonawcy,</w:t>
      </w:r>
      <w:r w:rsidR="008F0A19">
        <w:t xml:space="preserve"> wraz z kopią jego uprawnień oraz zaświadczenia z właściwej izby samorządu zawodowego</w:t>
      </w:r>
    </w:p>
    <w:p w14:paraId="1DAF981F" w14:textId="77777777"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lastRenderedPageBreak/>
        <w:t xml:space="preserve"> informacji z Krajowego Rejestru Karnego w zakresie określonym w art. 108 ust. 1 Ustawy oraz, odnośnie skazania za wykroczenie na karę aresztu, w zakresie określonym przez Zamawiającego na podstawie art. 109 ust. 1 Ustawy, wystawionej nie wcześniej niż 6 miesięcy przed upływem terminu składania ofert albo wniosków o dopuszczenie do udziału w postępowaniu,</w:t>
      </w:r>
    </w:p>
    <w:p w14:paraId="746BAF88" w14:textId="23604DC9"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39DF2D" w14:textId="282B14F9"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w:t>
      </w:r>
      <w:r w:rsidR="008B0B57">
        <w:t xml:space="preserve">                                </w:t>
      </w:r>
      <w:r w:rsidRPr="002703A1">
        <w:t>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33BB67" w14:textId="569BD4F6"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odpisu z właściwego rejestru lub z centralnej ewidencji i informacji o działalności gospodarczej, jeżeli odrębne przepisy wymagają wpisu do rejestru lub ewidencji, w celu potwierdzenia braku podstaw wykluczenia na podstawie art. 109 ust. 1         pkt 4) Ustawy,</w:t>
      </w:r>
    </w:p>
    <w:p w14:paraId="18A95A80" w14:textId="48D738C1"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401B28C" w14:textId="77777777"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lastRenderedPageBreak/>
        <w:t xml:space="preserve"> oświadczenia Wykonawcy o braku orzeczenia wobec niego tytułem środka zapobiegawczego zakazu ubiegania się o zamówienia publiczne,</w:t>
      </w:r>
    </w:p>
    <w:p w14:paraId="402B7ABA" w14:textId="53B2D082"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oświadczenia Wykonawcy o braku wydania prawomocnego wyroku sądu skazującego za wykroczenie na karę ograniczenia wolności lub grzywny w zakresie określonym przez zamawiającego na podstawie art. 109 ust. 1 pkt 3) Ustawy,</w:t>
      </w:r>
    </w:p>
    <w:p w14:paraId="5F10118D" w14:textId="77777777"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109 ust. 1 pkt 2) Ustawy,</w:t>
      </w:r>
    </w:p>
    <w:p w14:paraId="067E4237" w14:textId="77777777"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 xml:space="preserve"> oświadczenia Wykonawcy o niezaleganiu z opłacaniem podatków i opłat lokalnych, o których mowa w ustawie z dnia 12 stycznia 1991 r. o podatkach i opłatach lokalnych (Dz. U. z 2016 r. poz. 716),</w:t>
      </w:r>
    </w:p>
    <w:p w14:paraId="34BEF25A" w14:textId="60FCB0CC" w:rsidR="009A57D5" w:rsidRPr="002703A1" w:rsidRDefault="009A57D5" w:rsidP="00636D47">
      <w:pPr>
        <w:numPr>
          <w:ilvl w:val="0"/>
          <w:numId w:val="42"/>
        </w:numPr>
        <w:autoSpaceDE w:val="0"/>
        <w:autoSpaceDN w:val="0"/>
        <w:adjustRightInd w:val="0"/>
        <w:spacing w:before="60" w:line="360" w:lineRule="auto"/>
        <w:ind w:left="1134" w:hanging="283"/>
        <w:jc w:val="both"/>
      </w:pPr>
      <w:r w:rsidRPr="002703A1">
        <w:t xml:space="preserve"> oświadczenie o przynależności lub braku przynależności do tej samej grupy kapitałowej, o której mowa w art. 108 ust. 1 pkt 5) i 6) Ustawy.    Wraz ze złożeniem oświadczenia, wykonawca może przedstawić dowody,   że powiązania z innym wykonawcą nie prowadzą do zakłócenia konkurencji  w postępowaniu o udzielenie zamówienia, wzór oświadczenia stanowi </w:t>
      </w:r>
      <w:r w:rsidRPr="002703A1">
        <w:rPr>
          <w:b/>
          <w:bCs/>
        </w:rPr>
        <w:t>załącznik nr 7 do SWZ</w:t>
      </w:r>
      <w:r w:rsidRPr="002703A1">
        <w:t>.</w:t>
      </w:r>
    </w:p>
    <w:p w14:paraId="1C642D48" w14:textId="77777777" w:rsidR="009A57D5" w:rsidRPr="002703A1" w:rsidRDefault="009A57D5" w:rsidP="002703A1">
      <w:pPr>
        <w:autoSpaceDE w:val="0"/>
        <w:autoSpaceDN w:val="0"/>
        <w:adjustRightInd w:val="0"/>
        <w:spacing w:before="60" w:line="360" w:lineRule="auto"/>
        <w:ind w:left="851" w:hanging="425"/>
        <w:jc w:val="both"/>
      </w:pPr>
      <w:r w:rsidRPr="002703A1">
        <w:t xml:space="preserve"> 9. W zakresie nie uregulowanym SWZ, zastosowanie mają przepisy w Rozporządzeniu Ministra Rozwoju, Pracy i Technologii z dnia 23 grudnia 2020 r. w sprawie podmiotowych środków dowodowych oraz innych dokumentów lub oświadczeń, jakich może żądać zamawiający od wykonawcy (Dz.U. 2020 poz. 2415)</w:t>
      </w:r>
    </w:p>
    <w:p w14:paraId="4A29DAAE" w14:textId="53C83B0F" w:rsidR="009A57D5" w:rsidRPr="002703A1" w:rsidRDefault="009A57D5" w:rsidP="002703A1">
      <w:pPr>
        <w:autoSpaceDE w:val="0"/>
        <w:autoSpaceDN w:val="0"/>
        <w:adjustRightInd w:val="0"/>
        <w:spacing w:before="60" w:line="360" w:lineRule="auto"/>
        <w:ind w:left="851" w:hanging="425"/>
        <w:jc w:val="both"/>
      </w:pPr>
      <w:r w:rsidRPr="002703A1">
        <w:t>10.</w:t>
      </w:r>
      <w:r w:rsidRPr="002703A1">
        <w:tab/>
        <w:t xml:space="preserve">Jeżeli Wykonawca nie złoży oświadczenia, o którym mowa w rozdz. </w:t>
      </w:r>
      <w:r w:rsidR="00AF137C">
        <w:t>X</w:t>
      </w:r>
      <w:r w:rsidRPr="002703A1">
        <w:t xml:space="preserve"> pkt. </w:t>
      </w:r>
      <w:r w:rsidR="00AF137C">
        <w:t>9</w:t>
      </w:r>
      <w:r w:rsidRPr="002703A1">
        <w:t xml:space="preserve"> niniejszej SWZ, oświadczeń lub dokumentów potwierdzających okoliczności, o których mowa w art. 124 pkt 1) i 2)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B50477" w14:textId="77777777" w:rsidR="009A57D5" w:rsidRPr="002703A1" w:rsidRDefault="009A57D5" w:rsidP="002703A1">
      <w:pPr>
        <w:pBdr>
          <w:top w:val="nil"/>
          <w:left w:val="nil"/>
          <w:bottom w:val="nil"/>
          <w:right w:val="nil"/>
          <w:between w:val="nil"/>
        </w:pBdr>
        <w:spacing w:line="360" w:lineRule="auto"/>
        <w:jc w:val="both"/>
      </w:pPr>
    </w:p>
    <w:p w14:paraId="000000A2" w14:textId="7124510A" w:rsidR="007B31A8" w:rsidRPr="002703A1" w:rsidRDefault="003575C9" w:rsidP="002703A1">
      <w:pPr>
        <w:pStyle w:val="Nagwek2"/>
        <w:spacing w:before="0" w:after="0" w:line="360" w:lineRule="auto"/>
        <w:rPr>
          <w:b/>
          <w:bCs/>
          <w:sz w:val="22"/>
          <w:szCs w:val="22"/>
        </w:rPr>
      </w:pPr>
      <w:bookmarkStart w:id="15" w:name="_Toc107922181"/>
      <w:r w:rsidRPr="002703A1">
        <w:rPr>
          <w:b/>
          <w:bCs/>
          <w:sz w:val="22"/>
          <w:szCs w:val="22"/>
        </w:rPr>
        <w:lastRenderedPageBreak/>
        <w:t>XI. Poleganie na zasobach innych podmiotów</w:t>
      </w:r>
      <w:bookmarkEnd w:id="15"/>
    </w:p>
    <w:p w14:paraId="000000A3" w14:textId="6E54F78F" w:rsidR="007B31A8" w:rsidRPr="002703A1" w:rsidRDefault="003575C9" w:rsidP="002703A1">
      <w:pPr>
        <w:pStyle w:val="Akapitzlist"/>
        <w:numPr>
          <w:ilvl w:val="0"/>
          <w:numId w:val="23"/>
        </w:numPr>
        <w:spacing w:before="240" w:line="360" w:lineRule="auto"/>
        <w:ind w:left="284" w:right="20" w:hanging="295"/>
        <w:jc w:val="both"/>
      </w:pPr>
      <w:r w:rsidRPr="002703A1">
        <w:t>Wykonawca może w celu potwierdzenia spełniania warunków udziału w</w:t>
      </w:r>
      <w:r w:rsidR="004569F2">
        <w:t xml:space="preserve"> postępowaniu</w:t>
      </w:r>
      <w:r w:rsidRPr="002703A1">
        <w:t xml:space="preserve"> polegać na zdolnościach technicznych lub zawodowych podmiotów udostępniających zasoby, niezależnie od charakteru prawnego łączących go z nimi stosunków prawnych.</w:t>
      </w:r>
    </w:p>
    <w:p w14:paraId="000000A4" w14:textId="4F5282AF" w:rsidR="007B31A8" w:rsidRPr="002703A1" w:rsidRDefault="003575C9" w:rsidP="002703A1">
      <w:pPr>
        <w:pStyle w:val="Akapitzlist"/>
        <w:numPr>
          <w:ilvl w:val="0"/>
          <w:numId w:val="23"/>
        </w:numPr>
        <w:spacing w:before="240" w:line="360" w:lineRule="auto"/>
        <w:ind w:left="284" w:right="20" w:hanging="295"/>
        <w:jc w:val="both"/>
      </w:pPr>
      <w:r w:rsidRPr="002703A1">
        <w:t>W odniesieniu do warunków dotyczących doświadczenia, wykonawcy mogą polegać na zdolnościach podmiotów udostępniających zasoby, jeśli podmioty te wykonają świadczenie do realizacji którego te zdolności są wymagane.</w:t>
      </w:r>
    </w:p>
    <w:p w14:paraId="000000A5" w14:textId="740D2FDE" w:rsidR="007B31A8" w:rsidRPr="002703A1" w:rsidRDefault="003575C9" w:rsidP="002703A1">
      <w:pPr>
        <w:pStyle w:val="Akapitzlist"/>
        <w:numPr>
          <w:ilvl w:val="0"/>
          <w:numId w:val="23"/>
        </w:numPr>
        <w:spacing w:before="240" w:line="360" w:lineRule="auto"/>
        <w:ind w:left="284" w:right="20" w:hanging="295"/>
        <w:jc w:val="both"/>
      </w:pPr>
      <w:r w:rsidRPr="002703A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6" w14:textId="46AB2C9E" w:rsidR="007B31A8" w:rsidRPr="002703A1" w:rsidRDefault="003575C9" w:rsidP="002703A1">
      <w:pPr>
        <w:pStyle w:val="Akapitzlist"/>
        <w:numPr>
          <w:ilvl w:val="0"/>
          <w:numId w:val="23"/>
        </w:numPr>
        <w:spacing w:before="240" w:line="360" w:lineRule="auto"/>
        <w:ind w:left="284" w:right="20" w:hanging="295"/>
        <w:jc w:val="both"/>
      </w:pPr>
      <w:r w:rsidRPr="002703A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AC2704C" w:rsidR="007B31A8" w:rsidRPr="002703A1" w:rsidRDefault="003575C9" w:rsidP="002703A1">
      <w:pPr>
        <w:pStyle w:val="Akapitzlist"/>
        <w:numPr>
          <w:ilvl w:val="0"/>
          <w:numId w:val="23"/>
        </w:numPr>
        <w:spacing w:before="240" w:line="360" w:lineRule="auto"/>
        <w:ind w:left="284" w:right="20" w:hanging="295"/>
        <w:jc w:val="both"/>
      </w:pPr>
      <w:r w:rsidRPr="002703A1">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2C5E0D" w:rsidRPr="002703A1">
        <w:t xml:space="preserve">                      </w:t>
      </w:r>
      <w:r w:rsidRPr="002703A1">
        <w:t>w postępowaniu.</w:t>
      </w:r>
    </w:p>
    <w:p w14:paraId="000000A8" w14:textId="312D4388" w:rsidR="007B31A8" w:rsidRPr="002703A1" w:rsidRDefault="00FA58F3" w:rsidP="002703A1">
      <w:pPr>
        <w:spacing w:line="360" w:lineRule="auto"/>
        <w:ind w:left="1276" w:right="20" w:hanging="1276"/>
        <w:jc w:val="both"/>
      </w:pPr>
      <w:r w:rsidRPr="002703A1">
        <w:rPr>
          <w:b/>
        </w:rPr>
        <w:t xml:space="preserve">    </w:t>
      </w:r>
      <w:r w:rsidR="003575C9" w:rsidRPr="002703A1">
        <w:rPr>
          <w:b/>
        </w:rPr>
        <w:t xml:space="preserve">UWAGA: </w:t>
      </w:r>
      <w:r w:rsidR="003575C9" w:rsidRPr="002703A1">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33C90654" w:rsidR="007B31A8" w:rsidRPr="002703A1" w:rsidRDefault="00FA58F3" w:rsidP="002703A1">
      <w:pPr>
        <w:shd w:val="clear" w:color="auto" w:fill="FFFFFF"/>
        <w:spacing w:line="360" w:lineRule="auto"/>
        <w:ind w:left="284" w:hanging="284"/>
        <w:jc w:val="both"/>
      </w:pPr>
      <w:r w:rsidRPr="002703A1">
        <w:t>6.  </w:t>
      </w:r>
      <w:r w:rsidR="003575C9" w:rsidRPr="002703A1">
        <w:t xml:space="preserve">Wykonawca, w przypadku polegania na zdolnościach lub sytuacji podmiotów udostępniających zasoby, przedstawia wraz z oświadczeniem, o którym mowa </w:t>
      </w:r>
      <w:r w:rsidR="002C5E0D" w:rsidRPr="002703A1">
        <w:t xml:space="preserve">                             </w:t>
      </w:r>
      <w:r w:rsidR="003575C9" w:rsidRPr="002703A1">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B7487F9" w14:textId="77777777" w:rsidR="00223462" w:rsidRPr="002703A1" w:rsidRDefault="00223462" w:rsidP="002703A1">
      <w:pPr>
        <w:shd w:val="clear" w:color="auto" w:fill="FFFFFF"/>
        <w:spacing w:line="360" w:lineRule="auto"/>
        <w:ind w:left="284" w:hanging="284"/>
        <w:jc w:val="both"/>
      </w:pPr>
    </w:p>
    <w:p w14:paraId="000000AA" w14:textId="3DA9BF3C" w:rsidR="007B31A8" w:rsidRPr="002703A1" w:rsidRDefault="003575C9" w:rsidP="002703A1">
      <w:pPr>
        <w:pStyle w:val="Nagwek2"/>
        <w:spacing w:before="0" w:after="0" w:line="360" w:lineRule="auto"/>
        <w:ind w:left="709" w:hanging="709"/>
        <w:jc w:val="both"/>
        <w:rPr>
          <w:b/>
          <w:bCs/>
          <w:sz w:val="22"/>
          <w:szCs w:val="22"/>
        </w:rPr>
      </w:pPr>
      <w:bookmarkStart w:id="16" w:name="_Toc107922182"/>
      <w:r w:rsidRPr="002703A1">
        <w:rPr>
          <w:b/>
          <w:bCs/>
          <w:sz w:val="22"/>
          <w:szCs w:val="22"/>
        </w:rPr>
        <w:lastRenderedPageBreak/>
        <w:t>XII. Informacja dla Wykonawców wspólnie ubiegających się</w:t>
      </w:r>
      <w:r w:rsidR="005C563D" w:rsidRPr="002703A1">
        <w:rPr>
          <w:b/>
          <w:bCs/>
          <w:sz w:val="22"/>
          <w:szCs w:val="22"/>
        </w:rPr>
        <w:t xml:space="preserve">   </w:t>
      </w:r>
      <w:r w:rsidRPr="002703A1">
        <w:rPr>
          <w:b/>
          <w:bCs/>
          <w:sz w:val="22"/>
          <w:szCs w:val="22"/>
        </w:rPr>
        <w:t>o udzielenie zamówienia</w:t>
      </w:r>
      <w:bookmarkEnd w:id="16"/>
    </w:p>
    <w:p w14:paraId="000000AB" w14:textId="77777777" w:rsidR="007B31A8" w:rsidRPr="002703A1" w:rsidRDefault="003575C9" w:rsidP="002703A1">
      <w:pPr>
        <w:numPr>
          <w:ilvl w:val="0"/>
          <w:numId w:val="9"/>
        </w:numPr>
        <w:spacing w:before="240" w:line="360" w:lineRule="auto"/>
        <w:ind w:left="426"/>
        <w:jc w:val="both"/>
      </w:pPr>
      <w:r w:rsidRPr="002703A1">
        <w:t>Wykonawcy mogą wspólnie ubiegać się o udzielenie zamówienia. W takim przypadku Wykonawcy ustanawiają pełnomocnika do reprezentowania ich w postępowaniu albo do reprezentowania i zawarcia umowy w sprawie zamówienia publicznego. Pełnomocnictwo</w:t>
      </w:r>
      <w:r w:rsidRPr="002703A1">
        <w:rPr>
          <w:b/>
        </w:rPr>
        <w:t xml:space="preserve"> </w:t>
      </w:r>
      <w:r w:rsidRPr="002703A1">
        <w:t xml:space="preserve">winno być załączone do oferty. </w:t>
      </w:r>
    </w:p>
    <w:p w14:paraId="000000AC" w14:textId="77777777" w:rsidR="007B31A8" w:rsidRPr="002703A1" w:rsidRDefault="003575C9" w:rsidP="002703A1">
      <w:pPr>
        <w:numPr>
          <w:ilvl w:val="0"/>
          <w:numId w:val="9"/>
        </w:numPr>
        <w:spacing w:line="360" w:lineRule="auto"/>
        <w:ind w:left="426"/>
        <w:jc w:val="both"/>
      </w:pPr>
      <w:r w:rsidRPr="002703A1">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45D74C0" w:rsidR="007B31A8" w:rsidRPr="002703A1" w:rsidRDefault="003575C9" w:rsidP="002703A1">
      <w:pPr>
        <w:numPr>
          <w:ilvl w:val="0"/>
          <w:numId w:val="9"/>
        </w:numPr>
        <w:spacing w:line="360" w:lineRule="auto"/>
        <w:ind w:left="426"/>
        <w:jc w:val="both"/>
      </w:pPr>
      <w:r w:rsidRPr="002703A1">
        <w:t>Wykonawcy wspólnie ubiegający się o udzielenie zamówienia dołączają do oferty oświadczenie, z którego wynika, które roboty budowlane/dostawy/usługi wykonają poszczególni wykonawcy.</w:t>
      </w:r>
    </w:p>
    <w:p w14:paraId="000000AE" w14:textId="07F0C05D" w:rsidR="007B31A8" w:rsidRPr="002703A1" w:rsidRDefault="003575C9" w:rsidP="002703A1">
      <w:pPr>
        <w:numPr>
          <w:ilvl w:val="0"/>
          <w:numId w:val="9"/>
        </w:numPr>
        <w:spacing w:line="360" w:lineRule="auto"/>
        <w:ind w:left="426"/>
        <w:jc w:val="both"/>
      </w:pPr>
      <w:r w:rsidRPr="002703A1">
        <w:t>Oświadczenia i dokumenty potwierdzające brak podstaw do wykluczenia z postępowania składa każdy z Wykonawców wspólnie ubiegających się o zamówienie.</w:t>
      </w:r>
    </w:p>
    <w:p w14:paraId="3A1074CB" w14:textId="77777777" w:rsidR="00A74B32" w:rsidRPr="002703A1" w:rsidRDefault="00A74B32" w:rsidP="002703A1">
      <w:pPr>
        <w:spacing w:line="360" w:lineRule="auto"/>
        <w:ind w:left="426"/>
        <w:jc w:val="both"/>
      </w:pPr>
    </w:p>
    <w:p w14:paraId="000000AF" w14:textId="341A3A30" w:rsidR="007B31A8" w:rsidRPr="002703A1" w:rsidRDefault="003575C9" w:rsidP="002703A1">
      <w:pPr>
        <w:pStyle w:val="Nagwek2"/>
        <w:spacing w:before="0" w:after="0" w:line="360" w:lineRule="auto"/>
        <w:jc w:val="both"/>
        <w:rPr>
          <w:b/>
          <w:bCs/>
          <w:sz w:val="22"/>
          <w:szCs w:val="22"/>
        </w:rPr>
      </w:pPr>
      <w:bookmarkStart w:id="17" w:name="_Toc107922183"/>
      <w:r w:rsidRPr="002703A1">
        <w:rPr>
          <w:b/>
          <w:bCs/>
          <w:sz w:val="22"/>
          <w:szCs w:val="22"/>
        </w:rPr>
        <w:t xml:space="preserve">XIII. Informacje o sposobie porozumiewania się zamawiającego </w:t>
      </w:r>
      <w:r w:rsidR="000445A3" w:rsidRPr="002703A1">
        <w:rPr>
          <w:b/>
          <w:bCs/>
          <w:sz w:val="22"/>
          <w:szCs w:val="22"/>
        </w:rPr>
        <w:t xml:space="preserve">  </w:t>
      </w:r>
      <w:r w:rsidRPr="002703A1">
        <w:rPr>
          <w:b/>
          <w:bCs/>
          <w:sz w:val="22"/>
          <w:szCs w:val="22"/>
        </w:rPr>
        <w:t>z Wykonawcami oraz przekazywania oświadczeń lub dokumentów</w:t>
      </w:r>
      <w:bookmarkEnd w:id="17"/>
    </w:p>
    <w:p w14:paraId="1332BB68" w14:textId="0E35FE72" w:rsidR="0017711B" w:rsidRPr="002703A1" w:rsidRDefault="00614899" w:rsidP="002703A1">
      <w:pPr>
        <w:spacing w:line="360" w:lineRule="auto"/>
        <w:jc w:val="both"/>
      </w:pPr>
      <w:r w:rsidRPr="002703A1">
        <w:t xml:space="preserve">1. </w:t>
      </w:r>
      <w:r w:rsidR="003575C9" w:rsidRPr="002703A1">
        <w:t xml:space="preserve">Osobą uprawnioną do kontaktu z Wykonawcami jest: </w:t>
      </w:r>
    </w:p>
    <w:p w14:paraId="43CB2D7A" w14:textId="4C9EBF6E" w:rsidR="0017711B" w:rsidRPr="002703A1" w:rsidRDefault="00614899" w:rsidP="002703A1">
      <w:pPr>
        <w:spacing w:line="360" w:lineRule="auto"/>
        <w:jc w:val="both"/>
        <w:rPr>
          <w:bCs/>
        </w:rPr>
      </w:pPr>
      <w:r w:rsidRPr="002703A1">
        <w:rPr>
          <w:bCs/>
        </w:rPr>
        <w:t xml:space="preserve">    </w:t>
      </w:r>
      <w:r w:rsidR="0017711B" w:rsidRPr="002703A1">
        <w:rPr>
          <w:bCs/>
        </w:rPr>
        <w:t xml:space="preserve">Jerzy Czapliński, adres e-mail: </w:t>
      </w:r>
      <w:hyperlink r:id="rId15" w:history="1">
        <w:r w:rsidR="0017711B" w:rsidRPr="002703A1">
          <w:rPr>
            <w:rStyle w:val="Hipercze"/>
            <w:bCs/>
          </w:rPr>
          <w:t>jerzy.czaplinski@ptbs.pl</w:t>
        </w:r>
      </w:hyperlink>
      <w:r w:rsidRPr="002703A1">
        <w:rPr>
          <w:rStyle w:val="Hipercze"/>
          <w:bCs/>
        </w:rPr>
        <w:t xml:space="preserve"> </w:t>
      </w:r>
    </w:p>
    <w:p w14:paraId="000000B0" w14:textId="0BC04473" w:rsidR="007B31A8" w:rsidRPr="002703A1" w:rsidRDefault="00E858C1" w:rsidP="002703A1">
      <w:pPr>
        <w:spacing w:line="360" w:lineRule="auto"/>
        <w:jc w:val="both"/>
      </w:pPr>
      <w:r>
        <w:rPr>
          <w:bCs/>
        </w:rPr>
        <w:t xml:space="preserve">    </w:t>
      </w:r>
      <w:r w:rsidR="0039376A" w:rsidRPr="002703A1">
        <w:rPr>
          <w:bCs/>
        </w:rPr>
        <w:t>Krzysztof Bogusiewicz</w:t>
      </w:r>
      <w:r w:rsidR="0017711B" w:rsidRPr="002703A1">
        <w:rPr>
          <w:bCs/>
        </w:rPr>
        <w:t xml:space="preserve">; adres e-mail: </w:t>
      </w:r>
      <w:hyperlink r:id="rId16" w:history="1">
        <w:r w:rsidR="0039376A" w:rsidRPr="002703A1">
          <w:rPr>
            <w:rStyle w:val="Hipercze"/>
            <w:bCs/>
          </w:rPr>
          <w:t>krzysztof.bogusiewicz@ptbs.pl</w:t>
        </w:r>
      </w:hyperlink>
    </w:p>
    <w:p w14:paraId="2C466014" w14:textId="04EB72AF" w:rsidR="00614899" w:rsidRPr="002703A1" w:rsidRDefault="00614899" w:rsidP="002703A1">
      <w:pPr>
        <w:pBdr>
          <w:top w:val="nil"/>
          <w:left w:val="nil"/>
          <w:bottom w:val="nil"/>
          <w:right w:val="nil"/>
          <w:between w:val="nil"/>
        </w:pBdr>
        <w:spacing w:line="360" w:lineRule="auto"/>
        <w:jc w:val="both"/>
      </w:pPr>
      <w:r w:rsidRPr="002703A1">
        <w:t xml:space="preserve">     Adresy e-mail są wykorzystywane tylko w sytuacji awarii platformy zakupowej.</w:t>
      </w:r>
    </w:p>
    <w:p w14:paraId="000000B1" w14:textId="060DBBA4" w:rsidR="007B31A8" w:rsidRPr="002703A1" w:rsidRDefault="00614899" w:rsidP="002703A1">
      <w:pPr>
        <w:pBdr>
          <w:top w:val="nil"/>
          <w:left w:val="nil"/>
          <w:bottom w:val="nil"/>
          <w:right w:val="nil"/>
          <w:between w:val="nil"/>
        </w:pBdr>
        <w:spacing w:line="360" w:lineRule="auto"/>
        <w:ind w:left="284" w:hanging="284"/>
        <w:jc w:val="both"/>
      </w:pPr>
      <w:r w:rsidRPr="002703A1">
        <w:t xml:space="preserve">2. </w:t>
      </w:r>
      <w:r w:rsidR="003575C9" w:rsidRPr="002703A1">
        <w:t xml:space="preserve">Postępowanie prowadzone jest w języku polskim w formie elektronicznej za pośrednictwem </w:t>
      </w:r>
      <w:r w:rsidR="00DC2182" w:rsidRPr="002703A1">
        <w:t xml:space="preserve">Platformy zakupowej </w:t>
      </w:r>
      <w:r w:rsidR="003575C9" w:rsidRPr="002703A1">
        <w:t>pod adresem</w:t>
      </w:r>
      <w:r w:rsidR="00D924BD" w:rsidRPr="002703A1">
        <w:t xml:space="preserve"> </w:t>
      </w:r>
      <w:hyperlink r:id="rId17" w:history="1">
        <w:r w:rsidR="00D924BD" w:rsidRPr="002703A1">
          <w:rPr>
            <w:rStyle w:val="Hipercze"/>
          </w:rPr>
          <w:t>www.platformazakupowa.pl/ptbs</w:t>
        </w:r>
      </w:hyperlink>
    </w:p>
    <w:p w14:paraId="000000BC" w14:textId="0DF5EAC3" w:rsidR="007B31A8" w:rsidRPr="002703A1" w:rsidRDefault="00614899" w:rsidP="002703A1">
      <w:pPr>
        <w:spacing w:line="360" w:lineRule="auto"/>
        <w:ind w:left="284" w:hanging="284"/>
        <w:jc w:val="both"/>
        <w:rPr>
          <w:b/>
        </w:rPr>
      </w:pPr>
      <w:r w:rsidRPr="002703A1">
        <w:rPr>
          <w:rFonts w:eastAsia="Calibri"/>
        </w:rPr>
        <w:t>3. K</w:t>
      </w:r>
      <w:r w:rsidR="003575C9" w:rsidRPr="002703A1">
        <w:rPr>
          <w:rFonts w:eastAsia="Calibri"/>
        </w:rPr>
        <w:t>omunikacja między zamawiającym</w:t>
      </w:r>
      <w:r w:rsidR="007332AF">
        <w:rPr>
          <w:rFonts w:eastAsia="Calibri"/>
        </w:rPr>
        <w:t>,</w:t>
      </w:r>
      <w:r w:rsidR="003575C9" w:rsidRPr="002703A1">
        <w:rPr>
          <w:rFonts w:eastAsia="Calibri"/>
        </w:rPr>
        <w:t xml:space="preserve"> a wykonawcami odbywa się za pośrednictwem</w:t>
      </w:r>
      <w:r w:rsidR="0091067B" w:rsidRPr="002703A1">
        <w:rPr>
          <w:rFonts w:eastAsia="Calibri"/>
        </w:rPr>
        <w:t xml:space="preserve"> platformy zakupowej</w:t>
      </w:r>
      <w:r w:rsidR="003575C9" w:rsidRPr="002703A1">
        <w:rPr>
          <w:rFonts w:eastAsia="Calibri"/>
        </w:rPr>
        <w:t xml:space="preserve"> </w:t>
      </w:r>
      <w:hyperlink r:id="rId18">
        <w:r w:rsidR="003575C9" w:rsidRPr="002703A1">
          <w:rPr>
            <w:rFonts w:eastAsia="Calibri"/>
            <w:color w:val="1155CC"/>
            <w:u w:val="single"/>
          </w:rPr>
          <w:t>platformazakupowa.pl</w:t>
        </w:r>
      </w:hyperlink>
      <w:r w:rsidR="003575C9" w:rsidRPr="002703A1">
        <w:rPr>
          <w:rFonts w:eastAsia="Calibri"/>
        </w:rPr>
        <w:t xml:space="preserve"> i formularza </w:t>
      </w:r>
      <w:r w:rsidR="003575C9" w:rsidRPr="002703A1">
        <w:rPr>
          <w:rFonts w:eastAsia="Calibri"/>
          <w:b/>
        </w:rPr>
        <w:t>„Wyślij wiadomość do zamawiającego”.</w:t>
      </w:r>
      <w:r w:rsidR="003575C9" w:rsidRPr="002703A1">
        <w:rPr>
          <w:b/>
        </w:rPr>
        <w:t xml:space="preserve"> </w:t>
      </w:r>
    </w:p>
    <w:p w14:paraId="000000BD" w14:textId="12F480DA" w:rsidR="007B31A8" w:rsidRPr="002703A1" w:rsidRDefault="0091067B" w:rsidP="002703A1">
      <w:pPr>
        <w:spacing w:line="360" w:lineRule="auto"/>
        <w:ind w:left="284" w:hanging="284"/>
        <w:jc w:val="both"/>
      </w:pPr>
      <w:r w:rsidRPr="002703A1">
        <w:rPr>
          <w:bCs/>
        </w:rPr>
        <w:t>4.</w:t>
      </w:r>
      <w:r w:rsidRPr="002703A1">
        <w:rPr>
          <w:rFonts w:eastAsia="Calibri"/>
          <w:bCs/>
        </w:rPr>
        <w:t>  </w:t>
      </w:r>
      <w:r w:rsidR="003575C9" w:rsidRPr="002703A1">
        <w:t xml:space="preserve">Za datę przekazania (wpływu) oświadczeń, wniosków, zawiadomień oraz informacji przyjmuje się datę ich przesłania za pośrednictwem </w:t>
      </w:r>
      <w:hyperlink r:id="rId19">
        <w:r w:rsidR="003575C9" w:rsidRPr="002703A1">
          <w:rPr>
            <w:color w:val="1155CC"/>
            <w:u w:val="single"/>
          </w:rPr>
          <w:t>platformazakupowa.pl</w:t>
        </w:r>
      </w:hyperlink>
      <w:r w:rsidR="003575C9" w:rsidRPr="002703A1">
        <w:t xml:space="preserve"> poprzez kliknięcie przycisku  „Wyślij wiadomość do zamawiającego” po których pojawi się komunikat, że wiadomość została wysłana do zamawiającego</w:t>
      </w:r>
      <w:r w:rsidR="00AD3C26" w:rsidRPr="002703A1">
        <w:t>.</w:t>
      </w:r>
    </w:p>
    <w:p w14:paraId="000000BE" w14:textId="3BE45FB3" w:rsidR="007B31A8" w:rsidRPr="002703A1" w:rsidRDefault="0091067B" w:rsidP="002703A1">
      <w:pPr>
        <w:spacing w:line="360" w:lineRule="auto"/>
        <w:ind w:left="284" w:hanging="284"/>
        <w:jc w:val="both"/>
      </w:pPr>
      <w:r w:rsidRPr="002703A1">
        <w:t>5.</w:t>
      </w:r>
      <w:r w:rsidRPr="002703A1">
        <w:rPr>
          <w:rFonts w:eastAsia="Calibri"/>
          <w:bCs/>
        </w:rPr>
        <w:t>  </w:t>
      </w:r>
      <w:r w:rsidR="003575C9" w:rsidRPr="002703A1">
        <w:t xml:space="preserve">Zamawiający będzie przekazywał wykonawcom informacje za pośrednictwem </w:t>
      </w:r>
      <w:hyperlink r:id="rId20">
        <w:r w:rsidR="003575C9" w:rsidRPr="002703A1">
          <w:rPr>
            <w:color w:val="1155CC"/>
            <w:u w:val="single"/>
          </w:rPr>
          <w:t>platformazakupowa.pl</w:t>
        </w:r>
      </w:hyperlink>
      <w:r w:rsidR="003575C9" w:rsidRPr="002703A1">
        <w:t>. Informacje dotyczące odpowiedzi na pytania, zmiany specyfikacji, zmiany terminu składania i otwarcia ofert Zamawiający będzie zamieszczał na platformie w sekcji “Komunikaty”</w:t>
      </w:r>
      <w:r w:rsidR="00A625ED">
        <w:t xml:space="preserve"> oraz znanym sobie wykonawcom</w:t>
      </w:r>
      <w:r w:rsidR="003575C9" w:rsidRPr="002703A1">
        <w:t xml:space="preserve">. Korespondencja, której zgodnie </w:t>
      </w:r>
      <w:r w:rsidR="003575C9" w:rsidRPr="002703A1">
        <w:lastRenderedPageBreak/>
        <w:t>z</w:t>
      </w:r>
      <w:r w:rsidR="00761DAD" w:rsidRPr="002703A1">
        <w:t> </w:t>
      </w:r>
      <w:r w:rsidR="003575C9" w:rsidRPr="002703A1">
        <w:t xml:space="preserve">obowiązującymi przepisami adresatem jest konkretny Wykonawca, będzie przekazywana za pośrednictwem </w:t>
      </w:r>
      <w:hyperlink r:id="rId21">
        <w:r w:rsidR="003575C9" w:rsidRPr="002703A1">
          <w:rPr>
            <w:color w:val="1155CC"/>
            <w:u w:val="single"/>
          </w:rPr>
          <w:t>platformazakupowa.pl</w:t>
        </w:r>
      </w:hyperlink>
      <w:r w:rsidR="003575C9" w:rsidRPr="002703A1">
        <w:t xml:space="preserve"> do konkretnego wykonawcy.</w:t>
      </w:r>
    </w:p>
    <w:p w14:paraId="000000BF" w14:textId="2E563F6D" w:rsidR="007B31A8" w:rsidRPr="002703A1" w:rsidRDefault="0091067B" w:rsidP="002703A1">
      <w:pPr>
        <w:spacing w:line="360" w:lineRule="auto"/>
        <w:ind w:left="284" w:hanging="284"/>
        <w:jc w:val="both"/>
      </w:pPr>
      <w:r w:rsidRPr="002703A1">
        <w:t>6.</w:t>
      </w:r>
      <w:r w:rsidRPr="002703A1">
        <w:rPr>
          <w:rFonts w:eastAsia="Calibri"/>
          <w:bCs/>
        </w:rPr>
        <w:t xml:space="preserve"> </w:t>
      </w:r>
      <w:r w:rsidR="003575C9" w:rsidRPr="002703A1">
        <w:t>Wykonawca jako podmiot profesjonalny ma obowiązek sprawdzania komunikatów i</w:t>
      </w:r>
      <w:r w:rsidR="00761DAD" w:rsidRPr="002703A1">
        <w:t> </w:t>
      </w:r>
      <w:r w:rsidR="003575C9" w:rsidRPr="002703A1">
        <w:t xml:space="preserve">wiadomości bezpośrednio na </w:t>
      </w:r>
      <w:hyperlink r:id="rId22">
        <w:r w:rsidR="00AD3C26" w:rsidRPr="002703A1">
          <w:rPr>
            <w:color w:val="1155CC"/>
            <w:u w:val="single"/>
          </w:rPr>
          <w:t>platformazakupowa.pl</w:t>
        </w:r>
      </w:hyperlink>
      <w:r w:rsidR="003575C9" w:rsidRPr="002703A1">
        <w:t xml:space="preserve"> przesłanych przez zamawiającego, gdyż system powiadomień może ulec awarii lub powiadomienie może trafić do folderu SPAM.</w:t>
      </w:r>
    </w:p>
    <w:p w14:paraId="000000C0" w14:textId="17590FB3" w:rsidR="007B31A8" w:rsidRPr="002703A1" w:rsidRDefault="0091067B" w:rsidP="002703A1">
      <w:pPr>
        <w:spacing w:line="360" w:lineRule="auto"/>
        <w:ind w:left="284" w:hanging="284"/>
        <w:jc w:val="both"/>
      </w:pPr>
      <w:r w:rsidRPr="002703A1">
        <w:t>7.</w:t>
      </w:r>
      <w:r w:rsidRPr="002703A1">
        <w:rPr>
          <w:rFonts w:eastAsia="Calibri"/>
          <w:bCs/>
        </w:rPr>
        <w:t xml:space="preserve"> </w:t>
      </w:r>
      <w:r w:rsidR="003575C9" w:rsidRPr="002703A1">
        <w:t xml:space="preserve">Zamawiający, zgodnie z § 11 ust. 2 </w:t>
      </w:r>
      <w:r w:rsidR="00AF137C" w:rsidRPr="002703A1">
        <w:t>Rozporządzeni</w:t>
      </w:r>
      <w:r w:rsidR="00AF137C">
        <w:t>a</w:t>
      </w:r>
      <w:r w:rsidR="00AF137C" w:rsidRPr="002703A1">
        <w:t xml:space="preserve"> Prezesa Rady Ministrów </w:t>
      </w:r>
      <w:r w:rsidR="003575C9" w:rsidRPr="002703A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003575C9" w:rsidRPr="002703A1">
          <w:rPr>
            <w:color w:val="1155CC"/>
            <w:u w:val="single"/>
          </w:rPr>
          <w:t>platformazakupowa.pl</w:t>
        </w:r>
      </w:hyperlink>
      <w:r w:rsidR="003575C9" w:rsidRPr="002703A1">
        <w:t>, tj.:</w:t>
      </w:r>
    </w:p>
    <w:p w14:paraId="000000C1" w14:textId="1A80A670" w:rsidR="007B31A8" w:rsidRPr="002703A1" w:rsidRDefault="003575C9" w:rsidP="002703A1">
      <w:pPr>
        <w:pStyle w:val="Akapitzlist"/>
        <w:numPr>
          <w:ilvl w:val="0"/>
          <w:numId w:val="24"/>
        </w:numPr>
        <w:spacing w:line="360" w:lineRule="auto"/>
        <w:ind w:left="567" w:hanging="283"/>
        <w:jc w:val="both"/>
        <w:rPr>
          <w:rFonts w:eastAsia="Calibri"/>
          <w:bCs/>
          <w:highlight w:val="white"/>
        </w:rPr>
      </w:pPr>
      <w:r w:rsidRPr="002703A1">
        <w:t xml:space="preserve">stały dostęp do sieci Internet o gwarantowanej przepustowości nie mniejszej niż 512 </w:t>
      </w:r>
      <w:proofErr w:type="spellStart"/>
      <w:r w:rsidRPr="002703A1">
        <w:t>kb</w:t>
      </w:r>
      <w:proofErr w:type="spellEnd"/>
      <w:r w:rsidRPr="002703A1">
        <w:t>/s,</w:t>
      </w:r>
    </w:p>
    <w:p w14:paraId="000000C2" w14:textId="2518F2CA" w:rsidR="007B31A8" w:rsidRPr="002703A1" w:rsidRDefault="003575C9" w:rsidP="002703A1">
      <w:pPr>
        <w:pStyle w:val="Akapitzlist"/>
        <w:numPr>
          <w:ilvl w:val="0"/>
          <w:numId w:val="24"/>
        </w:numPr>
        <w:spacing w:line="360" w:lineRule="auto"/>
        <w:ind w:left="567" w:hanging="283"/>
        <w:jc w:val="both"/>
        <w:rPr>
          <w:rFonts w:eastAsia="Calibri"/>
          <w:bCs/>
          <w:highlight w:val="white"/>
        </w:rPr>
      </w:pPr>
      <w:r w:rsidRPr="002703A1">
        <w:t>komputer klasy PC lub MAC o następującej konfiguracji: pamięć min. 2 GB Ram, procesor Intel IV 2 GHZ lub jego nowsza wersja, jeden z systemów operacyjnych - MS Windows 7, Mac Os x 10 4, Linux, lub ich nowsze wersje,</w:t>
      </w:r>
    </w:p>
    <w:p w14:paraId="7AC44ED3" w14:textId="77777777" w:rsidR="00FE612F" w:rsidRPr="002703A1" w:rsidRDefault="003575C9" w:rsidP="002703A1">
      <w:pPr>
        <w:pStyle w:val="Akapitzlist"/>
        <w:numPr>
          <w:ilvl w:val="0"/>
          <w:numId w:val="24"/>
        </w:numPr>
        <w:spacing w:line="360" w:lineRule="auto"/>
        <w:ind w:left="567" w:hanging="283"/>
        <w:jc w:val="both"/>
        <w:rPr>
          <w:rFonts w:eastAsia="Calibri"/>
          <w:bCs/>
          <w:highlight w:val="white"/>
        </w:rPr>
      </w:pPr>
      <w:r w:rsidRPr="002703A1">
        <w:t>zainstalowana dowolna, inna przeglądarka internetowa niż Internet Explorer,</w:t>
      </w:r>
    </w:p>
    <w:p w14:paraId="000000C4" w14:textId="0345A60F" w:rsidR="007B31A8" w:rsidRPr="002703A1" w:rsidRDefault="003575C9" w:rsidP="002703A1">
      <w:pPr>
        <w:pStyle w:val="Akapitzlist"/>
        <w:numPr>
          <w:ilvl w:val="0"/>
          <w:numId w:val="24"/>
        </w:numPr>
        <w:spacing w:line="360" w:lineRule="auto"/>
        <w:ind w:left="567" w:hanging="283"/>
        <w:jc w:val="both"/>
        <w:rPr>
          <w:rFonts w:eastAsia="Calibri"/>
          <w:bCs/>
          <w:highlight w:val="white"/>
        </w:rPr>
      </w:pPr>
      <w:r w:rsidRPr="002703A1">
        <w:t xml:space="preserve"> włączona obsługa JavaScript,</w:t>
      </w:r>
    </w:p>
    <w:p w14:paraId="000000C5" w14:textId="60F61CEC" w:rsidR="007B31A8" w:rsidRPr="002703A1" w:rsidRDefault="00FE612F" w:rsidP="002703A1">
      <w:pPr>
        <w:pStyle w:val="Akapitzlist"/>
        <w:numPr>
          <w:ilvl w:val="0"/>
          <w:numId w:val="24"/>
        </w:numPr>
        <w:spacing w:line="360" w:lineRule="auto"/>
        <w:ind w:left="567" w:hanging="283"/>
        <w:jc w:val="both"/>
        <w:rPr>
          <w:rFonts w:eastAsia="Calibri"/>
          <w:bCs/>
          <w:highlight w:val="white"/>
        </w:rPr>
      </w:pPr>
      <w:r w:rsidRPr="002703A1">
        <w:t xml:space="preserve"> </w:t>
      </w:r>
      <w:r w:rsidR="003575C9" w:rsidRPr="002703A1">
        <w:t xml:space="preserve">zainstalowany program Adobe </w:t>
      </w:r>
      <w:proofErr w:type="spellStart"/>
      <w:r w:rsidR="003575C9" w:rsidRPr="002703A1">
        <w:t>Acrobat</w:t>
      </w:r>
      <w:proofErr w:type="spellEnd"/>
      <w:r w:rsidR="003575C9" w:rsidRPr="002703A1">
        <w:t xml:space="preserve"> Reader lub inny obsługujący format plików .pdf,</w:t>
      </w:r>
    </w:p>
    <w:p w14:paraId="000000C6" w14:textId="1B929B4D" w:rsidR="007B31A8" w:rsidRPr="002703A1" w:rsidRDefault="003575C9" w:rsidP="002703A1">
      <w:pPr>
        <w:pStyle w:val="Akapitzlist"/>
        <w:numPr>
          <w:ilvl w:val="0"/>
          <w:numId w:val="25"/>
        </w:numPr>
        <w:spacing w:line="360" w:lineRule="auto"/>
        <w:ind w:left="851" w:hanging="284"/>
        <w:jc w:val="both"/>
      </w:pPr>
      <w:r w:rsidRPr="002703A1">
        <w:t>Platformazakupowa.pl działa według standardu przyjętego w komunikacji sieciowej - kodowanie UTF8,</w:t>
      </w:r>
    </w:p>
    <w:p w14:paraId="000000C7" w14:textId="77777777" w:rsidR="007B31A8" w:rsidRPr="002703A1" w:rsidRDefault="003575C9" w:rsidP="002703A1">
      <w:pPr>
        <w:pStyle w:val="Akapitzlist"/>
        <w:numPr>
          <w:ilvl w:val="0"/>
          <w:numId w:val="25"/>
        </w:numPr>
        <w:spacing w:line="360" w:lineRule="auto"/>
        <w:ind w:left="851" w:hanging="284"/>
        <w:jc w:val="both"/>
      </w:pPr>
      <w:r w:rsidRPr="002703A1">
        <w:t>Oznaczenie czasu odbioru danych przez platformę zakupową stanowi datę oraz dokładny czas (</w:t>
      </w:r>
      <w:proofErr w:type="spellStart"/>
      <w:r w:rsidRPr="002703A1">
        <w:t>hh:mm:ss</w:t>
      </w:r>
      <w:proofErr w:type="spellEnd"/>
      <w:r w:rsidRPr="002703A1">
        <w:t>) generowany wg. czasu lokalnego serwera synchronizowanego z zegarem Głównego Urzędu Miar.</w:t>
      </w:r>
    </w:p>
    <w:p w14:paraId="000000C8" w14:textId="617AED09" w:rsidR="007B31A8" w:rsidRPr="002703A1" w:rsidRDefault="00FE612F" w:rsidP="002703A1">
      <w:pPr>
        <w:pBdr>
          <w:top w:val="nil"/>
          <w:left w:val="nil"/>
          <w:bottom w:val="nil"/>
          <w:right w:val="nil"/>
          <w:between w:val="nil"/>
        </w:pBdr>
        <w:spacing w:line="360" w:lineRule="auto"/>
        <w:ind w:left="284" w:hanging="284"/>
        <w:jc w:val="both"/>
      </w:pPr>
      <w:r w:rsidRPr="002703A1">
        <w:t>8.  </w:t>
      </w:r>
      <w:r w:rsidR="003575C9" w:rsidRPr="002703A1">
        <w:t>Wykonawca, przystępując do niniejszego postępowania o udzielenie zamówienia publicznego:</w:t>
      </w:r>
    </w:p>
    <w:p w14:paraId="000000C9" w14:textId="10BE52C8" w:rsidR="007B31A8" w:rsidRPr="002703A1" w:rsidRDefault="003575C9" w:rsidP="002703A1">
      <w:pPr>
        <w:pStyle w:val="Akapitzlist"/>
        <w:numPr>
          <w:ilvl w:val="0"/>
          <w:numId w:val="26"/>
        </w:numPr>
        <w:spacing w:line="360" w:lineRule="auto"/>
        <w:ind w:left="567" w:hanging="283"/>
        <w:jc w:val="both"/>
      </w:pPr>
      <w:r w:rsidRPr="002703A1">
        <w:t xml:space="preserve">akceptuje warunki korzystania z </w:t>
      </w:r>
      <w:hyperlink r:id="rId24">
        <w:r w:rsidRPr="002703A1">
          <w:rPr>
            <w:color w:val="1155CC"/>
            <w:u w:val="single"/>
          </w:rPr>
          <w:t>platformazakupowa.pl</w:t>
        </w:r>
      </w:hyperlink>
      <w:r w:rsidRPr="002703A1">
        <w:t xml:space="preserve"> określone w Regulaminie zamieszczonym na stronie internetowej </w:t>
      </w:r>
      <w:hyperlink r:id="rId25">
        <w:r w:rsidRPr="002703A1">
          <w:t>pod linkiem</w:t>
        </w:r>
      </w:hyperlink>
      <w:r w:rsidRPr="002703A1">
        <w:t xml:space="preserve">  w zakładce „Regulamin" oraz uznaje go za wiążący,</w:t>
      </w:r>
    </w:p>
    <w:p w14:paraId="6C0BB467" w14:textId="77777777" w:rsidR="00E87F3E" w:rsidRPr="002703A1" w:rsidRDefault="003575C9" w:rsidP="002703A1">
      <w:pPr>
        <w:pStyle w:val="Akapitzlist"/>
        <w:numPr>
          <w:ilvl w:val="0"/>
          <w:numId w:val="26"/>
        </w:numPr>
        <w:spacing w:line="360" w:lineRule="auto"/>
        <w:ind w:left="567" w:hanging="283"/>
        <w:jc w:val="both"/>
      </w:pPr>
      <w:r w:rsidRPr="002703A1">
        <w:t xml:space="preserve">zapoznał i stosuje się do Instrukcji składania ofert/wniosków dostępnej </w:t>
      </w:r>
      <w:hyperlink r:id="rId26">
        <w:r w:rsidRPr="002703A1">
          <w:rPr>
            <w:color w:val="1155CC"/>
            <w:u w:val="single"/>
          </w:rPr>
          <w:t>pod linkiem</w:t>
        </w:r>
      </w:hyperlink>
      <w:r w:rsidR="00E87F3E" w:rsidRPr="002703A1">
        <w:rPr>
          <w:color w:val="1155CC"/>
          <w:u w:val="single"/>
        </w:rPr>
        <w:t xml:space="preserve"> </w:t>
      </w:r>
      <w:r w:rsidRPr="002703A1">
        <w:t>.</w:t>
      </w:r>
    </w:p>
    <w:p w14:paraId="000000CA" w14:textId="1D618D7F" w:rsidR="007B31A8" w:rsidRPr="002703A1" w:rsidRDefault="00E87F3E" w:rsidP="002703A1">
      <w:pPr>
        <w:spacing w:line="360" w:lineRule="auto"/>
        <w:ind w:left="1440"/>
        <w:jc w:val="both"/>
      </w:pPr>
      <w:r w:rsidRPr="002703A1">
        <w:t>(</w:t>
      </w:r>
      <w:hyperlink r:id="rId27" w:history="1">
        <w:r w:rsidRPr="002703A1">
          <w:rPr>
            <w:rStyle w:val="Hipercze"/>
          </w:rPr>
          <w:t>https://drive.google.com/file/d/1Kd1DttbBeiNWt4q4slS4t76lZVKPbkyD/view</w:t>
        </w:r>
      </w:hyperlink>
      <w:r w:rsidRPr="002703A1">
        <w:t>)</w:t>
      </w:r>
      <w:r w:rsidR="003575C9" w:rsidRPr="002703A1">
        <w:t xml:space="preserve"> </w:t>
      </w:r>
    </w:p>
    <w:p w14:paraId="000000CB" w14:textId="69986B86" w:rsidR="007B31A8" w:rsidRPr="002703A1" w:rsidRDefault="00FE612F" w:rsidP="002703A1">
      <w:pPr>
        <w:pBdr>
          <w:top w:val="nil"/>
          <w:left w:val="nil"/>
          <w:bottom w:val="nil"/>
          <w:right w:val="nil"/>
          <w:between w:val="nil"/>
        </w:pBdr>
        <w:spacing w:line="360" w:lineRule="auto"/>
        <w:ind w:left="284" w:hanging="284"/>
        <w:jc w:val="both"/>
        <w:rPr>
          <w:rFonts w:eastAsia="Calibri"/>
        </w:rPr>
      </w:pPr>
      <w:r w:rsidRPr="002C710A">
        <w:rPr>
          <w:bCs/>
        </w:rPr>
        <w:t xml:space="preserve">9. </w:t>
      </w:r>
      <w:r w:rsidR="003575C9" w:rsidRPr="002C710A">
        <w:rPr>
          <w:bCs/>
        </w:rPr>
        <w:t xml:space="preserve">Zamawiający nie ponosi odpowiedzialności za złożenie oferty w sposób niezgodny </w:t>
      </w:r>
      <w:r w:rsidR="002C710A">
        <w:rPr>
          <w:bCs/>
        </w:rPr>
        <w:t xml:space="preserve">                       </w:t>
      </w:r>
      <w:r w:rsidR="003575C9" w:rsidRPr="002C710A">
        <w:rPr>
          <w:bCs/>
        </w:rPr>
        <w:t>z Instrukcją korzystania z</w:t>
      </w:r>
      <w:r w:rsidR="003575C9" w:rsidRPr="002703A1">
        <w:rPr>
          <w:b/>
        </w:rPr>
        <w:t xml:space="preserve"> </w:t>
      </w:r>
      <w:hyperlink r:id="rId28">
        <w:r w:rsidR="003575C9" w:rsidRPr="002703A1">
          <w:rPr>
            <w:b/>
            <w:color w:val="1155CC"/>
            <w:u w:val="single"/>
          </w:rPr>
          <w:t>platformazakupowa.pl</w:t>
        </w:r>
      </w:hyperlink>
      <w:r w:rsidR="003575C9" w:rsidRPr="002703A1">
        <w:t xml:space="preserve">, w szczególności za sytuację, gdy zamawiający zapozna się z treścią oferty przed upływem terminu składania ofert (np. złożenie oferty w zakładce „Wyślij wiadomość do zamawiającego”). </w:t>
      </w:r>
      <w:r w:rsidR="003575C9" w:rsidRPr="002703A1">
        <w:br/>
      </w:r>
      <w:r w:rsidR="003575C9" w:rsidRPr="002703A1">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C" w14:textId="42193691" w:rsidR="007B31A8" w:rsidRDefault="00AF24B3" w:rsidP="002703A1">
      <w:pPr>
        <w:pBdr>
          <w:top w:val="nil"/>
          <w:left w:val="nil"/>
          <w:bottom w:val="nil"/>
          <w:right w:val="nil"/>
          <w:between w:val="nil"/>
        </w:pBdr>
        <w:spacing w:line="360" w:lineRule="auto"/>
        <w:ind w:left="426" w:hanging="426"/>
        <w:jc w:val="both"/>
        <w:rPr>
          <w:color w:val="1155CC"/>
          <w:u w:val="single"/>
        </w:rPr>
      </w:pPr>
      <w:r w:rsidRPr="002703A1">
        <w:t xml:space="preserve">10. </w:t>
      </w:r>
      <w:r w:rsidR="003575C9" w:rsidRPr="002703A1">
        <w:t xml:space="preserve">Zamawiający informuje, że instrukcje korzystania z </w:t>
      </w:r>
      <w:hyperlink r:id="rId29">
        <w:r w:rsidR="003575C9" w:rsidRPr="002703A1">
          <w:rPr>
            <w:color w:val="1155CC"/>
            <w:u w:val="single"/>
          </w:rPr>
          <w:t>platformazakupowa.pl</w:t>
        </w:r>
      </w:hyperlink>
      <w:r w:rsidR="003575C9" w:rsidRPr="002703A1">
        <w:t xml:space="preserve"> dotyczące </w:t>
      </w:r>
      <w:r w:rsidR="00A625ED">
        <w:t xml:space="preserve">                 </w:t>
      </w:r>
      <w:r w:rsidR="003575C9" w:rsidRPr="002703A1">
        <w:t xml:space="preserve">w szczególności logowania, składania wniosków o wyjaśnienie treści SWZ, składania ofert oraz innych czynności podejmowanych w niniejszym postępowaniu przy użyciu </w:t>
      </w:r>
      <w:hyperlink r:id="rId30">
        <w:r w:rsidR="003575C9" w:rsidRPr="002703A1">
          <w:rPr>
            <w:color w:val="1155CC"/>
            <w:u w:val="single"/>
          </w:rPr>
          <w:t>platformazakupowa.pl</w:t>
        </w:r>
      </w:hyperlink>
      <w:r w:rsidR="003575C9" w:rsidRPr="002703A1">
        <w:t xml:space="preserve"> znajdują się w zakładce „Instrukcje dla Wykonawców" na stronie internetowej pod adresem: </w:t>
      </w:r>
      <w:hyperlink r:id="rId31">
        <w:r w:rsidR="003575C9" w:rsidRPr="002703A1">
          <w:rPr>
            <w:color w:val="1155CC"/>
            <w:u w:val="single"/>
          </w:rPr>
          <w:t>https://platformazakupowa.pl/strona/45-instrukcje</w:t>
        </w:r>
      </w:hyperlink>
    </w:p>
    <w:p w14:paraId="52790D36" w14:textId="77777777" w:rsidR="004C18DE" w:rsidRPr="002703A1" w:rsidRDefault="004C18DE" w:rsidP="002703A1">
      <w:pPr>
        <w:pBdr>
          <w:top w:val="nil"/>
          <w:left w:val="nil"/>
          <w:bottom w:val="nil"/>
          <w:right w:val="nil"/>
          <w:between w:val="nil"/>
        </w:pBdr>
        <w:spacing w:line="360" w:lineRule="auto"/>
        <w:ind w:left="426" w:hanging="426"/>
        <w:jc w:val="both"/>
      </w:pPr>
    </w:p>
    <w:p w14:paraId="000000CD" w14:textId="365C6280" w:rsidR="007B31A8" w:rsidRPr="002703A1" w:rsidRDefault="003575C9" w:rsidP="00A625ED">
      <w:pPr>
        <w:pStyle w:val="Nagwek2"/>
        <w:spacing w:before="0" w:after="0" w:line="360" w:lineRule="auto"/>
        <w:ind w:left="567" w:hanging="567"/>
        <w:jc w:val="both"/>
        <w:rPr>
          <w:b/>
          <w:bCs/>
          <w:sz w:val="22"/>
          <w:szCs w:val="22"/>
        </w:rPr>
      </w:pPr>
      <w:bookmarkStart w:id="18" w:name="_Toc107922184"/>
      <w:r w:rsidRPr="002703A1">
        <w:rPr>
          <w:b/>
          <w:bCs/>
          <w:sz w:val="22"/>
          <w:szCs w:val="22"/>
        </w:rPr>
        <w:t>XIV.</w:t>
      </w:r>
      <w:r w:rsidR="00A625ED">
        <w:rPr>
          <w:b/>
          <w:bCs/>
          <w:sz w:val="22"/>
          <w:szCs w:val="22"/>
        </w:rPr>
        <w:t>  </w:t>
      </w:r>
      <w:r w:rsidRPr="002703A1">
        <w:rPr>
          <w:b/>
          <w:bCs/>
          <w:sz w:val="22"/>
          <w:szCs w:val="22"/>
        </w:rPr>
        <w:t>Opis sposobu przygotowania ofert oraz dokumentów wymaganych przez Zamawiającego w SWZ</w:t>
      </w:r>
      <w:bookmarkEnd w:id="18"/>
    </w:p>
    <w:p w14:paraId="000000CE" w14:textId="29D09F3F" w:rsidR="007B31A8" w:rsidRPr="002703A1" w:rsidRDefault="003575C9" w:rsidP="002703A1">
      <w:pPr>
        <w:pStyle w:val="Akapitzlist"/>
        <w:numPr>
          <w:ilvl w:val="0"/>
          <w:numId w:val="27"/>
        </w:numPr>
        <w:spacing w:line="360" w:lineRule="auto"/>
        <w:ind w:left="284" w:hanging="284"/>
        <w:jc w:val="both"/>
        <w:rPr>
          <w:rFonts w:eastAsia="Calibri"/>
        </w:rPr>
      </w:pPr>
      <w:r w:rsidRPr="002703A1">
        <w:t xml:space="preserve">Oferta oraz </w:t>
      </w:r>
      <w:r w:rsidRPr="00FB016E">
        <w:t>przedmiotowe</w:t>
      </w:r>
      <w:r w:rsidRPr="002703A1">
        <w:t xml:space="preserve"> środki dowodowe (jeżeli były wymagane) składane elektronicznie muszą zostać podpisane </w:t>
      </w:r>
      <w:r w:rsidRPr="002703A1">
        <w:rPr>
          <w:b/>
        </w:rPr>
        <w:t>elektronicznym kwalifikowanym podpisem</w:t>
      </w:r>
      <w:r w:rsidRPr="002703A1">
        <w:t xml:space="preserve">. </w:t>
      </w:r>
      <w:r w:rsidR="002B51A0">
        <w:t xml:space="preserve">            </w:t>
      </w:r>
      <w:r w:rsidRPr="002703A1">
        <w:t xml:space="preserve">W procesie składania oferty, w tym przedmiotowych środków dowodowych na platformie, </w:t>
      </w:r>
      <w:r w:rsidRPr="002703A1">
        <w:rPr>
          <w:b/>
        </w:rPr>
        <w:t>kwalifikowany podpis elektroniczny</w:t>
      </w:r>
      <w:r w:rsidRPr="002703A1">
        <w:t xml:space="preserve"> Wykonawca składa bezpośrednio na dokumencie, który następnie przesyła do systemu.</w:t>
      </w:r>
    </w:p>
    <w:p w14:paraId="000000CF" w14:textId="37F91151" w:rsidR="007B31A8" w:rsidRPr="002703A1" w:rsidRDefault="003575C9" w:rsidP="002703A1">
      <w:pPr>
        <w:pStyle w:val="Akapitzlist"/>
        <w:numPr>
          <w:ilvl w:val="0"/>
          <w:numId w:val="27"/>
        </w:numPr>
        <w:spacing w:line="360" w:lineRule="auto"/>
        <w:ind w:left="284" w:hanging="284"/>
        <w:jc w:val="both"/>
        <w:rPr>
          <w:rFonts w:eastAsia="Calibri"/>
        </w:rPr>
      </w:pPr>
      <w:bookmarkStart w:id="19" w:name="_21eeoojwb3nb" w:colFirst="0" w:colLast="0"/>
      <w:bookmarkEnd w:id="19"/>
      <w:r w:rsidRPr="002703A1">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2703A1">
        <w:rPr>
          <w:b/>
          <w:color w:val="000000"/>
        </w:rPr>
        <w:t>kwalifikowanym podpisem elektronicznym</w:t>
      </w:r>
      <w:r w:rsidRPr="002703A1">
        <w:rPr>
          <w:color w:val="000000"/>
        </w:rPr>
        <w:t xml:space="preserve"> przez osobę/osoby upoważnioną/upoważnione. Poświadczenie za zgodność z oryginałem następuje w postaci elektronicznej podpisane kwalifikowanym podpisem elektronicznym przez osobę/osoby upoważnioną/upoważnione. </w:t>
      </w:r>
    </w:p>
    <w:p w14:paraId="000000D0" w14:textId="77777777" w:rsidR="007B31A8" w:rsidRPr="002703A1" w:rsidRDefault="003575C9" w:rsidP="002703A1">
      <w:pPr>
        <w:pStyle w:val="Akapitzlist"/>
        <w:numPr>
          <w:ilvl w:val="0"/>
          <w:numId w:val="27"/>
        </w:numPr>
        <w:spacing w:line="360" w:lineRule="auto"/>
        <w:ind w:left="284" w:hanging="284"/>
        <w:jc w:val="both"/>
        <w:rPr>
          <w:rFonts w:eastAsia="Calibri"/>
        </w:rPr>
      </w:pPr>
      <w:r w:rsidRPr="002703A1">
        <w:t>Oferta powinna być:</w:t>
      </w:r>
    </w:p>
    <w:p w14:paraId="000000D1" w14:textId="3653C248" w:rsidR="007B31A8" w:rsidRPr="002703A1" w:rsidRDefault="003575C9" w:rsidP="002703A1">
      <w:pPr>
        <w:pStyle w:val="Akapitzlist"/>
        <w:numPr>
          <w:ilvl w:val="0"/>
          <w:numId w:val="28"/>
        </w:numPr>
        <w:spacing w:line="360" w:lineRule="auto"/>
        <w:ind w:left="426" w:hanging="142"/>
        <w:jc w:val="both"/>
      </w:pPr>
      <w:r w:rsidRPr="002703A1">
        <w:t>sporządzona na podstawie załączników niniejszej SWZ w języku polskim,</w:t>
      </w:r>
    </w:p>
    <w:p w14:paraId="000000D2" w14:textId="7CF5A37B" w:rsidR="007B31A8" w:rsidRPr="002703A1" w:rsidRDefault="003575C9" w:rsidP="002703A1">
      <w:pPr>
        <w:pStyle w:val="Akapitzlist"/>
        <w:numPr>
          <w:ilvl w:val="0"/>
          <w:numId w:val="28"/>
        </w:numPr>
        <w:spacing w:line="360" w:lineRule="auto"/>
        <w:ind w:left="426" w:hanging="142"/>
        <w:jc w:val="both"/>
      </w:pPr>
      <w:r w:rsidRPr="002703A1">
        <w:t xml:space="preserve">złożona przy użyciu środków komunikacji elektronicznej tzn. za pośrednictwem </w:t>
      </w:r>
      <w:hyperlink r:id="rId32">
        <w:r w:rsidRPr="002703A1">
          <w:rPr>
            <w:color w:val="1155CC"/>
            <w:u w:val="single"/>
          </w:rPr>
          <w:t>platformazakupowa.pl</w:t>
        </w:r>
      </w:hyperlink>
      <w:r w:rsidRPr="002703A1">
        <w:t>,</w:t>
      </w:r>
    </w:p>
    <w:p w14:paraId="000000D3" w14:textId="691A1E33" w:rsidR="007B31A8" w:rsidRPr="002703A1" w:rsidRDefault="003575C9" w:rsidP="002703A1">
      <w:pPr>
        <w:pStyle w:val="Akapitzlist"/>
        <w:numPr>
          <w:ilvl w:val="0"/>
          <w:numId w:val="28"/>
        </w:numPr>
        <w:spacing w:line="360" w:lineRule="auto"/>
        <w:ind w:left="426" w:hanging="142"/>
        <w:jc w:val="both"/>
      </w:pPr>
      <w:r w:rsidRPr="002703A1">
        <w:t xml:space="preserve">podpisana </w:t>
      </w:r>
      <w:hyperlink r:id="rId33">
        <w:r w:rsidRPr="002703A1">
          <w:rPr>
            <w:b/>
            <w:color w:val="1155CC"/>
            <w:u w:val="single"/>
          </w:rPr>
          <w:t>kwalifikowanym podpisem elektronicznym</w:t>
        </w:r>
      </w:hyperlink>
      <w:r w:rsidRPr="002703A1">
        <w:t xml:space="preserve"> przez osobę/osoby upoważnioną/upoważnione.</w:t>
      </w:r>
    </w:p>
    <w:p w14:paraId="000000D4" w14:textId="6DFDF150" w:rsidR="007B31A8" w:rsidRPr="002703A1" w:rsidRDefault="007C2918" w:rsidP="002703A1">
      <w:pPr>
        <w:pBdr>
          <w:top w:val="nil"/>
          <w:left w:val="nil"/>
          <w:bottom w:val="nil"/>
          <w:right w:val="nil"/>
          <w:between w:val="nil"/>
        </w:pBdr>
        <w:spacing w:line="360" w:lineRule="auto"/>
        <w:ind w:left="284" w:hanging="284"/>
        <w:jc w:val="both"/>
      </w:pPr>
      <w:r w:rsidRPr="002703A1">
        <w:t xml:space="preserve">4. </w:t>
      </w:r>
      <w:r w:rsidR="003575C9" w:rsidRPr="002703A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575C9" w:rsidRPr="002703A1">
        <w:t>eIDAS</w:t>
      </w:r>
      <w:proofErr w:type="spellEnd"/>
      <w:r w:rsidR="003575C9" w:rsidRPr="002703A1">
        <w:t>) (UE) nr 910/2014 - od 1 lipca 2016 roku”</w:t>
      </w:r>
      <w:r w:rsidRPr="002703A1">
        <w:t>.</w:t>
      </w:r>
    </w:p>
    <w:p w14:paraId="000000D5" w14:textId="2C40A93E" w:rsidR="007B31A8" w:rsidRPr="002703A1" w:rsidRDefault="007C2918" w:rsidP="002703A1">
      <w:pPr>
        <w:pBdr>
          <w:top w:val="nil"/>
          <w:left w:val="nil"/>
          <w:bottom w:val="nil"/>
          <w:right w:val="nil"/>
          <w:between w:val="nil"/>
        </w:pBdr>
        <w:spacing w:line="360" w:lineRule="auto"/>
        <w:ind w:left="284" w:hanging="284"/>
        <w:jc w:val="both"/>
      </w:pPr>
      <w:r w:rsidRPr="002703A1">
        <w:t xml:space="preserve">5. </w:t>
      </w:r>
      <w:r w:rsidR="003575C9" w:rsidRPr="002703A1">
        <w:t xml:space="preserve">W przypadku wykorzystania formatu podpisu </w:t>
      </w:r>
      <w:proofErr w:type="spellStart"/>
      <w:r w:rsidR="003575C9" w:rsidRPr="002703A1">
        <w:t>XAdES</w:t>
      </w:r>
      <w:proofErr w:type="spellEnd"/>
      <w:r w:rsidR="003575C9" w:rsidRPr="002703A1">
        <w:t xml:space="preserve"> zewnętrzny</w:t>
      </w:r>
      <w:r w:rsidR="000870E4">
        <w:t xml:space="preserve">, </w:t>
      </w:r>
      <w:r w:rsidR="003575C9" w:rsidRPr="002703A1">
        <w:t xml:space="preserve">Zamawiający wymaga dołączenia odpowiedniej ilości plików tj. podpisywanych plików z danymi oraz plików </w:t>
      </w:r>
      <w:proofErr w:type="spellStart"/>
      <w:r w:rsidR="003575C9" w:rsidRPr="002703A1">
        <w:t>XAdES</w:t>
      </w:r>
      <w:proofErr w:type="spellEnd"/>
      <w:r w:rsidR="003575C9" w:rsidRPr="002703A1">
        <w:t>.</w:t>
      </w:r>
    </w:p>
    <w:p w14:paraId="000000D6" w14:textId="7E1D95B7" w:rsidR="007B31A8" w:rsidRPr="002703A1" w:rsidRDefault="007C2918" w:rsidP="002703A1">
      <w:pPr>
        <w:pBdr>
          <w:top w:val="nil"/>
          <w:left w:val="nil"/>
          <w:bottom w:val="nil"/>
          <w:right w:val="nil"/>
          <w:between w:val="nil"/>
        </w:pBdr>
        <w:spacing w:line="360" w:lineRule="auto"/>
        <w:ind w:left="284" w:hanging="284"/>
        <w:jc w:val="both"/>
      </w:pPr>
      <w:r w:rsidRPr="002703A1">
        <w:lastRenderedPageBreak/>
        <w:t xml:space="preserve">6. </w:t>
      </w:r>
      <w:r w:rsidR="003575C9" w:rsidRPr="002703A1">
        <w:t xml:space="preserve">Zgodnie z art. 18 ust. 3 ustawy Pzp, nie ujawnia się informacji stanowiących tajemnicę przedsiębiorstwa, w rozumieniu przepisów o zwalczaniu nieuczciwej konkurencji </w:t>
      </w:r>
      <w:r w:rsidR="000870E4">
        <w:t>j</w:t>
      </w:r>
      <w:r w:rsidR="003575C9" w:rsidRPr="002703A1">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39171EA6" w:rsidR="007B31A8" w:rsidRPr="002703A1" w:rsidRDefault="00AF0C03" w:rsidP="002703A1">
      <w:pPr>
        <w:pBdr>
          <w:top w:val="nil"/>
          <w:left w:val="nil"/>
          <w:bottom w:val="nil"/>
          <w:right w:val="nil"/>
          <w:between w:val="nil"/>
        </w:pBdr>
        <w:spacing w:line="360" w:lineRule="auto"/>
        <w:ind w:left="284" w:hanging="284"/>
        <w:jc w:val="both"/>
      </w:pPr>
      <w:r w:rsidRPr="002703A1">
        <w:t xml:space="preserve">7. </w:t>
      </w:r>
      <w:r w:rsidR="003575C9" w:rsidRPr="002703A1">
        <w:t xml:space="preserve">Wykonawca, za pośrednictwem </w:t>
      </w:r>
      <w:hyperlink r:id="rId34">
        <w:r w:rsidR="003575C9" w:rsidRPr="002703A1">
          <w:rPr>
            <w:color w:val="1155CC"/>
            <w:u w:val="single"/>
          </w:rPr>
          <w:t>platformazakupowa.pl</w:t>
        </w:r>
      </w:hyperlink>
      <w:r w:rsidR="003575C9" w:rsidRPr="002703A1">
        <w:t xml:space="preserve"> może przed upływem terminu do składania ofert zmienić lub wycofać ofertę. Sposób dokonywania zmiany lub wycofania oferty zamieszczono w instrukcji zamieszczonej na stronie internetowej pod adresem:</w:t>
      </w:r>
    </w:p>
    <w:p w14:paraId="577BBF71" w14:textId="35FFFCB7" w:rsidR="00AF0C03" w:rsidRPr="002703A1" w:rsidRDefault="00E33BA8" w:rsidP="002703A1">
      <w:pPr>
        <w:spacing w:line="360" w:lineRule="auto"/>
        <w:ind w:left="720"/>
        <w:jc w:val="both"/>
        <w:rPr>
          <w:color w:val="1155CC"/>
          <w:u w:val="single"/>
        </w:rPr>
      </w:pPr>
      <w:hyperlink r:id="rId35">
        <w:r w:rsidR="003575C9" w:rsidRPr="002703A1">
          <w:rPr>
            <w:color w:val="1155CC"/>
            <w:u w:val="single"/>
          </w:rPr>
          <w:t>https://platformazakupowa.pl/strona/45-instrukcje</w:t>
        </w:r>
      </w:hyperlink>
    </w:p>
    <w:p w14:paraId="000000D9" w14:textId="2FA3A516" w:rsidR="007B31A8" w:rsidRPr="002703A1" w:rsidRDefault="00AF0C03" w:rsidP="002703A1">
      <w:pPr>
        <w:pBdr>
          <w:top w:val="nil"/>
          <w:left w:val="nil"/>
          <w:bottom w:val="nil"/>
          <w:right w:val="nil"/>
          <w:between w:val="nil"/>
        </w:pBdr>
        <w:spacing w:line="360" w:lineRule="auto"/>
        <w:ind w:left="284" w:hanging="284"/>
        <w:jc w:val="both"/>
      </w:pPr>
      <w:r w:rsidRPr="002703A1">
        <w:t xml:space="preserve">8. </w:t>
      </w:r>
      <w:r w:rsidR="003575C9" w:rsidRPr="002703A1">
        <w:t xml:space="preserve">Każdy z Wykonawców może złożyć tylko jedną ofertę. Złożenie większej liczby ofert lub oferty zawierającej propozycje wariantowe spowoduje </w:t>
      </w:r>
      <w:r w:rsidR="00C2150A">
        <w:t>odrzucenie oferty</w:t>
      </w:r>
      <w:r w:rsidR="003575C9" w:rsidRPr="002703A1">
        <w:t>.</w:t>
      </w:r>
    </w:p>
    <w:p w14:paraId="000000DA" w14:textId="3C5D4A4A" w:rsidR="007B31A8" w:rsidRPr="002703A1" w:rsidRDefault="00AF0C03" w:rsidP="002703A1">
      <w:pPr>
        <w:pBdr>
          <w:top w:val="nil"/>
          <w:left w:val="nil"/>
          <w:bottom w:val="nil"/>
          <w:right w:val="nil"/>
          <w:between w:val="nil"/>
        </w:pBdr>
        <w:spacing w:line="360" w:lineRule="auto"/>
        <w:ind w:left="284" w:hanging="284"/>
        <w:jc w:val="both"/>
      </w:pPr>
      <w:r w:rsidRPr="002703A1">
        <w:t xml:space="preserve">9. </w:t>
      </w:r>
      <w:r w:rsidR="003575C9" w:rsidRPr="002703A1">
        <w:t>Cen</w:t>
      </w:r>
      <w:r w:rsidRPr="002703A1">
        <w:t>a</w:t>
      </w:r>
      <w:r w:rsidR="003575C9" w:rsidRPr="002703A1">
        <w:t xml:space="preserve"> oferty mus</w:t>
      </w:r>
      <w:r w:rsidRPr="002703A1">
        <w:t>i</w:t>
      </w:r>
      <w:r w:rsidR="003575C9" w:rsidRPr="002703A1">
        <w:t xml:space="preserve"> zawierać wszystkie koszty, jakie musi ponieść Wykonawca, aby zrealizować zamówienie z najwyższą starannością oraz ewentualne rabaty.</w:t>
      </w:r>
    </w:p>
    <w:p w14:paraId="000000DB" w14:textId="0C2E8870" w:rsidR="007B31A8" w:rsidRPr="002703A1" w:rsidRDefault="00AF0C03" w:rsidP="002703A1">
      <w:pPr>
        <w:pBdr>
          <w:top w:val="nil"/>
          <w:left w:val="nil"/>
          <w:bottom w:val="nil"/>
          <w:right w:val="nil"/>
          <w:between w:val="nil"/>
        </w:pBdr>
        <w:spacing w:line="360" w:lineRule="auto"/>
        <w:ind w:left="426" w:hanging="426"/>
        <w:jc w:val="both"/>
      </w:pPr>
      <w:r w:rsidRPr="002703A1">
        <w:t xml:space="preserve">10. </w:t>
      </w:r>
      <w:r w:rsidR="003575C9" w:rsidRPr="002703A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4AD1B5FD" w:rsidR="007B31A8" w:rsidRPr="002703A1" w:rsidRDefault="00AF0C03" w:rsidP="002703A1">
      <w:pPr>
        <w:pBdr>
          <w:top w:val="nil"/>
          <w:left w:val="nil"/>
          <w:bottom w:val="nil"/>
          <w:right w:val="nil"/>
          <w:between w:val="nil"/>
        </w:pBdr>
        <w:spacing w:line="360" w:lineRule="auto"/>
        <w:ind w:left="426" w:hanging="426"/>
        <w:jc w:val="both"/>
      </w:pPr>
      <w:r w:rsidRPr="002703A1">
        <w:t xml:space="preserve">11. </w:t>
      </w:r>
      <w:r w:rsidR="003575C9" w:rsidRPr="002703A1">
        <w:t>Zgodnie z definicją dokumentu elektronicznego z art.3 ustęp 2 Ustawy o informatyzacji działalności podmiotów realizujących zadania publiczne, opatrzenie pliku kwalifikowanym podpisem elektronicznym</w:t>
      </w:r>
      <w:r w:rsidR="00652956">
        <w:t xml:space="preserve"> </w:t>
      </w:r>
      <w:r w:rsidR="003575C9" w:rsidRPr="002703A1">
        <w:t xml:space="preserve">jest jednoznaczne z podpisaniem oryginału dokumentu, </w:t>
      </w:r>
      <w:r w:rsidR="00652956">
        <w:t xml:space="preserve">                    </w:t>
      </w:r>
      <w:r w:rsidR="003575C9" w:rsidRPr="002703A1">
        <w:t>z wyjątkiem kopii poświadczonych odpowiednio przez innego wykonawcę ubiegającego się wspólnie z nim o udzielenie zamówienia, przez podmiot, na którego zdolnościach lub sytuacji polega Wykonawca, albo przez podwykonawcę.</w:t>
      </w:r>
    </w:p>
    <w:p w14:paraId="000000DD" w14:textId="3D33B363" w:rsidR="007B31A8" w:rsidRPr="002703A1" w:rsidRDefault="00AF0C03" w:rsidP="002703A1">
      <w:pPr>
        <w:pBdr>
          <w:top w:val="nil"/>
          <w:left w:val="nil"/>
          <w:bottom w:val="nil"/>
          <w:right w:val="nil"/>
          <w:between w:val="nil"/>
        </w:pBdr>
        <w:spacing w:line="360" w:lineRule="auto"/>
        <w:ind w:left="426" w:hanging="426"/>
        <w:jc w:val="both"/>
      </w:pPr>
      <w:r w:rsidRPr="002703A1">
        <w:t xml:space="preserve">12. </w:t>
      </w:r>
      <w:r w:rsidR="003575C9" w:rsidRPr="002703A1">
        <w:t>Maksymalny rozmiar jednego pliku przesyłanego za pośrednictwem dedykowanych formularzy do: złożenia, zmiany, wycofania oferty wynosi 150 MB natomiast przy komunikacji wielkość pliku to maksymalnie 500 MB.</w:t>
      </w:r>
    </w:p>
    <w:p w14:paraId="000000DE" w14:textId="3EC94151" w:rsidR="007B31A8" w:rsidRPr="002703A1" w:rsidRDefault="00AF0C03" w:rsidP="002703A1">
      <w:pPr>
        <w:pBdr>
          <w:top w:val="nil"/>
          <w:left w:val="nil"/>
          <w:bottom w:val="nil"/>
          <w:right w:val="nil"/>
          <w:between w:val="nil"/>
        </w:pBdr>
        <w:spacing w:line="360" w:lineRule="auto"/>
        <w:ind w:left="426" w:hanging="426"/>
        <w:jc w:val="both"/>
      </w:pPr>
      <w:r w:rsidRPr="002703A1">
        <w:t xml:space="preserve">13. </w:t>
      </w:r>
      <w:r w:rsidR="003575C9" w:rsidRPr="00652956">
        <w:rPr>
          <w:bCs/>
        </w:rPr>
        <w:t xml:space="preserve">Rozszerzenia plików wykorzystywanych przez Wykonawców muszą być zgodne </w:t>
      </w:r>
      <w:r w:rsidR="00652956" w:rsidRPr="00652956">
        <w:rPr>
          <w:bCs/>
        </w:rPr>
        <w:t xml:space="preserve">              </w:t>
      </w:r>
      <w:r w:rsidR="00AA7B9D">
        <w:rPr>
          <w:bCs/>
        </w:rPr>
        <w:t xml:space="preserve">           </w:t>
      </w:r>
      <w:r w:rsidR="003575C9" w:rsidRPr="00652956">
        <w:rPr>
          <w:bCs/>
        </w:rPr>
        <w:t>z</w:t>
      </w:r>
      <w:r w:rsidR="003575C9" w:rsidRPr="002703A1">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3F5A52D9" w:rsidR="007B31A8" w:rsidRPr="002703A1" w:rsidRDefault="00AF0C03" w:rsidP="002703A1">
      <w:pPr>
        <w:pBdr>
          <w:top w:val="nil"/>
          <w:left w:val="nil"/>
          <w:bottom w:val="nil"/>
          <w:right w:val="nil"/>
          <w:between w:val="nil"/>
        </w:pBdr>
        <w:spacing w:line="360" w:lineRule="auto"/>
        <w:ind w:left="426" w:hanging="426"/>
        <w:jc w:val="both"/>
      </w:pPr>
      <w:r w:rsidRPr="002703A1">
        <w:t xml:space="preserve">14. </w:t>
      </w:r>
      <w:r w:rsidR="003575C9" w:rsidRPr="002703A1">
        <w:t>Zamawiający rekomenduje wykorzystanie formatów: .pdf .</w:t>
      </w:r>
      <w:proofErr w:type="spellStart"/>
      <w:r w:rsidR="003575C9" w:rsidRPr="002703A1">
        <w:t>doc</w:t>
      </w:r>
      <w:proofErr w:type="spellEnd"/>
      <w:r w:rsidR="003575C9" w:rsidRPr="002703A1">
        <w:t xml:space="preserve"> .</w:t>
      </w:r>
      <w:proofErr w:type="spellStart"/>
      <w:r w:rsidR="003575C9" w:rsidRPr="002703A1">
        <w:t>docx</w:t>
      </w:r>
      <w:proofErr w:type="spellEnd"/>
      <w:r w:rsidR="003575C9" w:rsidRPr="002703A1">
        <w:t xml:space="preserve"> .xls .</w:t>
      </w:r>
      <w:proofErr w:type="spellStart"/>
      <w:r w:rsidR="003575C9" w:rsidRPr="002703A1">
        <w:t>xlsx</w:t>
      </w:r>
      <w:proofErr w:type="spellEnd"/>
      <w:r w:rsidR="003575C9" w:rsidRPr="002703A1">
        <w:t xml:space="preserve"> .jpg (</w:t>
      </w:r>
      <w:proofErr w:type="spellStart"/>
      <w:r w:rsidR="003575C9" w:rsidRPr="002703A1">
        <w:t>jpeg</w:t>
      </w:r>
      <w:proofErr w:type="spellEnd"/>
      <w:r w:rsidR="003575C9" w:rsidRPr="002703A1">
        <w:t xml:space="preserve">) </w:t>
      </w:r>
      <w:r w:rsidR="003575C9" w:rsidRPr="002703A1">
        <w:rPr>
          <w:b/>
          <w:u w:val="single"/>
        </w:rPr>
        <w:t>ze szczególnym wskazaniem na .pdf</w:t>
      </w:r>
    </w:p>
    <w:p w14:paraId="000000E0" w14:textId="7E086B08" w:rsidR="007B31A8" w:rsidRPr="002703A1" w:rsidRDefault="00AF0C03" w:rsidP="002703A1">
      <w:pPr>
        <w:spacing w:line="360" w:lineRule="auto"/>
        <w:ind w:left="426" w:hanging="426"/>
        <w:jc w:val="both"/>
      </w:pPr>
      <w:r w:rsidRPr="002703A1">
        <w:t xml:space="preserve">15. </w:t>
      </w:r>
      <w:r w:rsidR="003575C9" w:rsidRPr="002703A1">
        <w:t>W celu ewentualnej kompresji danych Zamawiający rekomenduje wykorzystanie jednego z rozszerzeń:</w:t>
      </w:r>
    </w:p>
    <w:p w14:paraId="000000E1" w14:textId="77777777" w:rsidR="007B31A8" w:rsidRPr="002703A1" w:rsidRDefault="003575C9" w:rsidP="002703A1">
      <w:pPr>
        <w:numPr>
          <w:ilvl w:val="1"/>
          <w:numId w:val="12"/>
        </w:numPr>
        <w:spacing w:line="360" w:lineRule="auto"/>
        <w:jc w:val="both"/>
      </w:pPr>
      <w:r w:rsidRPr="002703A1">
        <w:lastRenderedPageBreak/>
        <w:t xml:space="preserve">.zip </w:t>
      </w:r>
    </w:p>
    <w:p w14:paraId="000000E2" w14:textId="77777777" w:rsidR="007B31A8" w:rsidRPr="002703A1" w:rsidRDefault="003575C9" w:rsidP="002703A1">
      <w:pPr>
        <w:numPr>
          <w:ilvl w:val="1"/>
          <w:numId w:val="12"/>
        </w:numPr>
        <w:spacing w:line="360" w:lineRule="auto"/>
        <w:jc w:val="both"/>
      </w:pPr>
      <w:r w:rsidRPr="002703A1">
        <w:t>.7Z</w:t>
      </w:r>
    </w:p>
    <w:p w14:paraId="000000E4" w14:textId="4C5AFDB5" w:rsidR="007B31A8" w:rsidRPr="002703A1" w:rsidRDefault="00C35A1D" w:rsidP="00D07F4C">
      <w:pPr>
        <w:spacing w:line="360" w:lineRule="auto"/>
        <w:ind w:left="426" w:hanging="426"/>
        <w:jc w:val="both"/>
        <w:rPr>
          <w:rFonts w:eastAsia="Calibri"/>
        </w:rPr>
      </w:pPr>
      <w:r w:rsidRPr="002703A1">
        <w:t>16.  </w:t>
      </w:r>
      <w:r w:rsidR="003575C9" w:rsidRPr="002703A1">
        <w:t xml:space="preserve">Wśród rozszerzeń powszechnych a </w:t>
      </w:r>
      <w:r w:rsidR="003575C9" w:rsidRPr="002703A1">
        <w:rPr>
          <w:b/>
        </w:rPr>
        <w:t>niewystępujących</w:t>
      </w:r>
      <w:r w:rsidR="003575C9" w:rsidRPr="002703A1">
        <w:t xml:space="preserve"> w Rozporządzeniu KRI występują: .</w:t>
      </w:r>
      <w:proofErr w:type="spellStart"/>
      <w:r w:rsidR="003575C9" w:rsidRPr="002703A1">
        <w:t>rar</w:t>
      </w:r>
      <w:proofErr w:type="spellEnd"/>
      <w:r w:rsidR="003575C9" w:rsidRPr="002703A1">
        <w:t xml:space="preserve"> .gif .</w:t>
      </w:r>
      <w:proofErr w:type="spellStart"/>
      <w:r w:rsidR="003575C9" w:rsidRPr="002703A1">
        <w:t>bmp</w:t>
      </w:r>
      <w:proofErr w:type="spellEnd"/>
      <w:r w:rsidR="003575C9" w:rsidRPr="002703A1">
        <w:t xml:space="preserve"> .</w:t>
      </w:r>
      <w:proofErr w:type="spellStart"/>
      <w:r w:rsidR="003575C9" w:rsidRPr="002703A1">
        <w:t>numbers</w:t>
      </w:r>
      <w:proofErr w:type="spellEnd"/>
      <w:r w:rsidR="003575C9" w:rsidRPr="002703A1">
        <w:t xml:space="preserve"> .</w:t>
      </w:r>
      <w:proofErr w:type="spellStart"/>
      <w:r w:rsidR="003575C9" w:rsidRPr="002703A1">
        <w:t>pages</w:t>
      </w:r>
      <w:proofErr w:type="spellEnd"/>
      <w:r w:rsidR="003575C9" w:rsidRPr="002703A1">
        <w:t xml:space="preserve">. </w:t>
      </w:r>
      <w:r w:rsidR="003575C9" w:rsidRPr="002703A1">
        <w:rPr>
          <w:b/>
        </w:rPr>
        <w:t>Dokumenty złożone w takich plikach</w:t>
      </w:r>
      <w:r w:rsidR="00B31A10" w:rsidRPr="002703A1">
        <w:rPr>
          <w:b/>
        </w:rPr>
        <w:t xml:space="preserve"> i innych nie ujętych w pkt. 14 i Rozporządzeniu KRI</w:t>
      </w:r>
      <w:r w:rsidR="003575C9" w:rsidRPr="002703A1">
        <w:rPr>
          <w:b/>
        </w:rPr>
        <w:t xml:space="preserve"> zostaną uznane za złożone nieskutecznie.</w:t>
      </w:r>
    </w:p>
    <w:p w14:paraId="000000E5" w14:textId="4D42B716" w:rsidR="007B31A8" w:rsidRPr="002703A1" w:rsidRDefault="00C35A1D" w:rsidP="002703A1">
      <w:pPr>
        <w:spacing w:line="360" w:lineRule="auto"/>
        <w:jc w:val="both"/>
      </w:pPr>
      <w:r w:rsidRPr="002703A1">
        <w:t>1</w:t>
      </w:r>
      <w:r w:rsidR="00D07F4C">
        <w:t>7</w:t>
      </w:r>
      <w:r w:rsidRPr="002703A1">
        <w:t xml:space="preserve">. </w:t>
      </w:r>
      <w:r w:rsidR="003575C9" w:rsidRPr="002703A1">
        <w:t>W przypadku stosowania przez wykonawcę kwalifikowanego podpisu elektronicznego:</w:t>
      </w:r>
    </w:p>
    <w:p w14:paraId="000000E6" w14:textId="77777777" w:rsidR="007B31A8" w:rsidRPr="002703A1" w:rsidRDefault="003575C9" w:rsidP="002703A1">
      <w:pPr>
        <w:numPr>
          <w:ilvl w:val="0"/>
          <w:numId w:val="10"/>
        </w:numPr>
        <w:spacing w:line="360" w:lineRule="auto"/>
        <w:jc w:val="both"/>
        <w:rPr>
          <w:rFonts w:eastAsia="Calibri"/>
        </w:rPr>
      </w:pPr>
      <w:r w:rsidRPr="002703A1">
        <w:t xml:space="preserve">Ze względu na niskie ryzyko naruszenia integralności pliku oraz łatwiejszą weryfikację podpisu zamawiający zaleca, w miarę możliwości, </w:t>
      </w:r>
      <w:r w:rsidRPr="002703A1">
        <w:rPr>
          <w:b/>
        </w:rPr>
        <w:t xml:space="preserve">przekonwertowanie plików składających się na ofertę na rozszerzenie .pdf  i opatrzenie ich podpisem kwalifikowanym w formacie </w:t>
      </w:r>
      <w:proofErr w:type="spellStart"/>
      <w:r w:rsidRPr="002703A1">
        <w:rPr>
          <w:b/>
        </w:rPr>
        <w:t>PAdES</w:t>
      </w:r>
      <w:proofErr w:type="spellEnd"/>
      <w:r w:rsidRPr="002703A1">
        <w:rPr>
          <w:b/>
        </w:rPr>
        <w:t xml:space="preserve">. </w:t>
      </w:r>
    </w:p>
    <w:p w14:paraId="000000E7" w14:textId="77777777" w:rsidR="007B31A8" w:rsidRPr="002703A1" w:rsidRDefault="003575C9" w:rsidP="002703A1">
      <w:pPr>
        <w:numPr>
          <w:ilvl w:val="0"/>
          <w:numId w:val="10"/>
        </w:numPr>
        <w:spacing w:line="360" w:lineRule="auto"/>
        <w:jc w:val="both"/>
      </w:pPr>
      <w:r w:rsidRPr="002703A1">
        <w:t xml:space="preserve">Pliki w innych formatach niż PDF </w:t>
      </w:r>
      <w:r w:rsidRPr="002703A1">
        <w:rPr>
          <w:b/>
        </w:rPr>
        <w:t xml:space="preserve">zaleca się opatrzyć podpisem w formacie </w:t>
      </w:r>
      <w:proofErr w:type="spellStart"/>
      <w:r w:rsidRPr="002703A1">
        <w:rPr>
          <w:b/>
        </w:rPr>
        <w:t>XAdES</w:t>
      </w:r>
      <w:proofErr w:type="spellEnd"/>
      <w:r w:rsidRPr="002703A1">
        <w:rPr>
          <w:b/>
        </w:rPr>
        <w:t xml:space="preserve"> o typie zewnętrznym</w:t>
      </w:r>
      <w:r w:rsidRPr="002703A1">
        <w:t>. Wykonawca powinien pamiętać, aby plik z podpisem przekazywać łącznie z dokumentem podpisywanym.</w:t>
      </w:r>
    </w:p>
    <w:p w14:paraId="000000EA" w14:textId="7E9E985E" w:rsidR="007B31A8" w:rsidRPr="002703A1" w:rsidRDefault="003575C9" w:rsidP="00477A63">
      <w:pPr>
        <w:numPr>
          <w:ilvl w:val="0"/>
          <w:numId w:val="10"/>
        </w:numPr>
        <w:spacing w:line="360" w:lineRule="auto"/>
        <w:jc w:val="both"/>
      </w:pPr>
      <w:r w:rsidRPr="002703A1">
        <w:t>Zamawiający rekomenduje wykorzystanie podpisu z kwalifikowanym znacznikiem czasu.</w:t>
      </w:r>
    </w:p>
    <w:p w14:paraId="000000EB" w14:textId="1380E4BA" w:rsidR="007B31A8" w:rsidRPr="002703A1" w:rsidRDefault="00477A63" w:rsidP="002703A1">
      <w:pPr>
        <w:spacing w:line="360" w:lineRule="auto"/>
        <w:jc w:val="both"/>
      </w:pPr>
      <w:r>
        <w:t>18</w:t>
      </w:r>
      <w:r w:rsidR="00A743C7" w:rsidRPr="002703A1">
        <w:t xml:space="preserve">. </w:t>
      </w:r>
      <w:r w:rsidR="003575C9" w:rsidRPr="002703A1">
        <w:t>Osobą składającą ofertę powinna być osoba</w:t>
      </w:r>
      <w:r w:rsidR="00A743C7" w:rsidRPr="002703A1">
        <w:t>/y</w:t>
      </w:r>
      <w:r w:rsidR="003575C9" w:rsidRPr="002703A1">
        <w:t xml:space="preserve"> </w:t>
      </w:r>
      <w:r w:rsidR="00A743C7" w:rsidRPr="002703A1">
        <w:t>upoważnione</w:t>
      </w:r>
      <w:r w:rsidR="003575C9" w:rsidRPr="002703A1">
        <w:t>.</w:t>
      </w:r>
    </w:p>
    <w:p w14:paraId="000000EC" w14:textId="2ED3CE80" w:rsidR="007B31A8" w:rsidRPr="002703A1" w:rsidRDefault="00477A63" w:rsidP="002703A1">
      <w:pPr>
        <w:spacing w:line="360" w:lineRule="auto"/>
        <w:ind w:left="426" w:hanging="426"/>
        <w:jc w:val="both"/>
      </w:pPr>
      <w:r>
        <w:t>19</w:t>
      </w:r>
      <w:r w:rsidR="00A743C7" w:rsidRPr="002703A1">
        <w:t xml:space="preserve">. </w:t>
      </w:r>
      <w:r w:rsidR="003575C9" w:rsidRPr="002703A1">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09FF5BEC" w:rsidR="007B31A8" w:rsidRPr="002703A1" w:rsidRDefault="00705C93" w:rsidP="002703A1">
      <w:pPr>
        <w:spacing w:line="360" w:lineRule="auto"/>
        <w:ind w:left="426" w:hanging="426"/>
        <w:jc w:val="both"/>
      </w:pPr>
      <w:r w:rsidRPr="002703A1">
        <w:t>2</w:t>
      </w:r>
      <w:r w:rsidR="00477A63">
        <w:t>0</w:t>
      </w:r>
      <w:r w:rsidRPr="002703A1">
        <w:t xml:space="preserve">. </w:t>
      </w:r>
      <w:r w:rsidR="003575C9" w:rsidRPr="002703A1">
        <w:t xml:space="preserve">Jeśli Wykonawca pakuje dokumenty np. w plik o rozszerzeniu .zip, zaleca się wcześniejsze podpisanie każdego ze skompresowanych plików. </w:t>
      </w:r>
    </w:p>
    <w:p w14:paraId="000000EE" w14:textId="636B0187" w:rsidR="007B31A8" w:rsidRPr="002703A1" w:rsidRDefault="00705C93" w:rsidP="002703A1">
      <w:pPr>
        <w:spacing w:line="360" w:lineRule="auto"/>
        <w:ind w:left="426" w:hanging="426"/>
        <w:jc w:val="both"/>
      </w:pPr>
      <w:r w:rsidRPr="002703A1">
        <w:t>2</w:t>
      </w:r>
      <w:r w:rsidR="00477A63">
        <w:t>1</w:t>
      </w:r>
      <w:r w:rsidRPr="002703A1">
        <w:t xml:space="preserve">. </w:t>
      </w:r>
      <w:r w:rsidR="003575C9" w:rsidRPr="002703A1">
        <w:t xml:space="preserve">Zamawiający zaleca aby </w:t>
      </w:r>
      <w:r w:rsidR="003575C9" w:rsidRPr="00E85799">
        <w:rPr>
          <w:b/>
          <w:u w:val="single"/>
        </w:rPr>
        <w:t>nie wprowadzać</w:t>
      </w:r>
      <w:r w:rsidR="003575C9" w:rsidRPr="002703A1">
        <w:t xml:space="preserve"> jakichkolwiek zmian w plikach po podpisaniu ich podpisem kwalifikowanym. Może to skutkować naruszeniem integralności plików co równoważne będzie z koniecznością odrzucenia oferty.</w:t>
      </w:r>
    </w:p>
    <w:p w14:paraId="0BE96F29" w14:textId="77777777" w:rsidR="003E548E" w:rsidRPr="002703A1" w:rsidRDefault="003E548E" w:rsidP="002703A1">
      <w:pPr>
        <w:spacing w:line="360" w:lineRule="auto"/>
        <w:ind w:left="426" w:hanging="426"/>
        <w:jc w:val="both"/>
        <w:rPr>
          <w:b/>
          <w:bCs/>
        </w:rPr>
      </w:pPr>
    </w:p>
    <w:p w14:paraId="000000F6" w14:textId="77777777" w:rsidR="007B31A8" w:rsidRPr="002703A1" w:rsidRDefault="003575C9" w:rsidP="002703A1">
      <w:pPr>
        <w:pStyle w:val="Nagwek2"/>
        <w:spacing w:before="0" w:after="0" w:line="360" w:lineRule="auto"/>
        <w:rPr>
          <w:b/>
          <w:bCs/>
          <w:sz w:val="22"/>
          <w:szCs w:val="22"/>
        </w:rPr>
      </w:pPr>
      <w:bookmarkStart w:id="20" w:name="_Toc107922185"/>
      <w:r w:rsidRPr="002703A1">
        <w:rPr>
          <w:b/>
          <w:bCs/>
          <w:sz w:val="22"/>
          <w:szCs w:val="22"/>
        </w:rPr>
        <w:t>XV. Sposób obliczania ceny oferty</w:t>
      </w:r>
      <w:bookmarkEnd w:id="20"/>
    </w:p>
    <w:p w14:paraId="0C4B0B22"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rPr>
          <w:strike/>
        </w:rPr>
      </w:pPr>
      <w:r w:rsidRPr="002703A1">
        <w:t xml:space="preserve">Wykonawca określa cenę realizacji Zamówienia poprzez wskazanie w Formularzu ofertowym sporządzonym wg wzoru stanowiącego </w:t>
      </w:r>
      <w:r w:rsidRPr="002703A1">
        <w:rPr>
          <w:b/>
          <w:bCs/>
        </w:rPr>
        <w:t xml:space="preserve">Załączniki nr 2 </w:t>
      </w:r>
      <w:r w:rsidRPr="002703A1">
        <w:t xml:space="preserve">do SWZ łącznej ceny ofertowej brutto za realizację przedmiotu Zamówienia. </w:t>
      </w:r>
    </w:p>
    <w:p w14:paraId="35F6C702" w14:textId="368B902B"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t xml:space="preserve">Łączna cena ofertowa brutto musi uwzględniać wszystkie koszty związane z realizacją przedmiotu Zamówienia zgodnie z </w:t>
      </w:r>
      <w:r w:rsidR="00B23793">
        <w:t>dokumentacją załączoną do SWZ.</w:t>
      </w:r>
    </w:p>
    <w:p w14:paraId="573D5F48"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t>Ceny muszą być podane i wyliczone w zaokrągleniu do dwóch miejsc po przecinku (zasada zaokrąglenia – poniżej 5 należy końcówkę pominąć, powyżej i równe 5 należy zaokrąglić w górę).</w:t>
      </w:r>
    </w:p>
    <w:p w14:paraId="687D38E7" w14:textId="6764F294"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lastRenderedPageBreak/>
        <w:t>Cen</w:t>
      </w:r>
      <w:r w:rsidR="003E69AC">
        <w:t>a</w:t>
      </w:r>
      <w:r w:rsidRPr="002703A1">
        <w:t xml:space="preserve"> oferty winna być wyrażona w złotych polskich (PLN). </w:t>
      </w:r>
    </w:p>
    <w:p w14:paraId="26FCD767"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3A1">
        <w:rPr>
          <w:b/>
          <w:bCs/>
        </w:rPr>
        <w:t>(rodzaj) towaru / usługi</w:t>
      </w:r>
      <w:r w:rsidRPr="002703A1">
        <w:t xml:space="preserve">, których </w:t>
      </w:r>
      <w:r w:rsidRPr="002703A1">
        <w:rPr>
          <w:b/>
          <w:bCs/>
        </w:rPr>
        <w:t xml:space="preserve">dostawa / świadczenie </w:t>
      </w:r>
      <w:r w:rsidRPr="002703A1">
        <w:t xml:space="preserve">będzie prowadzić do jego powstania, oraz wskazując ich wartość bez kwoty podatku. </w:t>
      </w:r>
    </w:p>
    <w:p w14:paraId="4CE049F5"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ab/>
        <w:t xml:space="preserve">Ceny muszą uwzględniać wszystkie wymagania niniejszej SWZ,  </w:t>
      </w:r>
      <w:r w:rsidRPr="002703A1">
        <w:t xml:space="preserve">wszystkie zobowiązania i należności Wykonawcy </w:t>
      </w:r>
      <w:r w:rsidRPr="002703A1">
        <w:rPr>
          <w:noProof/>
        </w:rPr>
        <w:t>oraz obejmować wszelkie koszty, jakie poniesie Wykonawca z tytułu należytej oraz zgodnej z obowiązującymi przepisami realizacji przedmiotu Zamówienia, w tym również wszelkie koszty towarzyszące wykonaniu przedmiotu Zamówienia (umowy).</w:t>
      </w:r>
    </w:p>
    <w:p w14:paraId="5382170A"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t>Cena może być tylko jedna (nie dopuszcza się cen wariantowych).</w:t>
      </w:r>
    </w:p>
    <w:p w14:paraId="40BACF12"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t>Ceny nie ulegają zmianie przez okres związania ofertą.</w:t>
      </w:r>
    </w:p>
    <w:p w14:paraId="59A6C9B8" w14:textId="208CC220"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ab/>
        <w:t>Wynagrodzenie będzie miało charakter ryczałtowy. Podstawą określenia przedmiotu zamówienia i wyceny wynagrodzenia ryczałtowego jest Dokumentacja Projektowa, Wzór Umowy, Wytyczne Zamawiającego będące załacznikami do niniejszego SWZ oraz przeprowadzona wizja lokalna terenu inwestycji</w:t>
      </w:r>
      <w:r w:rsidR="00E34544">
        <w:rPr>
          <w:noProof/>
        </w:rPr>
        <w:t xml:space="preserve"> (zgodnie z wytycznymi określonymi w rozdziale V SWZ)</w:t>
      </w:r>
      <w:r w:rsidRPr="002703A1">
        <w:rPr>
          <w:noProof/>
        </w:rPr>
        <w:t>.</w:t>
      </w:r>
    </w:p>
    <w:p w14:paraId="6E956C10" w14:textId="1C227D49"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Ceny oferty powinny wynikać z kalkulacji przeprowadzonej przez Wykonawcę</w:t>
      </w:r>
      <w:r w:rsidRPr="002703A1">
        <w:rPr>
          <w:b/>
          <w:noProof/>
        </w:rPr>
        <w:t xml:space="preserve"> oraz być zgodne z załączoną do oferty strukturą finansową (załącznik nr 1</w:t>
      </w:r>
      <w:r w:rsidR="00CF66DE">
        <w:rPr>
          <w:b/>
          <w:noProof/>
        </w:rPr>
        <w:t>0</w:t>
      </w:r>
      <w:r w:rsidRPr="002703A1">
        <w:rPr>
          <w:b/>
          <w:noProof/>
        </w:rPr>
        <w:t xml:space="preserve"> do SWZ). </w:t>
      </w:r>
    </w:p>
    <w:p w14:paraId="755F81F1" w14:textId="7BCD3248"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rPr>
          <w:u w:val="single"/>
        </w:rPr>
      </w:pPr>
      <w:r w:rsidRPr="002703A1">
        <w:rPr>
          <w:b/>
          <w:noProof/>
          <w:u w:val="single"/>
        </w:rPr>
        <w:t>Nie zachowanie prawidłowej struktury ceny ofertowej powodować będzie odrzucenie oferty!!!</w:t>
      </w:r>
      <w:r w:rsidR="008C0B30">
        <w:rPr>
          <w:b/>
          <w:noProof/>
          <w:u w:val="single"/>
        </w:rPr>
        <w:t xml:space="preserve"> </w:t>
      </w:r>
    </w:p>
    <w:p w14:paraId="6C08FC8D"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 xml:space="preserve">Zamawiający poprawi omyłki w Zestawieniu kosztów wg zasad matematycznych uznając za prawidłowe elementy składowe i ceny jednostkowe, poprawiając kolejne działania matematyczne. </w:t>
      </w:r>
    </w:p>
    <w:p w14:paraId="2FCD8CC2" w14:textId="6EF156B1"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 xml:space="preserve">Wykonawca obliczając cenę oferty musi uwzględnić wszystkie elementy określone w SWZ w szczególności  w Dokumentacji projektowej, Wzorze Umowy  i </w:t>
      </w:r>
      <w:r w:rsidRPr="002703A1">
        <w:t>Wytycznych Zamawiającego</w:t>
      </w:r>
      <w:r w:rsidRPr="002703A1">
        <w:rPr>
          <w:noProof/>
        </w:rPr>
        <w:t xml:space="preserve">. Wszystkie błędy czy wątpliwości, w szczególności dotyczące rozbieżności w opisie przedmiotu Zamówienia, ujawnione na rysunkach, opisach lub w Dokumentacji Projektowej z załącznikami oraz pozostałych dokumentach </w:t>
      </w:r>
      <w:r w:rsidRPr="002703A1">
        <w:rPr>
          <w:noProof/>
        </w:rPr>
        <w:lastRenderedPageBreak/>
        <w:t>dostarczonych przez Zamawiającego, Wykonawca winien zgłosić Zamawiającemu przed terminem składania ofert, w terminie na wyjaśnienia treści SWZ.</w:t>
      </w:r>
    </w:p>
    <w:p w14:paraId="7B9DB8BA" w14:textId="2A94C9BF" w:rsidR="00641F14" w:rsidRPr="008D4741" w:rsidRDefault="00641F14" w:rsidP="00636D47">
      <w:pPr>
        <w:numPr>
          <w:ilvl w:val="1"/>
          <w:numId w:val="49"/>
        </w:numPr>
        <w:tabs>
          <w:tab w:val="left" w:pos="709"/>
        </w:tabs>
        <w:autoSpaceDE w:val="0"/>
        <w:autoSpaceDN w:val="0"/>
        <w:adjustRightInd w:val="0"/>
        <w:spacing w:before="60" w:line="360" w:lineRule="auto"/>
        <w:ind w:left="709" w:hanging="425"/>
        <w:jc w:val="both"/>
      </w:pPr>
      <w:r w:rsidRPr="008D4741">
        <w:rPr>
          <w:noProof/>
        </w:rPr>
        <w:t>Tam, gdzie na rysunkach, w dokumentach, dokumentacjach</w:t>
      </w:r>
      <w:r w:rsidR="00AE29F5" w:rsidRPr="008D4741">
        <w:rPr>
          <w:noProof/>
        </w:rPr>
        <w:t>,</w:t>
      </w:r>
      <w:r w:rsidRPr="008D4741">
        <w:rPr>
          <w:noProof/>
        </w:rPr>
        <w:t xml:space="preserve"> projektach, opisach, wszelkich specyfikacjach i załącznikach do tychże, zostało wskazane pochodzenie (marka, znak towarowy, producent, dostawca) materiałów, Zamawiający dopuszcza oferowanie materiałów równoważnych. Wszelkie wymienione z nazwy materiały i urządzenia użyte w przekazanej przez Zamawiającego dokumentacji projektowej służą określeniu standardu i mogą być zastąpione innymi materiałami o nie gorszych parametrach technicznych, użytkowych, jakościowych, funkcjonalnych i walorach estetycznych, przy uwzględnieniu prawidłowej współpracy z pozostałymi materiałami i urządzeniami (materiały równoważne), na zasadach wskazanych we Wzorze umowy (§ 2 ust. 5 wzoru umowy).</w:t>
      </w:r>
    </w:p>
    <w:p w14:paraId="6CC4B7FF"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 xml:space="preserve">Sposób zapłaty i rozliczenia za realizację niniejszego zamówienia, określone zostały we Wzorze umowy w sprawie zamówienia publicznego stanowiącego </w:t>
      </w:r>
      <w:r w:rsidRPr="002703A1">
        <w:rPr>
          <w:b/>
          <w:bCs/>
          <w:noProof/>
        </w:rPr>
        <w:t>Załącznik nr 5 do SWZ.</w:t>
      </w:r>
    </w:p>
    <w:p w14:paraId="51D3985D" w14:textId="5D733E5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Jeżeli Wykonawca uprawniony jest do naliczania innej niż obowiązując</w:t>
      </w:r>
      <w:r w:rsidR="00AE29F5">
        <w:rPr>
          <w:noProof/>
        </w:rPr>
        <w:t>e</w:t>
      </w:r>
      <w:r w:rsidRPr="002703A1">
        <w:rPr>
          <w:noProof/>
        </w:rPr>
        <w:t xml:space="preserve"> stawki podatku VAT, musi załączyć do oferty dokument, na podstawie którego jest do tego uprawniony, pod rygorem odrzucenia oferty. Ewentualna zmiana stawki VAT w trakcie wykonywania umowy w sprawie zamówienia publicznego została uwzględniona we Wzorze Umowy stanowiącym </w:t>
      </w:r>
      <w:r w:rsidRPr="002703A1">
        <w:rPr>
          <w:b/>
          <w:noProof/>
        </w:rPr>
        <w:t>Załącznik nr 5 do SWZ</w:t>
      </w:r>
      <w:r w:rsidRPr="002703A1">
        <w:rPr>
          <w:noProof/>
        </w:rPr>
        <w:t>.</w:t>
      </w:r>
    </w:p>
    <w:p w14:paraId="3D8902D3"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Oceniane będą wyłącznie oferty nieodrzucone.</w:t>
      </w:r>
    </w:p>
    <w:p w14:paraId="4C3E26BA" w14:textId="77777777"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Przy wyborze najkorzystniejszej oferty Zamawiający będzie kierował się kryterium najniższej ceny.</w:t>
      </w:r>
    </w:p>
    <w:p w14:paraId="076091C1" w14:textId="42C1B812" w:rsidR="00641F14" w:rsidRPr="002703A1" w:rsidRDefault="00641F14" w:rsidP="00636D47">
      <w:pPr>
        <w:numPr>
          <w:ilvl w:val="1"/>
          <w:numId w:val="49"/>
        </w:numPr>
        <w:tabs>
          <w:tab w:val="left" w:pos="709"/>
        </w:tabs>
        <w:autoSpaceDE w:val="0"/>
        <w:autoSpaceDN w:val="0"/>
        <w:adjustRightInd w:val="0"/>
        <w:spacing w:before="60" w:line="360" w:lineRule="auto"/>
        <w:ind w:left="709" w:hanging="425"/>
        <w:jc w:val="both"/>
      </w:pPr>
      <w:r w:rsidRPr="002703A1">
        <w:rPr>
          <w:noProof/>
        </w:rPr>
        <w:t>Zamawiający dokona oceny złożonych ofert, na zasadach wskazanych w Rozdziale X</w:t>
      </w:r>
      <w:r w:rsidR="00E34544">
        <w:rPr>
          <w:noProof/>
        </w:rPr>
        <w:t>X</w:t>
      </w:r>
      <w:r w:rsidRPr="002703A1">
        <w:rPr>
          <w:noProof/>
        </w:rPr>
        <w:t xml:space="preserve"> SWZ.</w:t>
      </w:r>
    </w:p>
    <w:p w14:paraId="05F9E9B0" w14:textId="77777777" w:rsidR="003E548E" w:rsidRPr="002703A1" w:rsidRDefault="003E548E" w:rsidP="002703A1">
      <w:pPr>
        <w:pStyle w:val="Akapitzlist"/>
        <w:tabs>
          <w:tab w:val="left" w:pos="3855"/>
        </w:tabs>
        <w:spacing w:line="360" w:lineRule="auto"/>
        <w:ind w:left="284"/>
        <w:jc w:val="both"/>
      </w:pPr>
    </w:p>
    <w:p w14:paraId="00000103" w14:textId="11AB5EAC" w:rsidR="007B31A8" w:rsidRPr="002703A1" w:rsidRDefault="003575C9" w:rsidP="002703A1">
      <w:pPr>
        <w:pStyle w:val="Nagwek2"/>
        <w:spacing w:before="0" w:after="0" w:line="360" w:lineRule="auto"/>
        <w:rPr>
          <w:b/>
          <w:bCs/>
          <w:sz w:val="22"/>
          <w:szCs w:val="22"/>
        </w:rPr>
      </w:pPr>
      <w:bookmarkStart w:id="21" w:name="_Toc107922186"/>
      <w:r w:rsidRPr="002703A1">
        <w:rPr>
          <w:b/>
          <w:bCs/>
          <w:sz w:val="22"/>
          <w:szCs w:val="22"/>
        </w:rPr>
        <w:t>XVI. Wymagania dotyczące wadium</w:t>
      </w:r>
      <w:bookmarkEnd w:id="21"/>
    </w:p>
    <w:p w14:paraId="00000104" w14:textId="28B05863" w:rsidR="007B31A8" w:rsidRPr="002703A1" w:rsidRDefault="003575C9" w:rsidP="002703A1">
      <w:pPr>
        <w:numPr>
          <w:ilvl w:val="3"/>
          <w:numId w:val="11"/>
        </w:numPr>
        <w:spacing w:before="240" w:line="360" w:lineRule="auto"/>
        <w:ind w:left="284" w:hanging="284"/>
        <w:jc w:val="both"/>
      </w:pPr>
      <w:r w:rsidRPr="002703A1">
        <w:t xml:space="preserve">Wykonawca zobowiązany jest do zabezpieczenia swojej oferty wadium w wysokości: </w:t>
      </w:r>
      <w:r w:rsidRPr="002703A1">
        <w:rPr>
          <w:smallCaps/>
        </w:rPr>
        <w:t> </w:t>
      </w:r>
      <w:r w:rsidR="00791A30" w:rsidRPr="002703A1">
        <w:rPr>
          <w:smallCaps/>
        </w:rPr>
        <w:br/>
      </w:r>
      <w:r w:rsidR="00020FF5" w:rsidRPr="002703A1">
        <w:rPr>
          <w:b/>
          <w:bCs/>
          <w:smallCaps/>
        </w:rPr>
        <w:t>1</w:t>
      </w:r>
      <w:r w:rsidR="00791A30" w:rsidRPr="002703A1">
        <w:rPr>
          <w:b/>
          <w:bCs/>
          <w:smallCaps/>
        </w:rPr>
        <w:t xml:space="preserve"> </w:t>
      </w:r>
      <w:r w:rsidR="00020FF5" w:rsidRPr="002703A1">
        <w:rPr>
          <w:b/>
          <w:bCs/>
          <w:smallCaps/>
        </w:rPr>
        <w:t>000</w:t>
      </w:r>
      <w:r w:rsidR="00F5238C" w:rsidRPr="002703A1">
        <w:rPr>
          <w:b/>
          <w:bCs/>
          <w:smallCaps/>
        </w:rPr>
        <w:t xml:space="preserve"> 000</w:t>
      </w:r>
      <w:r w:rsidR="00020FF5" w:rsidRPr="002703A1">
        <w:rPr>
          <w:b/>
          <w:bCs/>
          <w:smallCaps/>
        </w:rPr>
        <w:t>,00 zł</w:t>
      </w:r>
      <w:r w:rsidRPr="002703A1">
        <w:t xml:space="preserve"> (słownie: </w:t>
      </w:r>
      <w:r w:rsidR="002B5B10" w:rsidRPr="002703A1">
        <w:t xml:space="preserve">jeden </w:t>
      </w:r>
      <w:r w:rsidR="00F5238C" w:rsidRPr="002703A1">
        <w:t>milion</w:t>
      </w:r>
      <w:r w:rsidR="00020FF5" w:rsidRPr="002703A1">
        <w:t xml:space="preserve"> złoty</w:t>
      </w:r>
      <w:r w:rsidR="00F5238C" w:rsidRPr="002703A1">
        <w:t>ch</w:t>
      </w:r>
      <w:r w:rsidR="00020FF5" w:rsidRPr="002703A1">
        <w:t xml:space="preserve"> </w:t>
      </w:r>
      <w:r w:rsidR="00970E61" w:rsidRPr="002703A1">
        <w:t xml:space="preserve"> </w:t>
      </w:r>
      <w:r w:rsidRPr="002703A1">
        <w:t xml:space="preserve"> 00/100 złotych);</w:t>
      </w:r>
    </w:p>
    <w:p w14:paraId="00000105" w14:textId="77777777" w:rsidR="007B31A8" w:rsidRPr="002703A1" w:rsidRDefault="003575C9" w:rsidP="002703A1">
      <w:pPr>
        <w:numPr>
          <w:ilvl w:val="3"/>
          <w:numId w:val="11"/>
        </w:numPr>
        <w:spacing w:line="360" w:lineRule="auto"/>
        <w:ind w:left="425" w:hanging="425"/>
        <w:jc w:val="both"/>
      </w:pPr>
      <w:r w:rsidRPr="002703A1">
        <w:t>Wadium wnosi się przed upływem terminu składania ofert.</w:t>
      </w:r>
    </w:p>
    <w:p w14:paraId="00000106" w14:textId="77777777" w:rsidR="007B31A8" w:rsidRPr="002703A1" w:rsidRDefault="003575C9" w:rsidP="002703A1">
      <w:pPr>
        <w:numPr>
          <w:ilvl w:val="3"/>
          <w:numId w:val="11"/>
        </w:numPr>
        <w:spacing w:line="360" w:lineRule="auto"/>
        <w:ind w:left="425" w:hanging="425"/>
        <w:jc w:val="both"/>
      </w:pPr>
      <w:r w:rsidRPr="002703A1">
        <w:t>Wadium może być wnoszone w jednej lub kilku następujących formach:</w:t>
      </w:r>
    </w:p>
    <w:p w14:paraId="517CB760" w14:textId="15975A10" w:rsidR="00A36E97" w:rsidRPr="002703A1" w:rsidRDefault="00A36E97" w:rsidP="002703A1">
      <w:pPr>
        <w:spacing w:line="360" w:lineRule="auto"/>
        <w:ind w:left="1069" w:hanging="643"/>
        <w:jc w:val="both"/>
      </w:pPr>
      <w:r w:rsidRPr="002703A1">
        <w:t xml:space="preserve">1) w </w:t>
      </w:r>
      <w:r w:rsidR="003575C9" w:rsidRPr="002703A1">
        <w:t>pieniądzu</w:t>
      </w:r>
      <w:r w:rsidRPr="002703A1">
        <w:t>,</w:t>
      </w:r>
    </w:p>
    <w:p w14:paraId="00000108" w14:textId="076606F8" w:rsidR="007B31A8" w:rsidRPr="002703A1" w:rsidRDefault="00A36E97" w:rsidP="002703A1">
      <w:pPr>
        <w:spacing w:line="360" w:lineRule="auto"/>
        <w:ind w:left="1069" w:hanging="643"/>
        <w:jc w:val="both"/>
      </w:pPr>
      <w:r w:rsidRPr="002703A1">
        <w:t xml:space="preserve">2) w </w:t>
      </w:r>
      <w:r w:rsidR="003575C9" w:rsidRPr="002703A1">
        <w:t>gwarancjach bankowych</w:t>
      </w:r>
      <w:r w:rsidRPr="002703A1">
        <w:t>,</w:t>
      </w:r>
    </w:p>
    <w:p w14:paraId="00000109" w14:textId="5E9F0D19" w:rsidR="007B31A8" w:rsidRPr="002703A1" w:rsidRDefault="00A36E97" w:rsidP="002703A1">
      <w:pPr>
        <w:spacing w:line="360" w:lineRule="auto"/>
        <w:ind w:left="1069" w:hanging="643"/>
        <w:jc w:val="both"/>
      </w:pPr>
      <w:r w:rsidRPr="002703A1">
        <w:t xml:space="preserve">3) w </w:t>
      </w:r>
      <w:r w:rsidR="003575C9" w:rsidRPr="002703A1">
        <w:t>gwarancjach ubezpieczeniowych</w:t>
      </w:r>
      <w:r w:rsidRPr="002703A1">
        <w:t>,</w:t>
      </w:r>
    </w:p>
    <w:p w14:paraId="0000010A" w14:textId="4CA2901A" w:rsidR="007B31A8" w:rsidRPr="00AE29F5" w:rsidRDefault="00A36E97" w:rsidP="002703A1">
      <w:pPr>
        <w:spacing w:line="360" w:lineRule="auto"/>
        <w:ind w:left="1069" w:hanging="643"/>
        <w:jc w:val="both"/>
      </w:pPr>
      <w:r w:rsidRPr="002703A1">
        <w:lastRenderedPageBreak/>
        <w:t xml:space="preserve">4) w </w:t>
      </w:r>
      <w:r w:rsidR="003575C9" w:rsidRPr="002703A1">
        <w:t xml:space="preserve">poręczeniach udzielanych przez podmioty, o których mowa w art. 6b ust. 5 pkt 2 ustawy z dnia 9 listopada 2000 r. o utworzeniu Polskiej Agencji Rozwoju </w:t>
      </w:r>
      <w:r w:rsidR="003575C9" w:rsidRPr="00AE29F5">
        <w:t>Przedsiębiorczości (Dz. U. z 2020 r. poz. 299).</w:t>
      </w:r>
    </w:p>
    <w:p w14:paraId="0000010B" w14:textId="5D40B9B6" w:rsidR="007B31A8" w:rsidRPr="00AE29F5" w:rsidRDefault="003575C9" w:rsidP="002703A1">
      <w:pPr>
        <w:numPr>
          <w:ilvl w:val="3"/>
          <w:numId w:val="11"/>
        </w:numPr>
        <w:spacing w:line="360" w:lineRule="auto"/>
        <w:ind w:left="426"/>
        <w:jc w:val="both"/>
        <w:rPr>
          <w:b/>
          <w:bCs/>
        </w:rPr>
      </w:pPr>
      <w:r w:rsidRPr="00AE29F5">
        <w:t xml:space="preserve">Wadium w formie pieniądza należy wnieść przelewem na konto w Banku </w:t>
      </w:r>
      <w:r w:rsidR="00336EEB" w:rsidRPr="00AE29F5">
        <w:t xml:space="preserve">Gospodarstwa Krajowego </w:t>
      </w:r>
      <w:r w:rsidRPr="00AE29F5">
        <w:t xml:space="preserve">nr rachunku </w:t>
      </w:r>
      <w:r w:rsidR="00336EEB" w:rsidRPr="00AE29F5">
        <w:rPr>
          <w:b/>
          <w:bCs/>
        </w:rPr>
        <w:t>42 1130 1088 0002 0417 0020 0001</w:t>
      </w:r>
      <w:r w:rsidRPr="00AE29F5">
        <w:rPr>
          <w:smallCaps/>
        </w:rPr>
        <w:t xml:space="preserve"> </w:t>
      </w:r>
      <w:r w:rsidRPr="00AE29F5">
        <w:t>z dopiskiem</w:t>
      </w:r>
      <w:r w:rsidR="00273E08" w:rsidRPr="00AE29F5">
        <w:t xml:space="preserve">:                        </w:t>
      </w:r>
      <w:r w:rsidRPr="00AE29F5">
        <w:t xml:space="preserve"> „</w:t>
      </w:r>
      <w:r w:rsidRPr="00AE29F5">
        <w:rPr>
          <w:b/>
          <w:bCs/>
        </w:rPr>
        <w:t xml:space="preserve">Wadium – </w:t>
      </w:r>
      <w:r w:rsidR="00336EEB" w:rsidRPr="00AE29F5">
        <w:rPr>
          <w:b/>
          <w:bCs/>
        </w:rPr>
        <w:t>ZP-</w:t>
      </w:r>
      <w:r w:rsidR="00AE29F5" w:rsidRPr="00AE29F5">
        <w:rPr>
          <w:b/>
          <w:bCs/>
        </w:rPr>
        <w:t>7</w:t>
      </w:r>
      <w:r w:rsidR="00336EEB" w:rsidRPr="00AE29F5">
        <w:rPr>
          <w:b/>
          <w:bCs/>
        </w:rPr>
        <w:t>/</w:t>
      </w:r>
      <w:r w:rsidR="00AE29F5" w:rsidRPr="00AE29F5">
        <w:rPr>
          <w:b/>
          <w:bCs/>
        </w:rPr>
        <w:t>PN</w:t>
      </w:r>
      <w:r w:rsidR="00F5238C" w:rsidRPr="00AE29F5">
        <w:rPr>
          <w:b/>
          <w:bCs/>
        </w:rPr>
        <w:t xml:space="preserve"> </w:t>
      </w:r>
      <w:r w:rsidR="00336EEB" w:rsidRPr="00AE29F5">
        <w:rPr>
          <w:b/>
          <w:bCs/>
        </w:rPr>
        <w:t>/2022”.</w:t>
      </w:r>
    </w:p>
    <w:p w14:paraId="0000010C" w14:textId="77777777" w:rsidR="007B31A8" w:rsidRPr="002703A1" w:rsidRDefault="003575C9" w:rsidP="002703A1">
      <w:pPr>
        <w:spacing w:line="360" w:lineRule="auto"/>
        <w:ind w:left="284"/>
        <w:jc w:val="both"/>
      </w:pPr>
      <w:r w:rsidRPr="002703A1">
        <w:rPr>
          <w:b/>
        </w:rPr>
        <w:t xml:space="preserve">UWAGA: </w:t>
      </w:r>
      <w:r w:rsidRPr="002703A1">
        <w:t>Za termin wniesienia wadium w formie pieniężnej zostanie przyjęty termin uznania rachunku Zamawiającego.</w:t>
      </w:r>
    </w:p>
    <w:p w14:paraId="0000010D" w14:textId="77777777" w:rsidR="007B31A8" w:rsidRPr="002703A1" w:rsidRDefault="003575C9" w:rsidP="002703A1">
      <w:pPr>
        <w:numPr>
          <w:ilvl w:val="3"/>
          <w:numId w:val="11"/>
        </w:numPr>
        <w:spacing w:line="360" w:lineRule="auto"/>
        <w:ind w:left="426"/>
        <w:jc w:val="both"/>
      </w:pPr>
      <w:r w:rsidRPr="002703A1">
        <w:t xml:space="preserve">Wadium wnoszone w formie poręczeń lub gwarancji musi być złożone jako </w:t>
      </w:r>
      <w:r w:rsidRPr="002703A1">
        <w:rPr>
          <w:b/>
        </w:rPr>
        <w:t xml:space="preserve">oryginał </w:t>
      </w:r>
      <w:r w:rsidRPr="002703A1">
        <w:t xml:space="preserve">gwarancji lub poręczenia </w:t>
      </w:r>
      <w:r w:rsidRPr="002703A1">
        <w:rPr>
          <w:b/>
        </w:rPr>
        <w:t xml:space="preserve">w postaci elektronicznej </w:t>
      </w:r>
      <w:r w:rsidRPr="002703A1">
        <w:t>i spełniać co najmniej poniższe wymagania:</w:t>
      </w:r>
    </w:p>
    <w:p w14:paraId="64891EFF" w14:textId="77777777" w:rsidR="00B32DE8" w:rsidRPr="002703A1" w:rsidRDefault="003575C9" w:rsidP="00636D47">
      <w:pPr>
        <w:pStyle w:val="Akapitzlist"/>
        <w:numPr>
          <w:ilvl w:val="0"/>
          <w:numId w:val="29"/>
        </w:numPr>
        <w:spacing w:line="360" w:lineRule="auto"/>
        <w:ind w:left="709" w:hanging="283"/>
        <w:jc w:val="both"/>
      </w:pPr>
      <w:r w:rsidRPr="002703A1">
        <w:t>musi obejmować odpowiedzialność za wszystkie przypadki powodujące utratę wadium przez Wykonawcę określone w ustawie PZP</w:t>
      </w:r>
      <w:r w:rsidR="00B32DE8" w:rsidRPr="002703A1">
        <w:t>,</w:t>
      </w:r>
    </w:p>
    <w:p w14:paraId="0000010F" w14:textId="0338B2B5" w:rsidR="007B31A8" w:rsidRPr="002703A1" w:rsidRDefault="003575C9" w:rsidP="00636D47">
      <w:pPr>
        <w:pStyle w:val="Akapitzlist"/>
        <w:numPr>
          <w:ilvl w:val="0"/>
          <w:numId w:val="29"/>
        </w:numPr>
        <w:spacing w:line="360" w:lineRule="auto"/>
        <w:ind w:left="709" w:hanging="283"/>
        <w:jc w:val="both"/>
      </w:pPr>
      <w:r w:rsidRPr="002703A1">
        <w:t xml:space="preserve"> z jej treści powinno jednoznacznie wynikać zobowiązanie gwaranta do zapłaty całej kwoty wadium</w:t>
      </w:r>
      <w:r w:rsidR="00B32DE8" w:rsidRPr="002703A1">
        <w:t>,</w:t>
      </w:r>
    </w:p>
    <w:p w14:paraId="00000110" w14:textId="1914425E" w:rsidR="007B31A8" w:rsidRPr="002703A1" w:rsidRDefault="003575C9" w:rsidP="00636D47">
      <w:pPr>
        <w:pStyle w:val="Akapitzlist"/>
        <w:numPr>
          <w:ilvl w:val="0"/>
          <w:numId w:val="29"/>
        </w:numPr>
        <w:spacing w:line="360" w:lineRule="auto"/>
        <w:ind w:left="709" w:hanging="283"/>
        <w:jc w:val="both"/>
      </w:pPr>
      <w:r w:rsidRPr="002703A1">
        <w:t>powinno być nieodwołalne i bezwarunkowe oraz płatne na pierwsze żądanie</w:t>
      </w:r>
      <w:r w:rsidR="00B32DE8" w:rsidRPr="002703A1">
        <w:t>,</w:t>
      </w:r>
    </w:p>
    <w:p w14:paraId="00000111" w14:textId="7CF556C0" w:rsidR="007B31A8" w:rsidRPr="002703A1" w:rsidRDefault="003575C9" w:rsidP="00636D47">
      <w:pPr>
        <w:pStyle w:val="Akapitzlist"/>
        <w:numPr>
          <w:ilvl w:val="0"/>
          <w:numId w:val="29"/>
        </w:numPr>
        <w:spacing w:line="360" w:lineRule="auto"/>
        <w:ind w:left="709" w:hanging="283"/>
        <w:jc w:val="both"/>
      </w:pPr>
      <w:r w:rsidRPr="002703A1">
        <w:t>termin obowiązywania poręczenia lub gwarancji nie może być krótszy niż termin związania ofertą (z zastrzeżeniem iż pierwszym dniem związania ofertą jest dzień składania ofert)</w:t>
      </w:r>
      <w:r w:rsidR="00B32DE8" w:rsidRPr="002703A1">
        <w:t>,</w:t>
      </w:r>
    </w:p>
    <w:p w14:paraId="00000112" w14:textId="218E3691" w:rsidR="007B31A8" w:rsidRPr="002703A1" w:rsidRDefault="003575C9" w:rsidP="00636D47">
      <w:pPr>
        <w:pStyle w:val="Akapitzlist"/>
        <w:numPr>
          <w:ilvl w:val="0"/>
          <w:numId w:val="29"/>
        </w:numPr>
        <w:spacing w:line="360" w:lineRule="auto"/>
        <w:ind w:left="709" w:hanging="283"/>
        <w:jc w:val="both"/>
      </w:pPr>
      <w:r w:rsidRPr="002703A1">
        <w:t>w treści poręczenia lub gwarancji powinna znaleźć się nazwa oraz numer przedmiotowego postępowania</w:t>
      </w:r>
      <w:r w:rsidR="00B32DE8" w:rsidRPr="002703A1">
        <w:t>,</w:t>
      </w:r>
    </w:p>
    <w:p w14:paraId="00000113" w14:textId="24E5B0DC" w:rsidR="007B31A8" w:rsidRPr="002703A1" w:rsidRDefault="003575C9" w:rsidP="00636D47">
      <w:pPr>
        <w:pStyle w:val="Akapitzlist"/>
        <w:numPr>
          <w:ilvl w:val="0"/>
          <w:numId w:val="29"/>
        </w:numPr>
        <w:spacing w:line="360" w:lineRule="auto"/>
        <w:ind w:left="709" w:hanging="283"/>
        <w:jc w:val="both"/>
      </w:pPr>
      <w:r w:rsidRPr="002703A1">
        <w:t>beneficjentem poręczenia lub gwarancji jest:</w:t>
      </w:r>
      <w:r w:rsidR="00230C76" w:rsidRPr="002703A1">
        <w:t xml:space="preserve"> </w:t>
      </w:r>
      <w:r w:rsidR="00230C76" w:rsidRPr="002703A1">
        <w:rPr>
          <w:b/>
          <w:bCs/>
        </w:rPr>
        <w:t>Poznańskie Towarzystwo Budownictwa Społecznego sp. z o.o.</w:t>
      </w:r>
      <w:r w:rsidRPr="002703A1">
        <w:rPr>
          <w:b/>
          <w:bCs/>
        </w:rPr>
        <w:t xml:space="preserve"> </w:t>
      </w:r>
    </w:p>
    <w:p w14:paraId="00000114" w14:textId="0E695E89" w:rsidR="007B31A8" w:rsidRPr="002703A1" w:rsidRDefault="003575C9" w:rsidP="00636D47">
      <w:pPr>
        <w:pStyle w:val="Akapitzlist"/>
        <w:numPr>
          <w:ilvl w:val="0"/>
          <w:numId w:val="29"/>
        </w:numPr>
        <w:spacing w:line="360" w:lineRule="auto"/>
        <w:ind w:left="709" w:hanging="283"/>
        <w:jc w:val="both"/>
      </w:pPr>
      <w:r w:rsidRPr="002703A1">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B32DE8" w:rsidRPr="002703A1">
        <w:t>.</w:t>
      </w:r>
    </w:p>
    <w:p w14:paraId="00000115" w14:textId="28D43B1B" w:rsidR="007B31A8" w:rsidRPr="002703A1" w:rsidRDefault="003575C9" w:rsidP="002703A1">
      <w:pPr>
        <w:numPr>
          <w:ilvl w:val="3"/>
          <w:numId w:val="11"/>
        </w:numPr>
        <w:spacing w:line="360" w:lineRule="auto"/>
        <w:ind w:left="426"/>
        <w:jc w:val="both"/>
      </w:pPr>
      <w:r w:rsidRPr="002703A1">
        <w:t>Oferta wykonawcy, który nie wniesie wadium, wniesie wadium w sposób nieprawidłowy lub nie utrzyma wadium nieprzerwanie do upływu terminu związania ofertą lub złoży wniosek o zwrot wadium w przypadku, o którym mowa w art. 98 ust. 2 pkt 3 PZP</w:t>
      </w:r>
      <w:r w:rsidRPr="002703A1">
        <w:rPr>
          <w:b/>
        </w:rPr>
        <w:t xml:space="preserve"> zostanie odrzucona</w:t>
      </w:r>
      <w:r w:rsidRPr="002703A1">
        <w:t>.</w:t>
      </w:r>
    </w:p>
    <w:p w14:paraId="00000116" w14:textId="102A6431" w:rsidR="007B31A8" w:rsidRPr="002703A1" w:rsidRDefault="003575C9" w:rsidP="002703A1">
      <w:pPr>
        <w:numPr>
          <w:ilvl w:val="3"/>
          <w:numId w:val="11"/>
        </w:numPr>
        <w:spacing w:line="360" w:lineRule="auto"/>
        <w:ind w:left="426"/>
        <w:jc w:val="both"/>
      </w:pPr>
      <w:r w:rsidRPr="002703A1">
        <w:t>Zasady zwrotu oraz okoliczności zatrzymania wadium określa art. 98 PZP</w:t>
      </w:r>
    </w:p>
    <w:p w14:paraId="45526B91" w14:textId="77777777" w:rsidR="003D08A7" w:rsidRPr="002703A1" w:rsidRDefault="003D08A7" w:rsidP="002703A1">
      <w:pPr>
        <w:spacing w:line="360" w:lineRule="auto"/>
        <w:ind w:left="426"/>
        <w:jc w:val="both"/>
      </w:pPr>
    </w:p>
    <w:p w14:paraId="00000117" w14:textId="77777777" w:rsidR="007B31A8" w:rsidRPr="002703A1" w:rsidRDefault="003575C9" w:rsidP="002703A1">
      <w:pPr>
        <w:pStyle w:val="Nagwek2"/>
        <w:spacing w:before="0" w:after="0" w:line="360" w:lineRule="auto"/>
        <w:rPr>
          <w:b/>
          <w:bCs/>
          <w:sz w:val="22"/>
          <w:szCs w:val="22"/>
        </w:rPr>
      </w:pPr>
      <w:bookmarkStart w:id="22" w:name="_Toc107922187"/>
      <w:r w:rsidRPr="002703A1">
        <w:rPr>
          <w:b/>
          <w:bCs/>
          <w:sz w:val="22"/>
          <w:szCs w:val="22"/>
        </w:rPr>
        <w:lastRenderedPageBreak/>
        <w:t>XVII. Termin związania ofertą</w:t>
      </w:r>
      <w:bookmarkEnd w:id="22"/>
    </w:p>
    <w:p w14:paraId="00000118" w14:textId="4ED6B495" w:rsidR="007B31A8" w:rsidRPr="002703A1" w:rsidRDefault="003575C9" w:rsidP="002703A1">
      <w:pPr>
        <w:numPr>
          <w:ilvl w:val="0"/>
          <w:numId w:val="14"/>
        </w:numPr>
        <w:spacing w:before="240" w:line="360" w:lineRule="auto"/>
        <w:jc w:val="both"/>
      </w:pPr>
      <w:r w:rsidRPr="002703A1">
        <w:t xml:space="preserve">Wykonawca będzie związany ofertą przez okres </w:t>
      </w:r>
      <w:r w:rsidR="00F5238C" w:rsidRPr="002703A1">
        <w:rPr>
          <w:b/>
        </w:rPr>
        <w:t>90 dni</w:t>
      </w:r>
      <w:r w:rsidR="00C82E33">
        <w:rPr>
          <w:b/>
        </w:rPr>
        <w:t xml:space="preserve">  tj. </w:t>
      </w:r>
      <w:r w:rsidR="00C82E33" w:rsidRPr="00C72EDF">
        <w:rPr>
          <w:b/>
        </w:rPr>
        <w:t xml:space="preserve">do dnia </w:t>
      </w:r>
      <w:r w:rsidR="007A1B65" w:rsidRPr="00925611">
        <w:rPr>
          <w:b/>
          <w:strike/>
        </w:rPr>
        <w:t>10.12.2022</w:t>
      </w:r>
      <w:r w:rsidR="00925611">
        <w:rPr>
          <w:b/>
        </w:rPr>
        <w:t xml:space="preserve"> </w:t>
      </w:r>
      <w:r w:rsidR="00925611" w:rsidRPr="00041793">
        <w:rPr>
          <w:b/>
          <w:strike/>
        </w:rPr>
        <w:t>17.12.2022</w:t>
      </w:r>
      <w:r w:rsidR="00C72EDF" w:rsidRPr="00041793">
        <w:rPr>
          <w:b/>
          <w:strike/>
        </w:rPr>
        <w:t xml:space="preserve"> </w:t>
      </w:r>
      <w:r w:rsidR="007A1B65" w:rsidRPr="00041793">
        <w:rPr>
          <w:b/>
          <w:strike/>
        </w:rPr>
        <w:t>r.</w:t>
      </w:r>
      <w:r w:rsidR="00041793">
        <w:rPr>
          <w:b/>
        </w:rPr>
        <w:t xml:space="preserve"> </w:t>
      </w:r>
      <w:r w:rsidR="00041793" w:rsidRPr="00041793">
        <w:rPr>
          <w:b/>
          <w:color w:val="FF0000"/>
        </w:rPr>
        <w:t>25.12.2022 r.</w:t>
      </w:r>
      <w:r w:rsidRPr="002703A1">
        <w:t xml:space="preserve"> Bieg terminu związania ofertą rozpoczyna się wraz z upływem terminu składania ofert.</w:t>
      </w:r>
    </w:p>
    <w:p w14:paraId="00000119" w14:textId="42E1B6B2" w:rsidR="007B31A8" w:rsidRPr="002703A1" w:rsidRDefault="003575C9" w:rsidP="002703A1">
      <w:pPr>
        <w:numPr>
          <w:ilvl w:val="0"/>
          <w:numId w:val="14"/>
        </w:numPr>
        <w:spacing w:line="360" w:lineRule="auto"/>
        <w:jc w:val="both"/>
      </w:pPr>
      <w:r w:rsidRPr="002703A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D13E0">
        <w:t>6</w:t>
      </w:r>
      <w:r w:rsidRPr="002703A1">
        <w:t>0 dni. Przedłużenie terminu związania ofertą wymaga złożenia przez wykonawcę pisemnego oświadczenia o wyrażeniu zgody na przedłużenie terminu związania ofertą.</w:t>
      </w:r>
    </w:p>
    <w:p w14:paraId="0000011A" w14:textId="335B2A64" w:rsidR="007B31A8" w:rsidRPr="002703A1" w:rsidRDefault="003575C9" w:rsidP="002703A1">
      <w:pPr>
        <w:numPr>
          <w:ilvl w:val="0"/>
          <w:numId w:val="14"/>
        </w:numPr>
        <w:spacing w:line="360" w:lineRule="auto"/>
        <w:jc w:val="both"/>
      </w:pPr>
      <w:r w:rsidRPr="002703A1">
        <w:t>Odmowa wyrażenia zgody na przedłużenie terminu związania ofertą nie powoduje utraty wadium.</w:t>
      </w:r>
    </w:p>
    <w:p w14:paraId="4B761F82" w14:textId="77777777" w:rsidR="00A05053" w:rsidRPr="002703A1" w:rsidRDefault="00A05053" w:rsidP="002703A1">
      <w:pPr>
        <w:spacing w:line="360" w:lineRule="auto"/>
        <w:ind w:left="720"/>
        <w:jc w:val="both"/>
      </w:pPr>
    </w:p>
    <w:p w14:paraId="0000011B" w14:textId="77777777" w:rsidR="007B31A8" w:rsidRPr="002703A1" w:rsidRDefault="003575C9" w:rsidP="002703A1">
      <w:pPr>
        <w:pStyle w:val="Nagwek2"/>
        <w:spacing w:before="0" w:after="0" w:line="360" w:lineRule="auto"/>
        <w:rPr>
          <w:b/>
          <w:bCs/>
          <w:sz w:val="22"/>
          <w:szCs w:val="22"/>
        </w:rPr>
      </w:pPr>
      <w:bookmarkStart w:id="23" w:name="_Toc107922188"/>
      <w:r w:rsidRPr="002703A1">
        <w:rPr>
          <w:b/>
          <w:bCs/>
          <w:sz w:val="22"/>
          <w:szCs w:val="22"/>
        </w:rPr>
        <w:t>XVIII. Miejsce i termin składania ofert</w:t>
      </w:r>
      <w:bookmarkEnd w:id="23"/>
    </w:p>
    <w:p w14:paraId="0000011C" w14:textId="0F0886D1" w:rsidR="007B31A8" w:rsidRPr="002703A1" w:rsidRDefault="003575C9" w:rsidP="002703A1">
      <w:pPr>
        <w:numPr>
          <w:ilvl w:val="0"/>
          <w:numId w:val="15"/>
        </w:numPr>
        <w:spacing w:before="240" w:line="360" w:lineRule="auto"/>
        <w:ind w:hanging="720"/>
        <w:jc w:val="both"/>
      </w:pPr>
      <w:r w:rsidRPr="002703A1">
        <w:t xml:space="preserve">Ofertę wraz z wymaganymi dokumentami należy umieścić na </w:t>
      </w:r>
      <w:hyperlink r:id="rId36">
        <w:r w:rsidRPr="002703A1">
          <w:rPr>
            <w:color w:val="1155CC"/>
            <w:u w:val="single"/>
          </w:rPr>
          <w:t>platformazakupowa.pl</w:t>
        </w:r>
      </w:hyperlink>
      <w:r w:rsidRPr="002703A1">
        <w:t xml:space="preserve"> pod adresem:</w:t>
      </w:r>
      <w:r w:rsidR="00241516" w:rsidRPr="002703A1">
        <w:t xml:space="preserve"> </w:t>
      </w:r>
      <w:hyperlink r:id="rId37" w:history="1">
        <w:r w:rsidR="00241516" w:rsidRPr="002703A1">
          <w:rPr>
            <w:rStyle w:val="Hipercze"/>
          </w:rPr>
          <w:t>www.platformazakupowa.pl/ptbs</w:t>
        </w:r>
      </w:hyperlink>
      <w:r w:rsidRPr="002703A1">
        <w:t xml:space="preserve"> w myśl Ustawy PZP na stronie internetowej prowadzonego postępowania  </w:t>
      </w:r>
      <w:r w:rsidRPr="002703A1">
        <w:rPr>
          <w:b/>
          <w:bCs/>
        </w:rPr>
        <w:t xml:space="preserve">do </w:t>
      </w:r>
      <w:r w:rsidRPr="00646B60">
        <w:rPr>
          <w:b/>
          <w:bCs/>
        </w:rPr>
        <w:t>dnia</w:t>
      </w:r>
      <w:r w:rsidR="000C6F20" w:rsidRPr="00646B60">
        <w:rPr>
          <w:b/>
          <w:bCs/>
        </w:rPr>
        <w:t xml:space="preserve"> </w:t>
      </w:r>
      <w:r w:rsidR="007A1B65" w:rsidRPr="00925611">
        <w:rPr>
          <w:b/>
          <w:bCs/>
          <w:strike/>
        </w:rPr>
        <w:t>12.09</w:t>
      </w:r>
      <w:r w:rsidR="00EB7071" w:rsidRPr="00925611">
        <w:rPr>
          <w:b/>
          <w:bCs/>
          <w:strike/>
        </w:rPr>
        <w:t>.</w:t>
      </w:r>
      <w:r w:rsidR="000C6F20" w:rsidRPr="00925611">
        <w:rPr>
          <w:b/>
          <w:bCs/>
          <w:strike/>
        </w:rPr>
        <w:t>2022</w:t>
      </w:r>
      <w:r w:rsidR="004C22BD" w:rsidRPr="00646B60">
        <w:rPr>
          <w:b/>
          <w:bCs/>
        </w:rPr>
        <w:t xml:space="preserve"> </w:t>
      </w:r>
      <w:r w:rsidR="00925611" w:rsidRPr="00041793">
        <w:rPr>
          <w:b/>
          <w:bCs/>
        </w:rPr>
        <w:t xml:space="preserve">19.09.2022 </w:t>
      </w:r>
      <w:r w:rsidR="000C6F20" w:rsidRPr="00041793">
        <w:rPr>
          <w:b/>
          <w:bCs/>
        </w:rPr>
        <w:t>r.</w:t>
      </w:r>
      <w:r w:rsidR="00041793" w:rsidRPr="00041793">
        <w:rPr>
          <w:b/>
          <w:bCs/>
        </w:rPr>
        <w:t xml:space="preserve"> </w:t>
      </w:r>
      <w:r w:rsidR="00041793" w:rsidRPr="00041793">
        <w:rPr>
          <w:b/>
          <w:bCs/>
          <w:color w:val="FF0000"/>
        </w:rPr>
        <w:t>27.09.2022 r.</w:t>
      </w:r>
      <w:r w:rsidRPr="00041793">
        <w:rPr>
          <w:b/>
          <w:bCs/>
          <w:color w:val="FF0000"/>
        </w:rPr>
        <w:t xml:space="preserve"> </w:t>
      </w:r>
      <w:r w:rsidRPr="002703A1">
        <w:rPr>
          <w:b/>
          <w:bCs/>
        </w:rPr>
        <w:t xml:space="preserve">do godziny </w:t>
      </w:r>
      <w:r w:rsidR="000C6F20" w:rsidRPr="002703A1">
        <w:rPr>
          <w:b/>
          <w:bCs/>
        </w:rPr>
        <w:t>12</w:t>
      </w:r>
      <w:r w:rsidR="000C6F20" w:rsidRPr="002703A1">
        <w:rPr>
          <w:b/>
          <w:bCs/>
          <w:vertAlign w:val="superscript"/>
        </w:rPr>
        <w:t>00</w:t>
      </w:r>
      <w:r w:rsidR="000C6F20" w:rsidRPr="002703A1">
        <w:rPr>
          <w:b/>
          <w:bCs/>
        </w:rPr>
        <w:t>.</w:t>
      </w:r>
    </w:p>
    <w:p w14:paraId="0000011D" w14:textId="77777777" w:rsidR="007B31A8" w:rsidRPr="002703A1" w:rsidRDefault="003575C9" w:rsidP="002703A1">
      <w:pPr>
        <w:numPr>
          <w:ilvl w:val="0"/>
          <w:numId w:val="15"/>
        </w:numPr>
        <w:pBdr>
          <w:top w:val="nil"/>
          <w:left w:val="nil"/>
          <w:bottom w:val="nil"/>
          <w:right w:val="nil"/>
          <w:between w:val="nil"/>
        </w:pBdr>
        <w:spacing w:line="360" w:lineRule="auto"/>
        <w:ind w:hanging="720"/>
        <w:jc w:val="both"/>
      </w:pPr>
      <w:r w:rsidRPr="002703A1">
        <w:t>Do oferty należy dołączyć wszystkie wymagane w SWZ dokumenty.</w:t>
      </w:r>
    </w:p>
    <w:p w14:paraId="0000011E" w14:textId="77777777" w:rsidR="007B31A8" w:rsidRPr="002703A1" w:rsidRDefault="003575C9" w:rsidP="002703A1">
      <w:pPr>
        <w:numPr>
          <w:ilvl w:val="0"/>
          <w:numId w:val="15"/>
        </w:numPr>
        <w:pBdr>
          <w:top w:val="nil"/>
          <w:left w:val="nil"/>
          <w:bottom w:val="nil"/>
          <w:right w:val="nil"/>
          <w:between w:val="nil"/>
        </w:pBdr>
        <w:spacing w:line="360" w:lineRule="auto"/>
        <w:ind w:left="709" w:hanging="709"/>
        <w:jc w:val="both"/>
      </w:pPr>
      <w:r w:rsidRPr="002703A1">
        <w:t>Po wypełnieniu Formularza składania oferty lub wniosku i dołączenia  wszystkich wymaganych załączników należy kliknąć przycisk „Przejdź do podsumowania”.</w:t>
      </w:r>
    </w:p>
    <w:p w14:paraId="0000011F" w14:textId="06BCF862" w:rsidR="007B31A8" w:rsidRPr="002703A1" w:rsidRDefault="003575C9" w:rsidP="002703A1">
      <w:pPr>
        <w:numPr>
          <w:ilvl w:val="0"/>
          <w:numId w:val="15"/>
        </w:numPr>
        <w:pBdr>
          <w:top w:val="nil"/>
          <w:left w:val="nil"/>
          <w:bottom w:val="nil"/>
          <w:right w:val="nil"/>
          <w:between w:val="nil"/>
        </w:pBdr>
        <w:spacing w:line="360" w:lineRule="auto"/>
        <w:ind w:left="709" w:hanging="709"/>
        <w:jc w:val="both"/>
      </w:pPr>
      <w:r w:rsidRPr="002703A1">
        <w:t xml:space="preserve">Oferta lub wniosek składana elektronicznie musi zostać podpisana elektronicznym podpisem kwalifikowanym. W procesie składania oferty za pośrednictwem </w:t>
      </w:r>
      <w:hyperlink r:id="rId38">
        <w:r w:rsidRPr="002703A1">
          <w:rPr>
            <w:color w:val="1155CC"/>
            <w:u w:val="single"/>
          </w:rPr>
          <w:t>platformazakupowa.pl</w:t>
        </w:r>
      </w:hyperlink>
      <w:r w:rsidRPr="002703A1">
        <w:t xml:space="preserve">, Wykonawca powinien złożyć podpis bezpośrednio na dokumentach przesłanych za pośrednictwem </w:t>
      </w:r>
      <w:hyperlink r:id="rId39">
        <w:r w:rsidRPr="002703A1">
          <w:rPr>
            <w:color w:val="1155CC"/>
            <w:u w:val="single"/>
          </w:rPr>
          <w:t>platformazakupowa.pl</w:t>
        </w:r>
      </w:hyperlink>
      <w:r w:rsidRPr="002703A1">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0000120" w14:textId="5B022360" w:rsidR="007B31A8" w:rsidRPr="002703A1" w:rsidRDefault="003575C9" w:rsidP="002703A1">
      <w:pPr>
        <w:numPr>
          <w:ilvl w:val="0"/>
          <w:numId w:val="15"/>
        </w:numPr>
        <w:pBdr>
          <w:top w:val="nil"/>
          <w:left w:val="nil"/>
          <w:bottom w:val="nil"/>
          <w:right w:val="nil"/>
          <w:between w:val="nil"/>
        </w:pBdr>
        <w:spacing w:line="360" w:lineRule="auto"/>
        <w:ind w:left="709" w:hanging="709"/>
        <w:jc w:val="both"/>
      </w:pPr>
      <w:r w:rsidRPr="002703A1">
        <w:t xml:space="preserve">Za datę złożenia oferty przyjmuje się datę jej przekazania w systemie (platformie) </w:t>
      </w:r>
      <w:r w:rsidR="006E1312" w:rsidRPr="002703A1">
        <w:t xml:space="preserve">                </w:t>
      </w:r>
      <w:r w:rsidRPr="002703A1">
        <w:t xml:space="preserve">w drugim kroku składania oferty poprzez kliknięcie przycisku “Złóż ofertę” </w:t>
      </w:r>
      <w:r w:rsidR="006E1312" w:rsidRPr="002703A1">
        <w:t xml:space="preserve">                                 </w:t>
      </w:r>
      <w:r w:rsidRPr="002703A1">
        <w:t>i wyświetlenie się komunikatu, że oferta została zaszyfrowana i złożona.</w:t>
      </w:r>
    </w:p>
    <w:p w14:paraId="00000121" w14:textId="77777777" w:rsidR="007B31A8" w:rsidRPr="002703A1" w:rsidRDefault="003575C9" w:rsidP="002703A1">
      <w:pPr>
        <w:numPr>
          <w:ilvl w:val="0"/>
          <w:numId w:val="15"/>
        </w:numPr>
        <w:pBdr>
          <w:top w:val="nil"/>
          <w:left w:val="nil"/>
          <w:bottom w:val="nil"/>
          <w:right w:val="nil"/>
          <w:between w:val="nil"/>
        </w:pBdr>
        <w:spacing w:after="240" w:line="360" w:lineRule="auto"/>
        <w:ind w:left="709" w:hanging="709"/>
        <w:jc w:val="both"/>
      </w:pPr>
      <w:r w:rsidRPr="002703A1">
        <w:lastRenderedPageBreak/>
        <w:t xml:space="preserve">Szczegółowa instrukcja dla Wykonawców dotycząca złożenia, zmiany i wycofania oferty znajduje się na stronie internetowej pod adresem:  </w:t>
      </w:r>
      <w:hyperlink r:id="rId40">
        <w:r w:rsidRPr="002703A1">
          <w:rPr>
            <w:color w:val="1155CC"/>
            <w:u w:val="single"/>
          </w:rPr>
          <w:t>https://platformazakupowa.pl/strona/45-instrukcje</w:t>
        </w:r>
      </w:hyperlink>
    </w:p>
    <w:p w14:paraId="00000122" w14:textId="77777777" w:rsidR="007B31A8" w:rsidRPr="002703A1" w:rsidRDefault="003575C9" w:rsidP="002703A1">
      <w:pPr>
        <w:pStyle w:val="Nagwek2"/>
        <w:spacing w:before="0" w:after="0" w:line="360" w:lineRule="auto"/>
        <w:jc w:val="both"/>
        <w:rPr>
          <w:b/>
          <w:bCs/>
          <w:sz w:val="22"/>
          <w:szCs w:val="22"/>
        </w:rPr>
      </w:pPr>
      <w:bookmarkStart w:id="24" w:name="_Toc107922189"/>
      <w:r w:rsidRPr="002703A1">
        <w:rPr>
          <w:b/>
          <w:bCs/>
          <w:sz w:val="22"/>
          <w:szCs w:val="22"/>
        </w:rPr>
        <w:t>XIX. Otwarcie ofert</w:t>
      </w:r>
      <w:bookmarkEnd w:id="24"/>
    </w:p>
    <w:p w14:paraId="00000123" w14:textId="5B9FC367" w:rsidR="007B31A8" w:rsidRPr="002703A1" w:rsidRDefault="003575C9" w:rsidP="00636D47">
      <w:pPr>
        <w:pStyle w:val="Akapitzlist"/>
        <w:numPr>
          <w:ilvl w:val="0"/>
          <w:numId w:val="30"/>
        </w:numPr>
        <w:spacing w:line="360" w:lineRule="auto"/>
        <w:ind w:left="284" w:hanging="284"/>
        <w:jc w:val="both"/>
      </w:pPr>
      <w:r w:rsidRPr="002703A1">
        <w:t>Otwarcie ofert nast</w:t>
      </w:r>
      <w:r w:rsidR="007616A1" w:rsidRPr="002703A1">
        <w:t xml:space="preserve">ąpi w </w:t>
      </w:r>
      <w:r w:rsidRPr="002703A1">
        <w:t xml:space="preserve"> </w:t>
      </w:r>
      <w:r w:rsidR="007616A1" w:rsidRPr="00646B60">
        <w:rPr>
          <w:b/>
          <w:bCs/>
        </w:rPr>
        <w:t xml:space="preserve">dniu </w:t>
      </w:r>
      <w:r w:rsidR="004D2035" w:rsidRPr="003928AB">
        <w:rPr>
          <w:b/>
          <w:bCs/>
          <w:strike/>
        </w:rPr>
        <w:t>12.09.202</w:t>
      </w:r>
      <w:r w:rsidR="004D2035" w:rsidRPr="00925611">
        <w:rPr>
          <w:b/>
          <w:bCs/>
          <w:strike/>
        </w:rPr>
        <w:t>2</w:t>
      </w:r>
      <w:r w:rsidR="004D2035" w:rsidRPr="00646B60">
        <w:rPr>
          <w:b/>
          <w:bCs/>
        </w:rPr>
        <w:t xml:space="preserve"> </w:t>
      </w:r>
      <w:r w:rsidR="004D2035" w:rsidRPr="00E33BA8">
        <w:rPr>
          <w:b/>
          <w:bCs/>
          <w:strike/>
        </w:rPr>
        <w:t>19.09.2022 r.</w:t>
      </w:r>
      <w:r w:rsidR="004D2035" w:rsidRPr="00E33BA8">
        <w:rPr>
          <w:b/>
          <w:bCs/>
        </w:rPr>
        <w:t xml:space="preserve"> </w:t>
      </w:r>
      <w:r w:rsidR="00BC7FB1">
        <w:rPr>
          <w:b/>
          <w:bCs/>
          <w:color w:val="FF0000"/>
        </w:rPr>
        <w:t xml:space="preserve">27.09.2022 r. </w:t>
      </w:r>
      <w:r w:rsidR="007616A1" w:rsidRPr="00646B60">
        <w:rPr>
          <w:b/>
          <w:bCs/>
        </w:rPr>
        <w:t>o godz. 12</w:t>
      </w:r>
      <w:r w:rsidR="007616A1" w:rsidRPr="00646B60">
        <w:rPr>
          <w:b/>
          <w:bCs/>
          <w:vertAlign w:val="superscript"/>
        </w:rPr>
        <w:t>15</w:t>
      </w:r>
      <w:r w:rsidR="007616A1" w:rsidRPr="00646B60">
        <w:rPr>
          <w:b/>
          <w:bCs/>
        </w:rPr>
        <w:t>.</w:t>
      </w:r>
    </w:p>
    <w:p w14:paraId="00000124" w14:textId="57C9B15E" w:rsidR="007B31A8" w:rsidRPr="002703A1" w:rsidRDefault="003575C9" w:rsidP="00636D47">
      <w:pPr>
        <w:pStyle w:val="Akapitzlist"/>
        <w:numPr>
          <w:ilvl w:val="0"/>
          <w:numId w:val="30"/>
        </w:numPr>
        <w:spacing w:line="360" w:lineRule="auto"/>
        <w:ind w:left="284" w:hanging="284"/>
        <w:jc w:val="both"/>
      </w:pPr>
      <w:r w:rsidRPr="002703A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070A375F" w:rsidR="007B31A8" w:rsidRPr="002703A1" w:rsidRDefault="003575C9" w:rsidP="00636D47">
      <w:pPr>
        <w:pStyle w:val="Akapitzlist"/>
        <w:numPr>
          <w:ilvl w:val="0"/>
          <w:numId w:val="30"/>
        </w:numPr>
        <w:spacing w:line="360" w:lineRule="auto"/>
        <w:ind w:left="284" w:hanging="284"/>
        <w:jc w:val="both"/>
      </w:pPr>
      <w:r w:rsidRPr="002703A1">
        <w:t>Zamawiający poinformuje o zmianie terminu otwarcia ofert na stronie internetowej prowadzonego postępowania.</w:t>
      </w:r>
    </w:p>
    <w:p w14:paraId="00000126" w14:textId="47B96E1F" w:rsidR="007B31A8" w:rsidRPr="002703A1" w:rsidRDefault="003575C9" w:rsidP="00636D47">
      <w:pPr>
        <w:pStyle w:val="Akapitzlist"/>
        <w:numPr>
          <w:ilvl w:val="0"/>
          <w:numId w:val="30"/>
        </w:numPr>
        <w:spacing w:line="360" w:lineRule="auto"/>
        <w:ind w:left="284" w:hanging="284"/>
        <w:jc w:val="both"/>
      </w:pPr>
      <w:r w:rsidRPr="002703A1">
        <w:t>Zamawiający, najpóźniej przed otwarciem ofert, udostępnia na stronie internetowej prowadzonego postępowania informację o kwocie, jaką zamierza przeznaczyć na sfinansowanie zamówienia.</w:t>
      </w:r>
    </w:p>
    <w:p w14:paraId="00000127" w14:textId="77777777" w:rsidR="007B31A8" w:rsidRPr="002703A1" w:rsidRDefault="003575C9" w:rsidP="00636D47">
      <w:pPr>
        <w:pStyle w:val="Akapitzlist"/>
        <w:numPr>
          <w:ilvl w:val="0"/>
          <w:numId w:val="30"/>
        </w:numPr>
        <w:spacing w:line="360" w:lineRule="auto"/>
        <w:ind w:left="284" w:hanging="284"/>
        <w:jc w:val="both"/>
      </w:pPr>
      <w:r w:rsidRPr="002703A1">
        <w:t>Zamawiający, niezwłocznie po otwarciu ofert, udostępnia na stronie internetowej prowadzonego postępowania informacje o:</w:t>
      </w:r>
    </w:p>
    <w:p w14:paraId="00000128" w14:textId="77777777" w:rsidR="007B31A8" w:rsidRPr="002703A1" w:rsidRDefault="003575C9" w:rsidP="002703A1">
      <w:pPr>
        <w:shd w:val="clear" w:color="auto" w:fill="FFFFFF"/>
        <w:spacing w:line="360" w:lineRule="auto"/>
        <w:ind w:left="284" w:hanging="284"/>
        <w:jc w:val="both"/>
      </w:pPr>
      <w:r w:rsidRPr="002703A1">
        <w:t>1) nazwach albo imionach i nazwiskach oraz siedzibach lub miejscach prowadzonej działalności gospodarczej albo miejscach zamieszkania Wykonawców, których oferty zostały otwarte;</w:t>
      </w:r>
    </w:p>
    <w:p w14:paraId="00000129" w14:textId="77777777" w:rsidR="007B31A8" w:rsidRPr="002703A1" w:rsidRDefault="003575C9" w:rsidP="002703A1">
      <w:pPr>
        <w:shd w:val="clear" w:color="auto" w:fill="FFFFFF"/>
        <w:spacing w:line="360" w:lineRule="auto"/>
        <w:ind w:left="284" w:hanging="284"/>
        <w:jc w:val="both"/>
      </w:pPr>
      <w:r w:rsidRPr="002703A1">
        <w:t>2) cenach lub kosztach zawartych w ofertach.</w:t>
      </w:r>
    </w:p>
    <w:p w14:paraId="0000012A" w14:textId="511BF3FA" w:rsidR="007B31A8" w:rsidRPr="002703A1" w:rsidRDefault="003575C9" w:rsidP="002703A1">
      <w:pPr>
        <w:shd w:val="clear" w:color="auto" w:fill="FFFFFF"/>
        <w:spacing w:line="360" w:lineRule="auto"/>
        <w:ind w:left="284"/>
        <w:jc w:val="both"/>
      </w:pPr>
      <w:r w:rsidRPr="002703A1">
        <w:t>Informacja zostanie opublikowana na stronie postępowania na</w:t>
      </w:r>
      <w:hyperlink r:id="rId41">
        <w:r w:rsidRPr="002703A1">
          <w:rPr>
            <w:color w:val="1155CC"/>
            <w:u w:val="single"/>
          </w:rPr>
          <w:t xml:space="preserve"> platformazakupowa.pl</w:t>
        </w:r>
      </w:hyperlink>
      <w:r w:rsidRPr="002703A1">
        <w:t xml:space="preserve"> </w:t>
      </w:r>
      <w:r w:rsidR="00331E8E" w:rsidRPr="002703A1">
        <w:t xml:space="preserve">                </w:t>
      </w:r>
      <w:r w:rsidRPr="002703A1">
        <w:t>w sekcji ,,Komunikaty”</w:t>
      </w:r>
      <w:r w:rsidR="009A1E1F" w:rsidRPr="002703A1">
        <w:t>. Zamawiający nie przewiduje jawnej sesji z otwarcia ofert.</w:t>
      </w:r>
    </w:p>
    <w:p w14:paraId="718139CE" w14:textId="0EFDDEBF" w:rsidR="00A05053" w:rsidRPr="005F56AA" w:rsidRDefault="003575C9" w:rsidP="005F56AA">
      <w:pPr>
        <w:shd w:val="clear" w:color="auto" w:fill="FFFFFF"/>
        <w:spacing w:line="360" w:lineRule="auto"/>
        <w:ind w:left="851" w:hanging="851"/>
        <w:jc w:val="both"/>
      </w:pPr>
      <w:r w:rsidRPr="002703A1">
        <w:rPr>
          <w:b/>
        </w:rPr>
        <w:t xml:space="preserve">Uwaga! </w:t>
      </w:r>
      <w:r w:rsidRPr="002703A1">
        <w:t>Zgodnie z Ustawą PZP</w:t>
      </w:r>
      <w:r w:rsidRPr="002703A1">
        <w:rPr>
          <w:b/>
        </w:rPr>
        <w:t xml:space="preserve"> Zamawiający nie ma obowiązku przeprowadzania jawnej sesji otwarcia ofert</w:t>
      </w:r>
      <w:r w:rsidRPr="002703A1">
        <w:t xml:space="preserve"> w sposób jawny z udziałem Wykonawców lub transmitowania sesji otwarcia za pośrednictwem elektronicznych narzędzi do przekazu wideo on-line a ma jedynie takie uprawnienie.</w:t>
      </w:r>
    </w:p>
    <w:p w14:paraId="0000012C" w14:textId="77777777" w:rsidR="007B31A8" w:rsidRPr="002703A1" w:rsidRDefault="003575C9" w:rsidP="002703A1">
      <w:pPr>
        <w:pStyle w:val="Nagwek2"/>
        <w:spacing w:before="0" w:after="0" w:line="360" w:lineRule="auto"/>
        <w:jc w:val="both"/>
        <w:rPr>
          <w:b/>
          <w:bCs/>
          <w:sz w:val="22"/>
          <w:szCs w:val="22"/>
        </w:rPr>
      </w:pPr>
      <w:bookmarkStart w:id="25" w:name="_Toc107922190"/>
      <w:r w:rsidRPr="002703A1">
        <w:rPr>
          <w:b/>
          <w:bCs/>
          <w:sz w:val="22"/>
          <w:szCs w:val="22"/>
        </w:rPr>
        <w:t>XX. Opis kryteriów oceny ofert wraz z podaniem wag tych kryteriów i sposobu oceny ofert</w:t>
      </w:r>
      <w:bookmarkEnd w:id="25"/>
      <w:r w:rsidRPr="002703A1">
        <w:rPr>
          <w:b/>
          <w:bCs/>
          <w:sz w:val="22"/>
          <w:szCs w:val="22"/>
        </w:rPr>
        <w:t xml:space="preserve"> </w:t>
      </w:r>
    </w:p>
    <w:p w14:paraId="0359E959" w14:textId="2B59BE3F" w:rsidR="00646B60" w:rsidRDefault="003575C9" w:rsidP="00646B60">
      <w:pPr>
        <w:pStyle w:val="Akapitzlist"/>
        <w:numPr>
          <w:ilvl w:val="0"/>
          <w:numId w:val="31"/>
        </w:numPr>
        <w:spacing w:before="240" w:line="360" w:lineRule="auto"/>
        <w:ind w:left="426" w:hanging="426"/>
        <w:jc w:val="both"/>
      </w:pPr>
      <w:r w:rsidRPr="002703A1">
        <w:t>Przy wyborze najkorzystniejszej oferty Zamawiający będzie się kierował kryteri</w:t>
      </w:r>
      <w:r w:rsidR="00FA686A">
        <w:t xml:space="preserve">um </w:t>
      </w:r>
      <w:r w:rsidRPr="002703A1">
        <w:t>oceny ofert:</w:t>
      </w:r>
      <w:r w:rsidR="00646B60">
        <w:t xml:space="preserve"> </w:t>
      </w:r>
      <w:r w:rsidRPr="00646B60">
        <w:rPr>
          <w:b/>
        </w:rPr>
        <w:t>Cena (C)</w:t>
      </w:r>
      <w:r w:rsidR="00646B60">
        <w:rPr>
          <w:b/>
        </w:rPr>
        <w:t>,</w:t>
      </w:r>
      <w:r w:rsidRPr="002703A1">
        <w:t xml:space="preserve"> </w:t>
      </w:r>
    </w:p>
    <w:p w14:paraId="00000132" w14:textId="0C22286E" w:rsidR="007B31A8" w:rsidRPr="002703A1" w:rsidRDefault="003575C9" w:rsidP="00646B60">
      <w:pPr>
        <w:pStyle w:val="Akapitzlist"/>
        <w:spacing w:before="240" w:line="360" w:lineRule="auto"/>
        <w:ind w:left="426"/>
        <w:jc w:val="both"/>
      </w:pPr>
      <w:r w:rsidRPr="002703A1">
        <w:t xml:space="preserve">Zasady oceny ofert </w:t>
      </w:r>
      <w:r w:rsidR="00646B60">
        <w:t xml:space="preserve">w kryterium  </w:t>
      </w:r>
      <w:r w:rsidRPr="002703A1">
        <w:rPr>
          <w:b/>
        </w:rPr>
        <w:t xml:space="preserve">Cena (C) – </w:t>
      </w:r>
      <w:r w:rsidR="00AC36BF">
        <w:rPr>
          <w:b/>
        </w:rPr>
        <w:t>obliczenie punktów</w:t>
      </w:r>
      <w:r w:rsidR="00646B60">
        <w:rPr>
          <w:b/>
        </w:rPr>
        <w:t>:</w:t>
      </w:r>
    </w:p>
    <w:p w14:paraId="00000133" w14:textId="77777777" w:rsidR="007B31A8" w:rsidRPr="002703A1" w:rsidRDefault="003575C9" w:rsidP="002703A1">
      <w:pPr>
        <w:spacing w:before="240" w:line="360" w:lineRule="auto"/>
        <w:ind w:left="2124"/>
        <w:jc w:val="both"/>
      </w:pPr>
      <w:r w:rsidRPr="002703A1">
        <w:rPr>
          <w:b/>
        </w:rPr>
        <w:t>cena najniższa brutto*</w:t>
      </w:r>
    </w:p>
    <w:p w14:paraId="00000134" w14:textId="2E52BA18" w:rsidR="007B31A8" w:rsidRPr="002703A1" w:rsidRDefault="003575C9" w:rsidP="002703A1">
      <w:pPr>
        <w:spacing w:line="360" w:lineRule="auto"/>
        <w:ind w:left="1080"/>
        <w:jc w:val="both"/>
      </w:pPr>
      <w:r w:rsidRPr="002703A1">
        <w:rPr>
          <w:b/>
        </w:rPr>
        <w:t>C =</w:t>
      </w:r>
      <w:r w:rsidRPr="002703A1">
        <w:t xml:space="preserve"> </w:t>
      </w:r>
      <w:r w:rsidRPr="002703A1">
        <w:rPr>
          <w:strike/>
        </w:rPr>
        <w:t xml:space="preserve">------------------------------------------------ </w:t>
      </w:r>
      <w:r w:rsidRPr="002703A1">
        <w:t xml:space="preserve">  </w:t>
      </w:r>
      <w:r w:rsidRPr="002703A1">
        <w:rPr>
          <w:b/>
        </w:rPr>
        <w:t xml:space="preserve">x 100 </w:t>
      </w:r>
    </w:p>
    <w:p w14:paraId="00000135" w14:textId="77777777" w:rsidR="007B31A8" w:rsidRPr="002703A1" w:rsidRDefault="003575C9" w:rsidP="002703A1">
      <w:pPr>
        <w:spacing w:line="360" w:lineRule="auto"/>
        <w:ind w:left="1736"/>
        <w:jc w:val="both"/>
      </w:pPr>
      <w:r w:rsidRPr="002703A1">
        <w:rPr>
          <w:b/>
        </w:rPr>
        <w:t>cena oferty ocenianej brutto</w:t>
      </w:r>
    </w:p>
    <w:p w14:paraId="00000136" w14:textId="77777777" w:rsidR="007B31A8" w:rsidRPr="002703A1" w:rsidRDefault="003575C9" w:rsidP="002703A1">
      <w:pPr>
        <w:spacing w:before="240" w:line="360" w:lineRule="auto"/>
        <w:ind w:left="372" w:hanging="230"/>
        <w:jc w:val="both"/>
      </w:pPr>
      <w:r w:rsidRPr="002703A1">
        <w:rPr>
          <w:b/>
        </w:rPr>
        <w:t>* spośród wszystkich złożonych ofert niepodlegających odrzuceniu</w:t>
      </w:r>
    </w:p>
    <w:p w14:paraId="00000137" w14:textId="28877F89" w:rsidR="007B31A8" w:rsidRPr="002703A1" w:rsidRDefault="003575C9" w:rsidP="00636D47">
      <w:pPr>
        <w:pStyle w:val="Akapitzlist"/>
        <w:numPr>
          <w:ilvl w:val="0"/>
          <w:numId w:val="33"/>
        </w:numPr>
        <w:spacing w:before="240" w:line="360" w:lineRule="auto"/>
        <w:jc w:val="both"/>
      </w:pPr>
      <w:r w:rsidRPr="002703A1">
        <w:lastRenderedPageBreak/>
        <w:t>Podstawą przyznania punktów w kryterium „cena” będzie cena ofertowa brutto podana przez Wykonawcę w Formularzu Ofertowym.</w:t>
      </w:r>
    </w:p>
    <w:p w14:paraId="00000138" w14:textId="6E809E02" w:rsidR="007B31A8" w:rsidRPr="002703A1" w:rsidRDefault="003575C9" w:rsidP="00636D47">
      <w:pPr>
        <w:pStyle w:val="Akapitzlist"/>
        <w:numPr>
          <w:ilvl w:val="0"/>
          <w:numId w:val="33"/>
        </w:numPr>
        <w:spacing w:before="240" w:line="360" w:lineRule="auto"/>
        <w:jc w:val="both"/>
      </w:pPr>
      <w:r w:rsidRPr="002703A1">
        <w:t>Cena ofertowa brutto musi uwzględniać wszelkie koszty jakie Wykonawca poniesie w związku z realizacją przedmiotu zamówienia.</w:t>
      </w:r>
    </w:p>
    <w:p w14:paraId="0000013B" w14:textId="7225BF56" w:rsidR="007B31A8" w:rsidRPr="002703A1" w:rsidRDefault="003575C9" w:rsidP="00636D47">
      <w:pPr>
        <w:pStyle w:val="Akapitzlist"/>
        <w:numPr>
          <w:ilvl w:val="0"/>
          <w:numId w:val="33"/>
        </w:numPr>
        <w:spacing w:before="240" w:line="360" w:lineRule="auto"/>
        <w:jc w:val="both"/>
      </w:pPr>
      <w:r w:rsidRPr="002703A1">
        <w:t xml:space="preserve">Punktacja przyznawana ofertom w </w:t>
      </w:r>
      <w:r w:rsidR="00C30682">
        <w:t>trakcie</w:t>
      </w:r>
      <w:r w:rsidRPr="002703A1">
        <w:t xml:space="preserve"> oceny ofert będzie liczona z dokładnością do dwóch miejsc po przecinku, zgodnie z zasadami arytmetyki.</w:t>
      </w:r>
    </w:p>
    <w:p w14:paraId="0000013C" w14:textId="3402DFD1" w:rsidR="007B31A8" w:rsidRPr="002703A1" w:rsidRDefault="003575C9" w:rsidP="00636D47">
      <w:pPr>
        <w:pStyle w:val="Akapitzlist"/>
        <w:numPr>
          <w:ilvl w:val="0"/>
          <w:numId w:val="33"/>
        </w:numPr>
        <w:spacing w:before="240" w:line="360" w:lineRule="auto"/>
        <w:jc w:val="both"/>
      </w:pPr>
      <w:r w:rsidRPr="002703A1">
        <w:t>W toku badania i oceny ofert Zamawiający może żądać od Wykonawcy wyjaśnień dotyczących treści złożonej oferty, w tym zaoferowanej ceny.</w:t>
      </w:r>
    </w:p>
    <w:p w14:paraId="0000013D" w14:textId="17B40BFA" w:rsidR="007B31A8" w:rsidRPr="002703A1" w:rsidRDefault="003575C9" w:rsidP="00636D47">
      <w:pPr>
        <w:pStyle w:val="Akapitzlist"/>
        <w:numPr>
          <w:ilvl w:val="0"/>
          <w:numId w:val="33"/>
        </w:numPr>
        <w:spacing w:before="240" w:line="360" w:lineRule="auto"/>
        <w:jc w:val="both"/>
      </w:pPr>
      <w:r w:rsidRPr="002703A1">
        <w:t>Zamawiający udzieli zamówienia Wykonawcy, którego oferta zostanie uznana za najkorzystniejszą</w:t>
      </w:r>
      <w:r w:rsidR="0053026A" w:rsidRPr="002703A1">
        <w:t>,</w:t>
      </w:r>
      <w:r w:rsidR="00C473A5">
        <w:t xml:space="preserve"> </w:t>
      </w:r>
      <w:r w:rsidR="0053026A" w:rsidRPr="002703A1">
        <w:t>a jeżeli zostały złożone oferty o takiej samej cenie, zamawiający wzywa wykonawców, którzy złożyli te oferty, do złożenia w terminie określonym przez Zamawiającego ofert dodatkowych</w:t>
      </w:r>
      <w:r w:rsidR="00C30682">
        <w:t xml:space="preserve"> zgodnie z art 248 Ustawy.</w:t>
      </w:r>
    </w:p>
    <w:p w14:paraId="6F17DE0B" w14:textId="77777777" w:rsidR="00CA46E4" w:rsidRPr="002703A1" w:rsidRDefault="00CA46E4" w:rsidP="002703A1">
      <w:pPr>
        <w:pStyle w:val="Akapitzlist"/>
        <w:spacing w:before="240" w:line="360" w:lineRule="auto"/>
        <w:ind w:left="644"/>
        <w:jc w:val="both"/>
      </w:pPr>
    </w:p>
    <w:p w14:paraId="0000013E" w14:textId="77777777" w:rsidR="007B31A8" w:rsidRPr="002703A1" w:rsidRDefault="003575C9" w:rsidP="00187820">
      <w:pPr>
        <w:pStyle w:val="Nagwek2"/>
        <w:spacing w:before="0" w:after="0" w:line="360" w:lineRule="auto"/>
        <w:ind w:left="426" w:hanging="426"/>
        <w:jc w:val="both"/>
        <w:rPr>
          <w:b/>
          <w:bCs/>
          <w:sz w:val="22"/>
          <w:szCs w:val="22"/>
        </w:rPr>
      </w:pPr>
      <w:bookmarkStart w:id="26" w:name="_Toc107922191"/>
      <w:r w:rsidRPr="002703A1">
        <w:rPr>
          <w:b/>
          <w:bCs/>
          <w:sz w:val="22"/>
          <w:szCs w:val="22"/>
        </w:rPr>
        <w:t>XXI. Informacje o formalnościach, jakie powinny być dopełnione po wyborze oferty w celu zawarcia umowy</w:t>
      </w:r>
      <w:bookmarkEnd w:id="26"/>
    </w:p>
    <w:p w14:paraId="31458970" w14:textId="77777777" w:rsidR="00033BD6" w:rsidRPr="002703A1" w:rsidRDefault="00033BD6" w:rsidP="002703A1">
      <w:pPr>
        <w:spacing w:line="360" w:lineRule="auto"/>
        <w:ind w:left="709" w:hanging="425"/>
        <w:contextualSpacing/>
        <w:jc w:val="both"/>
        <w:rPr>
          <w:noProof/>
        </w:rPr>
      </w:pPr>
      <w:r w:rsidRPr="002703A1">
        <w:rPr>
          <w:noProof/>
        </w:rPr>
        <w:t>1.</w:t>
      </w:r>
      <w:r w:rsidRPr="002703A1">
        <w:rPr>
          <w:noProof/>
        </w:rPr>
        <w:tab/>
        <w:t>Umowa w sprawie niniejszego zamówienia:</w:t>
      </w:r>
    </w:p>
    <w:p w14:paraId="53B66833"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 xml:space="preserve">zostanie zawarta w formie pisemnej, </w:t>
      </w:r>
    </w:p>
    <w:p w14:paraId="17C8568E"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mają do niej zastosowanie przepisy Kodeksu cywilnego, jeżeli przepisy Ustawy Pzp nie stanowią inaczej,</w:t>
      </w:r>
    </w:p>
    <w:p w14:paraId="7BAD39E2"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 xml:space="preserve">jest jawna i podlega udostępnieniu na zasadach określonych w przepisach ustawy z dnia 6 września 2001 roku o dostępie do informacji publicznej (t.j. Dz. U. z 2015 r., poz. 2058, ze zm.), </w:t>
      </w:r>
    </w:p>
    <w:p w14:paraId="3F928B10"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zakres świadczenia Wykonawcy wynikający z umowy jest tożsamy z jego zobowiązaniem zawartym w ofercie,</w:t>
      </w:r>
    </w:p>
    <w:p w14:paraId="73EDB74E"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jest zawarta na okres wskazany w niniejszej SWZ,</w:t>
      </w:r>
    </w:p>
    <w:p w14:paraId="019E2B05" w14:textId="77777777" w:rsidR="00033BD6" w:rsidRPr="002703A1" w:rsidRDefault="00033BD6" w:rsidP="00636D47">
      <w:pPr>
        <w:numPr>
          <w:ilvl w:val="2"/>
          <w:numId w:val="49"/>
        </w:numPr>
        <w:tabs>
          <w:tab w:val="left" w:pos="1134"/>
        </w:tabs>
        <w:spacing w:line="360" w:lineRule="auto"/>
        <w:ind w:left="1134" w:hanging="425"/>
        <w:contextualSpacing/>
        <w:jc w:val="both"/>
        <w:rPr>
          <w:noProof/>
        </w:rPr>
      </w:pPr>
      <w:r w:rsidRPr="002703A1">
        <w:rPr>
          <w:noProof/>
        </w:rPr>
        <w:t>podlega unieważnieniu na podstawie art. 457 ust. 1 Ustawy.</w:t>
      </w:r>
    </w:p>
    <w:p w14:paraId="1FDCF662" w14:textId="77777777" w:rsidR="007B22E3" w:rsidRDefault="00033BD6" w:rsidP="002703A1">
      <w:pPr>
        <w:spacing w:before="60" w:line="360" w:lineRule="auto"/>
        <w:ind w:left="709" w:hanging="425"/>
        <w:jc w:val="both"/>
      </w:pPr>
      <w:r w:rsidRPr="002703A1">
        <w:t>2.</w:t>
      </w:r>
      <w:r w:rsidRPr="002703A1">
        <w:tab/>
        <w:t xml:space="preserve">Zawarcie umowy w sprawie zamówienia publicznego nastąpi wg Wzoru Umowy. </w:t>
      </w:r>
    </w:p>
    <w:p w14:paraId="2BE4FFB6" w14:textId="06ABF118" w:rsidR="00033BD6" w:rsidRPr="002703A1" w:rsidRDefault="007B22E3" w:rsidP="002703A1">
      <w:pPr>
        <w:spacing w:before="60" w:line="360" w:lineRule="auto"/>
        <w:ind w:left="709" w:hanging="425"/>
        <w:jc w:val="both"/>
        <w:rPr>
          <w:noProof/>
        </w:rPr>
      </w:pPr>
      <w:r>
        <w:t xml:space="preserve">       </w:t>
      </w:r>
      <w:r w:rsidR="00033BD6" w:rsidRPr="002703A1">
        <w:t xml:space="preserve">Wzór umowy stanowi </w:t>
      </w:r>
      <w:r w:rsidR="00033BD6" w:rsidRPr="002703A1">
        <w:rPr>
          <w:b/>
        </w:rPr>
        <w:t xml:space="preserve">Załącznik nr 5  do SWZ. </w:t>
      </w:r>
      <w:r w:rsidR="00033BD6" w:rsidRPr="002703A1">
        <w:t xml:space="preserve">Postanowienia ustalone we Wzorze Umowy nie podlegają negocjacjom. </w:t>
      </w:r>
    </w:p>
    <w:p w14:paraId="0B32B8FF" w14:textId="77777777" w:rsidR="00033BD6" w:rsidRPr="002703A1" w:rsidRDefault="00033BD6" w:rsidP="002703A1">
      <w:pPr>
        <w:spacing w:before="60" w:line="360" w:lineRule="auto"/>
        <w:ind w:left="709" w:hanging="425"/>
        <w:jc w:val="both"/>
        <w:rPr>
          <w:noProof/>
        </w:rPr>
      </w:pPr>
      <w:r w:rsidRPr="002703A1">
        <w:rPr>
          <w:noProof/>
        </w:rPr>
        <w:t>3.</w:t>
      </w:r>
      <w:r w:rsidRPr="002703A1">
        <w:rPr>
          <w:noProof/>
        </w:rPr>
        <w:tab/>
        <w:t>W zakresie wymaganym obowiązującym prawem odpowiednie zastosowanie znajdą właściwe przepisy Kodeksu cywilnego.</w:t>
      </w:r>
    </w:p>
    <w:p w14:paraId="33EFBF61" w14:textId="77777777" w:rsidR="00033BD6" w:rsidRPr="002703A1" w:rsidRDefault="00033BD6" w:rsidP="002703A1">
      <w:pPr>
        <w:spacing w:before="60" w:line="360" w:lineRule="auto"/>
        <w:ind w:left="709" w:hanging="425"/>
        <w:jc w:val="both"/>
        <w:rPr>
          <w:noProof/>
        </w:rPr>
      </w:pPr>
      <w:r w:rsidRPr="002703A1">
        <w:rPr>
          <w:noProof/>
        </w:rPr>
        <w:t>4.</w:t>
      </w:r>
      <w:r w:rsidRPr="002703A1">
        <w:rPr>
          <w:noProof/>
        </w:rPr>
        <w:tab/>
        <w:t xml:space="preserve">Nie później niż w dniu zawarcia umowy w sprawie zamówienia publicznego Wykonawca zozbowiązny jest do przedłożenia wszystkich dokumentów poza przypadkami odrębnie uregulowanymi w umowie w sprawie zamówienia publicznego lub w SWZ. </w:t>
      </w:r>
    </w:p>
    <w:p w14:paraId="0F8DB8EE" w14:textId="77777777" w:rsidR="00033BD6" w:rsidRPr="002703A1" w:rsidRDefault="00033BD6" w:rsidP="002703A1">
      <w:pPr>
        <w:spacing w:before="60" w:line="360" w:lineRule="auto"/>
        <w:ind w:left="709" w:hanging="425"/>
        <w:jc w:val="both"/>
        <w:rPr>
          <w:noProof/>
        </w:rPr>
      </w:pPr>
      <w:r w:rsidRPr="002703A1">
        <w:rPr>
          <w:noProof/>
        </w:rPr>
        <w:lastRenderedPageBreak/>
        <w:t>5.</w:t>
      </w:r>
      <w:r w:rsidRPr="002703A1">
        <w:rPr>
          <w:noProof/>
        </w:rPr>
        <w:tab/>
        <w:t>Wykonawcy wspólnie ubiegający się o udzielenie zamówienia (Konsorcjum) ponoszą solidarną odpowiedzialnoś</w:t>
      </w:r>
      <w:r w:rsidRPr="002703A1">
        <w:t>ć</w:t>
      </w:r>
      <w:r w:rsidRPr="002703A1">
        <w:rPr>
          <w:noProof/>
        </w:rPr>
        <w:t xml:space="preserve"> za wykonanie umowy w sprawie zamówienia publicznego.</w:t>
      </w:r>
    </w:p>
    <w:p w14:paraId="4AFC45A2" w14:textId="77777777" w:rsidR="00033BD6" w:rsidRPr="002703A1" w:rsidRDefault="00033BD6" w:rsidP="002703A1">
      <w:pPr>
        <w:spacing w:before="60" w:line="360" w:lineRule="auto"/>
        <w:ind w:left="709" w:hanging="425"/>
        <w:jc w:val="both"/>
        <w:rPr>
          <w:noProof/>
        </w:rPr>
      </w:pPr>
      <w:r w:rsidRPr="002703A1">
        <w:t>6.</w:t>
      </w:r>
      <w:r w:rsidRPr="002703A1">
        <w:tab/>
        <w:t xml:space="preserve">W przypadku wyboru </w:t>
      </w:r>
      <w:r w:rsidRPr="002703A1">
        <w:rPr>
          <w:b/>
        </w:rPr>
        <w:t>oferty złożonej przez Wykonawców wspólnie ubiegających się o udzielenie zamówienia Zamawiający może żądać przed zawarciem umowy w sprawie zamówienia publicznego przedstawienia umowy regulującej współpracę tych Wykonawców</w:t>
      </w:r>
      <w:r w:rsidRPr="002703A1">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B083EC4" w14:textId="6FE585B2" w:rsidR="00033BD6" w:rsidRPr="002703A1" w:rsidRDefault="00033BD6" w:rsidP="002703A1">
      <w:pPr>
        <w:tabs>
          <w:tab w:val="left" w:pos="709"/>
        </w:tabs>
        <w:spacing w:before="60" w:line="360" w:lineRule="auto"/>
        <w:ind w:left="567" w:hanging="567"/>
        <w:jc w:val="both"/>
      </w:pPr>
      <w:r w:rsidRPr="002703A1">
        <w:rPr>
          <w:noProof/>
        </w:rPr>
        <w:t xml:space="preserve">     7. Przed podpisaniem umowy Zamawiający żąda przedłożenia dowodu opłacenia polisy ubezpieczeniowej oraz dowodu wniesienia zabezpieczenia należytego wykonania umowy. Ponadto </w:t>
      </w:r>
      <w:r w:rsidRPr="002703A1">
        <w:t>przed podpisaniem umowy w sprawie zamówienia publicznego Wykonawca przedłoży Zamawiającemu do wglądu oryginały dokumentów potwierdzających fakt posiadania wymaganych w SWZ uprawnień przez wskazaną przez Wykonawcę osobę zdolną do wykonania Zamówienia [</w:t>
      </w:r>
      <w:r w:rsidRPr="002703A1">
        <w:rPr>
          <w:noProof/>
        </w:rPr>
        <w:t>uprawnienia i kwalifikacje zawodowe osoby wskazanej w rozdz. VI</w:t>
      </w:r>
      <w:r w:rsidR="00431132">
        <w:rPr>
          <w:noProof/>
        </w:rPr>
        <w:t>II</w:t>
      </w:r>
      <w:r w:rsidRPr="002703A1">
        <w:rPr>
          <w:noProof/>
        </w:rPr>
        <w:t xml:space="preserve"> ust. 1 pkt 4) SWZ</w:t>
      </w:r>
      <w:r w:rsidRPr="002703A1">
        <w:t>], jak również potwierdzające fakt członkostwa tej osoby w odpowiednich organizacjach samorządu zawodowego oraz Wykonawca  przedłoży pisemne oświadczenie tej osoby o zobowiązaniu się do podjęcia pełnienia poszczególnych funkcji (kierownik budowy). Kopie przedłożonych przez Wykonawcę do wglądu dokumentów (uprawnienia i członkostwo) oraz oryginału oświadczeń dołączone zostaną do umowy w sprawie zamówienia publicznego. Do dnia zawarcia umowy w sprawie zamówienia publicznego Wykonawca zobowiązany jest  do opracowania miesięcznego harmonogramu realizacji Robót określającego stopień zaawansowania Robót i przedłożenia go Zamawiającemu</w:t>
      </w:r>
      <w:r w:rsidR="00D32AA1">
        <w:t>. Przedmiotowy harmonogram w zakresie wielkości procentowej poszczególnych rodzajów robót, musi być zgodny ze Strukturą finansową załączoną do oferty</w:t>
      </w:r>
      <w:r w:rsidRPr="002703A1">
        <w:t>.</w:t>
      </w:r>
    </w:p>
    <w:p w14:paraId="165CBE5F" w14:textId="4941C894" w:rsidR="00033BD6" w:rsidRPr="002703A1" w:rsidRDefault="00033BD6" w:rsidP="00636D47">
      <w:pPr>
        <w:numPr>
          <w:ilvl w:val="0"/>
          <w:numId w:val="37"/>
        </w:numPr>
        <w:tabs>
          <w:tab w:val="left" w:pos="709"/>
        </w:tabs>
        <w:spacing w:before="60" w:line="360" w:lineRule="auto"/>
        <w:jc w:val="both"/>
        <w:rPr>
          <w:noProof/>
        </w:rPr>
      </w:pPr>
      <w:r w:rsidRPr="002703A1">
        <w:rPr>
          <w:noProof/>
        </w:rPr>
        <w:t>Zamawiający dopuszcza udział podwykonawców i podmiotów trzecich wykonujących części zamówienia zgodnie z oświadczeniem Wykonawcy</w:t>
      </w:r>
      <w:r w:rsidR="00BB1A66">
        <w:rPr>
          <w:noProof/>
        </w:rPr>
        <w:t xml:space="preserve">. </w:t>
      </w:r>
      <w:r w:rsidRPr="002703A1">
        <w:rPr>
          <w:noProof/>
        </w:rPr>
        <w:t>Przed podpisaniem umowy w sprawie zamówienia publicznego Zamawiający może żądać od Wykonawcy przedstawienia szczegółowych informacji na temat podwykonawców i podmiotów trzecich wykonujących części zamówienia w związku z procedurą formalizacji ich udziału w realizacji zamówienia.</w:t>
      </w:r>
      <w:bookmarkStart w:id="27" w:name="a140"/>
      <w:bookmarkEnd w:id="27"/>
      <w:r w:rsidRPr="002703A1">
        <w:rPr>
          <w:noProof/>
        </w:rPr>
        <w:t xml:space="preserve"> Zatwierdzenie podwykonawców nastapi na zasadach wskazanych w umowie w sprawie zamówienia publicznego </w:t>
      </w:r>
      <w:bookmarkStart w:id="28" w:name="_Hlk36639771"/>
      <w:r w:rsidRPr="002703A1">
        <w:rPr>
          <w:noProof/>
        </w:rPr>
        <w:t>(§ 8 Wzoru Umowy</w:t>
      </w:r>
      <w:bookmarkEnd w:id="28"/>
      <w:r w:rsidRPr="002703A1">
        <w:rPr>
          <w:noProof/>
        </w:rPr>
        <w:t>).</w:t>
      </w:r>
    </w:p>
    <w:p w14:paraId="7EFFFBD4" w14:textId="64235C6C" w:rsidR="00033BD6" w:rsidRPr="002703A1" w:rsidRDefault="00033BD6" w:rsidP="00636D47">
      <w:pPr>
        <w:numPr>
          <w:ilvl w:val="0"/>
          <w:numId w:val="37"/>
        </w:numPr>
        <w:tabs>
          <w:tab w:val="left" w:pos="709"/>
        </w:tabs>
        <w:spacing w:before="60" w:line="360" w:lineRule="auto"/>
        <w:jc w:val="both"/>
        <w:rPr>
          <w:noProof/>
        </w:rPr>
      </w:pPr>
      <w:r w:rsidRPr="002703A1">
        <w:rPr>
          <w:noProof/>
        </w:rPr>
        <w:lastRenderedPageBreak/>
        <w:t>W przypadku, gdy siedziba Wykonawcy, którego oferta została wybrana jako najkorzystniejsza znajduje się poza terytorium Polski, a zamówienie realizowane będzie za pośrednictwem oddziału zarejestrowanego na terytorium RP</w:t>
      </w:r>
      <w:r w:rsidR="00D32AA1">
        <w:rPr>
          <w:noProof/>
        </w:rPr>
        <w:t>,</w:t>
      </w:r>
      <w:r w:rsidRPr="002703A1">
        <w:rPr>
          <w:noProof/>
        </w:rPr>
        <w:t xml:space="preserve"> Wykonawca będzie zobowiązany do przedstawienia odpowiednich pełnomocnictw.</w:t>
      </w:r>
    </w:p>
    <w:p w14:paraId="3D6CF27F" w14:textId="77777777" w:rsidR="00033BD6" w:rsidRPr="002703A1" w:rsidRDefault="00033BD6" w:rsidP="00636D47">
      <w:pPr>
        <w:numPr>
          <w:ilvl w:val="0"/>
          <w:numId w:val="37"/>
        </w:numPr>
        <w:tabs>
          <w:tab w:val="left" w:pos="709"/>
        </w:tabs>
        <w:spacing w:before="60" w:line="360" w:lineRule="auto"/>
        <w:jc w:val="both"/>
        <w:rPr>
          <w:noProof/>
        </w:rPr>
      </w:pPr>
      <w:r w:rsidRPr="002703A1">
        <w:t xml:space="preserve">Osoby reprezentujące Wykonawcę przy podpisywaniu umowy w sprawie zamówienia publicznego powinny posiadać ze sobą dokumenty potwierdzające ich umocowanie do podpisania ww. umowy, o ile umocowanie to nie będzie wynikać z dokumentów załączonych do oferty. </w:t>
      </w:r>
    </w:p>
    <w:p w14:paraId="179FBCFE" w14:textId="77777777" w:rsidR="00033BD6" w:rsidRPr="002703A1" w:rsidRDefault="00033BD6" w:rsidP="00636D47">
      <w:pPr>
        <w:numPr>
          <w:ilvl w:val="0"/>
          <w:numId w:val="37"/>
        </w:numPr>
        <w:tabs>
          <w:tab w:val="left" w:pos="709"/>
        </w:tabs>
        <w:spacing w:before="60" w:line="360" w:lineRule="auto"/>
        <w:jc w:val="both"/>
        <w:rPr>
          <w:noProof/>
        </w:rPr>
      </w:pPr>
      <w:r w:rsidRPr="002703A1">
        <w:rPr>
          <w:noProof/>
        </w:rPr>
        <w:t>O terminie złożenia dokumentów, o których mowa w ww. pkt, Zamawiający powiadomi Wykonawcę odrębnym pismem.</w:t>
      </w:r>
    </w:p>
    <w:p w14:paraId="19105629" w14:textId="0C223E85" w:rsidR="00B86419" w:rsidRDefault="00033BD6" w:rsidP="00396CC9">
      <w:pPr>
        <w:numPr>
          <w:ilvl w:val="0"/>
          <w:numId w:val="37"/>
        </w:numPr>
        <w:tabs>
          <w:tab w:val="left" w:pos="709"/>
        </w:tabs>
        <w:spacing w:before="60" w:line="360" w:lineRule="auto"/>
        <w:jc w:val="both"/>
        <w:rPr>
          <w:noProof/>
        </w:rPr>
      </w:pPr>
      <w:r w:rsidRPr="002703A1">
        <w:t>W przypadku, gdy Wykonawca, którego oferta została wybrana jako najkorzystniejsza, uchyla się od zawarcia umowy</w:t>
      </w:r>
      <w:r w:rsidRPr="002703A1">
        <w:rPr>
          <w:noProof/>
        </w:rPr>
        <w:t xml:space="preserve"> w sprawie zamówienia publicznego</w:t>
      </w:r>
      <w:r w:rsidRPr="002703A1">
        <w:t xml:space="preserve">, Zamawiający będzie mógł wybrać ofertę najkorzystniejszą spośród pozostałych ofert, bez przeprowadzenia ich ponownego badania i oceny chyba, że zachodzą przesłanki, o których mowa w art. 255 Ustawy. </w:t>
      </w:r>
    </w:p>
    <w:p w14:paraId="18C538E1" w14:textId="77777777" w:rsidR="00396CC9" w:rsidRPr="002703A1" w:rsidRDefault="00396CC9" w:rsidP="00396CC9">
      <w:pPr>
        <w:tabs>
          <w:tab w:val="left" w:pos="709"/>
        </w:tabs>
        <w:spacing w:before="60" w:line="360" w:lineRule="auto"/>
        <w:ind w:left="720"/>
        <w:jc w:val="both"/>
        <w:rPr>
          <w:noProof/>
        </w:rPr>
      </w:pPr>
    </w:p>
    <w:p w14:paraId="00000144" w14:textId="77777777" w:rsidR="007B31A8" w:rsidRPr="002703A1" w:rsidRDefault="003575C9" w:rsidP="002703A1">
      <w:pPr>
        <w:pStyle w:val="Nagwek2"/>
        <w:spacing w:before="0" w:after="0" w:line="360" w:lineRule="auto"/>
        <w:jc w:val="both"/>
        <w:rPr>
          <w:b/>
          <w:bCs/>
          <w:sz w:val="22"/>
          <w:szCs w:val="22"/>
        </w:rPr>
      </w:pPr>
      <w:bookmarkStart w:id="29" w:name="_Toc107922192"/>
      <w:r w:rsidRPr="002703A1">
        <w:rPr>
          <w:b/>
          <w:bCs/>
          <w:sz w:val="22"/>
          <w:szCs w:val="22"/>
        </w:rPr>
        <w:t>XXII. Wymagania dotyczące zabezpieczenia należytego wykonania umowy</w:t>
      </w:r>
      <w:bookmarkEnd w:id="29"/>
    </w:p>
    <w:p w14:paraId="55DC4B6F" w14:textId="44E842F1" w:rsidR="00033BD6" w:rsidRPr="002703A1" w:rsidRDefault="00033BD6" w:rsidP="00636D47">
      <w:pPr>
        <w:pStyle w:val="Akapitzlist"/>
        <w:numPr>
          <w:ilvl w:val="0"/>
          <w:numId w:val="54"/>
        </w:numPr>
        <w:autoSpaceDE w:val="0"/>
        <w:autoSpaceDN w:val="0"/>
        <w:adjustRightInd w:val="0"/>
        <w:spacing w:after="53" w:line="360" w:lineRule="auto"/>
        <w:jc w:val="both"/>
      </w:pPr>
      <w:r w:rsidRPr="002703A1">
        <w:t xml:space="preserve">Wykonawca, którego oferta zostanie wybrana, zobowiązany będzie do wniesienia zabezpieczenia należytego wykonania umowy najpóźniej w dniu jej zawarcia, w wysokości </w:t>
      </w:r>
      <w:r w:rsidRPr="002703A1">
        <w:rPr>
          <w:b/>
          <w:bCs/>
        </w:rPr>
        <w:t xml:space="preserve">3% ceny </w:t>
      </w:r>
      <w:r w:rsidR="00747DC6">
        <w:rPr>
          <w:b/>
          <w:bCs/>
        </w:rPr>
        <w:t>(</w:t>
      </w:r>
      <w:r w:rsidRPr="002703A1">
        <w:rPr>
          <w:b/>
          <w:bCs/>
        </w:rPr>
        <w:t>brutto</w:t>
      </w:r>
      <w:r w:rsidR="00747DC6">
        <w:rPr>
          <w:b/>
          <w:bCs/>
        </w:rPr>
        <w:t>)</w:t>
      </w:r>
      <w:r w:rsidRPr="002703A1">
        <w:rPr>
          <w:b/>
          <w:bCs/>
        </w:rPr>
        <w:t xml:space="preserve"> </w:t>
      </w:r>
      <w:r w:rsidRPr="002703A1">
        <w:t xml:space="preserve">podanej w ofercie. </w:t>
      </w:r>
    </w:p>
    <w:p w14:paraId="7F46BFE1" w14:textId="4F336F42" w:rsidR="00033BD6" w:rsidRPr="002703A1" w:rsidRDefault="00033BD6" w:rsidP="00636D47">
      <w:pPr>
        <w:pStyle w:val="Akapitzlist"/>
        <w:numPr>
          <w:ilvl w:val="0"/>
          <w:numId w:val="54"/>
        </w:numPr>
        <w:autoSpaceDE w:val="0"/>
        <w:autoSpaceDN w:val="0"/>
        <w:adjustRightInd w:val="0"/>
        <w:spacing w:line="360" w:lineRule="auto"/>
        <w:jc w:val="both"/>
      </w:pPr>
      <w:r w:rsidRPr="002703A1">
        <w:t xml:space="preserve">Zabezpieczenie może być wnoszone według wyboru Wykonawcy w jednej lub w kilku następujących formach: </w:t>
      </w:r>
    </w:p>
    <w:p w14:paraId="583C23C8" w14:textId="77777777" w:rsidR="00033BD6" w:rsidRPr="002703A1" w:rsidRDefault="00033BD6" w:rsidP="002703A1">
      <w:pPr>
        <w:autoSpaceDE w:val="0"/>
        <w:autoSpaceDN w:val="0"/>
        <w:adjustRightInd w:val="0"/>
        <w:spacing w:after="56" w:line="360" w:lineRule="auto"/>
        <w:ind w:left="1134" w:hanging="425"/>
        <w:jc w:val="both"/>
      </w:pPr>
      <w:r w:rsidRPr="002703A1">
        <w:t>a)</w:t>
      </w:r>
      <w:r w:rsidRPr="002703A1">
        <w:tab/>
        <w:t xml:space="preserve">pieniądzu, </w:t>
      </w:r>
    </w:p>
    <w:p w14:paraId="1635920A" w14:textId="77777777" w:rsidR="00033BD6" w:rsidRPr="002703A1" w:rsidRDefault="00033BD6" w:rsidP="002703A1">
      <w:pPr>
        <w:autoSpaceDE w:val="0"/>
        <w:autoSpaceDN w:val="0"/>
        <w:adjustRightInd w:val="0"/>
        <w:spacing w:after="56" w:line="360" w:lineRule="auto"/>
        <w:ind w:left="1134" w:hanging="425"/>
        <w:jc w:val="both"/>
      </w:pPr>
      <w:r w:rsidRPr="002703A1">
        <w:t>b)</w:t>
      </w:r>
      <w:r w:rsidRPr="002703A1">
        <w:tab/>
        <w:t xml:space="preserve">poręczeniach bankowych lub poręczeniach spółdzielczej kasy oszczędnościowo-kredytowej, z tym że zobowiązanie kasy jest zawsze zobowiązaniem pieniężnym, </w:t>
      </w:r>
    </w:p>
    <w:p w14:paraId="20305011" w14:textId="77777777" w:rsidR="00033BD6" w:rsidRPr="002703A1" w:rsidRDefault="00033BD6" w:rsidP="002703A1">
      <w:pPr>
        <w:autoSpaceDE w:val="0"/>
        <w:autoSpaceDN w:val="0"/>
        <w:adjustRightInd w:val="0"/>
        <w:spacing w:after="56" w:line="360" w:lineRule="auto"/>
        <w:ind w:left="1134" w:hanging="425"/>
        <w:jc w:val="both"/>
      </w:pPr>
      <w:r w:rsidRPr="002703A1">
        <w:t>c)</w:t>
      </w:r>
      <w:r w:rsidRPr="002703A1">
        <w:tab/>
        <w:t xml:space="preserve">gwarancjach bankowych, </w:t>
      </w:r>
    </w:p>
    <w:p w14:paraId="787C6C1F" w14:textId="77777777" w:rsidR="00033BD6" w:rsidRPr="002703A1" w:rsidRDefault="00033BD6" w:rsidP="002703A1">
      <w:pPr>
        <w:autoSpaceDE w:val="0"/>
        <w:autoSpaceDN w:val="0"/>
        <w:adjustRightInd w:val="0"/>
        <w:spacing w:after="56" w:line="360" w:lineRule="auto"/>
        <w:ind w:left="1134" w:hanging="425"/>
        <w:jc w:val="both"/>
      </w:pPr>
      <w:r w:rsidRPr="002703A1">
        <w:t>d)</w:t>
      </w:r>
      <w:r w:rsidRPr="002703A1">
        <w:tab/>
        <w:t xml:space="preserve">gwarancjach ubezpieczeniowych, </w:t>
      </w:r>
    </w:p>
    <w:p w14:paraId="584CDA32" w14:textId="77777777" w:rsidR="00033BD6" w:rsidRPr="002703A1" w:rsidRDefault="00033BD6" w:rsidP="002703A1">
      <w:pPr>
        <w:autoSpaceDE w:val="0"/>
        <w:autoSpaceDN w:val="0"/>
        <w:adjustRightInd w:val="0"/>
        <w:spacing w:line="360" w:lineRule="auto"/>
        <w:ind w:left="1134" w:hanging="425"/>
        <w:jc w:val="both"/>
      </w:pPr>
      <w:r w:rsidRPr="002703A1">
        <w:t>e)</w:t>
      </w:r>
      <w:r w:rsidRPr="002703A1">
        <w:tab/>
        <w:t xml:space="preserve">poręczeniach udzielanych przez podmioty, o których mowa w art. 6b ust. 5 pkt 2 ustawy z dnia 9 listopada 2000 r. o utworzeniu Polskiej Agencji Rozwoju Przedsiębiorczości (j.t. Dz. U. z 2016 r. poz. 1804). </w:t>
      </w:r>
    </w:p>
    <w:p w14:paraId="175B9099" w14:textId="77777777" w:rsidR="00033BD6" w:rsidRPr="002703A1" w:rsidRDefault="00033BD6" w:rsidP="002703A1">
      <w:pPr>
        <w:autoSpaceDE w:val="0"/>
        <w:autoSpaceDN w:val="0"/>
        <w:adjustRightInd w:val="0"/>
        <w:spacing w:after="53" w:line="360" w:lineRule="auto"/>
        <w:ind w:left="709" w:hanging="425"/>
        <w:jc w:val="both"/>
      </w:pPr>
      <w:r w:rsidRPr="002703A1">
        <w:t>3.</w:t>
      </w:r>
      <w:r w:rsidRPr="002703A1">
        <w:tab/>
      </w:r>
      <w:r w:rsidRPr="002703A1">
        <w:rPr>
          <w:b/>
        </w:rPr>
        <w:t xml:space="preserve">Zamawiający nie </w:t>
      </w:r>
      <w:r w:rsidRPr="002703A1">
        <w:rPr>
          <w:b/>
          <w:bCs/>
        </w:rPr>
        <w:t xml:space="preserve">wyraża </w:t>
      </w:r>
      <w:r w:rsidRPr="002703A1">
        <w:rPr>
          <w:b/>
        </w:rPr>
        <w:t>zgody</w:t>
      </w:r>
      <w:r w:rsidRPr="002703A1">
        <w:t xml:space="preserve"> </w:t>
      </w:r>
      <w:r w:rsidRPr="002703A1">
        <w:rPr>
          <w:b/>
        </w:rPr>
        <w:t>na wniesienie zabezpieczenia w formach określonych art. 450 ust. 2 Ustawy.</w:t>
      </w:r>
      <w:r w:rsidRPr="002703A1">
        <w:t xml:space="preserve"> </w:t>
      </w:r>
    </w:p>
    <w:p w14:paraId="2EC70EA8" w14:textId="77777777" w:rsidR="00033BD6" w:rsidRPr="002703A1" w:rsidRDefault="00033BD6" w:rsidP="002703A1">
      <w:pPr>
        <w:autoSpaceDE w:val="0"/>
        <w:autoSpaceDN w:val="0"/>
        <w:adjustRightInd w:val="0"/>
        <w:spacing w:after="53" w:line="360" w:lineRule="auto"/>
        <w:ind w:left="709" w:hanging="425"/>
        <w:jc w:val="both"/>
      </w:pPr>
      <w:r w:rsidRPr="002703A1">
        <w:t>4.</w:t>
      </w:r>
      <w:r w:rsidRPr="002703A1">
        <w:tab/>
        <w:t xml:space="preserve">W przypadku wniesienia zabezpieczenia w formie pieniężnej Zamawiający przechowa je na oprocentowanym rachunku bankowym. </w:t>
      </w:r>
    </w:p>
    <w:p w14:paraId="258A0B0A" w14:textId="77777777" w:rsidR="00033BD6" w:rsidRPr="002703A1" w:rsidRDefault="00033BD6" w:rsidP="002703A1">
      <w:pPr>
        <w:autoSpaceDE w:val="0"/>
        <w:autoSpaceDN w:val="0"/>
        <w:adjustRightInd w:val="0"/>
        <w:spacing w:after="53" w:line="360" w:lineRule="auto"/>
        <w:ind w:left="709" w:hanging="425"/>
        <w:jc w:val="both"/>
      </w:pPr>
      <w:r w:rsidRPr="002703A1">
        <w:lastRenderedPageBreak/>
        <w:t>5.</w:t>
      </w:r>
      <w:r w:rsidRPr="002703A1">
        <w:tab/>
        <w:t>Jeżeli zabezpieczenie wniesiono w postaci gwarancji, gwarancja powinna być sporządzona zgodnie z obowiązującym prawem i winna zawierać następujące elementy:</w:t>
      </w:r>
    </w:p>
    <w:p w14:paraId="3BD64777" w14:textId="77777777" w:rsidR="00033BD6" w:rsidRPr="002703A1" w:rsidRDefault="00033BD6" w:rsidP="00636D47">
      <w:pPr>
        <w:numPr>
          <w:ilvl w:val="0"/>
          <w:numId w:val="50"/>
        </w:numPr>
        <w:spacing w:line="360" w:lineRule="auto"/>
        <w:ind w:left="1134" w:hanging="425"/>
        <w:contextualSpacing/>
        <w:jc w:val="both"/>
      </w:pPr>
      <w:r w:rsidRPr="002703A1">
        <w:t>nazwę dającego zlecenie (Wykonawcy), beneficjenta gwarancji (Zamawiającego - PTBS), gwaranta (banku lub instytucji ubezpieczeniowej udzielających gwarancji) oraz wskazanie ich siedzib,</w:t>
      </w:r>
    </w:p>
    <w:p w14:paraId="268068FD" w14:textId="77777777" w:rsidR="00033BD6" w:rsidRPr="002703A1" w:rsidRDefault="00033BD6" w:rsidP="00636D47">
      <w:pPr>
        <w:numPr>
          <w:ilvl w:val="0"/>
          <w:numId w:val="50"/>
        </w:numPr>
        <w:spacing w:line="360" w:lineRule="auto"/>
        <w:ind w:left="1134" w:hanging="425"/>
        <w:contextualSpacing/>
        <w:jc w:val="both"/>
      </w:pPr>
      <w:r w:rsidRPr="002703A1">
        <w:t>określenie wierzytelności, która ma być zabezpieczona gwarancją,</w:t>
      </w:r>
    </w:p>
    <w:p w14:paraId="274873B3" w14:textId="77777777" w:rsidR="00033BD6" w:rsidRPr="002703A1" w:rsidRDefault="00033BD6" w:rsidP="00636D47">
      <w:pPr>
        <w:numPr>
          <w:ilvl w:val="0"/>
          <w:numId w:val="50"/>
        </w:numPr>
        <w:spacing w:line="360" w:lineRule="auto"/>
        <w:ind w:left="1134" w:hanging="425"/>
        <w:contextualSpacing/>
        <w:jc w:val="both"/>
      </w:pPr>
      <w:r w:rsidRPr="002703A1">
        <w:t>kwotę gwarancji,</w:t>
      </w:r>
    </w:p>
    <w:p w14:paraId="218B5FF0" w14:textId="77777777" w:rsidR="00033BD6" w:rsidRPr="002703A1" w:rsidRDefault="00033BD6" w:rsidP="00636D47">
      <w:pPr>
        <w:numPr>
          <w:ilvl w:val="0"/>
          <w:numId w:val="50"/>
        </w:numPr>
        <w:spacing w:line="360" w:lineRule="auto"/>
        <w:ind w:left="1134" w:hanging="425"/>
        <w:contextualSpacing/>
        <w:jc w:val="both"/>
      </w:pPr>
      <w:r w:rsidRPr="002703A1">
        <w:t>termin ważności gwarancji,</w:t>
      </w:r>
    </w:p>
    <w:p w14:paraId="7AEC3FB8" w14:textId="77777777" w:rsidR="00033BD6" w:rsidRPr="002703A1" w:rsidRDefault="00033BD6" w:rsidP="00636D47">
      <w:pPr>
        <w:numPr>
          <w:ilvl w:val="0"/>
          <w:numId w:val="50"/>
        </w:numPr>
        <w:spacing w:line="360" w:lineRule="auto"/>
        <w:ind w:left="1134" w:hanging="425"/>
        <w:contextualSpacing/>
        <w:jc w:val="both"/>
      </w:pPr>
      <w:r w:rsidRPr="002703A1">
        <w:rPr>
          <w:u w:val="single"/>
        </w:rPr>
        <w:t>zobowiązanie gwaranta do bezwarunkowego i nieodwołalnego wypłacenia Zamawiającemu wymaganej kwoty po otrzymaniu pierwszego pisemnego żądania, bez konieczności jego uzasadniania</w:t>
      </w:r>
      <w:r w:rsidRPr="002703A1">
        <w:t>, zawierające oświadczenie Zamawiającego, iż Wykonawca, którego ofertę wybrano:</w:t>
      </w:r>
    </w:p>
    <w:p w14:paraId="54556543" w14:textId="77777777" w:rsidR="00033BD6" w:rsidRPr="002703A1" w:rsidRDefault="00033BD6" w:rsidP="00636D47">
      <w:pPr>
        <w:numPr>
          <w:ilvl w:val="2"/>
          <w:numId w:val="52"/>
        </w:numPr>
        <w:tabs>
          <w:tab w:val="clear" w:pos="2340"/>
          <w:tab w:val="left" w:pos="1418"/>
        </w:tabs>
        <w:spacing w:line="360" w:lineRule="auto"/>
        <w:ind w:left="1418" w:hanging="284"/>
        <w:contextualSpacing/>
        <w:jc w:val="both"/>
      </w:pPr>
      <w:r w:rsidRPr="002703A1">
        <w:t>nie wykonał umowy lub</w:t>
      </w:r>
    </w:p>
    <w:p w14:paraId="6B1A9913" w14:textId="77777777" w:rsidR="00033BD6" w:rsidRPr="002703A1" w:rsidRDefault="00033BD6" w:rsidP="00636D47">
      <w:pPr>
        <w:numPr>
          <w:ilvl w:val="2"/>
          <w:numId w:val="52"/>
        </w:numPr>
        <w:tabs>
          <w:tab w:val="clear" w:pos="2340"/>
          <w:tab w:val="left" w:pos="1418"/>
        </w:tabs>
        <w:spacing w:line="360" w:lineRule="auto"/>
        <w:ind w:left="1418" w:hanging="284"/>
        <w:contextualSpacing/>
        <w:jc w:val="both"/>
      </w:pPr>
      <w:r w:rsidRPr="002703A1">
        <w:t>nienależycie wykonał umowę lub</w:t>
      </w:r>
    </w:p>
    <w:p w14:paraId="766F50A8" w14:textId="77777777" w:rsidR="00033BD6" w:rsidRPr="002703A1" w:rsidRDefault="00033BD6" w:rsidP="00636D47">
      <w:pPr>
        <w:numPr>
          <w:ilvl w:val="2"/>
          <w:numId w:val="52"/>
        </w:numPr>
        <w:tabs>
          <w:tab w:val="clear" w:pos="2340"/>
          <w:tab w:val="left" w:pos="1418"/>
        </w:tabs>
        <w:spacing w:line="360" w:lineRule="auto"/>
        <w:ind w:left="1418" w:hanging="284"/>
        <w:contextualSpacing/>
        <w:jc w:val="both"/>
      </w:pPr>
      <w:r w:rsidRPr="002703A1">
        <w:t>nie wykonał lub w odpowiednim terminie nie wykonał zobowiązań wynikających z tytułu rękojmi za wady udzielonych na przedmiot zamówienia.</w:t>
      </w:r>
    </w:p>
    <w:p w14:paraId="27762675" w14:textId="7A6C488E" w:rsidR="00033BD6" w:rsidRPr="002703A1" w:rsidRDefault="00033BD6" w:rsidP="00636D47">
      <w:pPr>
        <w:pStyle w:val="Akapitzlist"/>
        <w:numPr>
          <w:ilvl w:val="0"/>
          <w:numId w:val="51"/>
        </w:numPr>
        <w:autoSpaceDE w:val="0"/>
        <w:autoSpaceDN w:val="0"/>
        <w:adjustRightInd w:val="0"/>
        <w:spacing w:line="360" w:lineRule="auto"/>
        <w:ind w:left="1276" w:hanging="567"/>
        <w:jc w:val="both"/>
      </w:pPr>
      <w:r w:rsidRPr="002703A1">
        <w:rPr>
          <w:rFonts w:eastAsia="ArialNarrow"/>
        </w:rPr>
        <w:t xml:space="preserve">zobowiązanie (poza bezwzględnie zgodnymi z obowiązującym prawem pozostałymi zaleceniami organizacyjnymi gwaranta) </w:t>
      </w:r>
      <w:r w:rsidRPr="002703A1">
        <w:rPr>
          <w:rFonts w:eastAsia="ArialNarrow"/>
          <w:u w:val="single"/>
        </w:rPr>
        <w:t xml:space="preserve">nie może zawierać zastrzeżenia wyłącznego dotyczącego konieczności kierowania żądania Zamawiającego </w:t>
      </w:r>
      <w:r w:rsidRPr="002703A1">
        <w:rPr>
          <w:rFonts w:eastAsia="ArialNarrow"/>
          <w:b/>
          <w:u w:val="single"/>
        </w:rPr>
        <w:t>jedynie przez Bank Zamawiającego</w:t>
      </w:r>
      <w:r w:rsidRPr="002703A1">
        <w:rPr>
          <w:rFonts w:eastAsia="ArialNarrow"/>
        </w:rPr>
        <w:t xml:space="preserve"> i powinno w takim przypadku dopuszczać inne, dopuszczalne i zgodne z obowiązującym prawem formy,</w:t>
      </w:r>
    </w:p>
    <w:p w14:paraId="7AAE1FDB" w14:textId="5ECE221B" w:rsidR="00033BD6" w:rsidRPr="002703A1" w:rsidRDefault="00033BD6" w:rsidP="00636D47">
      <w:pPr>
        <w:pStyle w:val="Akapitzlist"/>
        <w:numPr>
          <w:ilvl w:val="0"/>
          <w:numId w:val="51"/>
        </w:numPr>
        <w:autoSpaceDE w:val="0"/>
        <w:autoSpaceDN w:val="0"/>
        <w:adjustRightInd w:val="0"/>
        <w:spacing w:line="360" w:lineRule="auto"/>
        <w:ind w:left="1276" w:hanging="567"/>
        <w:jc w:val="both"/>
      </w:pPr>
      <w:r w:rsidRPr="002703A1">
        <w:t>właściwość miejscową do rozstrzygania sporów wskazującą siedzibę Zamawiającego,</w:t>
      </w:r>
    </w:p>
    <w:p w14:paraId="05090E19" w14:textId="71C8F77D" w:rsidR="00033BD6" w:rsidRPr="002703A1" w:rsidRDefault="00033BD6" w:rsidP="00636D47">
      <w:pPr>
        <w:pStyle w:val="Akapitzlist"/>
        <w:numPr>
          <w:ilvl w:val="0"/>
          <w:numId w:val="51"/>
        </w:numPr>
        <w:autoSpaceDE w:val="0"/>
        <w:autoSpaceDN w:val="0"/>
        <w:adjustRightInd w:val="0"/>
        <w:spacing w:line="360" w:lineRule="auto"/>
        <w:ind w:left="1276" w:hanging="567"/>
        <w:jc w:val="both"/>
      </w:pPr>
      <w:r w:rsidRPr="002703A1">
        <w:t>wszelkie przywołane w dokumencie gwarancji pojęcia nie zdefiniowane w powszechnie obowiązujących przepisach prawa winny być uprzednio i odpowiednio w tekście gwarancji zdefiniowane.</w:t>
      </w:r>
    </w:p>
    <w:p w14:paraId="476E7A2C" w14:textId="77777777" w:rsidR="00033BD6" w:rsidRPr="002703A1" w:rsidRDefault="00033BD6" w:rsidP="002703A1">
      <w:pPr>
        <w:spacing w:line="360" w:lineRule="auto"/>
        <w:ind w:left="709" w:hanging="425"/>
        <w:contextualSpacing/>
        <w:jc w:val="both"/>
      </w:pPr>
      <w:r w:rsidRPr="002703A1">
        <w:t>6.</w:t>
      </w:r>
      <w:r w:rsidRPr="002703A1">
        <w:tab/>
        <w:t>Postanowienia dotyczące gwarancji odnoszą się również do zabezpieczenia składanego w formie poręczeń.</w:t>
      </w:r>
    </w:p>
    <w:p w14:paraId="7451C073" w14:textId="77777777" w:rsidR="00033BD6" w:rsidRPr="002703A1" w:rsidRDefault="00033BD6" w:rsidP="002703A1">
      <w:pPr>
        <w:spacing w:line="360" w:lineRule="auto"/>
        <w:ind w:left="709" w:hanging="425"/>
        <w:contextualSpacing/>
        <w:jc w:val="both"/>
      </w:pPr>
      <w:r w:rsidRPr="002703A1">
        <w:t>7.</w:t>
      </w:r>
      <w:r w:rsidRPr="002703A1">
        <w:tab/>
        <w:t>W przypadku, gdy zabezpieczenie, będzie wnoszone w formie innej niż pieniądz, Zamawiający zastrzega sobie prawo do akceptacji projektu ww. dokumentu.</w:t>
      </w:r>
    </w:p>
    <w:p w14:paraId="7F50ED24" w14:textId="77777777" w:rsidR="00033BD6" w:rsidRPr="002703A1" w:rsidRDefault="00033BD6" w:rsidP="002703A1">
      <w:pPr>
        <w:spacing w:line="360" w:lineRule="auto"/>
        <w:ind w:left="709" w:hanging="425"/>
        <w:contextualSpacing/>
        <w:jc w:val="both"/>
      </w:pPr>
      <w:r w:rsidRPr="002703A1">
        <w:t>8.</w:t>
      </w:r>
      <w:r w:rsidRPr="002703A1">
        <w:tab/>
        <w:t xml:space="preserve">Jeżeli Wykonawca, którego oferta została wybrana </w:t>
      </w:r>
      <w:r w:rsidRPr="002703A1">
        <w:rPr>
          <w:spacing w:val="-1"/>
        </w:rPr>
        <w:t>uchyla się od zawarcia umowy w sprawie zamówienia publicznego lub nie wnosi zabezpieczenia należytego wykonania umowy, Zamawiający może wybrać najkorzystniejszą ofertę spośród pozostałych ofert stosownie do treści art. 263 Ustawy</w:t>
      </w:r>
      <w:r w:rsidRPr="002703A1">
        <w:t>.</w:t>
      </w:r>
    </w:p>
    <w:p w14:paraId="5EA67789" w14:textId="77777777" w:rsidR="00033BD6" w:rsidRPr="002703A1" w:rsidRDefault="00033BD6" w:rsidP="002703A1">
      <w:pPr>
        <w:spacing w:line="360" w:lineRule="auto"/>
        <w:ind w:left="709" w:hanging="425"/>
        <w:contextualSpacing/>
        <w:jc w:val="both"/>
      </w:pPr>
      <w:r w:rsidRPr="002703A1">
        <w:lastRenderedPageBreak/>
        <w:t>9.</w:t>
      </w:r>
      <w:r w:rsidRPr="002703A1">
        <w:tab/>
        <w:t>Do zmiany formy zabezpieczenia umowy w trakcie realizacji umowy stosuje się art. 451 Ustawy.</w:t>
      </w:r>
    </w:p>
    <w:p w14:paraId="3ED0F88C" w14:textId="545CE8DA" w:rsidR="00033BD6" w:rsidRPr="00F57569" w:rsidRDefault="00033BD6" w:rsidP="00636D47">
      <w:pPr>
        <w:numPr>
          <w:ilvl w:val="0"/>
          <w:numId w:val="53"/>
        </w:numPr>
        <w:tabs>
          <w:tab w:val="left" w:pos="709"/>
        </w:tabs>
        <w:spacing w:line="360" w:lineRule="auto"/>
        <w:ind w:hanging="436"/>
        <w:contextualSpacing/>
        <w:jc w:val="both"/>
      </w:pPr>
      <w:r w:rsidRPr="00F57569">
        <w:t xml:space="preserve">Szczegółowe warunki zwrotu zabezpieczenia </w:t>
      </w:r>
      <w:r w:rsidR="00014BBB" w:rsidRPr="00F57569">
        <w:t xml:space="preserve">należytego wykonania umowy </w:t>
      </w:r>
      <w:r w:rsidRPr="00F57569">
        <w:t xml:space="preserve">uregulowano w </w:t>
      </w:r>
      <w:r w:rsidR="00014BBB" w:rsidRPr="00F57569">
        <w:t xml:space="preserve">§ 11 </w:t>
      </w:r>
      <w:r w:rsidRPr="00F57569">
        <w:t>Wzor</w:t>
      </w:r>
      <w:r w:rsidR="00014BBB" w:rsidRPr="00F57569">
        <w:t>u</w:t>
      </w:r>
      <w:r w:rsidRPr="00F57569">
        <w:t xml:space="preserve"> umowy.</w:t>
      </w:r>
    </w:p>
    <w:p w14:paraId="6FC24109" w14:textId="77777777" w:rsidR="00AD67DE" w:rsidRPr="002703A1" w:rsidRDefault="00AD67DE" w:rsidP="002703A1">
      <w:pPr>
        <w:spacing w:before="240" w:line="360" w:lineRule="auto"/>
        <w:jc w:val="both"/>
      </w:pPr>
    </w:p>
    <w:p w14:paraId="00000146" w14:textId="77777777" w:rsidR="007B31A8" w:rsidRPr="002703A1" w:rsidRDefault="003575C9" w:rsidP="002703A1">
      <w:pPr>
        <w:pStyle w:val="Nagwek2"/>
        <w:spacing w:before="0" w:after="0" w:line="360" w:lineRule="auto"/>
        <w:jc w:val="both"/>
        <w:rPr>
          <w:b/>
          <w:bCs/>
          <w:sz w:val="22"/>
          <w:szCs w:val="22"/>
        </w:rPr>
      </w:pPr>
      <w:bookmarkStart w:id="30" w:name="_Toc107922193"/>
      <w:r w:rsidRPr="002703A1">
        <w:rPr>
          <w:b/>
          <w:bCs/>
          <w:sz w:val="22"/>
          <w:szCs w:val="22"/>
        </w:rPr>
        <w:t>XXIII. Informacje o treści zawieranej umowy oraz możliwości jej zmiany</w:t>
      </w:r>
      <w:bookmarkEnd w:id="30"/>
      <w:r w:rsidRPr="002703A1">
        <w:rPr>
          <w:b/>
          <w:bCs/>
          <w:sz w:val="22"/>
          <w:szCs w:val="22"/>
        </w:rPr>
        <w:t xml:space="preserve"> </w:t>
      </w:r>
    </w:p>
    <w:p w14:paraId="00000147" w14:textId="267B1F38" w:rsidR="007B31A8" w:rsidRPr="002703A1" w:rsidRDefault="003575C9" w:rsidP="002703A1">
      <w:pPr>
        <w:numPr>
          <w:ilvl w:val="3"/>
          <w:numId w:val="8"/>
        </w:numPr>
        <w:spacing w:before="240" w:line="360" w:lineRule="auto"/>
        <w:ind w:left="284"/>
        <w:jc w:val="both"/>
      </w:pPr>
      <w:r w:rsidRPr="002703A1">
        <w:t xml:space="preserve">Wybrany Wykonawca jest zobowiązany do zawarcia umowy w sprawie zamówienia publicznego na warunkach określonych we Wzorze Umowy, stanowiącym </w:t>
      </w:r>
      <w:r w:rsidRPr="002703A1">
        <w:rPr>
          <w:b/>
        </w:rPr>
        <w:t xml:space="preserve">Załącznik nr </w:t>
      </w:r>
      <w:r w:rsidR="00D32AA1">
        <w:rPr>
          <w:b/>
          <w:bCs/>
        </w:rPr>
        <w:t>5</w:t>
      </w:r>
      <w:r w:rsidRPr="002703A1">
        <w:rPr>
          <w:b/>
        </w:rPr>
        <w:t xml:space="preserve"> do SWZ</w:t>
      </w:r>
      <w:r w:rsidRPr="002703A1">
        <w:t>.</w:t>
      </w:r>
    </w:p>
    <w:p w14:paraId="00000148" w14:textId="77777777" w:rsidR="007B31A8" w:rsidRPr="002703A1" w:rsidRDefault="003575C9" w:rsidP="002703A1">
      <w:pPr>
        <w:numPr>
          <w:ilvl w:val="3"/>
          <w:numId w:val="8"/>
        </w:numPr>
        <w:spacing w:line="360" w:lineRule="auto"/>
        <w:ind w:left="284"/>
        <w:jc w:val="both"/>
      </w:pPr>
      <w:r w:rsidRPr="002703A1">
        <w:t>Zakres świadczenia Wykonawcy wynikający z umowy jest tożsamy z jego zobowiązaniem zawartym w ofercie.</w:t>
      </w:r>
    </w:p>
    <w:p w14:paraId="00000149" w14:textId="519FD285" w:rsidR="007B31A8" w:rsidRPr="002703A1" w:rsidRDefault="003575C9" w:rsidP="002703A1">
      <w:pPr>
        <w:numPr>
          <w:ilvl w:val="3"/>
          <w:numId w:val="8"/>
        </w:numPr>
        <w:spacing w:line="360" w:lineRule="auto"/>
        <w:ind w:left="284"/>
        <w:jc w:val="both"/>
      </w:pPr>
      <w:r w:rsidRPr="002703A1">
        <w:t xml:space="preserve">Zamawiający przewiduje możliwość zmiany zawartej umowy w stosunku do treści wybranej oferty w zakresie uregulowanym w art. 454-455 PZP oraz wskazanym we Wzorze Umowy, stanowiącym </w:t>
      </w:r>
      <w:r w:rsidRPr="002703A1">
        <w:rPr>
          <w:b/>
        </w:rPr>
        <w:t xml:space="preserve">Załącznik nr </w:t>
      </w:r>
      <w:r w:rsidR="00D32AA1">
        <w:rPr>
          <w:b/>
        </w:rPr>
        <w:t>5</w:t>
      </w:r>
      <w:r w:rsidR="0084001B" w:rsidRPr="002703A1">
        <w:rPr>
          <w:b/>
        </w:rPr>
        <w:t xml:space="preserve"> </w:t>
      </w:r>
      <w:r w:rsidRPr="002703A1">
        <w:rPr>
          <w:b/>
        </w:rPr>
        <w:t>do SWZ</w:t>
      </w:r>
      <w:r w:rsidRPr="002703A1">
        <w:t>.</w:t>
      </w:r>
    </w:p>
    <w:p w14:paraId="0000014A" w14:textId="77777777" w:rsidR="007B31A8" w:rsidRPr="002703A1" w:rsidRDefault="003575C9" w:rsidP="002703A1">
      <w:pPr>
        <w:numPr>
          <w:ilvl w:val="3"/>
          <w:numId w:val="8"/>
        </w:numPr>
        <w:spacing w:line="360" w:lineRule="auto"/>
        <w:ind w:left="284"/>
        <w:jc w:val="both"/>
      </w:pPr>
      <w:r w:rsidRPr="002703A1">
        <w:t>Zmiana umowy wymaga dla swej ważności, pod rygorem nieważności, zachowania formy pisemnej.</w:t>
      </w:r>
    </w:p>
    <w:p w14:paraId="0000014B" w14:textId="6B1150F9" w:rsidR="007B31A8" w:rsidRPr="002703A1" w:rsidRDefault="0032675F" w:rsidP="002703A1">
      <w:pPr>
        <w:pStyle w:val="Nagwek2"/>
        <w:spacing w:before="0" w:after="0" w:line="360" w:lineRule="auto"/>
        <w:ind w:left="709" w:hanging="709"/>
        <w:jc w:val="both"/>
        <w:rPr>
          <w:b/>
          <w:bCs/>
          <w:sz w:val="22"/>
          <w:szCs w:val="22"/>
        </w:rPr>
      </w:pPr>
      <w:bookmarkStart w:id="31" w:name="_Toc107922194"/>
      <w:r>
        <w:rPr>
          <w:b/>
          <w:bCs/>
          <w:sz w:val="22"/>
          <w:szCs w:val="22"/>
        </w:rPr>
        <w:t>X</w:t>
      </w:r>
      <w:r w:rsidR="003575C9" w:rsidRPr="002703A1">
        <w:rPr>
          <w:b/>
          <w:bCs/>
          <w:sz w:val="22"/>
          <w:szCs w:val="22"/>
        </w:rPr>
        <w:t>XIV. Pouczenie o środkach ochrony prawnej przysługujących Wykonawcy</w:t>
      </w:r>
      <w:bookmarkEnd w:id="31"/>
    </w:p>
    <w:p w14:paraId="54D11E82" w14:textId="77777777" w:rsidR="006A4D56" w:rsidRPr="002703A1" w:rsidRDefault="006A4D56" w:rsidP="002703A1">
      <w:pPr>
        <w:spacing w:before="60" w:after="60" w:line="360" w:lineRule="auto"/>
        <w:ind w:left="851" w:hanging="142"/>
        <w:jc w:val="both"/>
        <w:rPr>
          <w:bCs/>
        </w:rPr>
      </w:pPr>
      <w:r w:rsidRPr="002703A1">
        <w:rPr>
          <w:bCs/>
          <w:noProof/>
        </w:rPr>
        <w:t xml:space="preserve">1. </w:t>
      </w:r>
      <w:r w:rsidRPr="002703A1">
        <w:rPr>
          <w:bCs/>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758C537D" w14:textId="77777777" w:rsidR="006A4D56" w:rsidRPr="002703A1" w:rsidRDefault="006A4D56" w:rsidP="002703A1">
      <w:pPr>
        <w:spacing w:before="60" w:after="60" w:line="360" w:lineRule="auto"/>
        <w:ind w:left="851" w:hanging="142"/>
        <w:jc w:val="both"/>
        <w:rPr>
          <w:bCs/>
        </w:rPr>
      </w:pPr>
      <w:r w:rsidRPr="002703A1">
        <w:rPr>
          <w:bCs/>
        </w:rPr>
        <w:t>2.  Odwołanie przysługuje na:</w:t>
      </w:r>
    </w:p>
    <w:p w14:paraId="236BE2B1" w14:textId="77777777" w:rsidR="006A4D56" w:rsidRPr="002703A1" w:rsidRDefault="006A4D56" w:rsidP="002703A1">
      <w:pPr>
        <w:spacing w:before="60" w:after="60" w:line="360" w:lineRule="auto"/>
        <w:ind w:left="1276" w:hanging="283"/>
        <w:jc w:val="both"/>
        <w:rPr>
          <w:bCs/>
        </w:rPr>
      </w:pPr>
      <w:r w:rsidRPr="002703A1">
        <w:rPr>
          <w:bCs/>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7CE45293" w14:textId="77777777" w:rsidR="006A4D56" w:rsidRPr="002703A1" w:rsidRDefault="006A4D56" w:rsidP="002703A1">
      <w:pPr>
        <w:spacing w:before="60" w:after="60" w:line="360" w:lineRule="auto"/>
        <w:ind w:left="1276" w:hanging="283"/>
        <w:jc w:val="both"/>
        <w:rPr>
          <w:bCs/>
        </w:rPr>
      </w:pPr>
      <w:r w:rsidRPr="002703A1">
        <w:rPr>
          <w:bCs/>
        </w:rPr>
        <w:t>2) zaniechanie czynności w postępowaniu o udzielenie zamówienia, o zawarcie umowy ramowej, dynamicznym systemie zakupów, systemie kwalifikowania wykonawców lub konkursie, do której zamawiający był obowiązany                         na podstawie ustawy;</w:t>
      </w:r>
    </w:p>
    <w:p w14:paraId="5E40CD08" w14:textId="77777777" w:rsidR="006A4D56" w:rsidRPr="002703A1" w:rsidRDefault="006A4D56" w:rsidP="002703A1">
      <w:pPr>
        <w:spacing w:before="60" w:after="60" w:line="360" w:lineRule="auto"/>
        <w:ind w:left="1276" w:hanging="283"/>
        <w:jc w:val="both"/>
        <w:rPr>
          <w:bCs/>
        </w:rPr>
      </w:pPr>
      <w:r w:rsidRPr="002703A1">
        <w:rPr>
          <w:bCs/>
        </w:rPr>
        <w:t>3) zaniechanie przeprowadzenia postępowania o udzielenie zamówienia                     lub zorganizowania konkursu na podstawie ustawy, mimo że zamawiający był do tego obowiązany.</w:t>
      </w:r>
    </w:p>
    <w:p w14:paraId="7706A104" w14:textId="77777777" w:rsidR="006A4D56" w:rsidRPr="002703A1" w:rsidRDefault="006A4D56" w:rsidP="002703A1">
      <w:pPr>
        <w:spacing w:before="60" w:after="60" w:line="360" w:lineRule="auto"/>
        <w:ind w:left="1134" w:hanging="414"/>
        <w:jc w:val="both"/>
      </w:pPr>
      <w:r w:rsidRPr="002703A1">
        <w:lastRenderedPageBreak/>
        <w:t>3. Szczegółowe uregulowania dotyczące środków ochrony prawnej zawarte zostały            w Dziale IX Ustawy Prawo zamówień publicznych.</w:t>
      </w:r>
      <w:r w:rsidRPr="002703A1">
        <w:tab/>
      </w:r>
    </w:p>
    <w:p w14:paraId="4A46D7C4" w14:textId="77777777" w:rsidR="00322E68" w:rsidRPr="002703A1" w:rsidRDefault="00322E68" w:rsidP="002703A1">
      <w:pPr>
        <w:spacing w:line="360" w:lineRule="auto"/>
        <w:jc w:val="both"/>
      </w:pPr>
    </w:p>
    <w:p w14:paraId="00000162" w14:textId="5EE10D80" w:rsidR="007B31A8" w:rsidRPr="002703A1" w:rsidRDefault="003575C9" w:rsidP="002703A1">
      <w:pPr>
        <w:pStyle w:val="Nagwek2"/>
        <w:spacing w:before="0" w:after="0" w:line="360" w:lineRule="auto"/>
        <w:jc w:val="both"/>
        <w:rPr>
          <w:b/>
          <w:bCs/>
          <w:sz w:val="22"/>
          <w:szCs w:val="22"/>
        </w:rPr>
      </w:pPr>
      <w:bookmarkStart w:id="32" w:name="_Toc107922195"/>
      <w:r w:rsidRPr="002703A1">
        <w:rPr>
          <w:b/>
          <w:bCs/>
          <w:sz w:val="22"/>
          <w:szCs w:val="22"/>
        </w:rPr>
        <w:t>XXV. Spis załączników</w:t>
      </w:r>
      <w:r w:rsidR="00DC4F9C" w:rsidRPr="002703A1">
        <w:rPr>
          <w:b/>
          <w:bCs/>
          <w:sz w:val="22"/>
          <w:szCs w:val="22"/>
        </w:rPr>
        <w:t xml:space="preserve"> do SWZ</w:t>
      </w:r>
      <w:r w:rsidR="00CD06B6" w:rsidRPr="002703A1">
        <w:rPr>
          <w:b/>
          <w:bCs/>
          <w:sz w:val="22"/>
          <w:szCs w:val="22"/>
        </w:rPr>
        <w:t xml:space="preserve"> (wzory)</w:t>
      </w:r>
      <w:bookmarkEnd w:id="32"/>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7020"/>
      </w:tblGrid>
      <w:tr w:rsidR="006A4D56" w:rsidRPr="002703A1" w14:paraId="781A0C14" w14:textId="77777777" w:rsidTr="00BE647B">
        <w:trPr>
          <w:jc w:val="center"/>
        </w:trPr>
        <w:tc>
          <w:tcPr>
            <w:tcW w:w="1923" w:type="dxa"/>
          </w:tcPr>
          <w:p w14:paraId="7049010E" w14:textId="77777777" w:rsidR="006A4D56" w:rsidRPr="002703A1" w:rsidRDefault="006A4D56" w:rsidP="002703A1">
            <w:pPr>
              <w:spacing w:before="100" w:beforeAutospacing="1" w:after="100" w:afterAutospacing="1" w:line="360" w:lineRule="auto"/>
              <w:jc w:val="center"/>
              <w:rPr>
                <w:b/>
                <w:bCs/>
              </w:rPr>
            </w:pPr>
            <w:r w:rsidRPr="002703A1">
              <w:rPr>
                <w:b/>
                <w:bCs/>
              </w:rPr>
              <w:t>Oznaczenie Załącznika</w:t>
            </w:r>
          </w:p>
        </w:tc>
        <w:tc>
          <w:tcPr>
            <w:tcW w:w="7020" w:type="dxa"/>
          </w:tcPr>
          <w:p w14:paraId="3BBA60A2" w14:textId="77777777" w:rsidR="006A4D56" w:rsidRPr="002703A1" w:rsidRDefault="006A4D56" w:rsidP="002703A1">
            <w:pPr>
              <w:pStyle w:val="Nagwek3"/>
              <w:spacing w:before="100" w:beforeAutospacing="1" w:after="100" w:afterAutospacing="1" w:line="360" w:lineRule="auto"/>
              <w:ind w:left="1247"/>
              <w:rPr>
                <w:sz w:val="22"/>
                <w:szCs w:val="22"/>
              </w:rPr>
            </w:pPr>
            <w:bookmarkStart w:id="33" w:name="_Toc107922196"/>
            <w:r w:rsidRPr="002703A1">
              <w:rPr>
                <w:sz w:val="22"/>
                <w:szCs w:val="22"/>
              </w:rPr>
              <w:t>Nazwa Załącznika</w:t>
            </w:r>
            <w:bookmarkEnd w:id="33"/>
          </w:p>
        </w:tc>
      </w:tr>
      <w:tr w:rsidR="006A4D56" w:rsidRPr="002703A1" w14:paraId="5271E59E" w14:textId="77777777" w:rsidTr="00BE647B">
        <w:trPr>
          <w:jc w:val="center"/>
        </w:trPr>
        <w:tc>
          <w:tcPr>
            <w:tcW w:w="1923" w:type="dxa"/>
            <w:vAlign w:val="center"/>
          </w:tcPr>
          <w:p w14:paraId="1A4E4451" w14:textId="77777777" w:rsidR="006A4D56" w:rsidRPr="002703A1" w:rsidRDefault="006A4D56" w:rsidP="002703A1">
            <w:pPr>
              <w:spacing w:before="100" w:beforeAutospacing="1" w:after="100" w:afterAutospacing="1" w:line="360" w:lineRule="auto"/>
            </w:pPr>
            <w:r w:rsidRPr="002703A1">
              <w:t>Załącznik nr 1</w:t>
            </w:r>
          </w:p>
        </w:tc>
        <w:tc>
          <w:tcPr>
            <w:tcW w:w="7020" w:type="dxa"/>
            <w:vAlign w:val="center"/>
          </w:tcPr>
          <w:p w14:paraId="479FA461" w14:textId="77777777" w:rsidR="006A4D56" w:rsidRPr="002703A1" w:rsidRDefault="006A4D56" w:rsidP="002703A1">
            <w:pPr>
              <w:spacing w:before="100" w:beforeAutospacing="1" w:after="100" w:afterAutospacing="1" w:line="360" w:lineRule="auto"/>
              <w:ind w:left="110"/>
            </w:pPr>
            <w:r w:rsidRPr="002703A1">
              <w:t>Dokumentacja Projektowa z załącznikami</w:t>
            </w:r>
          </w:p>
        </w:tc>
      </w:tr>
      <w:tr w:rsidR="006A4D56" w:rsidRPr="002703A1" w14:paraId="1075AFC0" w14:textId="77777777" w:rsidTr="00BE647B">
        <w:trPr>
          <w:jc w:val="center"/>
        </w:trPr>
        <w:tc>
          <w:tcPr>
            <w:tcW w:w="1923" w:type="dxa"/>
            <w:vAlign w:val="center"/>
          </w:tcPr>
          <w:p w14:paraId="7682CA11" w14:textId="77777777" w:rsidR="006A4D56" w:rsidRPr="002703A1" w:rsidRDefault="006A4D56" w:rsidP="002703A1">
            <w:pPr>
              <w:spacing w:before="100" w:beforeAutospacing="1" w:after="100" w:afterAutospacing="1" w:line="360" w:lineRule="auto"/>
            </w:pPr>
            <w:r w:rsidRPr="002703A1">
              <w:t>Załącznik nr 2</w:t>
            </w:r>
          </w:p>
        </w:tc>
        <w:tc>
          <w:tcPr>
            <w:tcW w:w="7020" w:type="dxa"/>
            <w:vAlign w:val="center"/>
          </w:tcPr>
          <w:p w14:paraId="128EEF0E" w14:textId="77777777" w:rsidR="006A4D56" w:rsidRPr="002703A1" w:rsidRDefault="006A4D56" w:rsidP="002703A1">
            <w:pPr>
              <w:spacing w:before="100" w:beforeAutospacing="1" w:after="100" w:afterAutospacing="1" w:line="360" w:lineRule="auto"/>
              <w:ind w:left="110"/>
              <w:rPr>
                <w:bCs/>
              </w:rPr>
            </w:pPr>
            <w:r w:rsidRPr="002703A1">
              <w:t>Wzór Formularza Oferty</w:t>
            </w:r>
          </w:p>
        </w:tc>
      </w:tr>
      <w:tr w:rsidR="006A4D56" w:rsidRPr="002703A1" w14:paraId="19358536" w14:textId="77777777" w:rsidTr="00BE647B">
        <w:trPr>
          <w:jc w:val="center"/>
        </w:trPr>
        <w:tc>
          <w:tcPr>
            <w:tcW w:w="1923" w:type="dxa"/>
            <w:vAlign w:val="center"/>
          </w:tcPr>
          <w:p w14:paraId="0DE40D0E" w14:textId="77777777" w:rsidR="006A4D56" w:rsidRPr="002703A1" w:rsidRDefault="006A4D56" w:rsidP="002703A1">
            <w:pPr>
              <w:spacing w:before="100" w:beforeAutospacing="1" w:after="100" w:afterAutospacing="1" w:line="360" w:lineRule="auto"/>
            </w:pPr>
            <w:r w:rsidRPr="002703A1">
              <w:t>Załącznik nr 3</w:t>
            </w:r>
          </w:p>
        </w:tc>
        <w:tc>
          <w:tcPr>
            <w:tcW w:w="7020" w:type="dxa"/>
            <w:vAlign w:val="center"/>
          </w:tcPr>
          <w:p w14:paraId="00D57D53" w14:textId="77777777" w:rsidR="006A4D56" w:rsidRPr="002703A1" w:rsidRDefault="006A4D56" w:rsidP="002703A1">
            <w:pPr>
              <w:spacing w:before="100" w:beforeAutospacing="1" w:after="100" w:afterAutospacing="1" w:line="360" w:lineRule="auto"/>
              <w:ind w:left="110"/>
              <w:rPr>
                <w:bCs/>
              </w:rPr>
            </w:pPr>
            <w:r w:rsidRPr="002703A1">
              <w:rPr>
                <w:bCs/>
              </w:rPr>
              <w:t>Jednolity Europejski Dokument Zamówienia</w:t>
            </w:r>
          </w:p>
        </w:tc>
      </w:tr>
      <w:tr w:rsidR="006A4D56" w:rsidRPr="002703A1" w14:paraId="59FFFAD1" w14:textId="77777777" w:rsidTr="00BE647B">
        <w:trPr>
          <w:jc w:val="center"/>
        </w:trPr>
        <w:tc>
          <w:tcPr>
            <w:tcW w:w="1923" w:type="dxa"/>
            <w:vAlign w:val="center"/>
          </w:tcPr>
          <w:p w14:paraId="35443AF7" w14:textId="77777777" w:rsidR="006A4D56" w:rsidRPr="002703A1" w:rsidRDefault="006A4D56" w:rsidP="002703A1">
            <w:pPr>
              <w:spacing w:before="100" w:beforeAutospacing="1" w:after="100" w:afterAutospacing="1" w:line="360" w:lineRule="auto"/>
            </w:pPr>
            <w:r w:rsidRPr="002703A1">
              <w:t>Załącznik nr 4</w:t>
            </w:r>
          </w:p>
        </w:tc>
        <w:tc>
          <w:tcPr>
            <w:tcW w:w="7020" w:type="dxa"/>
            <w:vAlign w:val="center"/>
          </w:tcPr>
          <w:p w14:paraId="1596EC9D" w14:textId="77777777" w:rsidR="006A4D56" w:rsidRPr="002703A1" w:rsidRDefault="006A4D56" w:rsidP="002703A1">
            <w:pPr>
              <w:spacing w:before="100" w:beforeAutospacing="1" w:after="100" w:afterAutospacing="1" w:line="360" w:lineRule="auto"/>
              <w:ind w:left="110"/>
              <w:rPr>
                <w:bCs/>
              </w:rPr>
            </w:pPr>
            <w:r w:rsidRPr="006760D6">
              <w:rPr>
                <w:noProof/>
              </w:rPr>
              <w:t>Instrukcja wypełniania JEDZ</w:t>
            </w:r>
          </w:p>
        </w:tc>
      </w:tr>
      <w:tr w:rsidR="006A4D56" w:rsidRPr="002703A1" w14:paraId="605EF7E1" w14:textId="77777777" w:rsidTr="00BE647B">
        <w:trPr>
          <w:jc w:val="center"/>
        </w:trPr>
        <w:tc>
          <w:tcPr>
            <w:tcW w:w="1923" w:type="dxa"/>
            <w:vAlign w:val="center"/>
          </w:tcPr>
          <w:p w14:paraId="4C4619D3" w14:textId="77777777" w:rsidR="006A4D56" w:rsidRPr="002703A1" w:rsidRDefault="006A4D56" w:rsidP="002703A1">
            <w:pPr>
              <w:spacing w:before="100" w:beforeAutospacing="1" w:after="100" w:afterAutospacing="1" w:line="360" w:lineRule="auto"/>
            </w:pPr>
            <w:r w:rsidRPr="002703A1">
              <w:t>Załącznik nr 5</w:t>
            </w:r>
          </w:p>
        </w:tc>
        <w:tc>
          <w:tcPr>
            <w:tcW w:w="7020" w:type="dxa"/>
            <w:vAlign w:val="center"/>
          </w:tcPr>
          <w:p w14:paraId="38599968" w14:textId="77777777" w:rsidR="006A4D56" w:rsidRPr="002703A1" w:rsidRDefault="006A4D56" w:rsidP="002703A1">
            <w:pPr>
              <w:spacing w:before="100" w:beforeAutospacing="1" w:after="100" w:afterAutospacing="1" w:line="360" w:lineRule="auto"/>
              <w:ind w:left="110"/>
              <w:rPr>
                <w:noProof/>
              </w:rPr>
            </w:pPr>
            <w:r w:rsidRPr="002703A1">
              <w:t>Wzór Umowy z załącznikami do umowy</w:t>
            </w:r>
          </w:p>
        </w:tc>
      </w:tr>
      <w:tr w:rsidR="006A4D56" w:rsidRPr="002703A1" w14:paraId="0604483D" w14:textId="77777777" w:rsidTr="00BE647B">
        <w:trPr>
          <w:jc w:val="center"/>
        </w:trPr>
        <w:tc>
          <w:tcPr>
            <w:tcW w:w="1923" w:type="dxa"/>
            <w:vAlign w:val="center"/>
          </w:tcPr>
          <w:p w14:paraId="36586F6B" w14:textId="77777777" w:rsidR="006A4D56" w:rsidRPr="002703A1" w:rsidRDefault="006A4D56" w:rsidP="002703A1">
            <w:pPr>
              <w:spacing w:before="100" w:beforeAutospacing="1" w:after="100" w:afterAutospacing="1" w:line="360" w:lineRule="auto"/>
            </w:pPr>
            <w:r w:rsidRPr="002703A1">
              <w:t>Załącznik nr 6</w:t>
            </w:r>
          </w:p>
        </w:tc>
        <w:tc>
          <w:tcPr>
            <w:tcW w:w="7020" w:type="dxa"/>
            <w:vAlign w:val="center"/>
          </w:tcPr>
          <w:p w14:paraId="79B73F4C" w14:textId="77777777" w:rsidR="006A4D56" w:rsidRPr="002703A1" w:rsidRDefault="006A4D56" w:rsidP="002703A1">
            <w:pPr>
              <w:spacing w:before="100" w:beforeAutospacing="1" w:after="100" w:afterAutospacing="1" w:line="360" w:lineRule="auto"/>
              <w:ind w:left="110"/>
            </w:pPr>
            <w:r w:rsidRPr="002703A1">
              <w:t>Szczegółowe wytyczne Zamawiającego opisujące zmiany do przedmiotu zamówienia</w:t>
            </w:r>
          </w:p>
        </w:tc>
      </w:tr>
      <w:tr w:rsidR="006A4D56" w:rsidRPr="002703A1" w14:paraId="043BE573" w14:textId="77777777" w:rsidTr="00BE647B">
        <w:trPr>
          <w:jc w:val="center"/>
        </w:trPr>
        <w:tc>
          <w:tcPr>
            <w:tcW w:w="1923" w:type="dxa"/>
            <w:vAlign w:val="center"/>
          </w:tcPr>
          <w:p w14:paraId="6D5408ED" w14:textId="77777777" w:rsidR="006A4D56" w:rsidRPr="002703A1" w:rsidRDefault="006A4D56" w:rsidP="002703A1">
            <w:pPr>
              <w:spacing w:before="100" w:beforeAutospacing="1" w:after="100" w:afterAutospacing="1" w:line="360" w:lineRule="auto"/>
            </w:pPr>
            <w:r w:rsidRPr="002703A1">
              <w:t>Załącznik nr 7</w:t>
            </w:r>
          </w:p>
        </w:tc>
        <w:tc>
          <w:tcPr>
            <w:tcW w:w="7020" w:type="dxa"/>
            <w:vAlign w:val="center"/>
          </w:tcPr>
          <w:p w14:paraId="4BE751DA" w14:textId="77777777" w:rsidR="006A4D56" w:rsidRPr="002703A1" w:rsidRDefault="006A4D56" w:rsidP="002703A1">
            <w:pPr>
              <w:spacing w:before="100" w:beforeAutospacing="1" w:after="100" w:afterAutospacing="1" w:line="360" w:lineRule="auto"/>
              <w:ind w:left="110"/>
            </w:pPr>
            <w:r w:rsidRPr="002703A1">
              <w:t>Oświadczenie o przynależności / braku przynależności do grupy kapitałowej</w:t>
            </w:r>
          </w:p>
        </w:tc>
      </w:tr>
      <w:tr w:rsidR="006A4D56" w:rsidRPr="002703A1" w14:paraId="7FC65BB5" w14:textId="77777777" w:rsidTr="00BE647B">
        <w:trPr>
          <w:jc w:val="center"/>
        </w:trPr>
        <w:tc>
          <w:tcPr>
            <w:tcW w:w="1923" w:type="dxa"/>
            <w:vAlign w:val="center"/>
          </w:tcPr>
          <w:p w14:paraId="08DE2AAC" w14:textId="77777777" w:rsidR="006A4D56" w:rsidRPr="002703A1" w:rsidRDefault="006A4D56" w:rsidP="002703A1">
            <w:pPr>
              <w:spacing w:before="100" w:beforeAutospacing="1" w:after="100" w:afterAutospacing="1" w:line="360" w:lineRule="auto"/>
            </w:pPr>
            <w:r w:rsidRPr="002703A1">
              <w:t>Załącznik nr 8</w:t>
            </w:r>
          </w:p>
        </w:tc>
        <w:tc>
          <w:tcPr>
            <w:tcW w:w="7020" w:type="dxa"/>
            <w:vAlign w:val="center"/>
          </w:tcPr>
          <w:p w14:paraId="4E17BD4F" w14:textId="77777777" w:rsidR="006A4D56" w:rsidRPr="002703A1" w:rsidRDefault="006A4D56" w:rsidP="002703A1">
            <w:pPr>
              <w:spacing w:before="100" w:beforeAutospacing="1" w:after="100" w:afterAutospacing="1" w:line="360" w:lineRule="auto"/>
              <w:ind w:left="110"/>
            </w:pPr>
            <w:r w:rsidRPr="002703A1">
              <w:t>Szczegółowe wytyczne wykonawcze realizacji inwestycji</w:t>
            </w:r>
          </w:p>
        </w:tc>
      </w:tr>
      <w:tr w:rsidR="006A4D56" w:rsidRPr="002703A1" w14:paraId="46F09284" w14:textId="77777777" w:rsidTr="00BE647B">
        <w:trPr>
          <w:jc w:val="center"/>
        </w:trPr>
        <w:tc>
          <w:tcPr>
            <w:tcW w:w="1923" w:type="dxa"/>
            <w:vAlign w:val="center"/>
          </w:tcPr>
          <w:p w14:paraId="540B9DD3" w14:textId="7BC452D9" w:rsidR="006A4D56" w:rsidRPr="002703A1" w:rsidRDefault="006A4D56" w:rsidP="002703A1">
            <w:pPr>
              <w:spacing w:before="100" w:beforeAutospacing="1" w:after="100" w:afterAutospacing="1" w:line="360" w:lineRule="auto"/>
            </w:pPr>
            <w:r w:rsidRPr="002703A1">
              <w:t xml:space="preserve">Załącznik nr </w:t>
            </w:r>
            <w:r w:rsidR="0032675F">
              <w:t>9</w:t>
            </w:r>
          </w:p>
        </w:tc>
        <w:tc>
          <w:tcPr>
            <w:tcW w:w="7020" w:type="dxa"/>
            <w:vAlign w:val="center"/>
          </w:tcPr>
          <w:p w14:paraId="5CB2804B" w14:textId="77777777" w:rsidR="006A4D56" w:rsidRPr="002703A1" w:rsidRDefault="006A4D56" w:rsidP="002703A1">
            <w:pPr>
              <w:spacing w:before="100" w:beforeAutospacing="1" w:after="100" w:afterAutospacing="1" w:line="360" w:lineRule="auto"/>
              <w:ind w:left="110"/>
            </w:pPr>
            <w:r w:rsidRPr="002703A1">
              <w:t>Oświadczenie RODO</w:t>
            </w:r>
          </w:p>
        </w:tc>
      </w:tr>
      <w:tr w:rsidR="006A4D56" w:rsidRPr="002703A1" w14:paraId="74DC42A8" w14:textId="77777777" w:rsidTr="00BE647B">
        <w:trPr>
          <w:jc w:val="center"/>
        </w:trPr>
        <w:tc>
          <w:tcPr>
            <w:tcW w:w="1923" w:type="dxa"/>
            <w:vAlign w:val="center"/>
          </w:tcPr>
          <w:p w14:paraId="1631A08E" w14:textId="4EF65AC2" w:rsidR="006A4D56" w:rsidRPr="002703A1" w:rsidRDefault="006A4D56" w:rsidP="002703A1">
            <w:pPr>
              <w:spacing w:before="100" w:beforeAutospacing="1" w:after="100" w:afterAutospacing="1" w:line="360" w:lineRule="auto"/>
            </w:pPr>
            <w:r w:rsidRPr="002703A1">
              <w:t xml:space="preserve">Załącznik nr </w:t>
            </w:r>
            <w:r w:rsidR="0032675F">
              <w:t>10</w:t>
            </w:r>
          </w:p>
        </w:tc>
        <w:tc>
          <w:tcPr>
            <w:tcW w:w="7020" w:type="dxa"/>
            <w:vAlign w:val="center"/>
          </w:tcPr>
          <w:p w14:paraId="08E92FD2" w14:textId="77777777" w:rsidR="006A4D56" w:rsidRPr="002703A1" w:rsidRDefault="006A4D56" w:rsidP="002703A1">
            <w:pPr>
              <w:spacing w:before="100" w:beforeAutospacing="1" w:after="100" w:afterAutospacing="1" w:line="360" w:lineRule="auto"/>
            </w:pPr>
            <w:r w:rsidRPr="002703A1">
              <w:t xml:space="preserve">  Struktura finansowa/harmonogram rzeczowo-finansowy</w:t>
            </w:r>
          </w:p>
        </w:tc>
      </w:tr>
      <w:tr w:rsidR="00010F5A" w:rsidRPr="002703A1" w14:paraId="2229663C" w14:textId="77777777" w:rsidTr="00BE647B">
        <w:trPr>
          <w:jc w:val="center"/>
        </w:trPr>
        <w:tc>
          <w:tcPr>
            <w:tcW w:w="1923" w:type="dxa"/>
            <w:vAlign w:val="center"/>
          </w:tcPr>
          <w:p w14:paraId="0F617037" w14:textId="296F6894" w:rsidR="00010F5A" w:rsidRPr="002703A1" w:rsidRDefault="00010F5A" w:rsidP="002703A1">
            <w:pPr>
              <w:spacing w:before="100" w:beforeAutospacing="1" w:after="100" w:afterAutospacing="1" w:line="360" w:lineRule="auto"/>
            </w:pPr>
            <w:r>
              <w:t xml:space="preserve">Załącznik nr </w:t>
            </w:r>
            <w:r w:rsidR="0032675F">
              <w:t>11</w:t>
            </w:r>
          </w:p>
        </w:tc>
        <w:tc>
          <w:tcPr>
            <w:tcW w:w="7020" w:type="dxa"/>
            <w:vAlign w:val="center"/>
          </w:tcPr>
          <w:p w14:paraId="281AAB46" w14:textId="26CDFC9E" w:rsidR="00010F5A" w:rsidRPr="002703A1" w:rsidRDefault="00010F5A" w:rsidP="002703A1">
            <w:pPr>
              <w:spacing w:before="100" w:beforeAutospacing="1" w:after="100" w:afterAutospacing="1" w:line="360" w:lineRule="auto"/>
            </w:pPr>
            <w:r>
              <w:t xml:space="preserve">Oświadczenie </w:t>
            </w:r>
            <w:r w:rsidR="0035507E" w:rsidRPr="0035507E">
              <w:t>o niepodleganiu wykluczeniu z postępowania na podstawie Art. 7 ust. 1 pkt 1-3 ustawy o szczególnych rozwiązaniach w zakresie przeciwdziałania wspieraniu agresji na Ukrainę oraz służących ochronie bezpieczeństwa narodowego</w:t>
            </w:r>
          </w:p>
        </w:tc>
      </w:tr>
    </w:tbl>
    <w:p w14:paraId="2359C12F" w14:textId="52BB3CC6" w:rsidR="001F617A" w:rsidRPr="002703A1" w:rsidRDefault="001F617A" w:rsidP="002703A1">
      <w:pPr>
        <w:spacing w:line="360" w:lineRule="auto"/>
      </w:pPr>
    </w:p>
    <w:sectPr w:rsidR="001F617A" w:rsidRPr="002703A1" w:rsidSect="009A5134">
      <w:headerReference w:type="default" r:id="rId42"/>
      <w:footerReference w:type="default" r:id="rId43"/>
      <w:footerReference w:type="first" r:id="rId44"/>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57B3" w14:textId="77777777" w:rsidR="00DD6404" w:rsidRDefault="00DD6404">
      <w:pPr>
        <w:spacing w:line="240" w:lineRule="auto"/>
      </w:pPr>
      <w:r>
        <w:separator/>
      </w:r>
    </w:p>
  </w:endnote>
  <w:endnote w:type="continuationSeparator" w:id="0">
    <w:p w14:paraId="2EEE3E7E" w14:textId="77777777" w:rsidR="00DD6404" w:rsidRDefault="00DD6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Narro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39D8052E" w:rsidR="007B31A8" w:rsidRDefault="003575C9">
    <w:pPr>
      <w:jc w:val="right"/>
    </w:pPr>
    <w:r>
      <w:fldChar w:fldCharType="begin"/>
    </w:r>
    <w:r>
      <w:instrText>PAGE</w:instrText>
    </w:r>
    <w:r>
      <w:fldChar w:fldCharType="separate"/>
    </w:r>
    <w:r w:rsidR="0068482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263854243"/>
      <w:docPartObj>
        <w:docPartGallery w:val="Page Numbers (Bottom of Page)"/>
        <w:docPartUnique/>
      </w:docPartObj>
    </w:sdtPr>
    <w:sdtEndPr>
      <w:rPr>
        <w:sz w:val="18"/>
        <w:szCs w:val="18"/>
        <w:lang w:val="pl"/>
      </w:rPr>
    </w:sdtEndPr>
    <w:sdtContent>
      <w:p w14:paraId="4E0AE788" w14:textId="13F34ECF" w:rsidR="009A5134" w:rsidRPr="009A5134" w:rsidRDefault="009A5134">
        <w:pPr>
          <w:pStyle w:val="Stopka"/>
          <w:jc w:val="right"/>
          <w:rPr>
            <w:rFonts w:asciiTheme="majorHAnsi" w:eastAsiaTheme="majorEastAsia" w:hAnsiTheme="majorHAnsi" w:cstheme="majorBidi"/>
            <w:sz w:val="18"/>
            <w:szCs w:val="18"/>
          </w:rPr>
        </w:pPr>
        <w:r w:rsidRPr="009A5134">
          <w:rPr>
            <w:rFonts w:asciiTheme="majorHAnsi" w:eastAsiaTheme="majorEastAsia" w:hAnsiTheme="majorHAnsi" w:cstheme="majorBidi"/>
            <w:sz w:val="18"/>
            <w:szCs w:val="18"/>
            <w:lang w:val="pl-PL"/>
          </w:rPr>
          <w:t xml:space="preserve">str. </w:t>
        </w:r>
        <w:r w:rsidRPr="009A5134">
          <w:rPr>
            <w:rFonts w:asciiTheme="minorHAnsi" w:eastAsiaTheme="minorEastAsia" w:hAnsiTheme="minorHAnsi" w:cs="Times New Roman"/>
            <w:sz w:val="18"/>
            <w:szCs w:val="18"/>
          </w:rPr>
          <w:fldChar w:fldCharType="begin"/>
        </w:r>
        <w:r w:rsidRPr="009A5134">
          <w:rPr>
            <w:sz w:val="18"/>
            <w:szCs w:val="18"/>
          </w:rPr>
          <w:instrText>PAGE    \* MERGEFORMAT</w:instrText>
        </w:r>
        <w:r w:rsidRPr="009A5134">
          <w:rPr>
            <w:rFonts w:asciiTheme="minorHAnsi" w:eastAsiaTheme="minorEastAsia" w:hAnsiTheme="minorHAnsi" w:cs="Times New Roman"/>
            <w:sz w:val="18"/>
            <w:szCs w:val="18"/>
          </w:rPr>
          <w:fldChar w:fldCharType="separate"/>
        </w:r>
        <w:r w:rsidRPr="009A5134">
          <w:rPr>
            <w:rFonts w:asciiTheme="majorHAnsi" w:eastAsiaTheme="majorEastAsia" w:hAnsiTheme="majorHAnsi" w:cstheme="majorBidi"/>
            <w:sz w:val="18"/>
            <w:szCs w:val="18"/>
            <w:lang w:val="pl-PL"/>
          </w:rPr>
          <w:t>2</w:t>
        </w:r>
        <w:r w:rsidRPr="009A5134">
          <w:rPr>
            <w:rFonts w:asciiTheme="majorHAnsi" w:eastAsiaTheme="majorEastAsia" w:hAnsiTheme="majorHAnsi" w:cstheme="majorBidi"/>
            <w:sz w:val="18"/>
            <w:szCs w:val="18"/>
          </w:rPr>
          <w:fldChar w:fldCharType="end"/>
        </w:r>
      </w:p>
    </w:sdtContent>
  </w:sdt>
  <w:p w14:paraId="3684C1B5" w14:textId="77777777" w:rsidR="009A5134" w:rsidRDefault="009A5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DB54" w14:textId="77777777" w:rsidR="00DD6404" w:rsidRDefault="00DD6404">
      <w:pPr>
        <w:spacing w:line="240" w:lineRule="auto"/>
      </w:pPr>
      <w:r>
        <w:separator/>
      </w:r>
    </w:p>
  </w:footnote>
  <w:footnote w:type="continuationSeparator" w:id="0">
    <w:p w14:paraId="5BE0A8DB" w14:textId="77777777" w:rsidR="00DD6404" w:rsidRDefault="00DD6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1187" w14:textId="77777777" w:rsidR="009A5134" w:rsidRPr="00F30A80" w:rsidRDefault="009A5134" w:rsidP="009A5134">
    <w:pPr>
      <w:pStyle w:val="Nagwek"/>
      <w:tabs>
        <w:tab w:val="clear" w:pos="4536"/>
        <w:tab w:val="center" w:pos="0"/>
      </w:tabs>
      <w:jc w:val="both"/>
      <w:rPr>
        <w:sz w:val="16"/>
      </w:rPr>
    </w:pPr>
    <w:r w:rsidRPr="00F30A80">
      <w:rPr>
        <w:sz w:val="16"/>
      </w:rPr>
      <w:t>Poznańskie Towarzystwo Budownictwa Społecznego Sp. z o.o.</w:t>
    </w:r>
  </w:p>
  <w:p w14:paraId="00000187" w14:textId="0F5A119E" w:rsidR="007B31A8" w:rsidRPr="009A5134" w:rsidRDefault="009A5134" w:rsidP="009A5134">
    <w:pPr>
      <w:pStyle w:val="Nagwek"/>
    </w:pPr>
    <w:r>
      <w:rPr>
        <w:sz w:val="16"/>
      </w:rPr>
      <w:t xml:space="preserve">Nr </w:t>
    </w:r>
    <w:r>
      <w:rPr>
        <w:sz w:val="16"/>
        <w:lang w:val="pl-PL"/>
      </w:rPr>
      <w:t>postępowania</w:t>
    </w:r>
    <w:r>
      <w:rPr>
        <w:sz w:val="16"/>
      </w:rPr>
      <w:t>: ZP</w:t>
    </w:r>
    <w:r>
      <w:rPr>
        <w:sz w:val="16"/>
        <w:lang w:val="pl-PL"/>
      </w:rPr>
      <w:t>-</w:t>
    </w:r>
    <w:r w:rsidR="00FD7064">
      <w:rPr>
        <w:sz w:val="16"/>
        <w:lang w:val="pl-PL"/>
      </w:rPr>
      <w:t>7/PN</w:t>
    </w:r>
    <w:r>
      <w:rPr>
        <w:sz w:val="16"/>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0F7FE"/>
    <w:multiLevelType w:val="hybridMultilevel"/>
    <w:tmpl w:val="ACC709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9"/>
    <w:lvl w:ilvl="0">
      <w:start w:val="1"/>
      <w:numFmt w:val="decimal"/>
      <w:pStyle w:val="Listapunktowana2"/>
      <w:lvlText w:val="%1."/>
      <w:lvlJc w:val="left"/>
      <w:pPr>
        <w:tabs>
          <w:tab w:val="num" w:pos="907"/>
        </w:tabs>
        <w:ind w:left="907" w:hanging="340"/>
      </w:pPr>
    </w:lvl>
    <w:lvl w:ilvl="1">
      <w:start w:val="1"/>
      <w:numFmt w:val="decimal"/>
      <w:lvlText w:val="%1.%2"/>
      <w:lvlJc w:val="left"/>
      <w:pPr>
        <w:tabs>
          <w:tab w:val="num" w:pos="1403"/>
        </w:tabs>
        <w:ind w:left="1403" w:hanging="510"/>
      </w:pPr>
      <w:rPr>
        <w:sz w:val="24"/>
      </w:rPr>
    </w:lvl>
    <w:lvl w:ilvl="2">
      <w:start w:val="1"/>
      <w:numFmt w:val="decimal"/>
      <w:lvlText w:val="%1.%2.%3"/>
      <w:lvlJc w:val="left"/>
      <w:pPr>
        <w:tabs>
          <w:tab w:val="num" w:pos="1939"/>
        </w:tabs>
        <w:ind w:left="1939" w:hanging="720"/>
      </w:pPr>
    </w:lvl>
    <w:lvl w:ilvl="3">
      <w:start w:val="1"/>
      <w:numFmt w:val="decimal"/>
      <w:lvlText w:val="%1.%2.%3.%4"/>
      <w:lvlJc w:val="left"/>
      <w:pPr>
        <w:tabs>
          <w:tab w:val="num" w:pos="2265"/>
        </w:tabs>
        <w:ind w:left="2265" w:hanging="720"/>
      </w:pPr>
    </w:lvl>
    <w:lvl w:ilvl="4">
      <w:start w:val="1"/>
      <w:numFmt w:val="decimal"/>
      <w:lvlText w:val="%1.%2.%3.%4.%5"/>
      <w:lvlJc w:val="left"/>
      <w:pPr>
        <w:tabs>
          <w:tab w:val="num" w:pos="2951"/>
        </w:tabs>
        <w:ind w:left="2951" w:hanging="1080"/>
      </w:pPr>
    </w:lvl>
    <w:lvl w:ilvl="5">
      <w:start w:val="1"/>
      <w:numFmt w:val="decimal"/>
      <w:lvlText w:val="%1.%2.%3.%4.%5.%6"/>
      <w:lvlJc w:val="left"/>
      <w:pPr>
        <w:tabs>
          <w:tab w:val="num" w:pos="3277"/>
        </w:tabs>
        <w:ind w:left="3277" w:hanging="1080"/>
      </w:pPr>
    </w:lvl>
    <w:lvl w:ilvl="6">
      <w:start w:val="1"/>
      <w:numFmt w:val="decimal"/>
      <w:lvlText w:val="%1.%2.%3.%4.%5.%6.%7"/>
      <w:lvlJc w:val="left"/>
      <w:pPr>
        <w:tabs>
          <w:tab w:val="num" w:pos="3963"/>
        </w:tabs>
        <w:ind w:left="3963" w:hanging="1440"/>
      </w:pPr>
    </w:lvl>
    <w:lvl w:ilvl="7">
      <w:start w:val="1"/>
      <w:numFmt w:val="decimal"/>
      <w:lvlText w:val="%1.%2.%3.%4.%5.%6.%7.%8"/>
      <w:lvlJc w:val="left"/>
      <w:pPr>
        <w:tabs>
          <w:tab w:val="num" w:pos="4289"/>
        </w:tabs>
        <w:ind w:left="4289" w:hanging="1440"/>
      </w:pPr>
    </w:lvl>
    <w:lvl w:ilvl="8">
      <w:start w:val="1"/>
      <w:numFmt w:val="decimal"/>
      <w:lvlText w:val="%1.%2.%3.%4.%5.%6.%7.%8.%9"/>
      <w:lvlJc w:val="left"/>
      <w:pPr>
        <w:tabs>
          <w:tab w:val="num" w:pos="4975"/>
        </w:tabs>
        <w:ind w:left="4975" w:hanging="1800"/>
      </w:pPr>
    </w:lvl>
  </w:abstractNum>
  <w:abstractNum w:abstractNumId="2" w15:restartNumberingAfterBreak="0">
    <w:nsid w:val="0000000A"/>
    <w:multiLevelType w:val="singleLevel"/>
    <w:tmpl w:val="0000000A"/>
    <w:name w:val="WW8Num12"/>
    <w:lvl w:ilvl="0">
      <w:start w:val="1"/>
      <w:numFmt w:val="bullet"/>
      <w:pStyle w:val="Listapunktowana3"/>
      <w:lvlText w:val=""/>
      <w:lvlJc w:val="left"/>
      <w:pPr>
        <w:tabs>
          <w:tab w:val="num" w:pos="360"/>
        </w:tabs>
        <w:ind w:left="360" w:hanging="360"/>
      </w:pPr>
      <w:rPr>
        <w:rFonts w:ascii="Symbol" w:hAnsi="Symbol"/>
      </w:rPr>
    </w:lvl>
  </w:abstractNum>
  <w:abstractNum w:abstractNumId="3" w15:restartNumberingAfterBreak="0">
    <w:nsid w:val="0000000D"/>
    <w:multiLevelType w:val="singleLevel"/>
    <w:tmpl w:val="0000000D"/>
    <w:name w:val="WW8Num15"/>
    <w:lvl w:ilvl="0">
      <w:start w:val="1"/>
      <w:numFmt w:val="bullet"/>
      <w:pStyle w:val="Listapunktowana4"/>
      <w:lvlText w:val=""/>
      <w:lvlJc w:val="left"/>
      <w:pPr>
        <w:tabs>
          <w:tab w:val="num" w:pos="360"/>
        </w:tabs>
        <w:ind w:left="360" w:hanging="360"/>
      </w:pPr>
      <w:rPr>
        <w:rFonts w:ascii="Symbol" w:hAnsi="Symbol"/>
      </w:rPr>
    </w:lvl>
  </w:abstractNum>
  <w:abstractNum w:abstractNumId="4" w15:restartNumberingAfterBreak="0">
    <w:nsid w:val="00000014"/>
    <w:multiLevelType w:val="multilevel"/>
    <w:tmpl w:val="00000014"/>
    <w:name w:val="WW8Num22"/>
    <w:lvl w:ilvl="0">
      <w:start w:val="1"/>
      <w:numFmt w:val="upperRoman"/>
      <w:lvlText w:val="%1."/>
      <w:lvlJc w:val="left"/>
      <w:pPr>
        <w:tabs>
          <w:tab w:val="num" w:pos="1134"/>
        </w:tabs>
        <w:ind w:left="1134" w:hanging="567"/>
      </w:pPr>
      <w:rPr>
        <w:b/>
        <w:i w:val="0"/>
        <w:sz w:val="24"/>
        <w:szCs w:val="24"/>
      </w:rPr>
    </w:lvl>
    <w:lvl w:ilvl="1">
      <w:start w:val="1"/>
      <w:numFmt w:val="decimal"/>
      <w:lvlText w:val="%2."/>
      <w:lvlJc w:val="left"/>
      <w:pPr>
        <w:tabs>
          <w:tab w:val="num" w:pos="1191"/>
        </w:tabs>
        <w:ind w:left="1191" w:hanging="340"/>
      </w:pPr>
    </w:lvl>
    <w:lvl w:ilvl="2">
      <w:start w:val="1"/>
      <w:numFmt w:val="bullet"/>
      <w:lvlText w:val="-"/>
      <w:lvlJc w:val="left"/>
      <w:pPr>
        <w:tabs>
          <w:tab w:val="num" w:pos="2340"/>
        </w:tabs>
        <w:ind w:left="2340" w:hanging="360"/>
      </w:pPr>
      <w:rPr>
        <w:rFonts w:ascii="StarSymbol" w:hAnsi="Star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multilevel"/>
    <w:tmpl w:val="00000022"/>
    <w:lvl w:ilvl="0">
      <w:start w:val="1"/>
      <w:numFmt w:val="decimal"/>
      <w:pStyle w:val="punkt"/>
      <w:lvlText w:val="%1."/>
      <w:lvlJc w:val="left"/>
      <w:pPr>
        <w:tabs>
          <w:tab w:val="num" w:pos="360"/>
        </w:tabs>
        <w:ind w:left="360" w:hanging="360"/>
      </w:pPr>
    </w:lvl>
    <w:lvl w:ilvl="1">
      <w:start w:val="1"/>
      <w:numFmt w:val="none"/>
      <w:suff w:val="nothing"/>
      <w:lvlText w:val="1.1.1."/>
      <w:lvlJc w:val="left"/>
      <w:pPr>
        <w:tabs>
          <w:tab w:val="num" w:pos="792"/>
        </w:tabs>
        <w:ind w:left="792" w:hanging="432"/>
      </w:pPr>
    </w:lvl>
    <w:lvl w:ilvl="2">
      <w:start w:val="1"/>
      <w:numFmt w:val="none"/>
      <w:suff w:val="nothing"/>
      <w:lvlText w:val="1.1.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4.%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0000024"/>
    <w:multiLevelType w:val="multilevel"/>
    <w:tmpl w:val="00000024"/>
    <w:name w:val="Outline"/>
    <w:lvl w:ilvl="0">
      <w:start w:val="1"/>
      <w:numFmt w:val="upperRoman"/>
      <w:lvlText w:val="%1."/>
      <w:lvlJc w:val="left"/>
      <w:pPr>
        <w:tabs>
          <w:tab w:val="num" w:pos="567"/>
        </w:tabs>
        <w:ind w:left="567" w:hanging="567"/>
      </w:pPr>
    </w:lvl>
    <w:lvl w:ilvl="1">
      <w:start w:val="1"/>
      <w:numFmt w:val="decimal"/>
      <w:lvlText w:val="%1.%2."/>
      <w:lvlJc w:val="left"/>
      <w:pPr>
        <w:tabs>
          <w:tab w:val="num" w:pos="1823"/>
        </w:tabs>
        <w:ind w:left="1823" w:hanging="576"/>
      </w:pPr>
    </w:lvl>
    <w:lvl w:ilvl="2">
      <w:start w:val="1"/>
      <w:numFmt w:val="decimal"/>
      <w:lvlText w:val=".%2.%3"/>
      <w:lvlJc w:val="left"/>
      <w:pPr>
        <w:tabs>
          <w:tab w:val="num" w:pos="1967"/>
        </w:tabs>
        <w:ind w:left="1967" w:hanging="720"/>
      </w:pPr>
    </w:lvl>
    <w:lvl w:ilvl="3">
      <w:start w:val="1"/>
      <w:numFmt w:val="decimal"/>
      <w:lvlText w:val="%1.%2.%3.%4"/>
      <w:lvlJc w:val="left"/>
      <w:pPr>
        <w:tabs>
          <w:tab w:val="num" w:pos="2111"/>
        </w:tabs>
        <w:ind w:left="2111" w:hanging="864"/>
      </w:pPr>
    </w:lvl>
    <w:lvl w:ilvl="4">
      <w:start w:val="1"/>
      <w:numFmt w:val="decimal"/>
      <w:lvlText w:val="%1.%2.%3.%4.%5"/>
      <w:lvlJc w:val="left"/>
      <w:pPr>
        <w:tabs>
          <w:tab w:val="num" w:pos="2257"/>
        </w:tabs>
        <w:ind w:left="2257" w:hanging="1010"/>
      </w:pPr>
    </w:lvl>
    <w:lvl w:ilvl="5">
      <w:start w:val="1"/>
      <w:numFmt w:val="decimal"/>
      <w:lvlText w:val="%1.%2.%3.%4.%5.%6"/>
      <w:lvlJc w:val="left"/>
      <w:pPr>
        <w:tabs>
          <w:tab w:val="num" w:pos="2399"/>
        </w:tabs>
        <w:ind w:left="2399" w:hanging="1152"/>
      </w:pPr>
    </w:lvl>
    <w:lvl w:ilvl="6">
      <w:start w:val="1"/>
      <w:numFmt w:val="decimal"/>
      <w:pStyle w:val="Nagwek7"/>
      <w:lvlText w:val="%1.%2.%3.%4.%5.%6.%7"/>
      <w:lvlJc w:val="left"/>
      <w:pPr>
        <w:tabs>
          <w:tab w:val="num" w:pos="2543"/>
        </w:tabs>
        <w:ind w:left="2543" w:hanging="1296"/>
      </w:pPr>
    </w:lvl>
    <w:lvl w:ilvl="7">
      <w:start w:val="1"/>
      <w:numFmt w:val="decimal"/>
      <w:pStyle w:val="Nagwek8"/>
      <w:lvlText w:val="%1.%2.%3.%4.%5.%6.%7.%8"/>
      <w:lvlJc w:val="left"/>
      <w:pPr>
        <w:tabs>
          <w:tab w:val="num" w:pos="2687"/>
        </w:tabs>
        <w:ind w:left="2687" w:hanging="1440"/>
      </w:pPr>
    </w:lvl>
    <w:lvl w:ilvl="8">
      <w:start w:val="1"/>
      <w:numFmt w:val="decimal"/>
      <w:pStyle w:val="Nagwek9"/>
      <w:lvlText w:val="%1.%2.%3.%4.%5.%6.%7.%8.%9"/>
      <w:lvlJc w:val="left"/>
      <w:pPr>
        <w:tabs>
          <w:tab w:val="num" w:pos="2831"/>
        </w:tabs>
        <w:ind w:left="2831" w:hanging="1584"/>
      </w:pPr>
    </w:lvl>
  </w:abstractNum>
  <w:abstractNum w:abstractNumId="7" w15:restartNumberingAfterBreak="0">
    <w:nsid w:val="02BF7C24"/>
    <w:multiLevelType w:val="hybridMultilevel"/>
    <w:tmpl w:val="E10419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44509D7"/>
    <w:multiLevelType w:val="hybridMultilevel"/>
    <w:tmpl w:val="8B522D1C"/>
    <w:lvl w:ilvl="0" w:tplc="E4E23F92">
      <w:start w:val="1"/>
      <w:numFmt w:val="decimal"/>
      <w:lvlText w:val="%1."/>
      <w:lvlJc w:val="left"/>
      <w:pPr>
        <w:ind w:left="-56" w:firstLine="56"/>
      </w:pPr>
      <w:rPr>
        <w:rFonts w:hint="default"/>
        <w:b w:val="0"/>
        <w:bCs/>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 w15:restartNumberingAfterBreak="0">
    <w:nsid w:val="09566B02"/>
    <w:multiLevelType w:val="hybridMultilevel"/>
    <w:tmpl w:val="131445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097A331D"/>
    <w:multiLevelType w:val="hybridMultilevel"/>
    <w:tmpl w:val="FD34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B7B45"/>
    <w:multiLevelType w:val="hybridMultilevel"/>
    <w:tmpl w:val="0B5E52DC"/>
    <w:lvl w:ilvl="0" w:tplc="3CAC0DF0">
      <w:start w:val="1"/>
      <w:numFmt w:val="lowerLetter"/>
      <w:lvlText w:val="%1)"/>
      <w:legacy w:legacy="1" w:legacySpace="120" w:legacyIndent="360"/>
      <w:lvlJc w:val="left"/>
      <w:pPr>
        <w:ind w:left="984" w:hanging="360"/>
      </w:pPr>
      <w:rPr>
        <w:rFonts w:cs="Times New Roman"/>
        <w:b w:val="0"/>
        <w:i w:val="0"/>
      </w:rPr>
    </w:lvl>
    <w:lvl w:ilvl="1" w:tplc="36D876DE">
      <w:start w:val="1"/>
      <w:numFmt w:val="lowerLetter"/>
      <w:lvlText w:val="%2."/>
      <w:lvlJc w:val="left"/>
      <w:pPr>
        <w:tabs>
          <w:tab w:val="num" w:pos="1440"/>
        </w:tabs>
        <w:ind w:left="1440" w:hanging="360"/>
      </w:pPr>
      <w:rPr>
        <w:rFonts w:cs="Times New Roman"/>
      </w:rPr>
    </w:lvl>
    <w:lvl w:ilvl="2" w:tplc="7478AE12">
      <w:start w:val="1"/>
      <w:numFmt w:val="bullet"/>
      <w:lvlText w:val=""/>
      <w:lvlJc w:val="left"/>
      <w:pPr>
        <w:tabs>
          <w:tab w:val="num" w:pos="2340"/>
        </w:tabs>
        <w:ind w:left="2340" w:hanging="360"/>
      </w:pPr>
      <w:rPr>
        <w:rFonts w:ascii="Symbol" w:hAnsi="Symbol" w:hint="default"/>
      </w:rPr>
    </w:lvl>
    <w:lvl w:ilvl="3" w:tplc="619E7620">
      <w:start w:val="1"/>
      <w:numFmt w:val="decimal"/>
      <w:lvlText w:val="%4."/>
      <w:lvlJc w:val="left"/>
      <w:pPr>
        <w:tabs>
          <w:tab w:val="num" w:pos="2880"/>
        </w:tabs>
        <w:ind w:left="2880" w:hanging="360"/>
      </w:pPr>
      <w:rPr>
        <w:rFonts w:cs="Times New Roman"/>
      </w:rPr>
    </w:lvl>
    <w:lvl w:ilvl="4" w:tplc="2CC4DBCC">
      <w:start w:val="1"/>
      <w:numFmt w:val="decimal"/>
      <w:lvlText w:val="%5."/>
      <w:lvlJc w:val="left"/>
      <w:pPr>
        <w:tabs>
          <w:tab w:val="num" w:pos="3600"/>
        </w:tabs>
        <w:ind w:left="3600" w:hanging="360"/>
      </w:pPr>
      <w:rPr>
        <w:rFonts w:cs="Times New Roman"/>
      </w:rPr>
    </w:lvl>
    <w:lvl w:ilvl="5" w:tplc="CBFC21CC">
      <w:start w:val="1"/>
      <w:numFmt w:val="decimal"/>
      <w:lvlText w:val="%6."/>
      <w:lvlJc w:val="left"/>
      <w:pPr>
        <w:tabs>
          <w:tab w:val="num" w:pos="4320"/>
        </w:tabs>
        <w:ind w:left="4320" w:hanging="360"/>
      </w:pPr>
      <w:rPr>
        <w:rFonts w:cs="Times New Roman"/>
      </w:rPr>
    </w:lvl>
    <w:lvl w:ilvl="6" w:tplc="D248C8AA">
      <w:start w:val="1"/>
      <w:numFmt w:val="decimal"/>
      <w:lvlText w:val="%7."/>
      <w:lvlJc w:val="left"/>
      <w:pPr>
        <w:tabs>
          <w:tab w:val="num" w:pos="5040"/>
        </w:tabs>
        <w:ind w:left="5040" w:hanging="360"/>
      </w:pPr>
      <w:rPr>
        <w:rFonts w:cs="Times New Roman"/>
      </w:rPr>
    </w:lvl>
    <w:lvl w:ilvl="7" w:tplc="BBE6E9FE">
      <w:start w:val="1"/>
      <w:numFmt w:val="decimal"/>
      <w:lvlText w:val="%8."/>
      <w:lvlJc w:val="left"/>
      <w:pPr>
        <w:tabs>
          <w:tab w:val="num" w:pos="5760"/>
        </w:tabs>
        <w:ind w:left="5760" w:hanging="360"/>
      </w:pPr>
      <w:rPr>
        <w:rFonts w:cs="Times New Roman"/>
      </w:rPr>
    </w:lvl>
    <w:lvl w:ilvl="8" w:tplc="5518DE62">
      <w:start w:val="1"/>
      <w:numFmt w:val="decimal"/>
      <w:lvlText w:val="%9."/>
      <w:lvlJc w:val="left"/>
      <w:pPr>
        <w:tabs>
          <w:tab w:val="num" w:pos="6480"/>
        </w:tabs>
        <w:ind w:left="6480" w:hanging="360"/>
      </w:pPr>
      <w:rPr>
        <w:rFonts w:cs="Times New Roman"/>
      </w:rPr>
    </w:lvl>
  </w:abstractNum>
  <w:abstractNum w:abstractNumId="12" w15:restartNumberingAfterBreak="0">
    <w:nsid w:val="0FA016E8"/>
    <w:multiLevelType w:val="multilevel"/>
    <w:tmpl w:val="E56860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47252B"/>
    <w:multiLevelType w:val="hybridMultilevel"/>
    <w:tmpl w:val="5A4CA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5468E"/>
    <w:multiLevelType w:val="hybridMultilevel"/>
    <w:tmpl w:val="389AFE2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11E53BCB"/>
    <w:multiLevelType w:val="hybridMultilevel"/>
    <w:tmpl w:val="0150952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3DF1320"/>
    <w:multiLevelType w:val="hybridMultilevel"/>
    <w:tmpl w:val="32DC8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E43CE"/>
    <w:multiLevelType w:val="hybridMultilevel"/>
    <w:tmpl w:val="74962CEC"/>
    <w:lvl w:ilvl="0" w:tplc="0714EDFC">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35A2D"/>
    <w:multiLevelType w:val="hybridMultilevel"/>
    <w:tmpl w:val="828A6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F11FB"/>
    <w:multiLevelType w:val="hybridMultilevel"/>
    <w:tmpl w:val="00D655F0"/>
    <w:lvl w:ilvl="0" w:tplc="1D104C1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019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3A29B5"/>
    <w:multiLevelType w:val="hybridMultilevel"/>
    <w:tmpl w:val="5952F3D0"/>
    <w:lvl w:ilvl="0" w:tplc="3EC68704">
      <w:start w:val="1"/>
      <w:numFmt w:val="lowerLetter"/>
      <w:lvlText w:val="%1."/>
      <w:lvlJc w:val="left"/>
      <w:pPr>
        <w:ind w:left="720" w:hanging="360"/>
      </w:pPr>
      <w:rPr>
        <w:rFonts w:hint="default"/>
      </w:rPr>
    </w:lvl>
    <w:lvl w:ilvl="1" w:tplc="82DA4B2A">
      <w:start w:val="1"/>
      <w:numFmt w:val="decimal"/>
      <w:lvlText w:val="%2."/>
      <w:lvlJc w:val="left"/>
      <w:pPr>
        <w:ind w:left="1440" w:hanging="360"/>
      </w:pPr>
      <w:rPr>
        <w:rFonts w:ascii="Times New Roman" w:eastAsia="Times New Roman" w:hAnsi="Times New Roman" w:cs="Times New Roman"/>
        <w:strike w:val="0"/>
      </w:rPr>
    </w:lvl>
    <w:lvl w:ilvl="2" w:tplc="16FAD6C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B43F3E"/>
    <w:multiLevelType w:val="hybridMultilevel"/>
    <w:tmpl w:val="D09A56B4"/>
    <w:lvl w:ilvl="0" w:tplc="04150017">
      <w:start w:val="1"/>
      <w:numFmt w:val="lowerLetter"/>
      <w:lvlText w:val="%1)"/>
      <w:lvlJc w:val="left"/>
      <w:pPr>
        <w:ind w:left="720" w:hanging="360"/>
      </w:pPr>
      <w:rPr>
        <w:rFonts w:hint="default"/>
        <w:b w:val="0"/>
        <w:bCs/>
        <w:i w:val="0"/>
      </w:rPr>
    </w:lvl>
    <w:lvl w:ilvl="1" w:tplc="53D0AD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B75F1F"/>
    <w:multiLevelType w:val="hybridMultilevel"/>
    <w:tmpl w:val="3AE8273E"/>
    <w:lvl w:ilvl="0" w:tplc="2A5EBE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601E39"/>
    <w:multiLevelType w:val="hybridMultilevel"/>
    <w:tmpl w:val="656EA092"/>
    <w:lvl w:ilvl="0" w:tplc="04150017">
      <w:start w:val="1"/>
      <w:numFmt w:val="lowerLetter"/>
      <w:lvlText w:val="%1)"/>
      <w:lvlJc w:val="left"/>
      <w:pPr>
        <w:ind w:left="1550" w:hanging="360"/>
      </w:pPr>
    </w:lvl>
    <w:lvl w:ilvl="1" w:tplc="04150019" w:tentative="1">
      <w:start w:val="1"/>
      <w:numFmt w:val="lowerLetter"/>
      <w:lvlText w:val="%2."/>
      <w:lvlJc w:val="left"/>
      <w:pPr>
        <w:ind w:left="2270" w:hanging="360"/>
      </w:pPr>
    </w:lvl>
    <w:lvl w:ilvl="2" w:tplc="0415001B" w:tentative="1">
      <w:start w:val="1"/>
      <w:numFmt w:val="lowerRoman"/>
      <w:lvlText w:val="%3."/>
      <w:lvlJc w:val="right"/>
      <w:pPr>
        <w:ind w:left="2990" w:hanging="180"/>
      </w:pPr>
    </w:lvl>
    <w:lvl w:ilvl="3" w:tplc="0415000F" w:tentative="1">
      <w:start w:val="1"/>
      <w:numFmt w:val="decimal"/>
      <w:lvlText w:val="%4."/>
      <w:lvlJc w:val="left"/>
      <w:pPr>
        <w:ind w:left="3710" w:hanging="360"/>
      </w:pPr>
    </w:lvl>
    <w:lvl w:ilvl="4" w:tplc="04150019" w:tentative="1">
      <w:start w:val="1"/>
      <w:numFmt w:val="lowerLetter"/>
      <w:lvlText w:val="%5."/>
      <w:lvlJc w:val="left"/>
      <w:pPr>
        <w:ind w:left="4430" w:hanging="360"/>
      </w:pPr>
    </w:lvl>
    <w:lvl w:ilvl="5" w:tplc="0415001B" w:tentative="1">
      <w:start w:val="1"/>
      <w:numFmt w:val="lowerRoman"/>
      <w:lvlText w:val="%6."/>
      <w:lvlJc w:val="right"/>
      <w:pPr>
        <w:ind w:left="5150" w:hanging="180"/>
      </w:pPr>
    </w:lvl>
    <w:lvl w:ilvl="6" w:tplc="0415000F" w:tentative="1">
      <w:start w:val="1"/>
      <w:numFmt w:val="decimal"/>
      <w:lvlText w:val="%7."/>
      <w:lvlJc w:val="left"/>
      <w:pPr>
        <w:ind w:left="5870" w:hanging="360"/>
      </w:pPr>
    </w:lvl>
    <w:lvl w:ilvl="7" w:tplc="04150019" w:tentative="1">
      <w:start w:val="1"/>
      <w:numFmt w:val="lowerLetter"/>
      <w:lvlText w:val="%8."/>
      <w:lvlJc w:val="left"/>
      <w:pPr>
        <w:ind w:left="6590" w:hanging="360"/>
      </w:pPr>
    </w:lvl>
    <w:lvl w:ilvl="8" w:tplc="0415001B" w:tentative="1">
      <w:start w:val="1"/>
      <w:numFmt w:val="lowerRoman"/>
      <w:lvlText w:val="%9."/>
      <w:lvlJc w:val="right"/>
      <w:pPr>
        <w:ind w:left="7310" w:hanging="180"/>
      </w:pPr>
    </w:lvl>
  </w:abstractNum>
  <w:abstractNum w:abstractNumId="25" w15:restartNumberingAfterBreak="0">
    <w:nsid w:val="248E210B"/>
    <w:multiLevelType w:val="hybridMultilevel"/>
    <w:tmpl w:val="61242ECC"/>
    <w:lvl w:ilvl="0" w:tplc="04150011">
      <w:start w:val="1"/>
      <w:numFmt w:val="decimal"/>
      <w:lvlText w:val="%1)"/>
      <w:lvlJc w:val="left"/>
      <w:pPr>
        <w:ind w:left="2700" w:hanging="360"/>
      </w:pPr>
      <w:rPr>
        <w:i w:val="0"/>
        <w:iCs w:val="0"/>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6" w15:restartNumberingAfterBreak="0">
    <w:nsid w:val="28377E94"/>
    <w:multiLevelType w:val="hybridMultilevel"/>
    <w:tmpl w:val="88584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666A1"/>
    <w:multiLevelType w:val="hybridMultilevel"/>
    <w:tmpl w:val="16B0B032"/>
    <w:lvl w:ilvl="0" w:tplc="3CAC0DF0">
      <w:start w:val="1"/>
      <w:numFmt w:val="lowerLetter"/>
      <w:lvlText w:val="%1)"/>
      <w:legacy w:legacy="1" w:legacySpace="120" w:legacyIndent="360"/>
      <w:lvlJc w:val="left"/>
      <w:pPr>
        <w:ind w:left="984" w:hanging="360"/>
      </w:pPr>
      <w:rPr>
        <w:rFonts w:cs="Times New Roman"/>
        <w:b w:val="0"/>
        <w:i w:val="0"/>
      </w:rPr>
    </w:lvl>
    <w:lvl w:ilvl="1" w:tplc="36D876DE">
      <w:start w:val="1"/>
      <w:numFmt w:val="lowerLetter"/>
      <w:lvlText w:val="%2."/>
      <w:lvlJc w:val="left"/>
      <w:pPr>
        <w:tabs>
          <w:tab w:val="num" w:pos="1440"/>
        </w:tabs>
        <w:ind w:left="1440" w:hanging="360"/>
      </w:pPr>
      <w:rPr>
        <w:rFonts w:cs="Times New Roman"/>
      </w:rPr>
    </w:lvl>
    <w:lvl w:ilvl="2" w:tplc="8F80B5F8">
      <w:start w:val="1"/>
      <w:numFmt w:val="decimal"/>
      <w:lvlText w:val="(%3)"/>
      <w:lvlJc w:val="left"/>
      <w:pPr>
        <w:tabs>
          <w:tab w:val="num" w:pos="2340"/>
        </w:tabs>
        <w:ind w:left="2340" w:hanging="360"/>
      </w:pPr>
      <w:rPr>
        <w:rFonts w:cs="Times New Roman"/>
      </w:rPr>
    </w:lvl>
    <w:lvl w:ilvl="3" w:tplc="619E7620">
      <w:start w:val="1"/>
      <w:numFmt w:val="decimal"/>
      <w:lvlText w:val="%4."/>
      <w:lvlJc w:val="left"/>
      <w:pPr>
        <w:tabs>
          <w:tab w:val="num" w:pos="2880"/>
        </w:tabs>
        <w:ind w:left="2880" w:hanging="360"/>
      </w:pPr>
      <w:rPr>
        <w:rFonts w:cs="Times New Roman"/>
      </w:rPr>
    </w:lvl>
    <w:lvl w:ilvl="4" w:tplc="2CC4DBCC">
      <w:start w:val="1"/>
      <w:numFmt w:val="decimal"/>
      <w:lvlText w:val="%5."/>
      <w:lvlJc w:val="left"/>
      <w:pPr>
        <w:tabs>
          <w:tab w:val="num" w:pos="3600"/>
        </w:tabs>
        <w:ind w:left="3600" w:hanging="360"/>
      </w:pPr>
      <w:rPr>
        <w:rFonts w:cs="Times New Roman"/>
      </w:rPr>
    </w:lvl>
    <w:lvl w:ilvl="5" w:tplc="CBFC21CC">
      <w:start w:val="1"/>
      <w:numFmt w:val="decimal"/>
      <w:lvlText w:val="%6."/>
      <w:lvlJc w:val="left"/>
      <w:pPr>
        <w:tabs>
          <w:tab w:val="num" w:pos="4320"/>
        </w:tabs>
        <w:ind w:left="4320" w:hanging="360"/>
      </w:pPr>
      <w:rPr>
        <w:rFonts w:cs="Times New Roman"/>
      </w:rPr>
    </w:lvl>
    <w:lvl w:ilvl="6" w:tplc="D248C8AA">
      <w:start w:val="1"/>
      <w:numFmt w:val="decimal"/>
      <w:lvlText w:val="%7."/>
      <w:lvlJc w:val="left"/>
      <w:pPr>
        <w:tabs>
          <w:tab w:val="num" w:pos="5040"/>
        </w:tabs>
        <w:ind w:left="5040" w:hanging="360"/>
      </w:pPr>
      <w:rPr>
        <w:rFonts w:cs="Times New Roman"/>
      </w:rPr>
    </w:lvl>
    <w:lvl w:ilvl="7" w:tplc="BBE6E9FE">
      <w:start w:val="1"/>
      <w:numFmt w:val="decimal"/>
      <w:lvlText w:val="%8."/>
      <w:lvlJc w:val="left"/>
      <w:pPr>
        <w:tabs>
          <w:tab w:val="num" w:pos="5760"/>
        </w:tabs>
        <w:ind w:left="5760" w:hanging="360"/>
      </w:pPr>
      <w:rPr>
        <w:rFonts w:cs="Times New Roman"/>
      </w:rPr>
    </w:lvl>
    <w:lvl w:ilvl="8" w:tplc="5518DE62">
      <w:start w:val="1"/>
      <w:numFmt w:val="decimal"/>
      <w:lvlText w:val="%9."/>
      <w:lvlJc w:val="left"/>
      <w:pPr>
        <w:tabs>
          <w:tab w:val="num" w:pos="6480"/>
        </w:tabs>
        <w:ind w:left="6480" w:hanging="360"/>
      </w:pPr>
      <w:rPr>
        <w:rFonts w:cs="Times New Roman"/>
      </w:rPr>
    </w:lvl>
  </w:abstractNum>
  <w:abstractNum w:abstractNumId="28" w15:restartNumberingAfterBreak="0">
    <w:nsid w:val="2C5149C8"/>
    <w:multiLevelType w:val="hybridMultilevel"/>
    <w:tmpl w:val="603072B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0A57762"/>
    <w:multiLevelType w:val="multilevel"/>
    <w:tmpl w:val="A802F6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24A0A67"/>
    <w:multiLevelType w:val="hybridMultilevel"/>
    <w:tmpl w:val="5B041576"/>
    <w:lvl w:ilvl="0" w:tplc="FFFFFFFF">
      <w:start w:val="16"/>
      <w:numFmt w:val="decimal"/>
      <w:lvlText w:val="%1."/>
      <w:lvlJc w:val="left"/>
      <w:pPr>
        <w:ind w:left="-491" w:hanging="360"/>
      </w:pPr>
      <w:rPr>
        <w:rFonts w:hint="default"/>
        <w:sz w:val="22"/>
      </w:rPr>
    </w:lvl>
    <w:lvl w:ilvl="1" w:tplc="FFFFFFFF">
      <w:start w:val="1"/>
      <w:numFmt w:val="decimal"/>
      <w:lvlText w:val="%2)"/>
      <w:lvlJc w:val="left"/>
      <w:pPr>
        <w:ind w:left="786" w:hanging="360"/>
      </w:pPr>
      <w:rPr>
        <w:rFonts w:ascii="Arial" w:eastAsia="Calibri" w:hAnsi="Arial" w:cs="Arial" w:hint="default"/>
      </w:rPr>
    </w:lvl>
    <w:lvl w:ilvl="2" w:tplc="FFFFFFFF">
      <w:start w:val="1"/>
      <w:numFmt w:val="lowerRoman"/>
      <w:lvlText w:val="%3."/>
      <w:lvlJc w:val="right"/>
      <w:pPr>
        <w:ind w:left="2160" w:hanging="180"/>
      </w:pPr>
    </w:lvl>
    <w:lvl w:ilvl="3" w:tplc="BD5E6DCE">
      <w:start w:val="1"/>
      <w:numFmt w:val="lowerLetter"/>
      <w:lvlText w:val="%4)"/>
      <w:lvlJc w:val="left"/>
      <w:pPr>
        <w:ind w:left="1571"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25C3474"/>
    <w:multiLevelType w:val="hybridMultilevel"/>
    <w:tmpl w:val="D25E043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175FC5"/>
    <w:multiLevelType w:val="multilevel"/>
    <w:tmpl w:val="AE904A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67322AA"/>
    <w:multiLevelType w:val="hybridMultilevel"/>
    <w:tmpl w:val="8F04107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7">
      <w:start w:val="1"/>
      <w:numFmt w:val="lowerLetter"/>
      <w:lvlText w:val="%6)"/>
      <w:lvlJc w:val="lef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69C44AF"/>
    <w:multiLevelType w:val="hybridMultilevel"/>
    <w:tmpl w:val="3510F5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D3005B"/>
    <w:multiLevelType w:val="hybridMultilevel"/>
    <w:tmpl w:val="9A74C326"/>
    <w:lvl w:ilvl="0" w:tplc="04150017">
      <w:start w:val="1"/>
      <w:numFmt w:val="lowerLetter"/>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6" w15:restartNumberingAfterBreak="0">
    <w:nsid w:val="42BE34F2"/>
    <w:multiLevelType w:val="hybridMultilevel"/>
    <w:tmpl w:val="E4AC4208"/>
    <w:lvl w:ilvl="0" w:tplc="687616C4">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A39AE"/>
    <w:multiLevelType w:val="hybridMultilevel"/>
    <w:tmpl w:val="4C389118"/>
    <w:lvl w:ilvl="0" w:tplc="E6168714">
      <w:start w:val="1"/>
      <w:numFmt w:val="decimal"/>
      <w:lvlText w:val="%1."/>
      <w:lvlJc w:val="left"/>
      <w:pPr>
        <w:tabs>
          <w:tab w:val="num" w:pos="360"/>
        </w:tabs>
        <w:ind w:left="360" w:hanging="360"/>
      </w:pPr>
      <w:rPr>
        <w:rFonts w:hint="default"/>
      </w:rPr>
    </w:lvl>
    <w:lvl w:ilvl="1" w:tplc="83C82492">
      <w:start w:val="1"/>
      <w:numFmt w:val="decimal"/>
      <w:lvlText w:val="%2)"/>
      <w:lvlJc w:val="left"/>
      <w:pPr>
        <w:tabs>
          <w:tab w:val="num" w:pos="643"/>
        </w:tabs>
        <w:ind w:left="1488" w:hanging="408"/>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C97592"/>
    <w:multiLevelType w:val="hybridMultilevel"/>
    <w:tmpl w:val="866E8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091A2A"/>
    <w:multiLevelType w:val="hybridMultilevel"/>
    <w:tmpl w:val="D7069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941D6"/>
    <w:multiLevelType w:val="hybridMultilevel"/>
    <w:tmpl w:val="EAE84338"/>
    <w:lvl w:ilvl="0" w:tplc="9836B40E">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803C2"/>
    <w:multiLevelType w:val="hybridMultilevel"/>
    <w:tmpl w:val="B478E0C6"/>
    <w:lvl w:ilvl="0" w:tplc="CE5676D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8E04AD"/>
    <w:multiLevelType w:val="hybridMultilevel"/>
    <w:tmpl w:val="0B32F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95664"/>
    <w:multiLevelType w:val="multilevel"/>
    <w:tmpl w:val="D4BA6ECA"/>
    <w:lvl w:ilvl="0">
      <w:start w:val="1"/>
      <w:numFmt w:val="decimal"/>
      <w:lvlText w:val="%1."/>
      <w:legacy w:legacy="1" w:legacySpace="0" w:legacyIndent="422"/>
      <w:lvlJc w:val="left"/>
      <w:rPr>
        <w:rFonts w:ascii="Arial" w:hAnsi="Arial" w:cs="Arial"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585040C7"/>
    <w:multiLevelType w:val="hybridMultilevel"/>
    <w:tmpl w:val="476C82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33C19"/>
    <w:multiLevelType w:val="hybridMultilevel"/>
    <w:tmpl w:val="1096BACC"/>
    <w:lvl w:ilvl="0" w:tplc="875A2F08">
      <w:start w:val="16"/>
      <w:numFmt w:val="decimal"/>
      <w:lvlText w:val="%1."/>
      <w:lvlJc w:val="left"/>
      <w:pPr>
        <w:ind w:left="-491" w:hanging="360"/>
      </w:pPr>
      <w:rPr>
        <w:rFonts w:hint="default"/>
        <w:sz w:val="22"/>
      </w:rPr>
    </w:lvl>
    <w:lvl w:ilvl="1" w:tplc="D3B2EA68">
      <w:start w:val="1"/>
      <w:numFmt w:val="decimal"/>
      <w:lvlText w:val="%2)"/>
      <w:lvlJc w:val="left"/>
      <w:pPr>
        <w:ind w:left="786"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8F5A66"/>
    <w:multiLevelType w:val="hybridMultilevel"/>
    <w:tmpl w:val="3642D7D0"/>
    <w:lvl w:ilvl="0" w:tplc="D0EA4D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B07D3"/>
    <w:multiLevelType w:val="hybridMultilevel"/>
    <w:tmpl w:val="D556EA2A"/>
    <w:lvl w:ilvl="0" w:tplc="04150011">
      <w:start w:val="1"/>
      <w:numFmt w:val="decimal"/>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8" w15:restartNumberingAfterBreak="0">
    <w:nsid w:val="5F884213"/>
    <w:multiLevelType w:val="multilevel"/>
    <w:tmpl w:val="A1D03A76"/>
    <w:lvl w:ilvl="0">
      <w:start w:val="1"/>
      <w:numFmt w:val="decimal"/>
      <w:lvlText w:val="%1."/>
      <w:lvlJc w:val="left"/>
      <w:pPr>
        <w:ind w:left="720" w:hanging="360"/>
      </w:pPr>
    </w:lvl>
    <w:lvl w:ilvl="1">
      <w:start w:val="1"/>
      <w:numFmt w:val="decimal"/>
      <w:isLgl/>
      <w:lvlText w:val="%1.%2"/>
      <w:lvlJc w:val="left"/>
      <w:pPr>
        <w:ind w:left="822" w:hanging="396"/>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49" w15:restartNumberingAfterBreak="0">
    <w:nsid w:val="602D78FD"/>
    <w:multiLevelType w:val="hybridMultilevel"/>
    <w:tmpl w:val="5B16DA4E"/>
    <w:lvl w:ilvl="0" w:tplc="FFFFFFFF">
      <w:start w:val="1"/>
      <w:numFmt w:val="upperRoman"/>
      <w:pStyle w:val="Styl1"/>
      <w:lvlText w:val="%1."/>
      <w:lvlJc w:val="left"/>
      <w:pPr>
        <w:tabs>
          <w:tab w:val="num" w:pos="890"/>
        </w:tabs>
        <w:ind w:left="890" w:hanging="720"/>
      </w:pPr>
      <w:rPr>
        <w:rFonts w:hint="default"/>
      </w:rPr>
    </w:lvl>
    <w:lvl w:ilvl="1" w:tplc="FFFFFFFF">
      <w:start w:val="1"/>
      <w:numFmt w:val="upperRoman"/>
      <w:lvlText w:val="%2."/>
      <w:lvlJc w:val="left"/>
      <w:pPr>
        <w:tabs>
          <w:tab w:val="num" w:pos="1800"/>
        </w:tabs>
        <w:ind w:left="1363" w:hanging="283"/>
      </w:pPr>
      <w:rPr>
        <w:rFonts w:hint="default"/>
        <w:b/>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5D313D4"/>
    <w:multiLevelType w:val="multilevel"/>
    <w:tmpl w:val="23F6E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7F75C3"/>
    <w:multiLevelType w:val="hybridMultilevel"/>
    <w:tmpl w:val="1B723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A9765A7"/>
    <w:multiLevelType w:val="hybridMultilevel"/>
    <w:tmpl w:val="1EDC4DDE"/>
    <w:lvl w:ilvl="0" w:tplc="19CACE5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A6721"/>
    <w:multiLevelType w:val="multilevel"/>
    <w:tmpl w:val="DC9287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FEA3CFE"/>
    <w:multiLevelType w:val="hybridMultilevel"/>
    <w:tmpl w:val="31A87902"/>
    <w:lvl w:ilvl="0" w:tplc="6C4CF8F8">
      <w:start w:val="6"/>
      <w:numFmt w:val="lowerLetter"/>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43E4E7B"/>
    <w:multiLevelType w:val="hybridMultilevel"/>
    <w:tmpl w:val="FED267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75213CD2"/>
    <w:multiLevelType w:val="hybridMultilevel"/>
    <w:tmpl w:val="E786B0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932ADC"/>
    <w:multiLevelType w:val="hybridMultilevel"/>
    <w:tmpl w:val="94E0E52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8" w15:restartNumberingAfterBreak="0">
    <w:nsid w:val="793B1D86"/>
    <w:multiLevelType w:val="hybridMultilevel"/>
    <w:tmpl w:val="CE867E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3D4800"/>
    <w:multiLevelType w:val="hybridMultilevel"/>
    <w:tmpl w:val="14D6A9A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0" w15:restartNumberingAfterBreak="0">
    <w:nsid w:val="7A486511"/>
    <w:multiLevelType w:val="hybridMultilevel"/>
    <w:tmpl w:val="0D526FA4"/>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61" w15:restartNumberingAfterBreak="0">
    <w:nsid w:val="7D2663DA"/>
    <w:multiLevelType w:val="hybridMultilevel"/>
    <w:tmpl w:val="476C82F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786731918">
    <w:abstractNumId w:val="1"/>
  </w:num>
  <w:num w:numId="2" w16cid:durableId="763696006">
    <w:abstractNumId w:val="2"/>
  </w:num>
  <w:num w:numId="3" w16cid:durableId="931595550">
    <w:abstractNumId w:val="3"/>
  </w:num>
  <w:num w:numId="4" w16cid:durableId="651450602">
    <w:abstractNumId w:val="5"/>
  </w:num>
  <w:num w:numId="5" w16cid:durableId="795300212">
    <w:abstractNumId w:val="6"/>
  </w:num>
  <w:num w:numId="6" w16cid:durableId="1273124510">
    <w:abstractNumId w:val="49"/>
  </w:num>
  <w:num w:numId="7" w16cid:durableId="789011144">
    <w:abstractNumId w:val="8"/>
  </w:num>
  <w:num w:numId="8" w16cid:durableId="260989449">
    <w:abstractNumId w:val="58"/>
  </w:num>
  <w:num w:numId="9" w16cid:durableId="1166242466">
    <w:abstractNumId w:val="37"/>
  </w:num>
  <w:num w:numId="10" w16cid:durableId="230391769">
    <w:abstractNumId w:val="46"/>
  </w:num>
  <w:num w:numId="11" w16cid:durableId="1545556007">
    <w:abstractNumId w:val="50"/>
    <w:lvlOverride w:ilvl="0">
      <w:lvl w:ilvl="0">
        <w:numFmt w:val="decimal"/>
        <w:lvlText w:val="%1."/>
        <w:lvlJc w:val="left"/>
      </w:lvl>
    </w:lvlOverride>
  </w:num>
  <w:num w:numId="12" w16cid:durableId="908923242">
    <w:abstractNumId w:val="12"/>
    <w:lvlOverride w:ilvl="0">
      <w:lvl w:ilvl="0">
        <w:numFmt w:val="decimal"/>
        <w:lvlText w:val="%1."/>
        <w:lvlJc w:val="left"/>
      </w:lvl>
    </w:lvlOverride>
  </w:num>
  <w:num w:numId="13" w16cid:durableId="1787311085">
    <w:abstractNumId w:val="14"/>
  </w:num>
  <w:num w:numId="14" w16cid:durableId="1037896389">
    <w:abstractNumId w:val="53"/>
  </w:num>
  <w:num w:numId="15" w16cid:durableId="1888250347">
    <w:abstractNumId w:val="29"/>
  </w:num>
  <w:num w:numId="16" w16cid:durableId="492793671">
    <w:abstractNumId w:val="32"/>
  </w:num>
  <w:num w:numId="17" w16cid:durableId="2069259282">
    <w:abstractNumId w:val="44"/>
  </w:num>
  <w:num w:numId="18" w16cid:durableId="309329980">
    <w:abstractNumId w:val="28"/>
  </w:num>
  <w:num w:numId="19" w16cid:durableId="1238978728">
    <w:abstractNumId w:val="60"/>
  </w:num>
  <w:num w:numId="20" w16cid:durableId="863908949">
    <w:abstractNumId w:val="51"/>
  </w:num>
  <w:num w:numId="21" w16cid:durableId="1728261845">
    <w:abstractNumId w:val="38"/>
  </w:num>
  <w:num w:numId="22" w16cid:durableId="1717970113">
    <w:abstractNumId w:val="26"/>
  </w:num>
  <w:num w:numId="23" w16cid:durableId="301738753">
    <w:abstractNumId w:val="13"/>
  </w:num>
  <w:num w:numId="24" w16cid:durableId="2063408839">
    <w:abstractNumId w:val="57"/>
  </w:num>
  <w:num w:numId="25" w16cid:durableId="1089236717">
    <w:abstractNumId w:val="35"/>
  </w:num>
  <w:num w:numId="26" w16cid:durableId="1798529425">
    <w:abstractNumId w:val="59"/>
  </w:num>
  <w:num w:numId="27" w16cid:durableId="1694189287">
    <w:abstractNumId w:val="41"/>
  </w:num>
  <w:num w:numId="28" w16cid:durableId="176116655">
    <w:abstractNumId w:val="15"/>
  </w:num>
  <w:num w:numId="29" w16cid:durableId="327100193">
    <w:abstractNumId w:val="40"/>
  </w:num>
  <w:num w:numId="30" w16cid:durableId="2098475895">
    <w:abstractNumId w:val="56"/>
  </w:num>
  <w:num w:numId="31" w16cid:durableId="190188356">
    <w:abstractNumId w:val="31"/>
  </w:num>
  <w:num w:numId="32" w16cid:durableId="717513216">
    <w:abstractNumId w:val="52"/>
  </w:num>
  <w:num w:numId="33" w16cid:durableId="2094694048">
    <w:abstractNumId w:val="19"/>
  </w:num>
  <w:num w:numId="34" w16cid:durableId="228157058">
    <w:abstractNumId w:val="43"/>
  </w:num>
  <w:num w:numId="35" w16cid:durableId="1955164173">
    <w:abstractNumId w:val="23"/>
  </w:num>
  <w:num w:numId="36" w16cid:durableId="272791354">
    <w:abstractNumId w:val="45"/>
  </w:num>
  <w:num w:numId="37" w16cid:durableId="1133979643">
    <w:abstractNumId w:val="17"/>
  </w:num>
  <w:num w:numId="38" w16cid:durableId="1228763235">
    <w:abstractNumId w:val="10"/>
  </w:num>
  <w:num w:numId="39" w16cid:durableId="1287661449">
    <w:abstractNumId w:val="33"/>
  </w:num>
  <w:num w:numId="40" w16cid:durableId="1834296073">
    <w:abstractNumId w:val="34"/>
  </w:num>
  <w:num w:numId="41" w16cid:durableId="1292633834">
    <w:abstractNumId w:val="22"/>
  </w:num>
  <w:num w:numId="42" w16cid:durableId="1759905800">
    <w:abstractNumId w:val="16"/>
  </w:num>
  <w:num w:numId="43" w16cid:durableId="94374939">
    <w:abstractNumId w:val="9"/>
  </w:num>
  <w:num w:numId="44" w16cid:durableId="844444423">
    <w:abstractNumId w:val="25"/>
  </w:num>
  <w:num w:numId="45" w16cid:durableId="21375235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68907">
    <w:abstractNumId w:val="0"/>
  </w:num>
  <w:num w:numId="47" w16cid:durableId="1864131411">
    <w:abstractNumId w:val="24"/>
  </w:num>
  <w:num w:numId="48" w16cid:durableId="2511617">
    <w:abstractNumId w:val="18"/>
  </w:num>
  <w:num w:numId="49" w16cid:durableId="2005817845">
    <w:abstractNumId w:val="21"/>
  </w:num>
  <w:num w:numId="50" w16cid:durableId="1978223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0358422">
    <w:abstractNumId w:val="54"/>
  </w:num>
  <w:num w:numId="52" w16cid:durableId="282419967">
    <w:abstractNumId w:val="11"/>
  </w:num>
  <w:num w:numId="53" w16cid:durableId="407534426">
    <w:abstractNumId w:val="36"/>
  </w:num>
  <w:num w:numId="54" w16cid:durableId="888298902">
    <w:abstractNumId w:val="7"/>
  </w:num>
  <w:num w:numId="55" w16cid:durableId="1406101788">
    <w:abstractNumId w:val="20"/>
  </w:num>
  <w:num w:numId="56" w16cid:durableId="1998269265">
    <w:abstractNumId w:val="61"/>
  </w:num>
  <w:num w:numId="57" w16cid:durableId="1081147460">
    <w:abstractNumId w:val="47"/>
  </w:num>
  <w:num w:numId="58" w16cid:durableId="233704431">
    <w:abstractNumId w:val="55"/>
  </w:num>
  <w:num w:numId="59" w16cid:durableId="249891368">
    <w:abstractNumId w:val="42"/>
  </w:num>
  <w:num w:numId="60" w16cid:durableId="1176573170">
    <w:abstractNumId w:val="39"/>
  </w:num>
  <w:num w:numId="61" w16cid:durableId="1384792469">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A8"/>
    <w:rsid w:val="00010ECE"/>
    <w:rsid w:val="00010F5A"/>
    <w:rsid w:val="00014BBB"/>
    <w:rsid w:val="00017206"/>
    <w:rsid w:val="00017E7E"/>
    <w:rsid w:val="000202C9"/>
    <w:rsid w:val="00020FF5"/>
    <w:rsid w:val="00022229"/>
    <w:rsid w:val="00024CA4"/>
    <w:rsid w:val="000311E8"/>
    <w:rsid w:val="00033BD6"/>
    <w:rsid w:val="00034C28"/>
    <w:rsid w:val="0004021A"/>
    <w:rsid w:val="00040E59"/>
    <w:rsid w:val="00041793"/>
    <w:rsid w:val="000445A3"/>
    <w:rsid w:val="00050F13"/>
    <w:rsid w:val="0005223D"/>
    <w:rsid w:val="000546F5"/>
    <w:rsid w:val="000548F3"/>
    <w:rsid w:val="00055694"/>
    <w:rsid w:val="0006163E"/>
    <w:rsid w:val="000819A8"/>
    <w:rsid w:val="000870E4"/>
    <w:rsid w:val="00090A88"/>
    <w:rsid w:val="000941F0"/>
    <w:rsid w:val="000B048A"/>
    <w:rsid w:val="000B115C"/>
    <w:rsid w:val="000B3B70"/>
    <w:rsid w:val="000C18E3"/>
    <w:rsid w:val="000C483E"/>
    <w:rsid w:val="000C67E2"/>
    <w:rsid w:val="000C6F20"/>
    <w:rsid w:val="000D4D01"/>
    <w:rsid w:val="000D7E61"/>
    <w:rsid w:val="000D7EE1"/>
    <w:rsid w:val="000E0DAD"/>
    <w:rsid w:val="000E71CA"/>
    <w:rsid w:val="000F0832"/>
    <w:rsid w:val="000F79A7"/>
    <w:rsid w:val="00105455"/>
    <w:rsid w:val="001063FF"/>
    <w:rsid w:val="00107E4B"/>
    <w:rsid w:val="00111D84"/>
    <w:rsid w:val="00116665"/>
    <w:rsid w:val="00123BCD"/>
    <w:rsid w:val="00126949"/>
    <w:rsid w:val="00127C4E"/>
    <w:rsid w:val="001316DB"/>
    <w:rsid w:val="00137312"/>
    <w:rsid w:val="00142228"/>
    <w:rsid w:val="0014256F"/>
    <w:rsid w:val="00146969"/>
    <w:rsid w:val="001620D9"/>
    <w:rsid w:val="0016344D"/>
    <w:rsid w:val="00164262"/>
    <w:rsid w:val="00170A65"/>
    <w:rsid w:val="0017711B"/>
    <w:rsid w:val="00185AB0"/>
    <w:rsid w:val="00187820"/>
    <w:rsid w:val="00187B34"/>
    <w:rsid w:val="001C1DDF"/>
    <w:rsid w:val="001C63B1"/>
    <w:rsid w:val="001C6A8E"/>
    <w:rsid w:val="001C6A9B"/>
    <w:rsid w:val="001D037A"/>
    <w:rsid w:val="001D7901"/>
    <w:rsid w:val="001D7E7C"/>
    <w:rsid w:val="001E2603"/>
    <w:rsid w:val="001E715D"/>
    <w:rsid w:val="001F1122"/>
    <w:rsid w:val="001F329F"/>
    <w:rsid w:val="001F5C3B"/>
    <w:rsid w:val="001F617A"/>
    <w:rsid w:val="001F6D28"/>
    <w:rsid w:val="00204F93"/>
    <w:rsid w:val="0021001F"/>
    <w:rsid w:val="00213A54"/>
    <w:rsid w:val="002146A4"/>
    <w:rsid w:val="002171A7"/>
    <w:rsid w:val="0022098A"/>
    <w:rsid w:val="00221210"/>
    <w:rsid w:val="002222FE"/>
    <w:rsid w:val="00223462"/>
    <w:rsid w:val="00223C2C"/>
    <w:rsid w:val="00226B5D"/>
    <w:rsid w:val="00230C76"/>
    <w:rsid w:val="00234753"/>
    <w:rsid w:val="00234E30"/>
    <w:rsid w:val="00237FDA"/>
    <w:rsid w:val="002409C6"/>
    <w:rsid w:val="00241516"/>
    <w:rsid w:val="0024379A"/>
    <w:rsid w:val="00246C56"/>
    <w:rsid w:val="00254844"/>
    <w:rsid w:val="002575E4"/>
    <w:rsid w:val="00262A60"/>
    <w:rsid w:val="002703A1"/>
    <w:rsid w:val="00270AF4"/>
    <w:rsid w:val="00273E08"/>
    <w:rsid w:val="00275BE2"/>
    <w:rsid w:val="00280C75"/>
    <w:rsid w:val="002950A0"/>
    <w:rsid w:val="00295446"/>
    <w:rsid w:val="002B51A0"/>
    <w:rsid w:val="002B5B10"/>
    <w:rsid w:val="002B76A5"/>
    <w:rsid w:val="002C1C5B"/>
    <w:rsid w:val="002C4BA5"/>
    <w:rsid w:val="002C4C90"/>
    <w:rsid w:val="002C566B"/>
    <w:rsid w:val="002C5E0D"/>
    <w:rsid w:val="002C710A"/>
    <w:rsid w:val="002D2FA1"/>
    <w:rsid w:val="002E77A1"/>
    <w:rsid w:val="002F385E"/>
    <w:rsid w:val="002F4645"/>
    <w:rsid w:val="00303F77"/>
    <w:rsid w:val="00311F6A"/>
    <w:rsid w:val="0031324E"/>
    <w:rsid w:val="00322E68"/>
    <w:rsid w:val="0032675F"/>
    <w:rsid w:val="00331E8E"/>
    <w:rsid w:val="00332E0A"/>
    <w:rsid w:val="0033506A"/>
    <w:rsid w:val="00335B14"/>
    <w:rsid w:val="00336EEB"/>
    <w:rsid w:val="003430C3"/>
    <w:rsid w:val="00345A3D"/>
    <w:rsid w:val="0035507E"/>
    <w:rsid w:val="003575C9"/>
    <w:rsid w:val="00375CB4"/>
    <w:rsid w:val="00375D3D"/>
    <w:rsid w:val="00377ECB"/>
    <w:rsid w:val="0038297D"/>
    <w:rsid w:val="0039249F"/>
    <w:rsid w:val="003928AB"/>
    <w:rsid w:val="0039376A"/>
    <w:rsid w:val="00396CC9"/>
    <w:rsid w:val="003B3B0C"/>
    <w:rsid w:val="003C566F"/>
    <w:rsid w:val="003C6F84"/>
    <w:rsid w:val="003D08A7"/>
    <w:rsid w:val="003E21C2"/>
    <w:rsid w:val="003E357C"/>
    <w:rsid w:val="003E37A7"/>
    <w:rsid w:val="003E548E"/>
    <w:rsid w:val="003E69AC"/>
    <w:rsid w:val="003F3C70"/>
    <w:rsid w:val="003F4AEF"/>
    <w:rsid w:val="003F5191"/>
    <w:rsid w:val="003F55B3"/>
    <w:rsid w:val="003F5801"/>
    <w:rsid w:val="003F5A20"/>
    <w:rsid w:val="003F77B5"/>
    <w:rsid w:val="00405E41"/>
    <w:rsid w:val="00407B4A"/>
    <w:rsid w:val="004208CB"/>
    <w:rsid w:val="0042136E"/>
    <w:rsid w:val="00425D30"/>
    <w:rsid w:val="00431132"/>
    <w:rsid w:val="0044465A"/>
    <w:rsid w:val="00447EED"/>
    <w:rsid w:val="00450EE2"/>
    <w:rsid w:val="004554B5"/>
    <w:rsid w:val="004569F2"/>
    <w:rsid w:val="00460030"/>
    <w:rsid w:val="00460CFC"/>
    <w:rsid w:val="0047204A"/>
    <w:rsid w:val="00472287"/>
    <w:rsid w:val="004778E5"/>
    <w:rsid w:val="00477A63"/>
    <w:rsid w:val="00487DAA"/>
    <w:rsid w:val="00490B6C"/>
    <w:rsid w:val="004A1978"/>
    <w:rsid w:val="004A72D7"/>
    <w:rsid w:val="004B78DB"/>
    <w:rsid w:val="004C1796"/>
    <w:rsid w:val="004C18DE"/>
    <w:rsid w:val="004C22BD"/>
    <w:rsid w:val="004C3BE7"/>
    <w:rsid w:val="004D2035"/>
    <w:rsid w:val="004D38A2"/>
    <w:rsid w:val="004E24D4"/>
    <w:rsid w:val="004F38C6"/>
    <w:rsid w:val="00510659"/>
    <w:rsid w:val="00511769"/>
    <w:rsid w:val="00513C9C"/>
    <w:rsid w:val="005150A9"/>
    <w:rsid w:val="005202DB"/>
    <w:rsid w:val="005231C3"/>
    <w:rsid w:val="00523568"/>
    <w:rsid w:val="005250D2"/>
    <w:rsid w:val="0053026A"/>
    <w:rsid w:val="00537B23"/>
    <w:rsid w:val="005400B2"/>
    <w:rsid w:val="00544452"/>
    <w:rsid w:val="00545411"/>
    <w:rsid w:val="00556295"/>
    <w:rsid w:val="005570A6"/>
    <w:rsid w:val="005614D6"/>
    <w:rsid w:val="005722C1"/>
    <w:rsid w:val="0057418A"/>
    <w:rsid w:val="0057443E"/>
    <w:rsid w:val="00575E94"/>
    <w:rsid w:val="00581E05"/>
    <w:rsid w:val="00582921"/>
    <w:rsid w:val="00597A57"/>
    <w:rsid w:val="005B1AFF"/>
    <w:rsid w:val="005B47C7"/>
    <w:rsid w:val="005B7C25"/>
    <w:rsid w:val="005C14A7"/>
    <w:rsid w:val="005C563D"/>
    <w:rsid w:val="005C56D7"/>
    <w:rsid w:val="005D13E0"/>
    <w:rsid w:val="005D655A"/>
    <w:rsid w:val="005D7E7F"/>
    <w:rsid w:val="005E0377"/>
    <w:rsid w:val="005E0555"/>
    <w:rsid w:val="005E0F0F"/>
    <w:rsid w:val="005E3429"/>
    <w:rsid w:val="005E3E1E"/>
    <w:rsid w:val="005E7134"/>
    <w:rsid w:val="005F2E7F"/>
    <w:rsid w:val="005F4D21"/>
    <w:rsid w:val="005F56AA"/>
    <w:rsid w:val="00601DF3"/>
    <w:rsid w:val="006068AA"/>
    <w:rsid w:val="00607BCB"/>
    <w:rsid w:val="00611368"/>
    <w:rsid w:val="00614899"/>
    <w:rsid w:val="006166A3"/>
    <w:rsid w:val="006174D0"/>
    <w:rsid w:val="00622ECA"/>
    <w:rsid w:val="00630761"/>
    <w:rsid w:val="00635D91"/>
    <w:rsid w:val="00636D47"/>
    <w:rsid w:val="00637B6A"/>
    <w:rsid w:val="00641A9F"/>
    <w:rsid w:val="00641F14"/>
    <w:rsid w:val="006442AA"/>
    <w:rsid w:val="00644BD0"/>
    <w:rsid w:val="00646B60"/>
    <w:rsid w:val="006472E4"/>
    <w:rsid w:val="00652956"/>
    <w:rsid w:val="0065312A"/>
    <w:rsid w:val="0066360F"/>
    <w:rsid w:val="00667E52"/>
    <w:rsid w:val="00667F23"/>
    <w:rsid w:val="006701A5"/>
    <w:rsid w:val="006749DD"/>
    <w:rsid w:val="006760D6"/>
    <w:rsid w:val="00680773"/>
    <w:rsid w:val="006812EF"/>
    <w:rsid w:val="00684823"/>
    <w:rsid w:val="00690365"/>
    <w:rsid w:val="00691DE4"/>
    <w:rsid w:val="00694222"/>
    <w:rsid w:val="0069693D"/>
    <w:rsid w:val="006A1B2E"/>
    <w:rsid w:val="006A4D56"/>
    <w:rsid w:val="006B4927"/>
    <w:rsid w:val="006C0782"/>
    <w:rsid w:val="006C17E9"/>
    <w:rsid w:val="006C2C42"/>
    <w:rsid w:val="006C45E9"/>
    <w:rsid w:val="006C6074"/>
    <w:rsid w:val="006D19A1"/>
    <w:rsid w:val="006E1312"/>
    <w:rsid w:val="006E44F0"/>
    <w:rsid w:val="006E457E"/>
    <w:rsid w:val="006F69AD"/>
    <w:rsid w:val="00705C93"/>
    <w:rsid w:val="00706835"/>
    <w:rsid w:val="00706DFB"/>
    <w:rsid w:val="00710346"/>
    <w:rsid w:val="00715FE4"/>
    <w:rsid w:val="0071781E"/>
    <w:rsid w:val="00720A40"/>
    <w:rsid w:val="00720FC2"/>
    <w:rsid w:val="007332AF"/>
    <w:rsid w:val="00737012"/>
    <w:rsid w:val="007454E4"/>
    <w:rsid w:val="00747DC6"/>
    <w:rsid w:val="0075033D"/>
    <w:rsid w:val="007506DA"/>
    <w:rsid w:val="007531CD"/>
    <w:rsid w:val="00755179"/>
    <w:rsid w:val="007616A1"/>
    <w:rsid w:val="00761823"/>
    <w:rsid w:val="00761DAD"/>
    <w:rsid w:val="00761DFE"/>
    <w:rsid w:val="00765994"/>
    <w:rsid w:val="00781425"/>
    <w:rsid w:val="007829F1"/>
    <w:rsid w:val="00791A30"/>
    <w:rsid w:val="00793A59"/>
    <w:rsid w:val="007A0161"/>
    <w:rsid w:val="007A03B3"/>
    <w:rsid w:val="007A0ED8"/>
    <w:rsid w:val="007A1B65"/>
    <w:rsid w:val="007B22E3"/>
    <w:rsid w:val="007B31A8"/>
    <w:rsid w:val="007B5EF7"/>
    <w:rsid w:val="007C2918"/>
    <w:rsid w:val="007D51A4"/>
    <w:rsid w:val="007E030C"/>
    <w:rsid w:val="007E1058"/>
    <w:rsid w:val="007E4D82"/>
    <w:rsid w:val="007E7691"/>
    <w:rsid w:val="007E784E"/>
    <w:rsid w:val="008026BD"/>
    <w:rsid w:val="008134D9"/>
    <w:rsid w:val="0081539B"/>
    <w:rsid w:val="00817203"/>
    <w:rsid w:val="00820E55"/>
    <w:rsid w:val="0084001B"/>
    <w:rsid w:val="008402E8"/>
    <w:rsid w:val="00840492"/>
    <w:rsid w:val="0084505B"/>
    <w:rsid w:val="0085521F"/>
    <w:rsid w:val="0085784F"/>
    <w:rsid w:val="00860846"/>
    <w:rsid w:val="00862740"/>
    <w:rsid w:val="0086706E"/>
    <w:rsid w:val="0087022C"/>
    <w:rsid w:val="00875B48"/>
    <w:rsid w:val="00881013"/>
    <w:rsid w:val="00885F88"/>
    <w:rsid w:val="0088610F"/>
    <w:rsid w:val="00891461"/>
    <w:rsid w:val="00895510"/>
    <w:rsid w:val="00896BB8"/>
    <w:rsid w:val="00896EA4"/>
    <w:rsid w:val="008A10EB"/>
    <w:rsid w:val="008A2B77"/>
    <w:rsid w:val="008A36C3"/>
    <w:rsid w:val="008A4F6F"/>
    <w:rsid w:val="008B0378"/>
    <w:rsid w:val="008B0B57"/>
    <w:rsid w:val="008B2219"/>
    <w:rsid w:val="008B3251"/>
    <w:rsid w:val="008B3647"/>
    <w:rsid w:val="008B64DE"/>
    <w:rsid w:val="008C0B30"/>
    <w:rsid w:val="008D4741"/>
    <w:rsid w:val="008E616F"/>
    <w:rsid w:val="008E7087"/>
    <w:rsid w:val="008F0A19"/>
    <w:rsid w:val="008F7BE5"/>
    <w:rsid w:val="00902E63"/>
    <w:rsid w:val="00905800"/>
    <w:rsid w:val="00905AD6"/>
    <w:rsid w:val="0091067B"/>
    <w:rsid w:val="009153A8"/>
    <w:rsid w:val="009165D4"/>
    <w:rsid w:val="00917056"/>
    <w:rsid w:val="00920D13"/>
    <w:rsid w:val="009241A9"/>
    <w:rsid w:val="00925611"/>
    <w:rsid w:val="0092649D"/>
    <w:rsid w:val="00940181"/>
    <w:rsid w:val="00940A74"/>
    <w:rsid w:val="00941CFC"/>
    <w:rsid w:val="00942CE2"/>
    <w:rsid w:val="00950184"/>
    <w:rsid w:val="00961B4A"/>
    <w:rsid w:val="00964F5D"/>
    <w:rsid w:val="00966E5F"/>
    <w:rsid w:val="00970E61"/>
    <w:rsid w:val="009733EA"/>
    <w:rsid w:val="0097458E"/>
    <w:rsid w:val="009833A0"/>
    <w:rsid w:val="0098380A"/>
    <w:rsid w:val="0098608E"/>
    <w:rsid w:val="009870BA"/>
    <w:rsid w:val="009937CB"/>
    <w:rsid w:val="009A1E1F"/>
    <w:rsid w:val="009A2F9D"/>
    <w:rsid w:val="009A5134"/>
    <w:rsid w:val="009A5329"/>
    <w:rsid w:val="009A57D5"/>
    <w:rsid w:val="009A727A"/>
    <w:rsid w:val="009A78B9"/>
    <w:rsid w:val="009B0EA6"/>
    <w:rsid w:val="009C4247"/>
    <w:rsid w:val="009C75F4"/>
    <w:rsid w:val="009E1F2F"/>
    <w:rsid w:val="009F4BE4"/>
    <w:rsid w:val="00A05053"/>
    <w:rsid w:val="00A05639"/>
    <w:rsid w:val="00A06868"/>
    <w:rsid w:val="00A13142"/>
    <w:rsid w:val="00A23CB5"/>
    <w:rsid w:val="00A23FAD"/>
    <w:rsid w:val="00A2446E"/>
    <w:rsid w:val="00A264FD"/>
    <w:rsid w:val="00A34969"/>
    <w:rsid w:val="00A36E97"/>
    <w:rsid w:val="00A44BC9"/>
    <w:rsid w:val="00A50E95"/>
    <w:rsid w:val="00A522A9"/>
    <w:rsid w:val="00A5323E"/>
    <w:rsid w:val="00A57C4A"/>
    <w:rsid w:val="00A57DD5"/>
    <w:rsid w:val="00A60037"/>
    <w:rsid w:val="00A625ED"/>
    <w:rsid w:val="00A6482F"/>
    <w:rsid w:val="00A65F12"/>
    <w:rsid w:val="00A72F65"/>
    <w:rsid w:val="00A743C7"/>
    <w:rsid w:val="00A74B32"/>
    <w:rsid w:val="00A758CB"/>
    <w:rsid w:val="00A818DF"/>
    <w:rsid w:val="00A82277"/>
    <w:rsid w:val="00A85EC3"/>
    <w:rsid w:val="00A871C7"/>
    <w:rsid w:val="00A9608F"/>
    <w:rsid w:val="00AA0E65"/>
    <w:rsid w:val="00AA7B9D"/>
    <w:rsid w:val="00AB3808"/>
    <w:rsid w:val="00AB41D8"/>
    <w:rsid w:val="00AC1E27"/>
    <w:rsid w:val="00AC36BF"/>
    <w:rsid w:val="00AC623A"/>
    <w:rsid w:val="00AD0569"/>
    <w:rsid w:val="00AD3C26"/>
    <w:rsid w:val="00AD67DE"/>
    <w:rsid w:val="00AE0FD4"/>
    <w:rsid w:val="00AE19AF"/>
    <w:rsid w:val="00AE287C"/>
    <w:rsid w:val="00AE29F5"/>
    <w:rsid w:val="00AE3192"/>
    <w:rsid w:val="00AF0C03"/>
    <w:rsid w:val="00AF137C"/>
    <w:rsid w:val="00AF24B3"/>
    <w:rsid w:val="00AF302F"/>
    <w:rsid w:val="00AF3B1F"/>
    <w:rsid w:val="00AF51CF"/>
    <w:rsid w:val="00B0711A"/>
    <w:rsid w:val="00B07502"/>
    <w:rsid w:val="00B10D14"/>
    <w:rsid w:val="00B11A8B"/>
    <w:rsid w:val="00B23793"/>
    <w:rsid w:val="00B24A50"/>
    <w:rsid w:val="00B31A10"/>
    <w:rsid w:val="00B32DE8"/>
    <w:rsid w:val="00B33954"/>
    <w:rsid w:val="00B472C6"/>
    <w:rsid w:val="00B566C6"/>
    <w:rsid w:val="00B7373F"/>
    <w:rsid w:val="00B81DF8"/>
    <w:rsid w:val="00B83FC2"/>
    <w:rsid w:val="00B86419"/>
    <w:rsid w:val="00B930FF"/>
    <w:rsid w:val="00B94503"/>
    <w:rsid w:val="00BA35AA"/>
    <w:rsid w:val="00BA4A1F"/>
    <w:rsid w:val="00BA5895"/>
    <w:rsid w:val="00BA6367"/>
    <w:rsid w:val="00BB1A66"/>
    <w:rsid w:val="00BB29AE"/>
    <w:rsid w:val="00BC14DD"/>
    <w:rsid w:val="00BC2E22"/>
    <w:rsid w:val="00BC6002"/>
    <w:rsid w:val="00BC7FB1"/>
    <w:rsid w:val="00BD3323"/>
    <w:rsid w:val="00BD5540"/>
    <w:rsid w:val="00BD65F8"/>
    <w:rsid w:val="00BE2A59"/>
    <w:rsid w:val="00BE67DB"/>
    <w:rsid w:val="00BF1804"/>
    <w:rsid w:val="00BF2F51"/>
    <w:rsid w:val="00BF4219"/>
    <w:rsid w:val="00BF63D2"/>
    <w:rsid w:val="00BF7D25"/>
    <w:rsid w:val="00C0674A"/>
    <w:rsid w:val="00C16761"/>
    <w:rsid w:val="00C2150A"/>
    <w:rsid w:val="00C229CD"/>
    <w:rsid w:val="00C2408A"/>
    <w:rsid w:val="00C26D57"/>
    <w:rsid w:val="00C30682"/>
    <w:rsid w:val="00C3338F"/>
    <w:rsid w:val="00C35A1D"/>
    <w:rsid w:val="00C37C31"/>
    <w:rsid w:val="00C40B69"/>
    <w:rsid w:val="00C439C3"/>
    <w:rsid w:val="00C473A5"/>
    <w:rsid w:val="00C66115"/>
    <w:rsid w:val="00C66843"/>
    <w:rsid w:val="00C66C12"/>
    <w:rsid w:val="00C7227C"/>
    <w:rsid w:val="00C72EDF"/>
    <w:rsid w:val="00C736C4"/>
    <w:rsid w:val="00C80006"/>
    <w:rsid w:val="00C82E33"/>
    <w:rsid w:val="00C82F86"/>
    <w:rsid w:val="00C93053"/>
    <w:rsid w:val="00C969D6"/>
    <w:rsid w:val="00CA1C16"/>
    <w:rsid w:val="00CA3E1D"/>
    <w:rsid w:val="00CA46E4"/>
    <w:rsid w:val="00CA51C4"/>
    <w:rsid w:val="00CB63D1"/>
    <w:rsid w:val="00CB7642"/>
    <w:rsid w:val="00CD069B"/>
    <w:rsid w:val="00CD06B6"/>
    <w:rsid w:val="00CD2B67"/>
    <w:rsid w:val="00CD512D"/>
    <w:rsid w:val="00CE146A"/>
    <w:rsid w:val="00CE51B9"/>
    <w:rsid w:val="00CE5B09"/>
    <w:rsid w:val="00CF059E"/>
    <w:rsid w:val="00CF31A4"/>
    <w:rsid w:val="00CF4791"/>
    <w:rsid w:val="00CF66DE"/>
    <w:rsid w:val="00D008BD"/>
    <w:rsid w:val="00D05D44"/>
    <w:rsid w:val="00D07F4C"/>
    <w:rsid w:val="00D104C9"/>
    <w:rsid w:val="00D14057"/>
    <w:rsid w:val="00D1448F"/>
    <w:rsid w:val="00D21810"/>
    <w:rsid w:val="00D32A4E"/>
    <w:rsid w:val="00D32AA1"/>
    <w:rsid w:val="00D34218"/>
    <w:rsid w:val="00D3568C"/>
    <w:rsid w:val="00D35B57"/>
    <w:rsid w:val="00D36D67"/>
    <w:rsid w:val="00D46BF8"/>
    <w:rsid w:val="00D51754"/>
    <w:rsid w:val="00D535C0"/>
    <w:rsid w:val="00D63C63"/>
    <w:rsid w:val="00D648E4"/>
    <w:rsid w:val="00D704AF"/>
    <w:rsid w:val="00D71644"/>
    <w:rsid w:val="00D76DCF"/>
    <w:rsid w:val="00D83CDE"/>
    <w:rsid w:val="00D91160"/>
    <w:rsid w:val="00D914AE"/>
    <w:rsid w:val="00D91D83"/>
    <w:rsid w:val="00D924BD"/>
    <w:rsid w:val="00D975E7"/>
    <w:rsid w:val="00D97D7C"/>
    <w:rsid w:val="00DA2393"/>
    <w:rsid w:val="00DA487C"/>
    <w:rsid w:val="00DC1396"/>
    <w:rsid w:val="00DC2182"/>
    <w:rsid w:val="00DC3498"/>
    <w:rsid w:val="00DC4F9C"/>
    <w:rsid w:val="00DC7393"/>
    <w:rsid w:val="00DD355A"/>
    <w:rsid w:val="00DD4F3A"/>
    <w:rsid w:val="00DD6404"/>
    <w:rsid w:val="00DE34DD"/>
    <w:rsid w:val="00DE5577"/>
    <w:rsid w:val="00DE6330"/>
    <w:rsid w:val="00DF458B"/>
    <w:rsid w:val="00E0349D"/>
    <w:rsid w:val="00E07D48"/>
    <w:rsid w:val="00E10CC6"/>
    <w:rsid w:val="00E14497"/>
    <w:rsid w:val="00E15669"/>
    <w:rsid w:val="00E17588"/>
    <w:rsid w:val="00E25907"/>
    <w:rsid w:val="00E26209"/>
    <w:rsid w:val="00E33176"/>
    <w:rsid w:val="00E33BA8"/>
    <w:rsid w:val="00E34285"/>
    <w:rsid w:val="00E34544"/>
    <w:rsid w:val="00E4396B"/>
    <w:rsid w:val="00E45E48"/>
    <w:rsid w:val="00E61312"/>
    <w:rsid w:val="00E63DD1"/>
    <w:rsid w:val="00E72E1E"/>
    <w:rsid w:val="00E75CAD"/>
    <w:rsid w:val="00E77087"/>
    <w:rsid w:val="00E84E68"/>
    <w:rsid w:val="00E85799"/>
    <w:rsid w:val="00E858C1"/>
    <w:rsid w:val="00E87F3E"/>
    <w:rsid w:val="00E95DAA"/>
    <w:rsid w:val="00E974B4"/>
    <w:rsid w:val="00EA28DC"/>
    <w:rsid w:val="00EA33BE"/>
    <w:rsid w:val="00EB1E5C"/>
    <w:rsid w:val="00EB2DD4"/>
    <w:rsid w:val="00EB4C14"/>
    <w:rsid w:val="00EB7071"/>
    <w:rsid w:val="00ED2052"/>
    <w:rsid w:val="00ED3E5E"/>
    <w:rsid w:val="00ED43B0"/>
    <w:rsid w:val="00ED5E0D"/>
    <w:rsid w:val="00EE7794"/>
    <w:rsid w:val="00EE7ED7"/>
    <w:rsid w:val="00EF5AD4"/>
    <w:rsid w:val="00EF6E4F"/>
    <w:rsid w:val="00F06213"/>
    <w:rsid w:val="00F11149"/>
    <w:rsid w:val="00F1208D"/>
    <w:rsid w:val="00F13699"/>
    <w:rsid w:val="00F1395F"/>
    <w:rsid w:val="00F23CE2"/>
    <w:rsid w:val="00F25C09"/>
    <w:rsid w:val="00F2692B"/>
    <w:rsid w:val="00F3179B"/>
    <w:rsid w:val="00F328EA"/>
    <w:rsid w:val="00F37733"/>
    <w:rsid w:val="00F43D34"/>
    <w:rsid w:val="00F4427F"/>
    <w:rsid w:val="00F5238C"/>
    <w:rsid w:val="00F561BA"/>
    <w:rsid w:val="00F56741"/>
    <w:rsid w:val="00F57569"/>
    <w:rsid w:val="00F60F9A"/>
    <w:rsid w:val="00F641F4"/>
    <w:rsid w:val="00FA3995"/>
    <w:rsid w:val="00FA58F3"/>
    <w:rsid w:val="00FA686A"/>
    <w:rsid w:val="00FB016E"/>
    <w:rsid w:val="00FB1082"/>
    <w:rsid w:val="00FB4940"/>
    <w:rsid w:val="00FB73FC"/>
    <w:rsid w:val="00FC47F5"/>
    <w:rsid w:val="00FC7BAC"/>
    <w:rsid w:val="00FD0CAA"/>
    <w:rsid w:val="00FD5924"/>
    <w:rsid w:val="00FD7064"/>
    <w:rsid w:val="00FE022F"/>
    <w:rsid w:val="00FE612F"/>
    <w:rsid w:val="00FF1871"/>
    <w:rsid w:val="00FF5E8B"/>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306B"/>
  <w15:docId w15:val="{82DF7E8E-56C1-4408-B69A-B6331344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21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1F617A"/>
    <w:pPr>
      <w:numPr>
        <w:ilvl w:val="6"/>
        <w:numId w:val="5"/>
      </w:numPr>
      <w:suppressAutoHyphens/>
      <w:spacing w:before="240" w:after="60" w:line="240" w:lineRule="auto"/>
      <w:outlineLvl w:val="6"/>
    </w:pPr>
    <w:rPr>
      <w:rFonts w:ascii="Times New Roman" w:eastAsia="Times New Roman" w:hAnsi="Times New Roman" w:cs="Times New Roman"/>
      <w:sz w:val="24"/>
      <w:szCs w:val="24"/>
      <w:lang w:val="pl-PL" w:eastAsia="ar-SA"/>
    </w:rPr>
  </w:style>
  <w:style w:type="paragraph" w:styleId="Nagwek8">
    <w:name w:val="heading 8"/>
    <w:basedOn w:val="Normalny"/>
    <w:next w:val="Normalny"/>
    <w:link w:val="Nagwek8Znak"/>
    <w:qFormat/>
    <w:rsid w:val="001F617A"/>
    <w:pPr>
      <w:numPr>
        <w:ilvl w:val="7"/>
        <w:numId w:val="5"/>
      </w:numPr>
      <w:suppressAutoHyphens/>
      <w:spacing w:before="240" w:after="60" w:line="240" w:lineRule="auto"/>
      <w:outlineLvl w:val="7"/>
    </w:pPr>
    <w:rPr>
      <w:rFonts w:ascii="Times New Roman" w:eastAsia="Times New Roman" w:hAnsi="Times New Roman" w:cs="Times New Roman"/>
      <w:i/>
      <w:iCs/>
      <w:sz w:val="24"/>
      <w:szCs w:val="24"/>
      <w:lang w:val="pl-PL" w:eastAsia="ar-SA"/>
    </w:rPr>
  </w:style>
  <w:style w:type="paragraph" w:styleId="Nagwek9">
    <w:name w:val="heading 9"/>
    <w:basedOn w:val="Normalny"/>
    <w:next w:val="Normalny"/>
    <w:link w:val="Nagwek9Znak"/>
    <w:qFormat/>
    <w:rsid w:val="001F617A"/>
    <w:pPr>
      <w:numPr>
        <w:ilvl w:val="8"/>
        <w:numId w:val="5"/>
      </w:num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odstawowy">
    <w:name w:val="Body Text"/>
    <w:basedOn w:val="Normalny"/>
    <w:link w:val="TekstpodstawowyZnak"/>
    <w:semiHidden/>
    <w:rsid w:val="009A5134"/>
    <w:pPr>
      <w:suppressAutoHyphens/>
      <w:spacing w:line="240" w:lineRule="auto"/>
      <w:jc w:val="both"/>
    </w:pPr>
    <w:rPr>
      <w:rFonts w:ascii="Times New Roman" w:eastAsia="Times New Roman" w:hAnsi="Times New Roman" w:cs="Times New Roman"/>
      <w:b/>
      <w:bCs/>
      <w:sz w:val="24"/>
      <w:szCs w:val="24"/>
      <w:lang w:val="pl-PL" w:eastAsia="ar-SA"/>
    </w:rPr>
  </w:style>
  <w:style w:type="character" w:customStyle="1" w:styleId="TekstpodstawowyZnak">
    <w:name w:val="Tekst podstawowy Znak"/>
    <w:basedOn w:val="Domylnaczcionkaakapitu"/>
    <w:link w:val="Tekstpodstawowy"/>
    <w:semiHidden/>
    <w:rsid w:val="009A5134"/>
    <w:rPr>
      <w:rFonts w:ascii="Times New Roman" w:eastAsia="Times New Roman" w:hAnsi="Times New Roman" w:cs="Times New Roman"/>
      <w:b/>
      <w:bCs/>
      <w:sz w:val="24"/>
      <w:szCs w:val="24"/>
      <w:lang w:val="pl-PL" w:eastAsia="ar-SA"/>
    </w:rPr>
  </w:style>
  <w:style w:type="paragraph" w:styleId="Legenda">
    <w:name w:val="caption"/>
    <w:basedOn w:val="Normalny"/>
    <w:next w:val="Normalny"/>
    <w:qFormat/>
    <w:rsid w:val="009A5134"/>
    <w:pPr>
      <w:spacing w:line="240" w:lineRule="auto"/>
      <w:jc w:val="center"/>
    </w:pPr>
    <w:rPr>
      <w:rFonts w:ascii="Times New Roman" w:eastAsia="Times New Roman" w:hAnsi="Times New Roman" w:cs="Times New Roman"/>
      <w:b/>
      <w:sz w:val="24"/>
      <w:szCs w:val="20"/>
      <w:lang w:val="pl-PL"/>
    </w:rPr>
  </w:style>
  <w:style w:type="paragraph" w:customStyle="1" w:styleId="Default">
    <w:name w:val="Default"/>
    <w:link w:val="DefaultZnak"/>
    <w:rsid w:val="009A513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Nagwek">
    <w:name w:val="header"/>
    <w:basedOn w:val="Normalny"/>
    <w:link w:val="NagwekZnak"/>
    <w:uiPriority w:val="99"/>
    <w:unhideWhenUsed/>
    <w:rsid w:val="009A5134"/>
    <w:pPr>
      <w:tabs>
        <w:tab w:val="center" w:pos="4536"/>
        <w:tab w:val="right" w:pos="9072"/>
      </w:tabs>
      <w:spacing w:line="240" w:lineRule="auto"/>
    </w:pPr>
  </w:style>
  <w:style w:type="character" w:customStyle="1" w:styleId="NagwekZnak">
    <w:name w:val="Nagłówek Znak"/>
    <w:basedOn w:val="Domylnaczcionkaakapitu"/>
    <w:link w:val="Nagwek"/>
    <w:uiPriority w:val="99"/>
    <w:rsid w:val="009A5134"/>
  </w:style>
  <w:style w:type="paragraph" w:styleId="Stopka">
    <w:name w:val="footer"/>
    <w:basedOn w:val="Normalny"/>
    <w:link w:val="StopkaZnak"/>
    <w:uiPriority w:val="99"/>
    <w:unhideWhenUsed/>
    <w:rsid w:val="009A5134"/>
    <w:pPr>
      <w:tabs>
        <w:tab w:val="center" w:pos="4536"/>
        <w:tab w:val="right" w:pos="9072"/>
      </w:tabs>
      <w:spacing w:line="240" w:lineRule="auto"/>
    </w:pPr>
  </w:style>
  <w:style w:type="character" w:customStyle="1" w:styleId="StopkaZnak">
    <w:name w:val="Stopka Znak"/>
    <w:basedOn w:val="Domylnaczcionkaakapitu"/>
    <w:link w:val="Stopka"/>
    <w:uiPriority w:val="99"/>
    <w:rsid w:val="009A5134"/>
  </w:style>
  <w:style w:type="character" w:customStyle="1" w:styleId="WW8Num15z1">
    <w:name w:val="WW8Num15z1"/>
    <w:rsid w:val="009A5134"/>
    <w:rPr>
      <w:rFonts w:ascii="Courier New" w:hAnsi="Courier New" w:cs="Courier New"/>
    </w:rPr>
  </w:style>
  <w:style w:type="paragraph" w:styleId="HTML-wstpniesformatowany">
    <w:name w:val="HTML Preformatted"/>
    <w:basedOn w:val="Normalny"/>
    <w:link w:val="HTML-wstpniesformatowanyZnak"/>
    <w:uiPriority w:val="99"/>
    <w:semiHidden/>
    <w:unhideWhenUsed/>
    <w:rsid w:val="00BA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BA6367"/>
    <w:rPr>
      <w:rFonts w:ascii="Courier New" w:eastAsia="Times New Roman" w:hAnsi="Courier New" w:cs="Courier New"/>
      <w:sz w:val="20"/>
      <w:szCs w:val="20"/>
      <w:lang w:val="pl-PL"/>
    </w:rPr>
  </w:style>
  <w:style w:type="character" w:styleId="Hipercze">
    <w:name w:val="Hyperlink"/>
    <w:aliases w:val="Spis treści"/>
    <w:uiPriority w:val="99"/>
    <w:rsid w:val="00BA6367"/>
    <w:rPr>
      <w:color w:val="0000FF"/>
      <w:u w:val="single"/>
    </w:rPr>
  </w:style>
  <w:style w:type="character" w:styleId="Nierozpoznanawzmianka">
    <w:name w:val="Unresolved Mention"/>
    <w:basedOn w:val="Domylnaczcionkaakapitu"/>
    <w:uiPriority w:val="99"/>
    <w:semiHidden/>
    <w:unhideWhenUsed/>
    <w:rsid w:val="00D914AE"/>
    <w:rPr>
      <w:color w:val="605E5C"/>
      <w:shd w:val="clear" w:color="auto" w:fill="E1DFDD"/>
    </w:rPr>
  </w:style>
  <w:style w:type="paragraph" w:styleId="Akapitzlist">
    <w:name w:val="List Paragraph"/>
    <w:basedOn w:val="Normalny"/>
    <w:link w:val="AkapitzlistZnak"/>
    <w:uiPriority w:val="34"/>
    <w:qFormat/>
    <w:rsid w:val="006E44F0"/>
    <w:pPr>
      <w:ind w:left="720"/>
      <w:contextualSpacing/>
    </w:pPr>
  </w:style>
  <w:style w:type="paragraph" w:customStyle="1" w:styleId="xl27">
    <w:name w:val="xl27"/>
    <w:basedOn w:val="Normalny"/>
    <w:uiPriority w:val="99"/>
    <w:rsid w:val="00CE146A"/>
    <w:pPr>
      <w:suppressAutoHyphens/>
      <w:spacing w:before="280" w:after="280" w:line="240" w:lineRule="auto"/>
    </w:pPr>
    <w:rPr>
      <w:rFonts w:ascii="Comic Sans MS" w:eastAsia="Arial Unicode MS" w:hAnsi="Comic Sans MS" w:cs="Arial Unicode MS"/>
      <w:b/>
      <w:bCs/>
      <w:sz w:val="16"/>
      <w:szCs w:val="16"/>
      <w:lang w:val="pl-PL" w:eastAsia="ar-SA"/>
    </w:rPr>
  </w:style>
  <w:style w:type="character" w:customStyle="1" w:styleId="markedcontent">
    <w:name w:val="markedcontent"/>
    <w:basedOn w:val="Domylnaczcionkaakapitu"/>
    <w:rsid w:val="007D51A4"/>
  </w:style>
  <w:style w:type="character" w:customStyle="1" w:styleId="Nagwek7Znak">
    <w:name w:val="Nagłówek 7 Znak"/>
    <w:basedOn w:val="Domylnaczcionkaakapitu"/>
    <w:link w:val="Nagwek7"/>
    <w:rsid w:val="001F617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1F617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1F617A"/>
    <w:rPr>
      <w:rFonts w:eastAsia="Times New Roman"/>
      <w:lang w:val="pl-PL" w:eastAsia="ar-SA"/>
    </w:rPr>
  </w:style>
  <w:style w:type="character" w:customStyle="1" w:styleId="WW8Num1z1">
    <w:name w:val="WW8Num1z1"/>
    <w:rsid w:val="001F617A"/>
    <w:rPr>
      <w:rFonts w:ascii="Courier New" w:hAnsi="Courier New"/>
    </w:rPr>
  </w:style>
  <w:style w:type="character" w:customStyle="1" w:styleId="WW8Num1z2">
    <w:name w:val="WW8Num1z2"/>
    <w:rsid w:val="001F617A"/>
    <w:rPr>
      <w:rFonts w:ascii="Wingdings" w:hAnsi="Wingdings"/>
    </w:rPr>
  </w:style>
  <w:style w:type="character" w:customStyle="1" w:styleId="WW8Num1z6">
    <w:name w:val="WW8Num1z6"/>
    <w:rsid w:val="001F617A"/>
    <w:rPr>
      <w:rFonts w:ascii="Symbol" w:hAnsi="Symbol"/>
    </w:rPr>
  </w:style>
  <w:style w:type="character" w:customStyle="1" w:styleId="WW8Num8z0">
    <w:name w:val="WW8Num8z0"/>
    <w:rsid w:val="001F617A"/>
    <w:rPr>
      <w:rFonts w:ascii="Symbol" w:hAnsi="Symbol"/>
      <w:color w:val="auto"/>
    </w:rPr>
  </w:style>
  <w:style w:type="character" w:customStyle="1" w:styleId="WW8Num9z1">
    <w:name w:val="WW8Num9z1"/>
    <w:rsid w:val="001F617A"/>
    <w:rPr>
      <w:sz w:val="24"/>
    </w:rPr>
  </w:style>
  <w:style w:type="character" w:customStyle="1" w:styleId="WW8Num12z0">
    <w:name w:val="WW8Num12z0"/>
    <w:rsid w:val="001F617A"/>
    <w:rPr>
      <w:rFonts w:ascii="Symbol" w:hAnsi="Symbol"/>
      <w:color w:val="auto"/>
    </w:rPr>
  </w:style>
  <w:style w:type="character" w:customStyle="1" w:styleId="WW8Num15z0">
    <w:name w:val="WW8Num15z0"/>
    <w:rsid w:val="001F617A"/>
    <w:rPr>
      <w:rFonts w:ascii="Symbol" w:hAnsi="Symbol"/>
    </w:rPr>
  </w:style>
  <w:style w:type="character" w:customStyle="1" w:styleId="WW8Num15z2">
    <w:name w:val="WW8Num15z2"/>
    <w:rsid w:val="001F617A"/>
    <w:rPr>
      <w:rFonts w:ascii="Wingdings" w:hAnsi="Wingdings"/>
    </w:rPr>
  </w:style>
  <w:style w:type="character" w:customStyle="1" w:styleId="WW8Num16z1">
    <w:name w:val="WW8Num16z1"/>
    <w:rsid w:val="001F617A"/>
    <w:rPr>
      <w:rFonts w:ascii="Courier New" w:hAnsi="Courier New"/>
    </w:rPr>
  </w:style>
  <w:style w:type="character" w:customStyle="1" w:styleId="WW8Num16z2">
    <w:name w:val="WW8Num16z2"/>
    <w:rsid w:val="001F617A"/>
    <w:rPr>
      <w:rFonts w:ascii="Wingdings" w:hAnsi="Wingdings"/>
    </w:rPr>
  </w:style>
  <w:style w:type="character" w:customStyle="1" w:styleId="WW8Num16z3">
    <w:name w:val="WW8Num16z3"/>
    <w:rsid w:val="001F617A"/>
    <w:rPr>
      <w:rFonts w:ascii="Symbol" w:hAnsi="Symbol"/>
    </w:rPr>
  </w:style>
  <w:style w:type="character" w:customStyle="1" w:styleId="WW8Num18z1">
    <w:name w:val="WW8Num18z1"/>
    <w:rsid w:val="001F617A"/>
    <w:rPr>
      <w:rFonts w:ascii="Courier New" w:hAnsi="Courier New"/>
    </w:rPr>
  </w:style>
  <w:style w:type="character" w:customStyle="1" w:styleId="WW8Num18z2">
    <w:name w:val="WW8Num18z2"/>
    <w:rsid w:val="001F617A"/>
    <w:rPr>
      <w:rFonts w:ascii="Wingdings" w:hAnsi="Wingdings"/>
    </w:rPr>
  </w:style>
  <w:style w:type="character" w:customStyle="1" w:styleId="WW8Num18z3">
    <w:name w:val="WW8Num18z3"/>
    <w:rsid w:val="001F617A"/>
    <w:rPr>
      <w:rFonts w:ascii="Symbol" w:hAnsi="Symbol"/>
    </w:rPr>
  </w:style>
  <w:style w:type="character" w:customStyle="1" w:styleId="WW8Num20z0">
    <w:name w:val="WW8Num20z0"/>
    <w:rsid w:val="001F617A"/>
    <w:rPr>
      <w:rFonts w:ascii="Symbol" w:hAnsi="Symbol"/>
      <w:color w:val="auto"/>
    </w:rPr>
  </w:style>
  <w:style w:type="character" w:customStyle="1" w:styleId="WW8Num22z0">
    <w:name w:val="WW8Num22z0"/>
    <w:rsid w:val="001F617A"/>
    <w:rPr>
      <w:b/>
      <w:i w:val="0"/>
      <w:sz w:val="24"/>
      <w:szCs w:val="24"/>
    </w:rPr>
  </w:style>
  <w:style w:type="character" w:customStyle="1" w:styleId="WW8Num25z0">
    <w:name w:val="WW8Num25z0"/>
    <w:rsid w:val="001F617A"/>
    <w:rPr>
      <w:rFonts w:ascii="Symbol" w:hAnsi="Symbol"/>
      <w:color w:val="auto"/>
    </w:rPr>
  </w:style>
  <w:style w:type="character" w:customStyle="1" w:styleId="WW8Num27z0">
    <w:name w:val="WW8Num27z0"/>
    <w:rsid w:val="001F617A"/>
    <w:rPr>
      <w:rFonts w:ascii="Symbol" w:hAnsi="Symbol"/>
      <w:color w:val="auto"/>
    </w:rPr>
  </w:style>
  <w:style w:type="character" w:customStyle="1" w:styleId="WW8Num28z1">
    <w:name w:val="WW8Num28z1"/>
    <w:rsid w:val="001F617A"/>
    <w:rPr>
      <w:rFonts w:ascii="Symbol" w:eastAsia="Times New Roman" w:hAnsi="Symbol" w:cs="Times New Roman"/>
    </w:rPr>
  </w:style>
  <w:style w:type="character" w:customStyle="1" w:styleId="WW8Num30z0">
    <w:name w:val="WW8Num30z0"/>
    <w:rsid w:val="001F617A"/>
    <w:rPr>
      <w:b/>
      <w:i w:val="0"/>
      <w:sz w:val="24"/>
      <w:szCs w:val="24"/>
    </w:rPr>
  </w:style>
  <w:style w:type="character" w:customStyle="1" w:styleId="Domylnaczcionkaakapitu1">
    <w:name w:val="Domyślna czcionka akapitu1"/>
    <w:rsid w:val="001F617A"/>
  </w:style>
  <w:style w:type="character" w:styleId="Numerstrony">
    <w:name w:val="page number"/>
    <w:basedOn w:val="Domylnaczcionkaakapitu1"/>
    <w:semiHidden/>
    <w:rsid w:val="001F617A"/>
  </w:style>
  <w:style w:type="paragraph" w:styleId="Lista">
    <w:name w:val="List"/>
    <w:basedOn w:val="Tekstpodstawowy"/>
    <w:semiHidden/>
    <w:rsid w:val="001F617A"/>
    <w:rPr>
      <w:rFonts w:cs="Tahoma"/>
    </w:rPr>
  </w:style>
  <w:style w:type="paragraph" w:customStyle="1" w:styleId="Podpis1">
    <w:name w:val="Podpis1"/>
    <w:basedOn w:val="Normalny"/>
    <w:rsid w:val="001F617A"/>
    <w:pPr>
      <w:suppressLineNumbers/>
      <w:suppressAutoHyphens/>
      <w:spacing w:before="120" w:after="120" w:line="240" w:lineRule="auto"/>
    </w:pPr>
    <w:rPr>
      <w:rFonts w:ascii="Times New Roman" w:eastAsia="Times New Roman" w:hAnsi="Times New Roman" w:cs="Tahoma"/>
      <w:i/>
      <w:iCs/>
      <w:sz w:val="20"/>
      <w:szCs w:val="20"/>
      <w:lang w:val="pl-PL" w:eastAsia="ar-SA"/>
    </w:rPr>
  </w:style>
  <w:style w:type="paragraph" w:customStyle="1" w:styleId="Indeks">
    <w:name w:val="Indeks"/>
    <w:basedOn w:val="Normalny"/>
    <w:rsid w:val="001F617A"/>
    <w:pPr>
      <w:suppressLineNumbers/>
      <w:suppressAutoHyphens/>
      <w:spacing w:line="240" w:lineRule="auto"/>
    </w:pPr>
    <w:rPr>
      <w:rFonts w:ascii="Times New Roman" w:eastAsia="Times New Roman" w:hAnsi="Times New Roman" w:cs="Tahoma"/>
      <w:sz w:val="24"/>
      <w:szCs w:val="24"/>
      <w:lang w:val="pl-PL" w:eastAsia="ar-SA"/>
    </w:rPr>
  </w:style>
  <w:style w:type="paragraph" w:customStyle="1" w:styleId="Nagwek10">
    <w:name w:val="Nagłówek1"/>
    <w:basedOn w:val="Normalny"/>
    <w:next w:val="Tekstpodstawowy"/>
    <w:rsid w:val="001F617A"/>
    <w:pPr>
      <w:keepNext/>
      <w:suppressAutoHyphens/>
      <w:spacing w:before="240" w:after="120" w:line="240" w:lineRule="auto"/>
    </w:pPr>
    <w:rPr>
      <w:rFonts w:eastAsia="MS Mincho" w:cs="Tahoma"/>
      <w:sz w:val="28"/>
      <w:szCs w:val="28"/>
      <w:lang w:val="pl-PL" w:eastAsia="ar-SA"/>
    </w:rPr>
  </w:style>
  <w:style w:type="paragraph" w:styleId="Tekstpodstawowywcity">
    <w:name w:val="Body Text Indent"/>
    <w:basedOn w:val="Normalny"/>
    <w:link w:val="TekstpodstawowywcityZnak"/>
    <w:semiHidden/>
    <w:rsid w:val="001F617A"/>
    <w:pPr>
      <w:suppressAutoHyphens/>
      <w:spacing w:line="240" w:lineRule="auto"/>
      <w:ind w:left="360"/>
      <w:jc w:val="both"/>
    </w:pPr>
    <w:rPr>
      <w:rFonts w:ascii="Comic Sans MS" w:eastAsia="Times New Roman" w:hAnsi="Comic Sans MS" w:cs="Times New Roman"/>
      <w:sz w:val="24"/>
      <w:szCs w:val="24"/>
      <w:lang w:val="pl-PL" w:eastAsia="ar-SA"/>
    </w:rPr>
  </w:style>
  <w:style w:type="character" w:customStyle="1" w:styleId="TekstpodstawowywcityZnak">
    <w:name w:val="Tekst podstawowy wcięty Znak"/>
    <w:basedOn w:val="Domylnaczcionkaakapitu"/>
    <w:link w:val="Tekstpodstawowywcity"/>
    <w:semiHidden/>
    <w:rsid w:val="001F617A"/>
    <w:rPr>
      <w:rFonts w:ascii="Comic Sans MS" w:eastAsia="Times New Roman" w:hAnsi="Comic Sans MS" w:cs="Times New Roman"/>
      <w:sz w:val="24"/>
      <w:szCs w:val="24"/>
      <w:lang w:val="pl-PL" w:eastAsia="ar-SA"/>
    </w:rPr>
  </w:style>
  <w:style w:type="paragraph" w:customStyle="1" w:styleId="Tekstpodstawowywcity21">
    <w:name w:val="Tekst podstawowy wcięty 21"/>
    <w:basedOn w:val="Normalny"/>
    <w:rsid w:val="001F617A"/>
    <w:pPr>
      <w:suppressAutoHyphens/>
      <w:spacing w:line="240" w:lineRule="auto"/>
      <w:ind w:left="1080"/>
      <w:jc w:val="both"/>
    </w:pPr>
    <w:rPr>
      <w:rFonts w:ascii="Comic Sans MS" w:eastAsia="Times New Roman" w:hAnsi="Comic Sans MS" w:cs="Times New Roman"/>
      <w:sz w:val="24"/>
      <w:szCs w:val="24"/>
      <w:lang w:val="pl-PL" w:eastAsia="ar-SA"/>
    </w:rPr>
  </w:style>
  <w:style w:type="paragraph" w:customStyle="1" w:styleId="Tekstpodstawowywcity31">
    <w:name w:val="Tekst podstawowy wcięty 31"/>
    <w:basedOn w:val="Normalny"/>
    <w:rsid w:val="001F617A"/>
    <w:pPr>
      <w:suppressAutoHyphens/>
      <w:spacing w:line="240" w:lineRule="auto"/>
      <w:ind w:left="1416"/>
      <w:jc w:val="both"/>
    </w:pPr>
    <w:rPr>
      <w:rFonts w:ascii="Comic Sans MS" w:eastAsia="Times New Roman" w:hAnsi="Comic Sans MS" w:cs="Times New Roman"/>
      <w:sz w:val="24"/>
      <w:szCs w:val="24"/>
      <w:lang w:val="pl-PL" w:eastAsia="ar-SA"/>
    </w:rPr>
  </w:style>
  <w:style w:type="paragraph" w:customStyle="1" w:styleId="Tekstpodstawowy21">
    <w:name w:val="Tekst podstawowy 21"/>
    <w:basedOn w:val="Normalny"/>
    <w:rsid w:val="001F617A"/>
    <w:pPr>
      <w:suppressAutoHyphens/>
      <w:spacing w:line="240" w:lineRule="auto"/>
      <w:jc w:val="both"/>
    </w:pPr>
    <w:rPr>
      <w:rFonts w:ascii="Comic Sans MS" w:eastAsia="Times New Roman" w:hAnsi="Comic Sans MS" w:cs="Times New Roman"/>
      <w:sz w:val="24"/>
      <w:szCs w:val="24"/>
      <w:lang w:val="pl-PL" w:eastAsia="ar-SA"/>
    </w:rPr>
  </w:style>
  <w:style w:type="paragraph" w:customStyle="1" w:styleId="Tekstpodstawowy22">
    <w:name w:val="Tekst podstawowy 22"/>
    <w:basedOn w:val="Normalny"/>
    <w:rsid w:val="001F617A"/>
    <w:pPr>
      <w:suppressAutoHyphens/>
      <w:spacing w:line="240" w:lineRule="auto"/>
      <w:jc w:val="both"/>
    </w:pPr>
    <w:rPr>
      <w:rFonts w:ascii="Times New Roman" w:eastAsia="Times New Roman" w:hAnsi="Times New Roman" w:cs="Times New Roman"/>
      <w:sz w:val="24"/>
      <w:szCs w:val="20"/>
      <w:lang w:val="pl-PL" w:eastAsia="ar-SA"/>
    </w:rPr>
  </w:style>
  <w:style w:type="paragraph" w:customStyle="1" w:styleId="Tekstpodstawowy31">
    <w:name w:val="Tekst podstawowy 31"/>
    <w:basedOn w:val="Normalny"/>
    <w:rsid w:val="001F617A"/>
    <w:pPr>
      <w:suppressAutoHyphens/>
      <w:spacing w:line="360" w:lineRule="auto"/>
      <w:jc w:val="both"/>
    </w:pPr>
    <w:rPr>
      <w:rFonts w:ascii="Times New Roman" w:eastAsia="Times New Roman" w:hAnsi="Times New Roman" w:cs="Times New Roman"/>
      <w:sz w:val="24"/>
      <w:szCs w:val="24"/>
      <w:lang w:val="pl-PL" w:eastAsia="ar-SA"/>
    </w:rPr>
  </w:style>
  <w:style w:type="paragraph" w:customStyle="1" w:styleId="Plandokumentu1">
    <w:name w:val="Plan dokumentu1"/>
    <w:basedOn w:val="Normalny"/>
    <w:rsid w:val="001F617A"/>
    <w:pPr>
      <w:shd w:val="clear" w:color="auto" w:fill="000080"/>
      <w:suppressAutoHyphens/>
      <w:spacing w:line="240" w:lineRule="auto"/>
    </w:pPr>
    <w:rPr>
      <w:rFonts w:ascii="Tahoma" w:eastAsia="Times New Roman" w:hAnsi="Tahoma" w:cs="Tahoma"/>
      <w:sz w:val="24"/>
      <w:szCs w:val="24"/>
      <w:lang w:val="pl-PL" w:eastAsia="ar-SA"/>
    </w:rPr>
  </w:style>
  <w:style w:type="paragraph" w:customStyle="1" w:styleId="Legenda1">
    <w:name w:val="Legenda1"/>
    <w:basedOn w:val="Normalny"/>
    <w:next w:val="Normalny"/>
    <w:rsid w:val="001F617A"/>
    <w:pPr>
      <w:suppressAutoHyphens/>
      <w:spacing w:line="240" w:lineRule="auto"/>
      <w:jc w:val="center"/>
    </w:pPr>
    <w:rPr>
      <w:rFonts w:ascii="Times New Roman" w:eastAsia="Times New Roman" w:hAnsi="Times New Roman" w:cs="Times New Roman"/>
      <w:b/>
      <w:sz w:val="24"/>
      <w:szCs w:val="20"/>
      <w:lang w:val="pl-PL" w:eastAsia="ar-SA"/>
    </w:rPr>
  </w:style>
  <w:style w:type="paragraph" w:customStyle="1" w:styleId="TreSIWZ">
    <w:name w:val="Treść SIWZ"/>
    <w:basedOn w:val="Normalny"/>
    <w:rsid w:val="001F617A"/>
    <w:pPr>
      <w:widowControl w:val="0"/>
      <w:suppressAutoHyphens/>
      <w:autoSpaceDE w:val="0"/>
      <w:spacing w:before="60" w:line="300" w:lineRule="auto"/>
      <w:ind w:left="567"/>
      <w:jc w:val="both"/>
    </w:pPr>
    <w:rPr>
      <w:rFonts w:eastAsia="Times New Roman"/>
      <w:color w:val="000000"/>
      <w:sz w:val="24"/>
      <w:szCs w:val="24"/>
      <w:lang w:val="pl-PL" w:eastAsia="ar-SA"/>
    </w:rPr>
  </w:style>
  <w:style w:type="paragraph" w:customStyle="1" w:styleId="xl19">
    <w:name w:val="xl19"/>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0">
    <w:name w:val="xl20"/>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1">
    <w:name w:val="xl21"/>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2">
    <w:name w:val="xl22"/>
    <w:basedOn w:val="Normalny"/>
    <w:rsid w:val="001F617A"/>
    <w:pPr>
      <w:suppressAutoHyphens/>
      <w:spacing w:before="280" w:after="280" w:line="240" w:lineRule="auto"/>
    </w:pPr>
    <w:rPr>
      <w:rFonts w:ascii="Times New Roman" w:eastAsia="Arial Unicode MS" w:hAnsi="Times New Roman" w:cs="Times New Roman"/>
      <w:b/>
      <w:bCs/>
      <w:sz w:val="32"/>
      <w:szCs w:val="32"/>
      <w:lang w:val="pl-PL" w:eastAsia="ar-SA"/>
    </w:rPr>
  </w:style>
  <w:style w:type="paragraph" w:customStyle="1" w:styleId="xl23">
    <w:name w:val="xl23"/>
    <w:basedOn w:val="Normalny"/>
    <w:rsid w:val="001F617A"/>
    <w:pPr>
      <w:suppressAutoHyphens/>
      <w:spacing w:before="280" w:after="280" w:line="240" w:lineRule="auto"/>
    </w:pPr>
    <w:rPr>
      <w:rFonts w:ascii="Arial Unicode MS" w:eastAsia="Arial Unicode MS" w:hAnsi="Arial Unicode MS" w:cs="Arial Unicode MS"/>
      <w:sz w:val="24"/>
      <w:szCs w:val="24"/>
      <w:lang w:val="pl-PL" w:eastAsia="ar-SA"/>
    </w:rPr>
  </w:style>
  <w:style w:type="paragraph" w:customStyle="1" w:styleId="xl24">
    <w:name w:val="xl24"/>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5">
    <w:name w:val="xl25"/>
    <w:basedOn w:val="Normalny"/>
    <w:rsid w:val="001F617A"/>
    <w:pPr>
      <w:pBdr>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6">
    <w:name w:val="xl26"/>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cs="Times New Roman"/>
      <w:b/>
      <w:bCs/>
      <w:sz w:val="24"/>
      <w:szCs w:val="24"/>
      <w:lang w:val="pl-PL" w:eastAsia="ar-SA"/>
    </w:rPr>
  </w:style>
  <w:style w:type="paragraph" w:customStyle="1" w:styleId="xl28">
    <w:name w:val="xl28"/>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29">
    <w:name w:val="xl29"/>
    <w:basedOn w:val="Normalny"/>
    <w:rsid w:val="001F617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30">
    <w:name w:val="xl30"/>
    <w:basedOn w:val="Normalny"/>
    <w:rsid w:val="001F617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Comic Sans MS" w:eastAsia="Arial Unicode MS" w:hAnsi="Comic Sans MS" w:cs="Arial Unicode MS"/>
      <w:sz w:val="16"/>
      <w:szCs w:val="16"/>
      <w:lang w:val="pl-PL" w:eastAsia="ar-SA"/>
    </w:rPr>
  </w:style>
  <w:style w:type="paragraph" w:customStyle="1" w:styleId="xl31">
    <w:name w:val="xl31"/>
    <w:basedOn w:val="Normalny"/>
    <w:uiPriority w:val="99"/>
    <w:rsid w:val="001F617A"/>
    <w:pPr>
      <w:suppressAutoHyphens/>
      <w:spacing w:before="280" w:after="280" w:line="240" w:lineRule="auto"/>
      <w:jc w:val="center"/>
      <w:textAlignment w:val="top"/>
    </w:pPr>
    <w:rPr>
      <w:rFonts w:ascii="Comic Sans MS" w:eastAsia="Arial Unicode MS" w:hAnsi="Comic Sans MS" w:cs="Arial Unicode MS"/>
      <w:b/>
      <w:bCs/>
      <w:sz w:val="16"/>
      <w:szCs w:val="16"/>
      <w:lang w:val="pl-PL" w:eastAsia="ar-SA"/>
    </w:rPr>
  </w:style>
  <w:style w:type="paragraph" w:customStyle="1" w:styleId="Zawartotabeli">
    <w:name w:val="Zawartość tabeli"/>
    <w:basedOn w:val="Normalny"/>
    <w:rsid w:val="001F617A"/>
    <w:pPr>
      <w:suppressLineNumbers/>
      <w:suppressAutoHyphens/>
      <w:spacing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1F617A"/>
    <w:pPr>
      <w:jc w:val="center"/>
    </w:pPr>
    <w:rPr>
      <w:b/>
      <w:bCs/>
      <w:i/>
      <w:iCs/>
    </w:rPr>
  </w:style>
  <w:style w:type="paragraph" w:customStyle="1" w:styleId="Zawartoramki">
    <w:name w:val="Zawartość ramki"/>
    <w:basedOn w:val="Tekstpodstawowy"/>
    <w:rsid w:val="001F617A"/>
  </w:style>
  <w:style w:type="paragraph" w:styleId="Tekstpodstawowy2">
    <w:name w:val="Body Text 2"/>
    <w:basedOn w:val="Normalny"/>
    <w:link w:val="Tekstpodstawowy2Znak"/>
    <w:semiHidden/>
    <w:rsid w:val="001F617A"/>
    <w:pPr>
      <w:suppressAutoHyphens/>
      <w:spacing w:after="120" w:line="480" w:lineRule="auto"/>
    </w:pPr>
    <w:rPr>
      <w:rFonts w:ascii="Times New Roman" w:eastAsia="Times New Roman" w:hAnsi="Times New Roman" w:cs="Times New Roman"/>
      <w:sz w:val="24"/>
      <w:szCs w:val="24"/>
      <w:lang w:val="pl-PL" w:eastAsia="ar-SA"/>
    </w:rPr>
  </w:style>
  <w:style w:type="character" w:customStyle="1" w:styleId="Tekstpodstawowy2Znak">
    <w:name w:val="Tekst podstawowy 2 Znak"/>
    <w:basedOn w:val="Domylnaczcionkaakapitu"/>
    <w:link w:val="Tekstpodstawowy2"/>
    <w:semiHidden/>
    <w:rsid w:val="001F617A"/>
    <w:rPr>
      <w:rFonts w:ascii="Times New Roman" w:eastAsia="Times New Roman" w:hAnsi="Times New Roman" w:cs="Times New Roman"/>
      <w:sz w:val="24"/>
      <w:szCs w:val="24"/>
      <w:lang w:val="pl-PL" w:eastAsia="ar-SA"/>
    </w:rPr>
  </w:style>
  <w:style w:type="paragraph" w:styleId="Tekstpodstawowy3">
    <w:name w:val="Body Text 3"/>
    <w:basedOn w:val="Normalny"/>
    <w:link w:val="Tekstpodstawowy3Znak"/>
    <w:semiHidden/>
    <w:rsid w:val="001F617A"/>
    <w:pPr>
      <w:suppressAutoHyphens/>
      <w:spacing w:after="120" w:line="240" w:lineRule="auto"/>
    </w:pPr>
    <w:rPr>
      <w:rFonts w:ascii="Times New Roman" w:eastAsia="Times New Roman" w:hAnsi="Times New Roman" w:cs="Times New Roman"/>
      <w:sz w:val="16"/>
      <w:szCs w:val="16"/>
      <w:lang w:val="pl-PL" w:eastAsia="ar-SA"/>
    </w:rPr>
  </w:style>
  <w:style w:type="character" w:customStyle="1" w:styleId="Tekstpodstawowy3Znak">
    <w:name w:val="Tekst podstawowy 3 Znak"/>
    <w:basedOn w:val="Domylnaczcionkaakapitu"/>
    <w:link w:val="Tekstpodstawowy3"/>
    <w:semiHidden/>
    <w:rsid w:val="001F617A"/>
    <w:rPr>
      <w:rFonts w:ascii="Times New Roman" w:eastAsia="Times New Roman" w:hAnsi="Times New Roman" w:cs="Times New Roman"/>
      <w:sz w:val="16"/>
      <w:szCs w:val="16"/>
      <w:lang w:val="pl-PL" w:eastAsia="ar-SA"/>
    </w:rPr>
  </w:style>
  <w:style w:type="paragraph" w:styleId="Tekstpodstawowywcity3">
    <w:name w:val="Body Text Indent 3"/>
    <w:basedOn w:val="Normalny"/>
    <w:link w:val="Tekstpodstawowywcity3Znak"/>
    <w:semiHidden/>
    <w:rsid w:val="001F617A"/>
    <w:pPr>
      <w:suppressAutoHyphens/>
      <w:spacing w:after="120" w:line="240" w:lineRule="auto"/>
      <w:ind w:left="283"/>
    </w:pPr>
    <w:rPr>
      <w:rFonts w:ascii="Times New Roman" w:eastAsia="Times New Roman" w:hAnsi="Times New Roman" w:cs="Times New Roman"/>
      <w:sz w:val="16"/>
      <w:szCs w:val="16"/>
      <w:lang w:val="pl-PL" w:eastAsia="ar-SA"/>
    </w:rPr>
  </w:style>
  <w:style w:type="character" w:customStyle="1" w:styleId="Tekstpodstawowywcity3Znak">
    <w:name w:val="Tekst podstawowy wcięty 3 Znak"/>
    <w:basedOn w:val="Domylnaczcionkaakapitu"/>
    <w:link w:val="Tekstpodstawowywcity3"/>
    <w:semiHidden/>
    <w:rsid w:val="001F617A"/>
    <w:rPr>
      <w:rFonts w:ascii="Times New Roman" w:eastAsia="Times New Roman" w:hAnsi="Times New Roman" w:cs="Times New Roman"/>
      <w:sz w:val="16"/>
      <w:szCs w:val="16"/>
      <w:lang w:val="pl-PL" w:eastAsia="ar-SA"/>
    </w:rPr>
  </w:style>
  <w:style w:type="paragraph" w:customStyle="1" w:styleId="WW-Tekstpodstawowy2">
    <w:name w:val="WW-Tekst podstawowy 2"/>
    <w:basedOn w:val="Normalny"/>
    <w:rsid w:val="001F617A"/>
    <w:pPr>
      <w:suppressAutoHyphens/>
      <w:spacing w:line="240" w:lineRule="auto"/>
      <w:jc w:val="both"/>
    </w:pPr>
    <w:rPr>
      <w:rFonts w:ascii="Comic Sans MS" w:eastAsia="Times New Roman" w:hAnsi="Comic Sans MS" w:cs="Times New Roman"/>
      <w:sz w:val="24"/>
      <w:szCs w:val="24"/>
      <w:lang w:val="pl-PL" w:eastAsia="ar-SA"/>
    </w:rPr>
  </w:style>
  <w:style w:type="paragraph" w:customStyle="1" w:styleId="xl43">
    <w:name w:val="xl43"/>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rsid w:val="001F617A"/>
    <w:pPr>
      <w:suppressAutoHyphens/>
      <w:spacing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1F617A"/>
    <w:rPr>
      <w:rFonts w:ascii="Tahoma" w:eastAsia="Times New Roman" w:hAnsi="Tahoma" w:cs="Times New Roman"/>
      <w:sz w:val="16"/>
      <w:szCs w:val="16"/>
      <w:lang w:val="x-none" w:eastAsia="ar-SA"/>
    </w:rPr>
  </w:style>
  <w:style w:type="paragraph" w:styleId="Tekstprzypisudolnego">
    <w:name w:val="footnote text"/>
    <w:basedOn w:val="Normalny"/>
    <w:link w:val="TekstprzypisudolnegoZnak"/>
    <w:uiPriority w:val="99"/>
    <w:semiHidden/>
    <w:rsid w:val="001F617A"/>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1F617A"/>
    <w:rPr>
      <w:rFonts w:ascii="Times New Roman" w:eastAsia="Times New Roman" w:hAnsi="Times New Roman" w:cs="Times New Roman"/>
      <w:sz w:val="20"/>
      <w:szCs w:val="20"/>
      <w:lang w:val="pl-PL"/>
    </w:rPr>
  </w:style>
  <w:style w:type="paragraph" w:styleId="NormalnyWeb">
    <w:name w:val="Normal (Web)"/>
    <w:basedOn w:val="Normalny"/>
    <w:semiHidden/>
    <w:rsid w:val="001F617A"/>
    <w:pPr>
      <w:spacing w:line="240" w:lineRule="auto"/>
    </w:pPr>
    <w:rPr>
      <w:rFonts w:ascii="Arial Unicode MS" w:eastAsia="Arial Unicode MS" w:hAnsi="Arial Unicode MS" w:cs="Arial Unicode MS"/>
      <w:sz w:val="24"/>
      <w:szCs w:val="24"/>
      <w:lang w:val="pl-PL"/>
    </w:rPr>
  </w:style>
  <w:style w:type="character" w:customStyle="1" w:styleId="eltit1">
    <w:name w:val="eltit1"/>
    <w:rsid w:val="001F617A"/>
    <w:rPr>
      <w:rFonts w:ascii="Verdana" w:hAnsi="Verdana" w:hint="default"/>
      <w:color w:val="333366"/>
      <w:sz w:val="20"/>
      <w:szCs w:val="20"/>
    </w:rPr>
  </w:style>
  <w:style w:type="paragraph" w:styleId="Tekstpodstawowywcity2">
    <w:name w:val="Body Text Indent 2"/>
    <w:basedOn w:val="Normalny"/>
    <w:link w:val="Tekstpodstawowywcity2Znak"/>
    <w:semiHidden/>
    <w:rsid w:val="001F617A"/>
    <w:pPr>
      <w:spacing w:line="240" w:lineRule="auto"/>
      <w:ind w:left="1080"/>
      <w:jc w:val="both"/>
    </w:pPr>
    <w:rPr>
      <w:rFonts w:ascii="Comic Sans MS" w:eastAsia="Times New Roman" w:hAnsi="Comic Sans MS" w:cs="Times New Roman"/>
      <w:sz w:val="24"/>
      <w:szCs w:val="24"/>
      <w:lang w:val="pl-PL"/>
    </w:rPr>
  </w:style>
  <w:style w:type="character" w:customStyle="1" w:styleId="Tekstpodstawowywcity2Znak">
    <w:name w:val="Tekst podstawowy wcięty 2 Znak"/>
    <w:basedOn w:val="Domylnaczcionkaakapitu"/>
    <w:link w:val="Tekstpodstawowywcity2"/>
    <w:semiHidden/>
    <w:rsid w:val="001F617A"/>
    <w:rPr>
      <w:rFonts w:ascii="Comic Sans MS" w:eastAsia="Times New Roman" w:hAnsi="Comic Sans MS" w:cs="Times New Roman"/>
      <w:sz w:val="24"/>
      <w:szCs w:val="24"/>
      <w:lang w:val="pl-PL"/>
    </w:rPr>
  </w:style>
  <w:style w:type="paragraph" w:customStyle="1" w:styleId="1">
    <w:name w:val="1"/>
    <w:basedOn w:val="Normalny"/>
    <w:next w:val="Mapadokumentu"/>
    <w:rsid w:val="001F617A"/>
    <w:pPr>
      <w:shd w:val="clear" w:color="auto" w:fill="000080"/>
      <w:spacing w:line="240" w:lineRule="auto"/>
    </w:pPr>
    <w:rPr>
      <w:rFonts w:ascii="Tahoma" w:eastAsia="Times New Roman" w:hAnsi="Tahoma" w:cs="Tahoma"/>
      <w:sz w:val="24"/>
      <w:szCs w:val="24"/>
      <w:lang w:val="pl-PL"/>
    </w:rPr>
  </w:style>
  <w:style w:type="paragraph" w:styleId="Spistreci3">
    <w:name w:val="toc 3"/>
    <w:basedOn w:val="Normalny"/>
    <w:next w:val="Normalny"/>
    <w:autoRedefine/>
    <w:uiPriority w:val="39"/>
    <w:rsid w:val="001F617A"/>
    <w:pPr>
      <w:spacing w:line="240" w:lineRule="auto"/>
      <w:jc w:val="both"/>
    </w:pPr>
    <w:rPr>
      <w:rFonts w:ascii="Times New Roman" w:eastAsia="Times New Roman" w:hAnsi="Times New Roman" w:cs="Times New Roman"/>
      <w:i/>
      <w:sz w:val="24"/>
      <w:szCs w:val="24"/>
      <w:lang w:val="pl-PL"/>
    </w:rPr>
  </w:style>
  <w:style w:type="paragraph" w:customStyle="1" w:styleId="StylNagwek2Pogrubienie">
    <w:name w:val="Styl Nagłówek 2 + Pogrubienie"/>
    <w:basedOn w:val="Nagwek2"/>
    <w:autoRedefine/>
    <w:rsid w:val="001F617A"/>
    <w:pPr>
      <w:keepLines w:val="0"/>
      <w:tabs>
        <w:tab w:val="left" w:pos="360"/>
      </w:tabs>
      <w:spacing w:before="240" w:after="240" w:line="240" w:lineRule="auto"/>
    </w:pPr>
    <w:rPr>
      <w:rFonts w:ascii="Times New Roman" w:eastAsia="Times New Roman" w:hAnsi="Times New Roman" w:cs="Times New Roman"/>
      <w:b/>
      <w:bCs/>
      <w:i/>
      <w:sz w:val="24"/>
      <w:szCs w:val="24"/>
      <w:u w:val="single"/>
      <w:lang w:val="pl-PL"/>
    </w:rPr>
  </w:style>
  <w:style w:type="character" w:styleId="UyteHipercze">
    <w:name w:val="FollowedHyperlink"/>
    <w:semiHidden/>
    <w:rsid w:val="001F617A"/>
    <w:rPr>
      <w:color w:val="800080"/>
      <w:u w:val="single"/>
    </w:rPr>
  </w:style>
  <w:style w:type="paragraph" w:customStyle="1" w:styleId="punkt">
    <w:name w:val="punkt"/>
    <w:basedOn w:val="Tekstpodstawowywcity"/>
    <w:rsid w:val="001F617A"/>
    <w:pPr>
      <w:numPr>
        <w:numId w:val="4"/>
      </w:numPr>
      <w:suppressAutoHyphens w:val="0"/>
    </w:pPr>
    <w:rPr>
      <w:rFonts w:ascii="Times New Roman" w:hAnsi="Times New Roman"/>
      <w:color w:val="000000"/>
      <w:szCs w:val="22"/>
      <w:lang w:eastAsia="pl-PL"/>
    </w:rPr>
  </w:style>
  <w:style w:type="paragraph" w:customStyle="1" w:styleId="pismo">
    <w:name w:val="pismo"/>
    <w:basedOn w:val="Normalny"/>
    <w:next w:val="Normalny"/>
    <w:rsid w:val="001F617A"/>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pl-PL"/>
    </w:rPr>
  </w:style>
  <w:style w:type="paragraph" w:customStyle="1" w:styleId="scleg">
    <w:name w:val="scleg"/>
    <w:basedOn w:val="Normalny"/>
    <w:rsid w:val="001F617A"/>
    <w:pPr>
      <w:spacing w:before="120" w:line="240" w:lineRule="auto"/>
      <w:ind w:left="120"/>
      <w:jc w:val="center"/>
    </w:pPr>
    <w:rPr>
      <w:rFonts w:ascii="Times New Roman" w:eastAsia="Times New Roman" w:hAnsi="Times New Roman" w:cs="Times New Roman"/>
      <w:b/>
      <w:bCs/>
      <w:sz w:val="24"/>
      <w:szCs w:val="24"/>
      <w:lang w:val="pl-PL"/>
    </w:rPr>
  </w:style>
  <w:style w:type="paragraph" w:customStyle="1" w:styleId="StylNagwek1NiePogrubienie">
    <w:name w:val="Styl Nagłówek 1 + Nie Pogrubienie"/>
    <w:basedOn w:val="Nagwek1"/>
    <w:autoRedefine/>
    <w:rsid w:val="001F617A"/>
    <w:pPr>
      <w:keepLines w:val="0"/>
      <w:spacing w:before="240" w:after="100" w:afterAutospacing="1" w:line="240" w:lineRule="auto"/>
      <w:jc w:val="both"/>
    </w:pPr>
    <w:rPr>
      <w:rFonts w:ascii="Times New Roman" w:eastAsia="Times New Roman" w:hAnsi="Times New Roman" w:cs="Times New Roman"/>
      <w:b/>
      <w:i/>
      <w:sz w:val="32"/>
      <w:szCs w:val="32"/>
      <w:lang w:val="pl-PL"/>
    </w:rPr>
  </w:style>
  <w:style w:type="paragraph" w:styleId="Lista2">
    <w:name w:val="List 2"/>
    <w:basedOn w:val="Normalny"/>
    <w:semiHidden/>
    <w:rsid w:val="001F617A"/>
    <w:pPr>
      <w:spacing w:line="240" w:lineRule="auto"/>
      <w:ind w:left="566" w:hanging="283"/>
    </w:pPr>
    <w:rPr>
      <w:rFonts w:ascii="Times New Roman" w:eastAsia="Times New Roman" w:hAnsi="Times New Roman" w:cs="Times New Roman"/>
      <w:sz w:val="24"/>
      <w:szCs w:val="24"/>
      <w:lang w:val="pl-PL"/>
    </w:rPr>
  </w:style>
  <w:style w:type="paragraph" w:styleId="Listapunktowana2">
    <w:name w:val="List Bullet 2"/>
    <w:basedOn w:val="Normalny"/>
    <w:autoRedefine/>
    <w:semiHidden/>
    <w:rsid w:val="001F617A"/>
    <w:pPr>
      <w:numPr>
        <w:numId w:val="1"/>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semiHidden/>
    <w:rsid w:val="001F617A"/>
    <w:pPr>
      <w:numPr>
        <w:numId w:val="2"/>
      </w:numPr>
      <w:spacing w:line="240" w:lineRule="auto"/>
    </w:pPr>
    <w:rPr>
      <w:rFonts w:ascii="Times New Roman" w:eastAsia="Times New Roman" w:hAnsi="Times New Roman" w:cs="Times New Roman"/>
      <w:sz w:val="24"/>
      <w:szCs w:val="24"/>
      <w:lang w:val="pl-PL"/>
    </w:rPr>
  </w:style>
  <w:style w:type="paragraph" w:styleId="Listapunktowana4">
    <w:name w:val="List Bullet 4"/>
    <w:basedOn w:val="Normalny"/>
    <w:autoRedefine/>
    <w:semiHidden/>
    <w:rsid w:val="001F617A"/>
    <w:pPr>
      <w:numPr>
        <w:numId w:val="3"/>
      </w:numPr>
      <w:spacing w:line="240" w:lineRule="auto"/>
    </w:pPr>
    <w:rPr>
      <w:rFonts w:ascii="Times New Roman" w:eastAsia="Times New Roman" w:hAnsi="Times New Roman" w:cs="Times New Roman"/>
      <w:sz w:val="24"/>
      <w:szCs w:val="24"/>
      <w:lang w:val="pl-PL"/>
    </w:rPr>
  </w:style>
  <w:style w:type="paragraph" w:customStyle="1" w:styleId="FR2">
    <w:name w:val="FR2"/>
    <w:rsid w:val="001F617A"/>
    <w:pPr>
      <w:widowControl w:val="0"/>
      <w:autoSpaceDE w:val="0"/>
      <w:autoSpaceDN w:val="0"/>
      <w:adjustRightInd w:val="0"/>
      <w:spacing w:before="680" w:line="240" w:lineRule="auto"/>
      <w:jc w:val="both"/>
    </w:pPr>
    <w:rPr>
      <w:rFonts w:eastAsia="Times New Roman"/>
      <w:b/>
      <w:bCs/>
      <w:sz w:val="56"/>
      <w:szCs w:val="56"/>
      <w:lang w:val="pl-PL"/>
    </w:rPr>
  </w:style>
  <w:style w:type="paragraph" w:customStyle="1" w:styleId="Styl1">
    <w:name w:val="Styl1"/>
    <w:basedOn w:val="Nagwek2"/>
    <w:autoRedefine/>
    <w:rsid w:val="001F617A"/>
    <w:pPr>
      <w:keepLines w:val="0"/>
      <w:numPr>
        <w:numId w:val="6"/>
      </w:numPr>
      <w:tabs>
        <w:tab w:val="clear" w:pos="890"/>
        <w:tab w:val="center" w:pos="360"/>
      </w:tabs>
      <w:spacing w:after="100" w:afterAutospacing="1" w:line="240" w:lineRule="auto"/>
      <w:ind w:hanging="890"/>
      <w:jc w:val="both"/>
    </w:pPr>
    <w:rPr>
      <w:rFonts w:ascii="Times New Roman" w:eastAsia="Times New Roman" w:hAnsi="Times New Roman" w:cs="Times New Roman"/>
      <w:bCs/>
      <w:sz w:val="24"/>
      <w:szCs w:val="24"/>
      <w:u w:val="single"/>
      <w:lang w:val="pl-PL"/>
    </w:rPr>
  </w:style>
  <w:style w:type="paragraph" w:customStyle="1" w:styleId="xl32">
    <w:name w:val="xl32"/>
    <w:basedOn w:val="Normalny"/>
    <w:rsid w:val="001F617A"/>
    <w:pPr>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3">
    <w:name w:val="xl33"/>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4">
    <w:name w:val="xl34"/>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b/>
      <w:bCs/>
      <w:sz w:val="24"/>
      <w:szCs w:val="24"/>
      <w:lang w:val="pl-PL"/>
    </w:rPr>
  </w:style>
  <w:style w:type="paragraph" w:customStyle="1" w:styleId="xl35">
    <w:name w:val="xl35"/>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sz w:val="24"/>
      <w:szCs w:val="24"/>
      <w:lang w:val="pl-PL"/>
    </w:rPr>
  </w:style>
  <w:style w:type="paragraph" w:customStyle="1" w:styleId="xl36">
    <w:name w:val="xl36"/>
    <w:basedOn w:val="Normalny"/>
    <w:rsid w:val="001F617A"/>
    <w:pPr>
      <w:spacing w:before="100" w:beforeAutospacing="1" w:after="100" w:afterAutospacing="1" w:line="240" w:lineRule="auto"/>
      <w:jc w:val="right"/>
    </w:pPr>
    <w:rPr>
      <w:rFonts w:eastAsia="Times New Roman" w:cs="Times New Roman"/>
      <w:sz w:val="24"/>
      <w:szCs w:val="24"/>
      <w:lang w:val="pl-PL"/>
    </w:rPr>
  </w:style>
  <w:style w:type="paragraph" w:customStyle="1" w:styleId="xl37">
    <w:name w:val="xl37"/>
    <w:basedOn w:val="Normalny"/>
    <w:rsid w:val="001F61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Times New Roman"/>
      <w:sz w:val="24"/>
      <w:szCs w:val="24"/>
      <w:lang w:val="pl-PL"/>
    </w:rPr>
  </w:style>
  <w:style w:type="paragraph" w:customStyle="1" w:styleId="xl38">
    <w:name w:val="xl38"/>
    <w:basedOn w:val="Normalny"/>
    <w:rsid w:val="001F617A"/>
    <w:pPr>
      <w:shd w:val="clear" w:color="auto" w:fill="FFFFFF"/>
      <w:spacing w:before="100" w:beforeAutospacing="1" w:after="100" w:afterAutospacing="1" w:line="240" w:lineRule="auto"/>
    </w:pPr>
    <w:rPr>
      <w:rFonts w:ascii="Garamond" w:eastAsia="Times New Roman" w:hAnsi="Garamond" w:cs="Times New Roman"/>
      <w:b/>
      <w:bCs/>
      <w:sz w:val="28"/>
      <w:szCs w:val="28"/>
      <w:lang w:val="pl-PL"/>
    </w:rPr>
  </w:style>
  <w:style w:type="paragraph" w:customStyle="1" w:styleId="xl39">
    <w:name w:val="xl39"/>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xl40">
    <w:name w:val="xl40"/>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pl-PL"/>
    </w:rPr>
  </w:style>
  <w:style w:type="paragraph" w:customStyle="1" w:styleId="xl41">
    <w:name w:val="xl41"/>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pl-PL"/>
    </w:rPr>
  </w:style>
  <w:style w:type="paragraph" w:customStyle="1" w:styleId="xl42">
    <w:name w:val="xl42"/>
    <w:basedOn w:val="Normalny"/>
    <w:rsid w:val="001F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Odwoaniedokomentarza">
    <w:name w:val="annotation reference"/>
    <w:semiHidden/>
    <w:rsid w:val="001F617A"/>
    <w:rPr>
      <w:sz w:val="16"/>
      <w:szCs w:val="16"/>
    </w:rPr>
  </w:style>
  <w:style w:type="paragraph" w:styleId="Tekstkomentarza">
    <w:name w:val="annotation text"/>
    <w:basedOn w:val="Normalny"/>
    <w:link w:val="TekstkomentarzaZnak"/>
    <w:uiPriority w:val="99"/>
    <w:rsid w:val="001F617A"/>
    <w:pPr>
      <w:spacing w:line="240" w:lineRule="auto"/>
    </w:pPr>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rsid w:val="001F617A"/>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semiHidden/>
    <w:rsid w:val="001F617A"/>
    <w:rPr>
      <w:b/>
      <w:bCs/>
    </w:rPr>
  </w:style>
  <w:style w:type="character" w:customStyle="1" w:styleId="TematkomentarzaZnak">
    <w:name w:val="Temat komentarza Znak"/>
    <w:basedOn w:val="TekstkomentarzaZnak"/>
    <w:link w:val="Tematkomentarza"/>
    <w:semiHidden/>
    <w:rsid w:val="001F617A"/>
    <w:rPr>
      <w:rFonts w:ascii="Times New Roman" w:eastAsia="Times New Roman" w:hAnsi="Times New Roman" w:cs="Times New Roman"/>
      <w:b/>
      <w:bCs/>
      <w:sz w:val="20"/>
      <w:szCs w:val="20"/>
      <w:lang w:val="pl-PL"/>
    </w:rPr>
  </w:style>
  <w:style w:type="paragraph" w:styleId="Tekstprzypisukocowego">
    <w:name w:val="endnote text"/>
    <w:basedOn w:val="Normalny"/>
    <w:link w:val="TekstprzypisukocowegoZnak"/>
    <w:semiHidden/>
    <w:rsid w:val="001F617A"/>
    <w:pPr>
      <w:spacing w:line="240" w:lineRule="auto"/>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1F617A"/>
    <w:rPr>
      <w:rFonts w:ascii="Times New Roman" w:eastAsia="Times New Roman" w:hAnsi="Times New Roman" w:cs="Times New Roman"/>
      <w:sz w:val="20"/>
      <w:szCs w:val="20"/>
      <w:lang w:val="pl-PL"/>
    </w:rPr>
  </w:style>
  <w:style w:type="character" w:styleId="Odwoanieprzypisukocowego">
    <w:name w:val="endnote reference"/>
    <w:semiHidden/>
    <w:rsid w:val="001F617A"/>
    <w:rPr>
      <w:vertAlign w:val="superscript"/>
    </w:rPr>
  </w:style>
  <w:style w:type="paragraph" w:styleId="Zwykytekst">
    <w:name w:val="Plain Text"/>
    <w:basedOn w:val="Normalny"/>
    <w:link w:val="ZwykytekstZnak"/>
    <w:uiPriority w:val="99"/>
    <w:rsid w:val="001F617A"/>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uiPriority w:val="99"/>
    <w:rsid w:val="001F617A"/>
    <w:rPr>
      <w:rFonts w:ascii="Courier New" w:eastAsia="Times New Roman" w:hAnsi="Courier New" w:cs="Times New Roman"/>
      <w:sz w:val="20"/>
      <w:szCs w:val="20"/>
      <w:lang w:val="pl-PL"/>
    </w:rPr>
  </w:style>
  <w:style w:type="paragraph" w:customStyle="1" w:styleId="Akapitzlist1">
    <w:name w:val="Akapit z listą1"/>
    <w:basedOn w:val="Normalny"/>
    <w:rsid w:val="001F617A"/>
    <w:pPr>
      <w:spacing w:after="200"/>
      <w:ind w:left="720"/>
    </w:pPr>
    <w:rPr>
      <w:rFonts w:ascii="Calibri" w:eastAsia="Times New Roman" w:hAnsi="Calibri" w:cs="Times New Roman"/>
      <w:lang w:val="pl-PL" w:eastAsia="en-US"/>
    </w:rPr>
  </w:style>
  <w:style w:type="paragraph" w:customStyle="1" w:styleId="Style5">
    <w:name w:val="Style5"/>
    <w:basedOn w:val="Normalny"/>
    <w:rsid w:val="001F617A"/>
    <w:pPr>
      <w:widowControl w:val="0"/>
      <w:autoSpaceDE w:val="0"/>
      <w:autoSpaceDN w:val="0"/>
      <w:adjustRightInd w:val="0"/>
      <w:spacing w:line="252" w:lineRule="exact"/>
      <w:ind w:hanging="288"/>
    </w:pPr>
    <w:rPr>
      <w:rFonts w:ascii="Times New Roman" w:eastAsia="Times New Roman" w:hAnsi="Times New Roman" w:cs="Times New Roman"/>
      <w:sz w:val="24"/>
      <w:szCs w:val="24"/>
      <w:lang w:val="pl-PL"/>
    </w:rPr>
  </w:style>
  <w:style w:type="character" w:customStyle="1" w:styleId="FontStyle13">
    <w:name w:val="Font Style13"/>
    <w:rsid w:val="001F617A"/>
    <w:rPr>
      <w:rFonts w:ascii="Times New Roman" w:hAnsi="Times New Roman" w:cs="Times New Roman"/>
      <w:i/>
      <w:iCs/>
      <w:color w:val="000000"/>
      <w:sz w:val="20"/>
      <w:szCs w:val="20"/>
    </w:rPr>
  </w:style>
  <w:style w:type="character" w:customStyle="1" w:styleId="FontStyle14">
    <w:name w:val="Font Style14"/>
    <w:rsid w:val="001F617A"/>
    <w:rPr>
      <w:rFonts w:ascii="Times New Roman" w:hAnsi="Times New Roman" w:cs="Times New Roman"/>
      <w:b/>
      <w:bCs/>
      <w:color w:val="000000"/>
      <w:sz w:val="22"/>
      <w:szCs w:val="22"/>
    </w:rPr>
  </w:style>
  <w:style w:type="character" w:customStyle="1" w:styleId="FontStyle15">
    <w:name w:val="Font Style15"/>
    <w:rsid w:val="001F617A"/>
    <w:rPr>
      <w:rFonts w:ascii="Times New Roman" w:hAnsi="Times New Roman" w:cs="Times New Roman"/>
      <w:color w:val="000000"/>
      <w:sz w:val="20"/>
      <w:szCs w:val="20"/>
    </w:rPr>
  </w:style>
  <w:style w:type="character" w:customStyle="1" w:styleId="story1">
    <w:name w:val="story1"/>
    <w:rsid w:val="001F617A"/>
    <w:rPr>
      <w:rFonts w:ascii="Verdana" w:hAnsi="Verdana"/>
      <w:strike w:val="0"/>
      <w:dstrike w:val="0"/>
      <w:color w:val="000000"/>
      <w:sz w:val="22"/>
      <w:szCs w:val="22"/>
      <w:u w:val="none"/>
    </w:rPr>
  </w:style>
  <w:style w:type="character" w:customStyle="1" w:styleId="FontStyle31">
    <w:name w:val="Font Style31"/>
    <w:rsid w:val="001F617A"/>
    <w:rPr>
      <w:rFonts w:ascii="Times New Roman" w:hAnsi="Times New Roman" w:cs="Times New Roman"/>
      <w:i/>
      <w:iCs/>
      <w:color w:val="000000"/>
      <w:sz w:val="22"/>
      <w:szCs w:val="22"/>
    </w:rPr>
  </w:style>
  <w:style w:type="table" w:styleId="Tabela-Siatka">
    <w:name w:val="Table Grid"/>
    <w:basedOn w:val="Standardowy"/>
    <w:uiPriority w:val="59"/>
    <w:rsid w:val="001F617A"/>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F617A"/>
  </w:style>
  <w:style w:type="paragraph" w:customStyle="1" w:styleId="1111">
    <w:name w:val="1111"/>
    <w:basedOn w:val="Stopka"/>
    <w:link w:val="1111Znak"/>
    <w:qFormat/>
    <w:rsid w:val="001F617A"/>
    <w:pPr>
      <w:suppressAutoHyphens/>
      <w:ind w:right="360"/>
    </w:pPr>
    <w:rPr>
      <w:rFonts w:ascii="Times New Roman" w:eastAsia="Times New Roman" w:hAnsi="Times New Roman" w:cs="Times New Roman"/>
      <w:sz w:val="24"/>
      <w:szCs w:val="24"/>
      <w:lang w:val="x-none" w:eastAsia="ar-SA"/>
    </w:rPr>
  </w:style>
  <w:style w:type="paragraph" w:styleId="Poprawka">
    <w:name w:val="Revision"/>
    <w:hidden/>
    <w:uiPriority w:val="99"/>
    <w:semiHidden/>
    <w:rsid w:val="001F617A"/>
    <w:pPr>
      <w:spacing w:line="240" w:lineRule="auto"/>
    </w:pPr>
    <w:rPr>
      <w:rFonts w:ascii="Times New Roman" w:eastAsia="Times New Roman" w:hAnsi="Times New Roman" w:cs="Times New Roman"/>
      <w:sz w:val="24"/>
      <w:szCs w:val="24"/>
      <w:lang w:val="pl-PL" w:eastAsia="ar-SA"/>
    </w:rPr>
  </w:style>
  <w:style w:type="character" w:customStyle="1" w:styleId="1111Znak">
    <w:name w:val="1111 Znak"/>
    <w:link w:val="1111"/>
    <w:rsid w:val="001F617A"/>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1F617A"/>
    <w:pPr>
      <w:widowControl w:val="0"/>
      <w:autoSpaceDE w:val="0"/>
      <w:autoSpaceDN w:val="0"/>
      <w:adjustRightInd w:val="0"/>
      <w:spacing w:line="240" w:lineRule="auto"/>
    </w:pPr>
    <w:rPr>
      <w:rFonts w:ascii="Calibri" w:eastAsia="Times New Roman" w:hAnsi="Calibri" w:cs="Times New Roman"/>
      <w:sz w:val="24"/>
      <w:szCs w:val="24"/>
      <w:lang w:val="pl-PL"/>
    </w:rPr>
  </w:style>
  <w:style w:type="paragraph" w:customStyle="1" w:styleId="Style3">
    <w:name w:val="Style3"/>
    <w:basedOn w:val="Normalny"/>
    <w:uiPriority w:val="99"/>
    <w:rsid w:val="001F617A"/>
    <w:pPr>
      <w:widowControl w:val="0"/>
      <w:autoSpaceDE w:val="0"/>
      <w:autoSpaceDN w:val="0"/>
      <w:adjustRightInd w:val="0"/>
      <w:spacing w:line="240" w:lineRule="auto"/>
    </w:pPr>
    <w:rPr>
      <w:rFonts w:ascii="Calibri" w:eastAsia="Times New Roman" w:hAnsi="Calibri" w:cs="Times New Roman"/>
      <w:sz w:val="24"/>
      <w:szCs w:val="24"/>
      <w:lang w:val="pl-PL"/>
    </w:rPr>
  </w:style>
  <w:style w:type="character" w:customStyle="1" w:styleId="FontStyle45">
    <w:name w:val="Font Style45"/>
    <w:uiPriority w:val="99"/>
    <w:rsid w:val="001F617A"/>
    <w:rPr>
      <w:rFonts w:ascii="Calibri" w:hAnsi="Calibri" w:cs="Calibri"/>
      <w:color w:val="000000"/>
      <w:sz w:val="22"/>
      <w:szCs w:val="22"/>
    </w:rPr>
  </w:style>
  <w:style w:type="character" w:customStyle="1" w:styleId="FontStyle48">
    <w:name w:val="Font Style48"/>
    <w:uiPriority w:val="99"/>
    <w:rsid w:val="001F617A"/>
    <w:rPr>
      <w:rFonts w:ascii="Arial Narrow" w:hAnsi="Arial Narrow" w:cs="Arial Narrow"/>
      <w:color w:val="000000"/>
      <w:sz w:val="18"/>
      <w:szCs w:val="18"/>
    </w:rPr>
  </w:style>
  <w:style w:type="paragraph" w:customStyle="1" w:styleId="Textbody">
    <w:name w:val="Text body"/>
    <w:basedOn w:val="Normalny"/>
    <w:rsid w:val="001F617A"/>
    <w:pPr>
      <w:widowControl w:val="0"/>
      <w:suppressAutoHyphens/>
      <w:spacing w:after="120" w:line="240" w:lineRule="auto"/>
      <w:textAlignment w:val="baseline"/>
    </w:pPr>
    <w:rPr>
      <w:rFonts w:ascii="Times New Roman" w:eastAsia="SimSun" w:hAnsi="Times New Roman" w:cs="Mangal"/>
      <w:kern w:val="1"/>
      <w:sz w:val="24"/>
      <w:szCs w:val="24"/>
      <w:lang w:val="pl-PL" w:eastAsia="hi-IN" w:bidi="hi-IN"/>
    </w:rPr>
  </w:style>
  <w:style w:type="paragraph" w:customStyle="1" w:styleId="TableContents">
    <w:name w:val="Table Contents"/>
    <w:basedOn w:val="Normalny"/>
    <w:rsid w:val="001F617A"/>
    <w:pPr>
      <w:widowControl w:val="0"/>
      <w:suppressLineNumbers/>
      <w:suppressAutoHyphens/>
      <w:spacing w:line="240" w:lineRule="auto"/>
      <w:textAlignment w:val="baseline"/>
    </w:pPr>
    <w:rPr>
      <w:rFonts w:ascii="Times New Roman" w:eastAsia="SimSun" w:hAnsi="Times New Roman" w:cs="Mangal"/>
      <w:kern w:val="1"/>
      <w:sz w:val="24"/>
      <w:szCs w:val="24"/>
      <w:lang w:val="pl-PL" w:eastAsia="hi-IN" w:bidi="hi-IN"/>
    </w:rPr>
  </w:style>
  <w:style w:type="character" w:customStyle="1" w:styleId="txt-new">
    <w:name w:val="txt-new"/>
    <w:rsid w:val="001F617A"/>
  </w:style>
  <w:style w:type="character" w:styleId="Uwydatnienie">
    <w:name w:val="Emphasis"/>
    <w:uiPriority w:val="20"/>
    <w:qFormat/>
    <w:rsid w:val="001F617A"/>
    <w:rPr>
      <w:i/>
      <w:iCs/>
    </w:rPr>
  </w:style>
  <w:style w:type="paragraph" w:customStyle="1" w:styleId="text-justify">
    <w:name w:val="text-justify"/>
    <w:basedOn w:val="Normalny"/>
    <w:rsid w:val="001F617A"/>
    <w:pPr>
      <w:spacing w:before="100" w:beforeAutospacing="1" w:after="100" w:afterAutospacing="1" w:line="240" w:lineRule="auto"/>
    </w:pPr>
    <w:rPr>
      <w:rFonts w:ascii="Times New Roman" w:eastAsia="Times New Roman" w:hAnsi="Times New Roman" w:cs="Times New Roman"/>
      <w:sz w:val="24"/>
      <w:szCs w:val="24"/>
      <w:lang w:val="pl-PL"/>
    </w:rPr>
  </w:style>
  <w:style w:type="table" w:customStyle="1" w:styleId="Tabela-Siatka1">
    <w:name w:val="Tabela - Siatka1"/>
    <w:basedOn w:val="Standardowy"/>
    <w:next w:val="Tabela-Siatka"/>
    <w:uiPriority w:val="39"/>
    <w:rsid w:val="001F617A"/>
    <w:pPr>
      <w:spacing w:line="240" w:lineRule="auto"/>
    </w:pPr>
    <w:rPr>
      <w:rFonts w:ascii="Arial Narrow" w:eastAsia="Calibri" w:hAnsi="Arial Narrow" w:cs="Times New Roman"/>
      <w:sz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F617A"/>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F617A"/>
    <w:rPr>
      <w:rFonts w:ascii="Segoe UI" w:hAnsi="Segoe UI" w:cs="Segoe UI"/>
      <w:sz w:val="16"/>
      <w:szCs w:val="16"/>
    </w:rPr>
  </w:style>
  <w:style w:type="paragraph" w:customStyle="1" w:styleId="Tekstpodstawowy23">
    <w:name w:val="Tekst podstawowy 23"/>
    <w:basedOn w:val="Normalny"/>
    <w:rsid w:val="00FD0CAA"/>
    <w:pPr>
      <w:suppressAutoHyphens/>
      <w:spacing w:line="240" w:lineRule="auto"/>
      <w:jc w:val="both"/>
    </w:pPr>
    <w:rPr>
      <w:rFonts w:ascii="Times New Roman" w:eastAsia="Times New Roman" w:hAnsi="Times New Roman" w:cs="Times New Roman"/>
      <w:sz w:val="24"/>
      <w:szCs w:val="20"/>
      <w:lang w:val="pl-PL" w:eastAsia="ar-SA"/>
    </w:rPr>
  </w:style>
  <w:style w:type="paragraph" w:customStyle="1" w:styleId="a">
    <w:basedOn w:val="Normalny"/>
    <w:next w:val="Mapadokumentu"/>
    <w:rsid w:val="00FD0CAA"/>
    <w:pPr>
      <w:shd w:val="clear" w:color="auto" w:fill="000080"/>
      <w:spacing w:line="240" w:lineRule="auto"/>
    </w:pPr>
    <w:rPr>
      <w:rFonts w:ascii="Tahoma" w:eastAsia="Times New Roman" w:hAnsi="Tahoma" w:cs="Tahoma"/>
      <w:sz w:val="24"/>
      <w:szCs w:val="24"/>
      <w:lang w:val="pl-PL"/>
    </w:rPr>
  </w:style>
  <w:style w:type="paragraph" w:customStyle="1" w:styleId="Akapitzlist2">
    <w:name w:val="Akapit z listą2"/>
    <w:basedOn w:val="Normalny"/>
    <w:rsid w:val="00FD0CAA"/>
    <w:pPr>
      <w:spacing w:after="200"/>
      <w:ind w:left="720"/>
    </w:pPr>
    <w:rPr>
      <w:rFonts w:ascii="Calibri" w:eastAsia="Times New Roman" w:hAnsi="Calibri" w:cs="Times New Roman"/>
      <w:lang w:val="pl-PL" w:eastAsia="en-US"/>
    </w:rPr>
  </w:style>
  <w:style w:type="paragraph" w:styleId="Spistreci4">
    <w:name w:val="toc 4"/>
    <w:basedOn w:val="Normalny"/>
    <w:next w:val="Normalny"/>
    <w:autoRedefine/>
    <w:uiPriority w:val="39"/>
    <w:semiHidden/>
    <w:unhideWhenUsed/>
    <w:rsid w:val="00FD0CAA"/>
    <w:pPr>
      <w:suppressAutoHyphens/>
      <w:spacing w:line="240" w:lineRule="auto"/>
      <w:ind w:left="720"/>
    </w:pPr>
    <w:rPr>
      <w:rFonts w:ascii="Times New Roman" w:eastAsia="Times New Roman" w:hAnsi="Times New Roman" w:cs="Times New Roman"/>
      <w:sz w:val="24"/>
      <w:szCs w:val="24"/>
      <w:lang w:val="pl-PL" w:eastAsia="ar-SA"/>
    </w:rPr>
  </w:style>
  <w:style w:type="character" w:styleId="Odwoanieprzypisudolnego">
    <w:name w:val="footnote reference"/>
    <w:uiPriority w:val="99"/>
    <w:semiHidden/>
    <w:rsid w:val="00FD0CAA"/>
    <w:rPr>
      <w:vertAlign w:val="superscript"/>
    </w:rPr>
  </w:style>
  <w:style w:type="paragraph" w:customStyle="1" w:styleId="Aplikacjazwyky">
    <w:name w:val="Aplikacja zwykły"/>
    <w:basedOn w:val="Normalny"/>
    <w:rsid w:val="00FD0CAA"/>
    <w:pPr>
      <w:spacing w:before="120" w:after="120" w:line="240" w:lineRule="auto"/>
      <w:jc w:val="both"/>
    </w:pPr>
    <w:rPr>
      <w:rFonts w:ascii="Times New Roman" w:eastAsia="Times New Roman" w:hAnsi="Times New Roman" w:cs="Times New Roman"/>
      <w:sz w:val="24"/>
      <w:szCs w:val="24"/>
      <w:lang w:val="pl-PL"/>
    </w:rPr>
  </w:style>
  <w:style w:type="character" w:customStyle="1" w:styleId="StrongEmphasis">
    <w:name w:val="Strong Emphasis"/>
    <w:rsid w:val="00FD0CAA"/>
    <w:rPr>
      <w:b/>
      <w:bCs/>
    </w:rPr>
  </w:style>
  <w:style w:type="character" w:customStyle="1" w:styleId="AkapitzlistZnak">
    <w:name w:val="Akapit z listą Znak"/>
    <w:link w:val="Akapitzlist"/>
    <w:uiPriority w:val="34"/>
    <w:locked/>
    <w:rsid w:val="00FD0CAA"/>
  </w:style>
  <w:style w:type="character" w:customStyle="1" w:styleId="DefaultZnak">
    <w:name w:val="Default Znak"/>
    <w:link w:val="Default"/>
    <w:rsid w:val="00FD0CAA"/>
    <w:rPr>
      <w:rFonts w:ascii="Times New Roman" w:eastAsia="Times New Roman" w:hAnsi="Times New Roman" w:cs="Times New Roman"/>
      <w:color w:val="000000"/>
      <w:sz w:val="24"/>
      <w:szCs w:val="24"/>
      <w:lang w:val="pl-PL"/>
    </w:rPr>
  </w:style>
  <w:style w:type="paragraph" w:styleId="Nagwekspisutreci">
    <w:name w:val="TOC Heading"/>
    <w:basedOn w:val="Nagwek1"/>
    <w:next w:val="Normalny"/>
    <w:uiPriority w:val="39"/>
    <w:unhideWhenUsed/>
    <w:qFormat/>
    <w:rsid w:val="0016344D"/>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2">
    <w:name w:val="toc 2"/>
    <w:basedOn w:val="Normalny"/>
    <w:next w:val="Normalny"/>
    <w:autoRedefine/>
    <w:uiPriority w:val="39"/>
    <w:unhideWhenUsed/>
    <w:rsid w:val="0016344D"/>
    <w:pPr>
      <w:spacing w:after="100"/>
      <w:ind w:left="220"/>
    </w:pPr>
  </w:style>
  <w:style w:type="character" w:customStyle="1" w:styleId="Teksttreci">
    <w:name w:val="Tekst treści_"/>
    <w:basedOn w:val="Domylnaczcionkaakapitu"/>
    <w:link w:val="Teksttreci0"/>
    <w:rsid w:val="00010F5A"/>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010F5A"/>
    <w:pPr>
      <w:shd w:val="clear" w:color="auto" w:fill="FFFFFF"/>
      <w:spacing w:before="360" w:after="360" w:line="0" w:lineRule="atLeast"/>
      <w:ind w:hanging="700"/>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694">
      <w:bodyDiv w:val="1"/>
      <w:marLeft w:val="0"/>
      <w:marRight w:val="0"/>
      <w:marTop w:val="0"/>
      <w:marBottom w:val="0"/>
      <w:divBdr>
        <w:top w:val="none" w:sz="0" w:space="0" w:color="auto"/>
        <w:left w:val="none" w:sz="0" w:space="0" w:color="auto"/>
        <w:bottom w:val="none" w:sz="0" w:space="0" w:color="auto"/>
        <w:right w:val="none" w:sz="0" w:space="0" w:color="auto"/>
      </w:divBdr>
    </w:div>
    <w:div w:id="608969544">
      <w:bodyDiv w:val="1"/>
      <w:marLeft w:val="0"/>
      <w:marRight w:val="0"/>
      <w:marTop w:val="0"/>
      <w:marBottom w:val="0"/>
      <w:divBdr>
        <w:top w:val="none" w:sz="0" w:space="0" w:color="auto"/>
        <w:left w:val="none" w:sz="0" w:space="0" w:color="auto"/>
        <w:bottom w:val="none" w:sz="0" w:space="0" w:color="auto"/>
        <w:right w:val="none" w:sz="0" w:space="0" w:color="auto"/>
      </w:divBdr>
    </w:div>
    <w:div w:id="696740021">
      <w:bodyDiv w:val="1"/>
      <w:marLeft w:val="0"/>
      <w:marRight w:val="0"/>
      <w:marTop w:val="0"/>
      <w:marBottom w:val="0"/>
      <w:divBdr>
        <w:top w:val="none" w:sz="0" w:space="0" w:color="auto"/>
        <w:left w:val="none" w:sz="0" w:space="0" w:color="auto"/>
        <w:bottom w:val="none" w:sz="0" w:space="0" w:color="auto"/>
        <w:right w:val="none" w:sz="0" w:space="0" w:color="auto"/>
      </w:divBdr>
    </w:div>
    <w:div w:id="146133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tbs.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etariat@ptbs.pl" TargetMode="External"/><Relationship Id="rId17" Type="http://schemas.openxmlformats.org/officeDocument/2006/relationships/hyperlink" Target="http://www.platformazakupowa.pl/ptb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zysztof.bogusiewicz@ptbs.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tbs"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www.platformazakupowa.pl/ptbs"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rzy.czaplinski@ptbs.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bip.ptbs.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bs.pl/" TargetMode="External"/><Relationship Id="rId14" Type="http://schemas.openxmlformats.org/officeDocument/2006/relationships/hyperlink" Target="https://www.platformazakupowa.pl/ptbs%20"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FEBF-1133-4F95-9E45-9091DF3C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38</Pages>
  <Words>12296</Words>
  <Characters>73781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Nowak</dc:creator>
  <cp:lastModifiedBy>Jerzy Czapliński</cp:lastModifiedBy>
  <cp:revision>202</cp:revision>
  <cp:lastPrinted>2022-07-29T11:20:00Z</cp:lastPrinted>
  <dcterms:created xsi:type="dcterms:W3CDTF">2022-06-27T11:23:00Z</dcterms:created>
  <dcterms:modified xsi:type="dcterms:W3CDTF">2022-09-15T07:13:00Z</dcterms:modified>
</cp:coreProperties>
</file>