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4D4B010B" w:rsidR="00722550" w:rsidRPr="00FF36BB" w:rsidRDefault="00722550" w:rsidP="00FF6334">
      <w:pPr>
        <w:jc w:val="right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sz w:val="24"/>
          <w:szCs w:val="24"/>
          <w14:ligatures w14:val="none"/>
        </w:rPr>
        <w:t xml:space="preserve">Tarnów, </w:t>
      </w:r>
      <w:r w:rsidR="0056740F" w:rsidRPr="00FF36BB">
        <w:rPr>
          <w:rFonts w:eastAsia="Calibri"/>
          <w:color w:val="000000"/>
          <w:sz w:val="24"/>
          <w:szCs w:val="24"/>
          <w14:ligatures w14:val="none"/>
        </w:rPr>
        <w:t>27 marca</w:t>
      </w:r>
      <w:r w:rsidRPr="00FF36BB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FF36BB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2F2660E4" w:rsidR="00722550" w:rsidRPr="00FF36BB" w:rsidRDefault="00722550" w:rsidP="00FF36BB">
      <w:pPr>
        <w:spacing w:after="360"/>
        <w:jc w:val="right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color w:val="000000"/>
          <w:sz w:val="24"/>
          <w:szCs w:val="24"/>
          <w14:ligatures w14:val="none"/>
        </w:rPr>
        <w:t>W</w:t>
      </w:r>
      <w:r w:rsidR="0056740F" w:rsidRPr="00FF36BB">
        <w:rPr>
          <w:rFonts w:eastAsia="Calibri"/>
          <w:color w:val="000000"/>
          <w:sz w:val="24"/>
          <w:szCs w:val="24"/>
          <w14:ligatures w14:val="none"/>
        </w:rPr>
        <w:t>BS</w:t>
      </w:r>
      <w:r w:rsidRPr="00FF36BB">
        <w:rPr>
          <w:rFonts w:eastAsia="Calibri"/>
          <w:color w:val="000000"/>
          <w:sz w:val="24"/>
          <w:szCs w:val="24"/>
          <w14:ligatures w14:val="none"/>
        </w:rPr>
        <w:t>.271.</w:t>
      </w:r>
      <w:r w:rsidR="00FF6334" w:rsidRPr="00FF36BB">
        <w:rPr>
          <w:rFonts w:eastAsia="Calibri"/>
          <w:color w:val="000000"/>
          <w:sz w:val="24"/>
          <w:szCs w:val="24"/>
          <w14:ligatures w14:val="none"/>
        </w:rPr>
        <w:t>1</w:t>
      </w:r>
      <w:r w:rsidRPr="00FF36BB">
        <w:rPr>
          <w:rFonts w:eastAsia="Calibri"/>
          <w:color w:val="000000"/>
          <w:sz w:val="24"/>
          <w:szCs w:val="24"/>
          <w14:ligatures w14:val="none"/>
        </w:rPr>
        <w:t>.202</w:t>
      </w:r>
      <w:r w:rsidR="00FF6334" w:rsidRPr="00FF36BB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65D59EBA" w14:textId="77777777" w:rsidR="00282B81" w:rsidRPr="00FF36BB" w:rsidRDefault="00282B81" w:rsidP="0061414F">
      <w:pPr>
        <w:widowControl w:val="0"/>
        <w:autoSpaceDE w:val="0"/>
        <w:autoSpaceDN w:val="0"/>
        <w:adjustRightInd w:val="0"/>
        <w:spacing w:before="36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</w:pPr>
      <w:bookmarkStart w:id="0" w:name="_Hlk109979455"/>
      <w:bookmarkStart w:id="1" w:name="_Hlk108171898"/>
      <w:bookmarkStart w:id="2" w:name="_Hlk76120379"/>
      <w:bookmarkStart w:id="3" w:name="_Hlk111629489"/>
      <w:r w:rsidRPr="00FF36B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>INFORMACJA</w:t>
      </w:r>
    </w:p>
    <w:p w14:paraId="4F3738F6" w14:textId="64E43297" w:rsidR="00282B81" w:rsidRPr="00FF36BB" w:rsidRDefault="00282B81" w:rsidP="00282B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</w:pPr>
      <w:r w:rsidRPr="00FF36B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>o wyborze najkorzystniejszej oferty</w:t>
      </w:r>
    </w:p>
    <w:p w14:paraId="47D7133F" w14:textId="631DA5F7" w:rsidR="00282B81" w:rsidRPr="00FF36BB" w:rsidRDefault="00282B81" w:rsidP="004018CD">
      <w:pPr>
        <w:spacing w:before="48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</w:pP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Na podstawie art. 253 ust. 1 i ust. 2 ustawy z dnia 11 września 2019 r. Prawo zamówień publicznych (t.j. Dz. U. z 2023 r. poz. 1605 z późn. zm. – dalej ustawa Pzp) Zamawiający – Gmina Miasta Tarnowa </w:t>
      </w:r>
      <w:r w:rsidR="00B4662D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–</w:t>
      </w: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 Urząd</w:t>
      </w:r>
      <w:r w:rsidR="00B4662D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 </w:t>
      </w: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Miasta Tarnowa informuje, że w postępowaniu prowadzonym w trybie przetargu nieograniczonego na zadanie pn. </w:t>
      </w:r>
      <w:r w:rsidR="007F0CE0" w:rsidRPr="00FF36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„</w:t>
      </w:r>
      <w:r w:rsidR="0056740F" w:rsidRPr="00FF36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Wykonywanie bankowej obsługi budżetu Gminy Miasta Tarnowa</w:t>
      </w:r>
      <w:r w:rsidR="007F0CE0" w:rsidRPr="00FF36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”</w:t>
      </w:r>
      <w:r w:rsidRPr="00FF36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:</w:t>
      </w:r>
    </w:p>
    <w:p w14:paraId="5D887ECC" w14:textId="3CE156B6" w:rsidR="00282B81" w:rsidRPr="00FF36BB" w:rsidRDefault="00282B81" w:rsidP="00282B81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eastAsia="Times New Roman" w:cstheme="minorHAnsi"/>
          <w:b/>
          <w:sz w:val="24"/>
          <w:szCs w:val="24"/>
          <w:lang w:eastAsia="pl-PL"/>
        </w:rPr>
      </w:pPr>
      <w:bookmarkStart w:id="4" w:name="_Hlk97801523"/>
      <w:r w:rsidRPr="00FF36BB">
        <w:rPr>
          <w:rFonts w:eastAsia="Times New Roman" w:cstheme="minorHAnsi"/>
          <w:b/>
          <w:sz w:val="24"/>
          <w:szCs w:val="24"/>
          <w:shd w:val="clear" w:color="auto" w:fill="BDD6EE" w:themeFill="accent5" w:themeFillTint="66"/>
          <w:lang w:eastAsia="pl-PL"/>
        </w:rPr>
        <w:t>wybrano ofertę nr 3</w:t>
      </w:r>
      <w:r w:rsidRPr="00FF36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F36BB">
        <w:rPr>
          <w:rFonts w:eastAsia="Times New Roman" w:cstheme="minorHAnsi"/>
          <w:sz w:val="24"/>
          <w:szCs w:val="24"/>
          <w:lang w:eastAsia="pl-PL"/>
        </w:rPr>
        <w:t xml:space="preserve">złożoną przez </w:t>
      </w:r>
      <w:r w:rsidR="0056740F" w:rsidRPr="00FF36BB">
        <w:rPr>
          <w:rFonts w:eastAsia="Times New Roman" w:cstheme="minorHAnsi"/>
          <w:b/>
          <w:bCs/>
          <w:sz w:val="24"/>
          <w:szCs w:val="24"/>
          <w:lang w:eastAsia="pl-PL"/>
        </w:rPr>
        <w:t>Powszechna Kasa Oszczędności Bank Polski Spółka Akcyjna, ul. Puławska 15, 02-515 Warszawa</w:t>
      </w:r>
      <w:r w:rsidRPr="00FF36B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8753685" w14:textId="77777777" w:rsidR="00282B81" w:rsidRPr="00FF36BB" w:rsidRDefault="00282B81" w:rsidP="00282B81">
      <w:p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</w:pPr>
      <w:bookmarkStart w:id="5" w:name="_Hlk108179929"/>
      <w:bookmarkEnd w:id="4"/>
      <w:r w:rsidRPr="00FF36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Uzasadnienie wyboru:</w:t>
      </w: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 Wykonawca nie podlega wykluczeniu oraz spełnia warunki opisane w SWZ, a oferta przedstawia najkorzystniejszy stosunek jakości do ceny, w rozumieniu przepisów art. 239 ust. 1 ustawy Pzp.</w:t>
      </w:r>
    </w:p>
    <w:p w14:paraId="23B96110" w14:textId="77777777" w:rsidR="00282B81" w:rsidRPr="00FF36BB" w:rsidRDefault="00282B81" w:rsidP="00282B81">
      <w:pPr>
        <w:spacing w:before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</w:pP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Informacje o Wykonawcach, którzy złożyli oferty wraz z punktacją przyznaną poszczególnym ofertom:</w:t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928"/>
        <w:gridCol w:w="1953"/>
        <w:gridCol w:w="1953"/>
        <w:gridCol w:w="1542"/>
        <w:gridCol w:w="1203"/>
      </w:tblGrid>
      <w:tr w:rsidR="00FF36BB" w:rsidRPr="0056740F" w14:paraId="7D00C338" w14:textId="77777777" w:rsidTr="004E0184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E924" w14:textId="77777777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Numer oferty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307A8" w14:textId="77777777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Nazwa i adres Wykonawcy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9A25A" w14:textId="77777777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Liczba punktów przyznana ofertom w kryterium</w:t>
            </w:r>
          </w:p>
          <w:p w14:paraId="6180BF46" w14:textId="77777777" w:rsidR="0056740F" w:rsidRPr="00FF36BB" w:rsidRDefault="0056740F" w:rsidP="00FF36BB">
            <w:pPr>
              <w:spacing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„</w:t>
            </w: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 xml:space="preserve">Oprocentowanie zmienne rachunków </w:t>
            </w:r>
          </w:p>
          <w:p w14:paraId="68A097DA" w14:textId="572ABE86" w:rsidR="0056740F" w:rsidRPr="0056740F" w:rsidRDefault="0056740F" w:rsidP="00FF36BB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bankowych</w:t>
            </w:r>
            <w:r w:rsidRPr="0056740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”</w:t>
            </w:r>
            <w:r w:rsidRPr="005674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6740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–</w:t>
            </w:r>
            <w:r w:rsidRPr="005674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6740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 xml:space="preserve">waga kryterium - </w:t>
            </w: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3</w:t>
            </w:r>
            <w:r w:rsidRPr="0056740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0%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E8366" w14:textId="72BDF02B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 xml:space="preserve">Liczba punktów przyznana ofertom w kryterium </w:t>
            </w:r>
            <w:r w:rsidRPr="0056740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„</w:t>
            </w: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Oprocentowanie kredytu w</w:t>
            </w:r>
            <w:r w:rsid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 </w:t>
            </w: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rachunku bieżącym</w:t>
            </w:r>
            <w:r w:rsidR="00B466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”</w:t>
            </w: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6740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FF36BB"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1</w:t>
            </w:r>
            <w:r w:rsidRPr="0056740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0%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33CDE7" w14:textId="77777777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 xml:space="preserve">Liczba punktów przyznana ofertom w kryterium </w:t>
            </w:r>
            <w:r w:rsidRPr="0056740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„Cena ofertowa brutto” – waga kryterium - 60%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ED57B" w14:textId="77777777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Łączna liczba punktów</w:t>
            </w:r>
          </w:p>
        </w:tc>
      </w:tr>
      <w:tr w:rsidR="00FF36BB" w:rsidRPr="0056740F" w14:paraId="748D0726" w14:textId="77777777" w:rsidTr="004E0184">
        <w:trPr>
          <w:trHeight w:val="641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A66E" w14:textId="4E63B7AB" w:rsidR="00FF36BB" w:rsidRPr="00FF36BB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BA2" w14:textId="77777777" w:rsidR="00FF36BB" w:rsidRP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Bank Millennium S.A.</w:t>
            </w:r>
          </w:p>
          <w:p w14:paraId="77E0F3FE" w14:textId="77777777" w:rsidR="00FF36BB" w:rsidRP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ul. Stanisława Żaryna 2A</w:t>
            </w:r>
          </w:p>
          <w:p w14:paraId="4CA6D241" w14:textId="49706509" w:rsidR="00FF36BB" w:rsidRP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05-593 Warszawa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10A" w14:textId="07A09B05" w:rsidR="00FF36BB" w:rsidRPr="00FF36BB" w:rsidRDefault="00FF36BB" w:rsidP="004018CD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19,41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5E9" w14:textId="2574A9BE" w:rsidR="00FF36BB" w:rsidRPr="00FF36BB" w:rsidRDefault="00FF36BB" w:rsidP="004018CD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7,10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3E37" w14:textId="3B56B324" w:rsidR="00FF36BB" w:rsidRPr="00FF36BB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D0A" w14:textId="32505DBD" w:rsidR="00FF36BB" w:rsidRPr="00FF36BB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86,51</w:t>
            </w:r>
          </w:p>
        </w:tc>
      </w:tr>
      <w:tr w:rsidR="00FF36BB" w:rsidRPr="0056740F" w14:paraId="263ADE4F" w14:textId="77777777" w:rsidTr="004018CD">
        <w:trPr>
          <w:trHeight w:val="27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3E2" w14:textId="5028FB31" w:rsidR="00FF36BB" w:rsidRPr="00FF36BB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5F9F" w14:textId="08B3F6B0" w:rsidR="00FF36BB" w:rsidRP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Bank Handlowy w Warszawie S.A.</w:t>
            </w:r>
          </w:p>
          <w:p w14:paraId="76FEAB1D" w14:textId="77777777" w:rsidR="00FF36BB" w:rsidRP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ul. Senatorska 16</w:t>
            </w:r>
          </w:p>
          <w:p w14:paraId="65AE5474" w14:textId="713E1D80" w:rsidR="00FF36BB" w:rsidRP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0-923 Warszawa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E8D" w14:textId="546534B3" w:rsidR="00FF36BB" w:rsidRPr="00FF36BB" w:rsidRDefault="00FF36BB" w:rsidP="004018CD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14,80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418" w14:textId="49A3A16D" w:rsidR="00FF36BB" w:rsidRPr="00FF36BB" w:rsidRDefault="00FF36BB" w:rsidP="004018CD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3B6" w14:textId="6F3053F2" w:rsidR="00FF36BB" w:rsidRPr="00FF36BB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C289" w14:textId="2ACED85D" w:rsidR="00FF36BB" w:rsidRPr="00FF36BB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  <w14:ligatures w14:val="none"/>
              </w:rPr>
              <w:t>84,80</w:t>
            </w:r>
          </w:p>
        </w:tc>
      </w:tr>
      <w:tr w:rsidR="00FF36BB" w:rsidRPr="0056740F" w14:paraId="66A31AB0" w14:textId="77777777" w:rsidTr="004E0184">
        <w:trPr>
          <w:trHeight w:val="641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3F25" w14:textId="10B36CDB" w:rsidR="0056740F" w:rsidRPr="0056740F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F812" w14:textId="77777777" w:rsidR="00FF36BB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Powszechna Kasa Oszczędności Bank Polski Spółka Akcyjna, ul. Puławska 15</w:t>
            </w:r>
          </w:p>
          <w:p w14:paraId="4C3338F5" w14:textId="5781D05A" w:rsidR="0056740F" w:rsidRPr="0056740F" w:rsidRDefault="00FF36BB" w:rsidP="00FF36BB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FF36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02-515 Warszawa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1E8" w14:textId="2B6B749B" w:rsidR="00FF36BB" w:rsidRPr="0056740F" w:rsidRDefault="00FF36BB" w:rsidP="004018CD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87E" w14:textId="0FBB9C64" w:rsidR="00FF36BB" w:rsidRPr="0056740F" w:rsidRDefault="00FF36BB" w:rsidP="004018CD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6,75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E33D" w14:textId="77777777" w:rsidR="0056740F" w:rsidRPr="0056740F" w:rsidRDefault="0056740F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 w:rsidRPr="0056740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705A" w14:textId="0904C00F" w:rsidR="0056740F" w:rsidRPr="0056740F" w:rsidRDefault="00FF36BB" w:rsidP="0056740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  <w14:ligatures w14:val="none"/>
              </w:rPr>
              <w:t>96,75</w:t>
            </w:r>
          </w:p>
        </w:tc>
      </w:tr>
    </w:tbl>
    <w:p w14:paraId="545872E2" w14:textId="5C4F211B" w:rsidR="0061414F" w:rsidRPr="00FF36BB" w:rsidRDefault="0061414F">
      <w:bookmarkStart w:id="6" w:name="_Hlk135391524"/>
      <w:bookmarkStart w:id="7" w:name="_Hlk158878168"/>
    </w:p>
    <w:bookmarkEnd w:id="5"/>
    <w:bookmarkEnd w:id="6"/>
    <w:bookmarkEnd w:id="7"/>
    <w:p w14:paraId="388F0501" w14:textId="538B7426" w:rsidR="00282B81" w:rsidRPr="00FF36BB" w:rsidRDefault="00E2091E" w:rsidP="00E2091E">
      <w:pPr>
        <w:numPr>
          <w:ilvl w:val="0"/>
          <w:numId w:val="32"/>
        </w:numPr>
        <w:spacing w:before="240" w:line="276" w:lineRule="auto"/>
        <w:ind w:left="284" w:hanging="284"/>
        <w:rPr>
          <w:rFonts w:asciiTheme="minorHAnsi" w:eastAsia="Calibri" w:hAnsiTheme="minorHAnsi" w:cstheme="minorHAnsi"/>
          <w:bCs/>
          <w:sz w:val="24"/>
          <w:szCs w:val="24"/>
          <w14:ligatures w14:val="none"/>
        </w:rPr>
      </w:pPr>
      <w:r w:rsidRPr="00FF36BB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 xml:space="preserve">Informacja o </w:t>
      </w:r>
      <w:r w:rsidR="007F0CE0" w:rsidRPr="00FF36BB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W</w:t>
      </w:r>
      <w:r w:rsidRPr="00FF36BB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ykonawcach, których oferty zostały odrzucone</w:t>
      </w:r>
      <w:r w:rsidR="00282B81" w:rsidRPr="00FF36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:</w:t>
      </w:r>
    </w:p>
    <w:p w14:paraId="388EDC8F" w14:textId="1FD0D20E" w:rsidR="00E2091E" w:rsidRPr="00FF36BB" w:rsidRDefault="007F0CE0" w:rsidP="00E2091E">
      <w:pPr>
        <w:spacing w:after="160" w:line="276" w:lineRule="auto"/>
        <w:ind w:firstLine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Zamawiający n</w:t>
      </w:r>
      <w:r w:rsidR="00E2091E"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ie odrzuc</w:t>
      </w:r>
      <w:r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ił</w:t>
      </w:r>
      <w:r w:rsidR="00E2091E" w:rsidRPr="00FF36BB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 żadnej oferty</w:t>
      </w:r>
      <w:r w:rsidR="00E2091E" w:rsidRPr="00FF36BB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</w:p>
    <w:p w14:paraId="65D863D7" w14:textId="56974269" w:rsidR="00722550" w:rsidRPr="00FF36BB" w:rsidRDefault="00722550" w:rsidP="00282B81">
      <w:pPr>
        <w:spacing w:before="600"/>
        <w:jc w:val="center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sz w:val="24"/>
          <w:szCs w:val="24"/>
          <w14:ligatures w14:val="none"/>
        </w:rPr>
        <w:t>z up. PREZYDENTA MIASTA</w:t>
      </w:r>
    </w:p>
    <w:p w14:paraId="397B20FF" w14:textId="77777777" w:rsidR="00722550" w:rsidRPr="00FF36BB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sz w:val="24"/>
          <w:szCs w:val="24"/>
          <w14:ligatures w14:val="none"/>
        </w:rPr>
        <w:t>Anna Spodzieja</w:t>
      </w:r>
    </w:p>
    <w:p w14:paraId="43ADB413" w14:textId="77777777" w:rsidR="00722550" w:rsidRPr="00FF36BB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sz w:val="24"/>
          <w:szCs w:val="24"/>
          <w14:ligatures w14:val="none"/>
        </w:rPr>
        <w:t>KIEROWNIK</w:t>
      </w:r>
    </w:p>
    <w:p w14:paraId="79E203C8" w14:textId="77777777" w:rsidR="00722550" w:rsidRPr="00FF36BB" w:rsidRDefault="00722550" w:rsidP="00FF6334">
      <w:pPr>
        <w:spacing w:after="600"/>
        <w:jc w:val="center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sz w:val="24"/>
          <w:szCs w:val="24"/>
          <w14:ligatures w14:val="none"/>
        </w:rPr>
        <w:t>Biura Zamówień Publicznych</w:t>
      </w:r>
    </w:p>
    <w:bookmarkEnd w:id="0"/>
    <w:bookmarkEnd w:id="1"/>
    <w:bookmarkEnd w:id="2"/>
    <w:bookmarkEnd w:id="3"/>
    <w:p w14:paraId="6EB8096A" w14:textId="77777777" w:rsidR="00722550" w:rsidRPr="00FF36BB" w:rsidRDefault="00722550" w:rsidP="00FF6334">
      <w:pPr>
        <w:spacing w:before="240" w:line="276" w:lineRule="auto"/>
        <w:jc w:val="both"/>
        <w:rPr>
          <w:rFonts w:eastAsia="Calibri"/>
          <w:sz w:val="24"/>
          <w:szCs w:val="24"/>
          <w14:ligatures w14:val="none"/>
        </w:rPr>
      </w:pPr>
      <w:r w:rsidRPr="00FF36BB">
        <w:rPr>
          <w:rFonts w:eastAsia="Calibri"/>
          <w:sz w:val="24"/>
          <w:szCs w:val="24"/>
          <w14:ligatures w14:val="none"/>
        </w:rPr>
        <w:t>Otrzymują:</w:t>
      </w:r>
    </w:p>
    <w:p w14:paraId="322602A4" w14:textId="43A3751A" w:rsidR="00E2091E" w:rsidRPr="00FF36BB" w:rsidRDefault="00E2091E" w:rsidP="00FF6334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FF36BB">
        <w:rPr>
          <w:rFonts w:eastAsia="Times New Roman"/>
          <w:sz w:val="24"/>
          <w:szCs w:val="24"/>
          <w:lang w:eastAsia="ar-SA"/>
          <w14:ligatures w14:val="none"/>
        </w:rPr>
        <w:t>Wykonawcy, którzy złożyli oferty,</w:t>
      </w:r>
    </w:p>
    <w:p w14:paraId="254E07CB" w14:textId="4CB7618B" w:rsidR="00722550" w:rsidRPr="00FF36BB" w:rsidRDefault="00722550" w:rsidP="00FF6334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FF36BB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FF36BB" w:rsidRDefault="00722550" w:rsidP="00FF6334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FF36BB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FF36BB" w:rsidSect="003B689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D0B9" w14:textId="77777777" w:rsidR="003B6896" w:rsidRDefault="003B6896" w:rsidP="00EB20BF">
      <w:r>
        <w:separator/>
      </w:r>
    </w:p>
  </w:endnote>
  <w:endnote w:type="continuationSeparator" w:id="0">
    <w:p w14:paraId="2490EB55" w14:textId="77777777" w:rsidR="003B6896" w:rsidRDefault="003B6896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7861" w14:textId="77777777" w:rsidR="003B6896" w:rsidRDefault="003B6896" w:rsidP="00EB20BF">
      <w:r>
        <w:separator/>
      </w:r>
    </w:p>
  </w:footnote>
  <w:footnote w:type="continuationSeparator" w:id="0">
    <w:p w14:paraId="085B35CC" w14:textId="77777777" w:rsidR="003B6896" w:rsidRDefault="003B6896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5721CFB"/>
    <w:multiLevelType w:val="hybridMultilevel"/>
    <w:tmpl w:val="051EA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A45C0F"/>
    <w:multiLevelType w:val="hybridMultilevel"/>
    <w:tmpl w:val="1ADCC2EC"/>
    <w:lvl w:ilvl="0" w:tplc="7AD4B01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3"/>
  </w:num>
  <w:num w:numId="3" w16cid:durableId="871116459">
    <w:abstractNumId w:val="29"/>
  </w:num>
  <w:num w:numId="4" w16cid:durableId="667363488">
    <w:abstractNumId w:val="15"/>
  </w:num>
  <w:num w:numId="5" w16cid:durableId="894049927">
    <w:abstractNumId w:val="31"/>
  </w:num>
  <w:num w:numId="6" w16cid:durableId="366108589">
    <w:abstractNumId w:val="12"/>
  </w:num>
  <w:num w:numId="7" w16cid:durableId="475296250">
    <w:abstractNumId w:val="17"/>
  </w:num>
  <w:num w:numId="8" w16cid:durableId="1879121708">
    <w:abstractNumId w:val="5"/>
  </w:num>
  <w:num w:numId="9" w16cid:durableId="552932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0"/>
  </w:num>
  <w:num w:numId="11" w16cid:durableId="435953784">
    <w:abstractNumId w:val="20"/>
  </w:num>
  <w:num w:numId="12" w16cid:durableId="1975327713">
    <w:abstractNumId w:val="9"/>
  </w:num>
  <w:num w:numId="13" w16cid:durableId="1759599072">
    <w:abstractNumId w:val="18"/>
  </w:num>
  <w:num w:numId="14" w16cid:durableId="587887668">
    <w:abstractNumId w:val="3"/>
  </w:num>
  <w:num w:numId="15" w16cid:durableId="786000094">
    <w:abstractNumId w:val="30"/>
  </w:num>
  <w:num w:numId="16" w16cid:durableId="642195689">
    <w:abstractNumId w:val="8"/>
  </w:num>
  <w:num w:numId="17" w16cid:durableId="835993021">
    <w:abstractNumId w:val="28"/>
  </w:num>
  <w:num w:numId="18" w16cid:durableId="1877155710">
    <w:abstractNumId w:val="24"/>
  </w:num>
  <w:num w:numId="19" w16cid:durableId="1731927709">
    <w:abstractNumId w:val="27"/>
  </w:num>
  <w:num w:numId="20" w16cid:durableId="229654850">
    <w:abstractNumId w:val="7"/>
  </w:num>
  <w:num w:numId="21" w16cid:durableId="2032216830">
    <w:abstractNumId w:val="23"/>
  </w:num>
  <w:num w:numId="22" w16cid:durableId="1346862420">
    <w:abstractNumId w:val="26"/>
  </w:num>
  <w:num w:numId="23" w16cid:durableId="666173492">
    <w:abstractNumId w:val="25"/>
  </w:num>
  <w:num w:numId="24" w16cid:durableId="1745377069">
    <w:abstractNumId w:val="6"/>
  </w:num>
  <w:num w:numId="25" w16cid:durableId="1231162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19"/>
  </w:num>
  <w:num w:numId="29" w16cid:durableId="836843902">
    <w:abstractNumId w:val="11"/>
  </w:num>
  <w:num w:numId="30" w16cid:durableId="1375889787">
    <w:abstractNumId w:val="21"/>
  </w:num>
  <w:num w:numId="31" w16cid:durableId="359403597">
    <w:abstractNumId w:val="4"/>
  </w:num>
  <w:num w:numId="32" w16cid:durableId="134200354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16540"/>
    <w:rsid w:val="000172C9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15946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5F32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2B81"/>
    <w:rsid w:val="00284AC9"/>
    <w:rsid w:val="00287522"/>
    <w:rsid w:val="00290564"/>
    <w:rsid w:val="002919BE"/>
    <w:rsid w:val="002929D8"/>
    <w:rsid w:val="00296B87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25D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B6896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18CD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C3AA5"/>
    <w:rsid w:val="004E725A"/>
    <w:rsid w:val="004F188F"/>
    <w:rsid w:val="004F4B90"/>
    <w:rsid w:val="004F6643"/>
    <w:rsid w:val="004F739B"/>
    <w:rsid w:val="00502214"/>
    <w:rsid w:val="0050519D"/>
    <w:rsid w:val="00511216"/>
    <w:rsid w:val="005239E9"/>
    <w:rsid w:val="00530E58"/>
    <w:rsid w:val="005317AA"/>
    <w:rsid w:val="00532B0E"/>
    <w:rsid w:val="005370BA"/>
    <w:rsid w:val="00543714"/>
    <w:rsid w:val="00556371"/>
    <w:rsid w:val="00565AA5"/>
    <w:rsid w:val="00566751"/>
    <w:rsid w:val="0056740F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414F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3A4C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B50C0"/>
    <w:rsid w:val="007C09CE"/>
    <w:rsid w:val="007D240C"/>
    <w:rsid w:val="007D7A28"/>
    <w:rsid w:val="007E534D"/>
    <w:rsid w:val="007E68D7"/>
    <w:rsid w:val="007E7559"/>
    <w:rsid w:val="007F0CE0"/>
    <w:rsid w:val="007F1DFD"/>
    <w:rsid w:val="007F73C8"/>
    <w:rsid w:val="00802B1E"/>
    <w:rsid w:val="008106AE"/>
    <w:rsid w:val="008127B7"/>
    <w:rsid w:val="00817152"/>
    <w:rsid w:val="008205E7"/>
    <w:rsid w:val="00820A11"/>
    <w:rsid w:val="00831AF0"/>
    <w:rsid w:val="00832AF4"/>
    <w:rsid w:val="00835301"/>
    <w:rsid w:val="0083680A"/>
    <w:rsid w:val="008437C0"/>
    <w:rsid w:val="008477FF"/>
    <w:rsid w:val="0085388E"/>
    <w:rsid w:val="00857D06"/>
    <w:rsid w:val="00861335"/>
    <w:rsid w:val="0086207C"/>
    <w:rsid w:val="008739D2"/>
    <w:rsid w:val="0088509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5CB8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504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62D"/>
    <w:rsid w:val="00B46774"/>
    <w:rsid w:val="00B52732"/>
    <w:rsid w:val="00B531CD"/>
    <w:rsid w:val="00B56DE2"/>
    <w:rsid w:val="00B61440"/>
    <w:rsid w:val="00B808B1"/>
    <w:rsid w:val="00B860AA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014F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2091E"/>
    <w:rsid w:val="00E32B6F"/>
    <w:rsid w:val="00E42A21"/>
    <w:rsid w:val="00E432F6"/>
    <w:rsid w:val="00E47009"/>
    <w:rsid w:val="00E51065"/>
    <w:rsid w:val="00E53390"/>
    <w:rsid w:val="00E533E4"/>
    <w:rsid w:val="00E6095C"/>
    <w:rsid w:val="00E60F33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  <w:rsid w:val="00FF36B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14</cp:revision>
  <cp:lastPrinted>2024-01-30T10:36:00Z</cp:lastPrinted>
  <dcterms:created xsi:type="dcterms:W3CDTF">2024-02-19T11:40:00Z</dcterms:created>
  <dcterms:modified xsi:type="dcterms:W3CDTF">2024-03-27T09:05:00Z</dcterms:modified>
</cp:coreProperties>
</file>