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22" w:rsidRPr="0021142E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21142E">
        <w:rPr>
          <w:rFonts w:ascii="Arial" w:hAnsi="Arial" w:cs="Arial"/>
          <w:sz w:val="20"/>
          <w:szCs w:val="20"/>
        </w:rPr>
        <w:t xml:space="preserve">Gniezno, dn. </w:t>
      </w:r>
      <w:r w:rsidR="00F05FAF">
        <w:rPr>
          <w:rFonts w:ascii="Arial" w:hAnsi="Arial" w:cs="Arial"/>
          <w:sz w:val="20"/>
          <w:szCs w:val="20"/>
        </w:rPr>
        <w:t>17.</w:t>
      </w:r>
      <w:r w:rsidR="00D22EE1" w:rsidRPr="0021142E">
        <w:rPr>
          <w:rFonts w:ascii="Arial" w:hAnsi="Arial" w:cs="Arial"/>
          <w:sz w:val="20"/>
          <w:szCs w:val="20"/>
        </w:rPr>
        <w:t>04</w:t>
      </w:r>
      <w:r w:rsidRPr="0021142E">
        <w:rPr>
          <w:rFonts w:ascii="Arial" w:hAnsi="Arial" w:cs="Arial"/>
          <w:sz w:val="20"/>
          <w:szCs w:val="20"/>
        </w:rPr>
        <w:t>.202</w:t>
      </w:r>
      <w:r w:rsidR="00D22EE1" w:rsidRPr="0021142E">
        <w:rPr>
          <w:rFonts w:ascii="Arial" w:hAnsi="Arial" w:cs="Arial"/>
          <w:sz w:val="20"/>
          <w:szCs w:val="20"/>
        </w:rPr>
        <w:t>3</w:t>
      </w:r>
      <w:r w:rsidRPr="0021142E">
        <w:rPr>
          <w:rFonts w:ascii="Arial" w:hAnsi="Arial" w:cs="Arial"/>
          <w:sz w:val="20"/>
          <w:szCs w:val="20"/>
        </w:rPr>
        <w:t xml:space="preserve"> r.</w:t>
      </w:r>
    </w:p>
    <w:p w:rsidR="00700522" w:rsidRPr="0021142E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1142E">
        <w:rPr>
          <w:rFonts w:ascii="Arial" w:hAnsi="Arial" w:cs="Arial"/>
          <w:sz w:val="20"/>
          <w:szCs w:val="20"/>
        </w:rPr>
        <w:t xml:space="preserve">Nr sprawy </w:t>
      </w:r>
      <w:r w:rsidRPr="0021142E">
        <w:rPr>
          <w:rFonts w:ascii="Arial" w:hAnsi="Arial" w:cs="Arial"/>
          <w:i/>
          <w:iCs/>
          <w:sz w:val="20"/>
          <w:szCs w:val="20"/>
        </w:rPr>
        <w:t>DZP.240.</w:t>
      </w:r>
      <w:r w:rsidR="00D22EE1" w:rsidRPr="0021142E">
        <w:rPr>
          <w:rFonts w:ascii="Arial" w:hAnsi="Arial" w:cs="Arial"/>
          <w:i/>
          <w:iCs/>
          <w:sz w:val="20"/>
          <w:szCs w:val="20"/>
        </w:rPr>
        <w:t>3</w:t>
      </w:r>
      <w:r w:rsidRPr="0021142E">
        <w:rPr>
          <w:rFonts w:ascii="Arial" w:hAnsi="Arial" w:cs="Arial"/>
          <w:i/>
          <w:iCs/>
          <w:sz w:val="20"/>
          <w:szCs w:val="20"/>
        </w:rPr>
        <w:t>.202</w:t>
      </w:r>
      <w:r w:rsidR="00D22EE1" w:rsidRPr="0021142E">
        <w:rPr>
          <w:rFonts w:ascii="Arial" w:hAnsi="Arial" w:cs="Arial"/>
          <w:i/>
          <w:iCs/>
          <w:sz w:val="20"/>
          <w:szCs w:val="20"/>
        </w:rPr>
        <w:t>3</w:t>
      </w:r>
    </w:p>
    <w:p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21142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21142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700522" w:rsidRPr="0021142E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21142E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Pr="0021142E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D22EE1" w:rsidRPr="0021142E" w:rsidRDefault="00D22EE1" w:rsidP="00D22E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DZP.240.3.2023 - Dostawy sterylnego </w:t>
      </w:r>
      <w:r w:rsidRPr="0021142E">
        <w:rPr>
          <w:rFonts w:ascii="Arial" w:hAnsi="Arial" w:cs="Arial"/>
          <w:i/>
          <w:color w:val="000000"/>
          <w:sz w:val="18"/>
          <w:szCs w:val="18"/>
        </w:rPr>
        <w:br/>
        <w:t>i niesterylnego sprzętu medycznego, materiałów do hemofiltracji oraz mammografii</w:t>
      </w:r>
    </w:p>
    <w:p w:rsidR="00700522" w:rsidRPr="0021142E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21142E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21142E" w:rsidRDefault="00700522" w:rsidP="00AE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42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(Dz.U.</w:t>
      </w:r>
      <w:r w:rsidRPr="0021142E">
        <w:rPr>
          <w:sz w:val="20"/>
          <w:szCs w:val="20"/>
        </w:rPr>
        <w:t xml:space="preserve"> </w:t>
      </w:r>
      <w:r w:rsidRPr="0021142E">
        <w:rPr>
          <w:rFonts w:ascii="Arial" w:hAnsi="Arial" w:cs="Arial"/>
          <w:sz w:val="20"/>
          <w:szCs w:val="20"/>
        </w:rPr>
        <w:t>2022 r. poz. 1710 – dalej: ustawa Pzp) informuje o unieważnieniu przedmiotowego postępowania o udzielenie zamówienia publicznego w zakresie następujących Zadań (części).</w:t>
      </w:r>
    </w:p>
    <w:p w:rsidR="00700522" w:rsidRPr="0021142E" w:rsidRDefault="00700522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21142E" w:rsidRDefault="00700522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1142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011083" w:rsidRPr="0021142E" w:rsidRDefault="00011083" w:rsidP="00AE23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 xml:space="preserve">W niniejszym postępowaniu w </w:t>
      </w:r>
      <w:r w:rsidRPr="0021142E">
        <w:rPr>
          <w:rFonts w:ascii="Arial" w:hAnsi="Arial" w:cs="Arial"/>
          <w:b/>
          <w:bCs/>
          <w:color w:val="000000"/>
          <w:sz w:val="20"/>
          <w:szCs w:val="20"/>
        </w:rPr>
        <w:t>Zadaniu (części) nr 12</w:t>
      </w:r>
      <w:r w:rsidRPr="0021142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1142E">
        <w:rPr>
          <w:rFonts w:ascii="Arial" w:hAnsi="Arial" w:cs="Arial"/>
          <w:color w:val="000000"/>
          <w:sz w:val="20"/>
          <w:szCs w:val="20"/>
        </w:rPr>
        <w:t xml:space="preserve">prowadzonym w trybie przetargu </w:t>
      </w:r>
      <w:r w:rsidR="009E045F" w:rsidRPr="009E045F">
        <w:rPr>
          <w:rFonts w:ascii="Arial" w:hAnsi="Arial" w:cs="Arial"/>
          <w:color w:val="000000"/>
          <w:sz w:val="20"/>
          <w:szCs w:val="20"/>
        </w:rPr>
        <w:t>nieogranicz</w:t>
      </w:r>
      <w:r w:rsidR="009E045F">
        <w:rPr>
          <w:rFonts w:ascii="Arial" w:hAnsi="Arial" w:cs="Arial"/>
          <w:color w:val="000000"/>
          <w:sz w:val="20"/>
          <w:szCs w:val="20"/>
        </w:rPr>
        <w:t>onego</w:t>
      </w:r>
      <w:r w:rsidRPr="0021142E">
        <w:rPr>
          <w:rFonts w:ascii="Arial" w:hAnsi="Arial" w:cs="Arial"/>
          <w:color w:val="000000"/>
          <w:sz w:val="20"/>
          <w:szCs w:val="20"/>
        </w:rPr>
        <w:t xml:space="preserve"> </w:t>
      </w:r>
      <w:r w:rsidR="0021142E">
        <w:rPr>
          <w:rFonts w:ascii="Arial" w:hAnsi="Arial" w:cs="Arial"/>
          <w:color w:val="000000"/>
          <w:sz w:val="20"/>
          <w:szCs w:val="20"/>
        </w:rPr>
        <w:br/>
      </w:r>
      <w:r w:rsidRPr="0021142E">
        <w:rPr>
          <w:rFonts w:ascii="Arial" w:hAnsi="Arial" w:cs="Arial"/>
          <w:color w:val="000000"/>
          <w:sz w:val="20"/>
          <w:szCs w:val="20"/>
        </w:rPr>
        <w:t xml:space="preserve">w wyznaczonym terminie tj. do dnia </w:t>
      </w:r>
      <w:r w:rsidR="007E3251" w:rsidRPr="0021142E">
        <w:rPr>
          <w:rFonts w:ascii="Arial" w:hAnsi="Arial" w:cs="Arial"/>
          <w:color w:val="000000"/>
          <w:sz w:val="20"/>
          <w:szCs w:val="20"/>
        </w:rPr>
        <w:t>29</w:t>
      </w:r>
      <w:r w:rsidRPr="0021142E">
        <w:rPr>
          <w:rFonts w:ascii="Arial" w:hAnsi="Arial" w:cs="Arial"/>
          <w:color w:val="000000"/>
          <w:sz w:val="20"/>
          <w:szCs w:val="20"/>
        </w:rPr>
        <w:t>.03.2023</w:t>
      </w:r>
      <w:r w:rsidR="007E3251" w:rsidRPr="002114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142E">
        <w:rPr>
          <w:rFonts w:ascii="Arial" w:hAnsi="Arial" w:cs="Arial"/>
          <w:color w:val="000000"/>
          <w:sz w:val="20"/>
          <w:szCs w:val="20"/>
        </w:rPr>
        <w:t>r. do godz. 11:00 wpłynęł</w:t>
      </w:r>
      <w:r w:rsidR="007E3251" w:rsidRPr="0021142E">
        <w:rPr>
          <w:rFonts w:ascii="Arial" w:hAnsi="Arial" w:cs="Arial"/>
          <w:color w:val="000000"/>
          <w:sz w:val="20"/>
          <w:szCs w:val="20"/>
        </w:rPr>
        <w:t>y</w:t>
      </w:r>
      <w:r w:rsidRPr="0021142E">
        <w:rPr>
          <w:rFonts w:ascii="Arial" w:hAnsi="Arial" w:cs="Arial"/>
          <w:color w:val="000000"/>
          <w:sz w:val="20"/>
          <w:szCs w:val="20"/>
        </w:rPr>
        <w:t xml:space="preserve"> </w:t>
      </w:r>
      <w:r w:rsidR="007E3251" w:rsidRPr="0021142E">
        <w:rPr>
          <w:rFonts w:ascii="Arial" w:hAnsi="Arial" w:cs="Arial"/>
          <w:color w:val="000000"/>
          <w:sz w:val="20"/>
          <w:szCs w:val="20"/>
        </w:rPr>
        <w:t>dwie</w:t>
      </w:r>
      <w:r w:rsidRPr="0021142E">
        <w:rPr>
          <w:rFonts w:ascii="Arial" w:hAnsi="Arial" w:cs="Arial"/>
          <w:color w:val="000000"/>
          <w:sz w:val="20"/>
          <w:szCs w:val="20"/>
        </w:rPr>
        <w:t xml:space="preserve"> ofert</w:t>
      </w:r>
      <w:r w:rsidR="007E3251" w:rsidRPr="0021142E">
        <w:rPr>
          <w:rFonts w:ascii="Arial" w:hAnsi="Arial" w:cs="Arial"/>
          <w:color w:val="000000"/>
          <w:sz w:val="20"/>
          <w:szCs w:val="20"/>
        </w:rPr>
        <w:t>y tj.</w:t>
      </w:r>
    </w:p>
    <w:p w:rsidR="00011083" w:rsidRDefault="00011083" w:rsidP="00011083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F2413" w:rsidRDefault="008F2413" w:rsidP="00BD5BEE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8F2413">
        <w:rPr>
          <w:rFonts w:ascii="Arial" w:hAnsi="Arial" w:cs="Arial"/>
          <w:sz w:val="20"/>
          <w:szCs w:val="20"/>
        </w:rPr>
        <w:t>SONDA W. Makowski i Wspólnicy Spółka Jawna</w:t>
      </w:r>
    </w:p>
    <w:p w:rsidR="008F2413" w:rsidRDefault="008F2413" w:rsidP="008F241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8F2413">
        <w:rPr>
          <w:rFonts w:ascii="Arial" w:hAnsi="Arial" w:cs="Arial"/>
          <w:sz w:val="20"/>
          <w:szCs w:val="20"/>
        </w:rPr>
        <w:t>ul. Poznańska 82b</w:t>
      </w:r>
    </w:p>
    <w:p w:rsidR="008F2413" w:rsidRDefault="008F2413" w:rsidP="008F241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8F2413">
        <w:rPr>
          <w:rFonts w:ascii="Arial" w:hAnsi="Arial" w:cs="Arial"/>
          <w:sz w:val="20"/>
          <w:szCs w:val="20"/>
        </w:rPr>
        <w:t>62-080 Tarnowo Podgórne</w:t>
      </w:r>
    </w:p>
    <w:p w:rsidR="008F2413" w:rsidRDefault="008F2413" w:rsidP="008F241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8F2413">
        <w:rPr>
          <w:rFonts w:ascii="Arial" w:hAnsi="Arial" w:cs="Arial"/>
          <w:sz w:val="20"/>
          <w:szCs w:val="20"/>
        </w:rPr>
        <w:t>NIP: 781-00-17-533</w:t>
      </w:r>
    </w:p>
    <w:p w:rsidR="0021142E" w:rsidRPr="008F2413" w:rsidRDefault="008F2413" w:rsidP="008F241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8F2413">
        <w:rPr>
          <w:rFonts w:ascii="Arial" w:hAnsi="Arial" w:cs="Arial"/>
          <w:sz w:val="20"/>
          <w:szCs w:val="20"/>
        </w:rPr>
        <w:t>Regon: 630170786</w:t>
      </w:r>
    </w:p>
    <w:p w:rsidR="008F2413" w:rsidRDefault="008F2413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E2311" w:rsidRPr="0021142E" w:rsidRDefault="00AE2311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>Zamawiający zgodnie z Wyjaśnieniami nr III z dnia 20.03.2023 r. w Zadaniu nr 12 poz. 3-4 dokonał modyfikacji opisu przedmiotu zamówienia.</w:t>
      </w:r>
    </w:p>
    <w:p w:rsidR="00AE2311" w:rsidRPr="0021142E" w:rsidRDefault="00AE2311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E2311" w:rsidRPr="0021142E" w:rsidRDefault="00AE2311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 xml:space="preserve">Firma Sonda W. Makowski i Wspólnicy Spółka Jawna zmodyfikowała opis tylko dla poz. nr 3 pozostawiając poz. 4 bez zmian i oferując przyrząd niespełniający wymogów zgodnie z udzielonymi odpowiedziami. </w:t>
      </w:r>
    </w:p>
    <w:p w:rsidR="00AE2311" w:rsidRPr="0021142E" w:rsidRDefault="00AE2311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>Mając na uwadze powyższe Zamawiający zobowiązany jest odrzucić ofertę wykonawcy Sonda W. Makowski i Wspólnicy Spółka Jawna (art. 226 ust. 1 pkt 5 ustawy Pzp.).</w:t>
      </w:r>
    </w:p>
    <w:p w:rsidR="00AE2311" w:rsidRDefault="00AE2311" w:rsidP="00011083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1142E" w:rsidRDefault="0021142E" w:rsidP="00011083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2413" w:rsidRDefault="008F2413" w:rsidP="00011083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2413" w:rsidRDefault="008F2413" w:rsidP="00011083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1142E" w:rsidRDefault="0021142E" w:rsidP="00011083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2311" w:rsidRDefault="00AE2311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2413" w:rsidRDefault="008F2413" w:rsidP="00A73350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8F2413">
        <w:rPr>
          <w:rFonts w:ascii="Arial" w:hAnsi="Arial" w:cs="Arial"/>
          <w:sz w:val="20"/>
          <w:szCs w:val="20"/>
        </w:rPr>
        <w:t>Bialmed Sp. z o. o.</w:t>
      </w:r>
    </w:p>
    <w:p w:rsidR="008F2413" w:rsidRDefault="008F2413" w:rsidP="008F241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8F2413">
        <w:rPr>
          <w:rFonts w:ascii="Arial" w:hAnsi="Arial" w:cs="Arial"/>
          <w:sz w:val="20"/>
          <w:szCs w:val="20"/>
        </w:rPr>
        <w:t>ul. Kazimierzowska 46/48/35</w:t>
      </w:r>
    </w:p>
    <w:p w:rsidR="008F2413" w:rsidRDefault="008F2413" w:rsidP="008F241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8F2413">
        <w:rPr>
          <w:rFonts w:ascii="Arial" w:hAnsi="Arial" w:cs="Arial"/>
          <w:sz w:val="20"/>
          <w:szCs w:val="20"/>
        </w:rPr>
        <w:t>02-546 Warszawa</w:t>
      </w:r>
    </w:p>
    <w:p w:rsidR="008F2413" w:rsidRDefault="008F2413" w:rsidP="008F241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8F2413">
        <w:rPr>
          <w:rFonts w:ascii="Arial" w:hAnsi="Arial" w:cs="Arial"/>
          <w:sz w:val="20"/>
          <w:szCs w:val="20"/>
        </w:rPr>
        <w:t>NIP: 849-00-00-039</w:t>
      </w:r>
    </w:p>
    <w:p w:rsidR="008F2413" w:rsidRPr="008F2413" w:rsidRDefault="008F2413" w:rsidP="008F2413">
      <w:pPr>
        <w:pStyle w:val="Akapitzlist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F2413">
        <w:rPr>
          <w:rFonts w:ascii="Arial" w:hAnsi="Arial" w:cs="Arial"/>
          <w:sz w:val="20"/>
          <w:szCs w:val="20"/>
        </w:rPr>
        <w:t>Regon: 790003564</w:t>
      </w:r>
    </w:p>
    <w:p w:rsidR="008F2413" w:rsidRDefault="008F2413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2311" w:rsidRPr="0021142E" w:rsidRDefault="00AE2311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1142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AE2311" w:rsidRPr="0021142E" w:rsidRDefault="00AE2311" w:rsidP="002114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 xml:space="preserve">Zamawiający zgodnie z opisem przedmiotu zamówienia w Formularzu cenowym (OPZ) stanowiącym  załącznik nr 2 do SWZ  w </w:t>
      </w:r>
      <w:r w:rsidRPr="006D3B66">
        <w:rPr>
          <w:rFonts w:ascii="Arial" w:hAnsi="Arial" w:cs="Arial"/>
          <w:color w:val="000000"/>
          <w:sz w:val="20"/>
          <w:szCs w:val="20"/>
        </w:rPr>
        <w:t>Zadaniu nr 12 poz. 5</w:t>
      </w:r>
      <w:r w:rsidRPr="0021142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1142E">
        <w:rPr>
          <w:rFonts w:ascii="Arial" w:hAnsi="Arial" w:cs="Arial"/>
          <w:color w:val="000000"/>
          <w:sz w:val="20"/>
          <w:szCs w:val="20"/>
        </w:rPr>
        <w:t>wymagał:</w:t>
      </w:r>
    </w:p>
    <w:p w:rsidR="00AE2311" w:rsidRPr="0021142E" w:rsidRDefault="00AE2311" w:rsidP="002114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142E">
        <w:rPr>
          <w:rFonts w:ascii="Arial" w:hAnsi="Arial" w:cs="Arial"/>
          <w:i/>
          <w:iCs/>
          <w:color w:val="000000"/>
          <w:sz w:val="20"/>
          <w:szCs w:val="20"/>
        </w:rPr>
        <w:t xml:space="preserve">„Zestawu do przetaczania płynów infuzyjnych z wbudowanym jednokierunkowym zaworem antyzwrotnym, zapobiegającym cofaniu się płynów do linii infuzyjnej i dający pierwszeństwo w infuzji dodatkowym, podłączonym zestawem znajdującym się wyżej na stojaku. Po zakończeniu podawania leków z dodatkowego zestawu (worka) zawór wznawia podawanie płynów, z głównego zestawu infuzyjnego. Dodatkowe dwa bezigłowe zawory pozwalające do podłączenia dodatkowych zestawów infuzyjnych lub podania bolusów </w:t>
      </w:r>
      <w:r w:rsidR="00A40943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21142E">
        <w:rPr>
          <w:rFonts w:ascii="Arial" w:hAnsi="Arial" w:cs="Arial"/>
          <w:i/>
          <w:iCs/>
          <w:color w:val="000000"/>
          <w:sz w:val="20"/>
          <w:szCs w:val="20"/>
        </w:rPr>
        <w:t>w czasie infuzji. Komora kroplowa z odpowietrznikiem 15 kropli/ml, długość komory 5,5 cm. Dren o całkowitej długości 279 cm. Objętość wypełnienia zestawu 20,8ml. Dodatkowy zacisk suwakowy na drenie. Całość wolna od DEHP i lateksu. Sterylny”</w:t>
      </w:r>
    </w:p>
    <w:p w:rsidR="00AE2311" w:rsidRPr="0021142E" w:rsidRDefault="00AE2311" w:rsidP="002114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>Natomiast</w:t>
      </w:r>
      <w:r w:rsidRPr="0021142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1142E">
        <w:rPr>
          <w:rFonts w:ascii="Arial" w:hAnsi="Arial" w:cs="Arial"/>
          <w:color w:val="000000"/>
          <w:sz w:val="20"/>
          <w:szCs w:val="20"/>
        </w:rPr>
        <w:t>Wykonawca</w:t>
      </w:r>
      <w:r w:rsidRPr="0021142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C4E7B" w:rsidRPr="0021142E">
        <w:rPr>
          <w:rFonts w:ascii="Arial" w:hAnsi="Arial" w:cs="Arial"/>
          <w:color w:val="000000"/>
          <w:sz w:val="20"/>
          <w:szCs w:val="20"/>
        </w:rPr>
        <w:t xml:space="preserve">Bialmed Sp. z o. o. </w:t>
      </w:r>
      <w:r w:rsidRPr="0021142E">
        <w:rPr>
          <w:rFonts w:ascii="Arial" w:hAnsi="Arial" w:cs="Arial"/>
          <w:color w:val="000000"/>
          <w:sz w:val="20"/>
          <w:szCs w:val="20"/>
        </w:rPr>
        <w:t>zaoferował zestaw do przetaczania płynów firmy BD (Becton-Dickinson) o numerze katalogowym 273-004V.</w:t>
      </w:r>
    </w:p>
    <w:p w:rsidR="00AE2311" w:rsidRPr="0021142E" w:rsidRDefault="00AE2311" w:rsidP="00AE231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E2311" w:rsidRPr="0021142E" w:rsidRDefault="00AE2311" w:rsidP="00AE231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>Zamawiający pismem z dnia 03.04.2023 r. wezwał Wykonawcę</w:t>
      </w:r>
      <w:r w:rsidRPr="0021142E">
        <w:rPr>
          <w:sz w:val="20"/>
          <w:szCs w:val="20"/>
        </w:rPr>
        <w:t xml:space="preserve"> </w:t>
      </w:r>
      <w:r w:rsidRPr="0021142E">
        <w:rPr>
          <w:rFonts w:ascii="Arial" w:hAnsi="Arial" w:cs="Arial"/>
          <w:color w:val="000000"/>
          <w:sz w:val="20"/>
          <w:szCs w:val="20"/>
        </w:rPr>
        <w:t xml:space="preserve">do złożenia stosownych wyjaśnień </w:t>
      </w:r>
      <w:r w:rsidR="0021142E">
        <w:rPr>
          <w:rFonts w:ascii="Arial" w:hAnsi="Arial" w:cs="Arial"/>
          <w:color w:val="000000"/>
          <w:sz w:val="20"/>
          <w:szCs w:val="20"/>
        </w:rPr>
        <w:br/>
      </w:r>
      <w:r w:rsidRPr="0021142E">
        <w:rPr>
          <w:rFonts w:ascii="Arial" w:hAnsi="Arial" w:cs="Arial"/>
          <w:color w:val="000000"/>
          <w:sz w:val="20"/>
          <w:szCs w:val="20"/>
        </w:rPr>
        <w:t xml:space="preserve">w przedmiotowym zakresie w celu potwierdzenia zaoferowania przez Wykonawcę produktu </w:t>
      </w:r>
      <w:r w:rsidRPr="0021142E">
        <w:rPr>
          <w:rFonts w:ascii="Arial" w:hAnsi="Arial" w:cs="Arial"/>
          <w:color w:val="000000"/>
          <w:sz w:val="20"/>
          <w:szCs w:val="20"/>
        </w:rPr>
        <w:br/>
        <w:t>o odpowiednich parametrach.</w:t>
      </w:r>
    </w:p>
    <w:p w:rsidR="00AE2311" w:rsidRPr="0021142E" w:rsidRDefault="00AE2311" w:rsidP="00AE231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E2311" w:rsidRPr="0021142E" w:rsidRDefault="00AE2311" w:rsidP="00AE231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>Do upływu ww. terminu, tj. 07.04.2023 r. Wykonawca Bialmed Sp. z o. o. dostarczył wyjaśnienia, które nie potwierdziły wymaganych przez zamawiającego parametrów.</w:t>
      </w:r>
    </w:p>
    <w:p w:rsidR="00AE2311" w:rsidRPr="0021142E" w:rsidRDefault="00AE2311" w:rsidP="00AE231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 xml:space="preserve">Mając na uwadze powyższe Zamawiający zobowiązany jest odrzucić ofertę wykonawcy </w:t>
      </w:r>
      <w:r w:rsidRPr="0021142E">
        <w:rPr>
          <w:rFonts w:ascii="Arial" w:hAnsi="Arial" w:cs="Arial"/>
          <w:color w:val="000000"/>
          <w:sz w:val="20"/>
          <w:szCs w:val="20"/>
        </w:rPr>
        <w:br/>
        <w:t>Bialmed Sp. z o. o.</w:t>
      </w:r>
      <w:r w:rsidR="0021142E" w:rsidRPr="0021142E">
        <w:rPr>
          <w:rFonts w:ascii="Arial" w:hAnsi="Arial" w:cs="Arial"/>
          <w:color w:val="000000"/>
          <w:sz w:val="20"/>
          <w:szCs w:val="20"/>
        </w:rPr>
        <w:t xml:space="preserve"> (art. 226 ust. 1 pkt 5 ustawy Pzp.).</w:t>
      </w:r>
    </w:p>
    <w:p w:rsidR="00AE2311" w:rsidRPr="0021142E" w:rsidRDefault="00AE2311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1083" w:rsidRPr="0021142E" w:rsidRDefault="00011083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1142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AE2311" w:rsidRPr="0021142E" w:rsidRDefault="00011083" w:rsidP="00AE2311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>Zamawiający, stosownie do art.  255 pkt. 2 ustawy Pzp unieważnia postępowanie o udzielenie zamówienia, jeżeli wszystkie złożone wnioski o dopuszczenie do udziału w postępowaniu albo oferty podlegały odrzuceniu.</w:t>
      </w:r>
    </w:p>
    <w:p w:rsidR="00AE2311" w:rsidRPr="0021142E" w:rsidRDefault="00AE2311" w:rsidP="00011083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E2311" w:rsidRPr="0021142E" w:rsidRDefault="00AE2311" w:rsidP="00011083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142E" w:rsidRDefault="0021142E" w:rsidP="00011083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2413" w:rsidRDefault="008F2413" w:rsidP="00011083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21142E" w:rsidRDefault="00700522" w:rsidP="00011083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1142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Pr="0021142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>Na czynność unieważnienia postępowania, przysługują środki ochrony prawnej na zasadach przewidzianych w dziale IX ustawy Pzp (art. 505–590).</w:t>
      </w:r>
    </w:p>
    <w:p w:rsidR="00700522" w:rsidRPr="0021142E" w:rsidRDefault="007005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64901" w:rsidRPr="0021142E" w:rsidRDefault="00764901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1A628C" w:rsidRPr="0021142E" w:rsidRDefault="001A628C" w:rsidP="000110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1A628C" w:rsidRPr="0021142E" w:rsidRDefault="001A628C" w:rsidP="000110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1A628C" w:rsidRPr="0021142E" w:rsidRDefault="001A628C" w:rsidP="000110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>Zbigniew Beneda</w:t>
      </w:r>
    </w:p>
    <w:p w:rsidR="00700522" w:rsidRPr="0021142E" w:rsidRDefault="001A628C" w:rsidP="000110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1142E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764901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64901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21142E" w:rsidRDefault="0021142E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011083" w:rsidRPr="0021142E" w:rsidRDefault="00011083" w:rsidP="0001108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21142E">
        <w:rPr>
          <w:rFonts w:ascii="Arial" w:eastAsia="Calibri" w:hAnsi="Arial" w:cs="Arial"/>
          <w:sz w:val="18"/>
          <w:szCs w:val="18"/>
        </w:rPr>
        <w:t>Otrzymują: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Paul Hartmann Polska Sp. z o. o.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Duolux Medical Sp. z o. o.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Aesculap Chifa Sp. z o. o.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Teleflex Polska Sp. z o. o.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Werfen Polska Sp. z o. o.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Medtronic Poland Sp. z o. o.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Fresenius Kabi Polska Sp. z o. o.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Edwards Lifesciences Poland Sp. z o. o.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SORIMEX Sp. z o. o. Sp. k.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FRESENIUS MEDICAL CARE POLSKA S.A.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SONDA W. Makowski i Wspólnicy Spółka Jawna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SKAMEX Spółka z o. o.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EMED Sp. z o. o. Sp. k.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BERYL MED POLAND Sp. z o. o.</w:t>
      </w:r>
    </w:p>
    <w:p w:rsidR="00011083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142E">
        <w:rPr>
          <w:rFonts w:ascii="Arial" w:hAnsi="Arial" w:cs="Arial"/>
          <w:color w:val="000000"/>
          <w:sz w:val="18"/>
          <w:szCs w:val="18"/>
        </w:rPr>
        <w:t>Bialmed Sp. z o. o.</w:t>
      </w:r>
    </w:p>
    <w:p w:rsidR="00700522" w:rsidRPr="0021142E" w:rsidRDefault="00011083" w:rsidP="0001108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21142E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700522" w:rsidRPr="0021142E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BDA" w:rsidRPr="00041BDA" w:rsidRDefault="00041BDA" w:rsidP="00041BDA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041BDA">
      <w:rPr>
        <w:rFonts w:asciiTheme="majorHAnsi" w:hAnsiTheme="majorHAnsi" w:cstheme="majorHAnsi"/>
        <w:sz w:val="18"/>
      </w:rPr>
      <w:t xml:space="preserve">Strona </w:t>
    </w:r>
    <w:r w:rsidR="00716478" w:rsidRPr="00041BDA">
      <w:rPr>
        <w:rFonts w:asciiTheme="majorHAnsi" w:hAnsiTheme="majorHAnsi" w:cstheme="majorHAnsi"/>
        <w:b/>
        <w:bCs/>
        <w:sz w:val="18"/>
      </w:rPr>
      <w:fldChar w:fldCharType="begin"/>
    </w:r>
    <w:r w:rsidRPr="00041BDA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16478" w:rsidRPr="00041BDA">
      <w:rPr>
        <w:rFonts w:asciiTheme="majorHAnsi" w:hAnsiTheme="majorHAnsi" w:cstheme="majorHAnsi"/>
        <w:b/>
        <w:bCs/>
        <w:sz w:val="18"/>
      </w:rPr>
      <w:fldChar w:fldCharType="separate"/>
    </w:r>
    <w:r w:rsidR="009E045F">
      <w:rPr>
        <w:rFonts w:asciiTheme="majorHAnsi" w:hAnsiTheme="majorHAnsi" w:cstheme="majorHAnsi"/>
        <w:b/>
        <w:bCs/>
        <w:noProof/>
        <w:sz w:val="18"/>
      </w:rPr>
      <w:t>3</w:t>
    </w:r>
    <w:r w:rsidR="00716478" w:rsidRPr="00041BDA">
      <w:rPr>
        <w:rFonts w:asciiTheme="majorHAnsi" w:hAnsiTheme="majorHAnsi" w:cstheme="majorHAnsi"/>
        <w:b/>
        <w:bCs/>
        <w:sz w:val="18"/>
      </w:rPr>
      <w:fldChar w:fldCharType="end"/>
    </w:r>
    <w:r w:rsidRPr="00041BDA">
      <w:rPr>
        <w:rFonts w:asciiTheme="majorHAnsi" w:hAnsiTheme="majorHAnsi" w:cstheme="majorHAnsi"/>
        <w:sz w:val="18"/>
      </w:rPr>
      <w:t xml:space="preserve"> z </w:t>
    </w:r>
    <w:r w:rsidR="00F05FAF">
      <w:fldChar w:fldCharType="begin"/>
    </w:r>
    <w:r w:rsidR="00F05FAF">
      <w:instrText>NUMPAGES  \* Arabic  \* MERGEFORMAT</w:instrText>
    </w:r>
    <w:r w:rsidR="00F05FAF">
      <w:fldChar w:fldCharType="separate"/>
    </w:r>
    <w:r w:rsidR="009E045F">
      <w:rPr>
        <w:noProof/>
      </w:rPr>
      <w:t>3</w:t>
    </w:r>
    <w:r w:rsidR="00F05FAF">
      <w:rPr>
        <w:noProof/>
      </w:rPr>
      <w:fldChar w:fldCharType="end"/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Szpital Pomnik Chrztu Polski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ul. Św. Jana 9; 62-200 Gniezno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tel. +48 61 222 83 00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www.szpitalpomnik.pl</w:t>
    </w:r>
  </w:p>
  <w:p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:rsidR="00DB56F5" w:rsidRPr="00041BDA" w:rsidRDefault="00041BDA" w:rsidP="00041BDA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 xml:space="preserve">NIP: </w:t>
    </w:r>
    <w:r w:rsidRPr="00041BDA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947FB"/>
    <w:multiLevelType w:val="hybridMultilevel"/>
    <w:tmpl w:val="B4DE1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22664">
    <w:abstractNumId w:val="11"/>
  </w:num>
  <w:num w:numId="2" w16cid:durableId="1527450189">
    <w:abstractNumId w:val="1"/>
  </w:num>
  <w:num w:numId="3" w16cid:durableId="1246956140">
    <w:abstractNumId w:val="27"/>
  </w:num>
  <w:num w:numId="4" w16cid:durableId="515657849">
    <w:abstractNumId w:val="23"/>
  </w:num>
  <w:num w:numId="5" w16cid:durableId="1091045477">
    <w:abstractNumId w:val="19"/>
  </w:num>
  <w:num w:numId="6" w16cid:durableId="1535265670">
    <w:abstractNumId w:val="4"/>
  </w:num>
  <w:num w:numId="7" w16cid:durableId="1591739642">
    <w:abstractNumId w:val="24"/>
  </w:num>
  <w:num w:numId="8" w16cid:durableId="1200319739">
    <w:abstractNumId w:val="28"/>
  </w:num>
  <w:num w:numId="9" w16cid:durableId="1231816175">
    <w:abstractNumId w:val="6"/>
  </w:num>
  <w:num w:numId="10" w16cid:durableId="843323717">
    <w:abstractNumId w:val="26"/>
  </w:num>
  <w:num w:numId="11" w16cid:durableId="1485512028">
    <w:abstractNumId w:val="10"/>
  </w:num>
  <w:num w:numId="12" w16cid:durableId="79644865">
    <w:abstractNumId w:val="0"/>
  </w:num>
  <w:num w:numId="13" w16cid:durableId="1439328585">
    <w:abstractNumId w:val="14"/>
  </w:num>
  <w:num w:numId="14" w16cid:durableId="1558590681">
    <w:abstractNumId w:val="25"/>
  </w:num>
  <w:num w:numId="15" w16cid:durableId="989409485">
    <w:abstractNumId w:val="20"/>
  </w:num>
  <w:num w:numId="16" w16cid:durableId="1875536309">
    <w:abstractNumId w:val="15"/>
  </w:num>
  <w:num w:numId="17" w16cid:durableId="1386297261">
    <w:abstractNumId w:val="16"/>
  </w:num>
  <w:num w:numId="18" w16cid:durableId="836042922">
    <w:abstractNumId w:val="21"/>
  </w:num>
  <w:num w:numId="19" w16cid:durableId="1379353987">
    <w:abstractNumId w:val="18"/>
  </w:num>
  <w:num w:numId="20" w16cid:durableId="1834947798">
    <w:abstractNumId w:val="8"/>
  </w:num>
  <w:num w:numId="21" w16cid:durableId="1967617851">
    <w:abstractNumId w:val="13"/>
  </w:num>
  <w:num w:numId="22" w16cid:durableId="1341346910">
    <w:abstractNumId w:val="3"/>
  </w:num>
  <w:num w:numId="23" w16cid:durableId="358627697">
    <w:abstractNumId w:val="7"/>
  </w:num>
  <w:num w:numId="24" w16cid:durableId="133254609">
    <w:abstractNumId w:val="2"/>
  </w:num>
  <w:num w:numId="25" w16cid:durableId="1766654337">
    <w:abstractNumId w:val="22"/>
  </w:num>
  <w:num w:numId="26" w16cid:durableId="1604342872">
    <w:abstractNumId w:val="12"/>
  </w:num>
  <w:num w:numId="27" w16cid:durableId="925772539">
    <w:abstractNumId w:val="5"/>
  </w:num>
  <w:num w:numId="28" w16cid:durableId="1175338204">
    <w:abstractNumId w:val="9"/>
  </w:num>
  <w:num w:numId="29" w16cid:durableId="1389036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0417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1083"/>
    <w:rsid w:val="000155F0"/>
    <w:rsid w:val="0002088B"/>
    <w:rsid w:val="00021B3A"/>
    <w:rsid w:val="00030E52"/>
    <w:rsid w:val="00041BDA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142E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66616"/>
    <w:rsid w:val="00667086"/>
    <w:rsid w:val="00667DE7"/>
    <w:rsid w:val="006722F8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3B66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16478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3251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2413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045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40943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2311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4E7B"/>
    <w:rsid w:val="00BC6C5B"/>
    <w:rsid w:val="00BC716E"/>
    <w:rsid w:val="00BD0806"/>
    <w:rsid w:val="00BD1996"/>
    <w:rsid w:val="00BD254E"/>
    <w:rsid w:val="00BE1CF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22EE1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5FAF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5C3EE8"/>
  <w15:docId w15:val="{AE21E755-EB14-44A9-B4C1-3029555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A33E-29E6-413D-9F58-AEC839AA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574</Words>
  <Characters>3450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2023-04-13T05:48:00Z</cp:lastPrinted>
  <dcterms:created xsi:type="dcterms:W3CDTF">2022-12-07T07:28:00Z</dcterms:created>
  <dcterms:modified xsi:type="dcterms:W3CDTF">2023-04-17T11:04:00Z</dcterms:modified>
</cp:coreProperties>
</file>