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C126A">
        <w:rPr>
          <w:rFonts w:ascii="Garamond" w:hAnsi="Garamond"/>
          <w:sz w:val="24"/>
          <w:szCs w:val="24"/>
        </w:rPr>
        <w:t>9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yH7w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B52C5" w:rsidRPr="0069107E" w:rsidRDefault="006B52C5" w:rsidP="006B52C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AB27C3" w:rsidRPr="00395A8E" w:rsidRDefault="00AB27C3" w:rsidP="00AB27C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6F1069">
        <w:rPr>
          <w:rFonts w:ascii="Garamond" w:hAnsi="Garamond" w:cs="Arial"/>
          <w:sz w:val="24"/>
          <w:szCs w:val="24"/>
        </w:rPr>
        <w:t>ZP.271.7</w:t>
      </w:r>
      <w:r w:rsidR="006F1069" w:rsidRPr="004C4684">
        <w:rPr>
          <w:rFonts w:ascii="Garamond" w:hAnsi="Garamond" w:cs="Arial"/>
          <w:sz w:val="24"/>
          <w:szCs w:val="24"/>
        </w:rPr>
        <w:t>.2023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010F97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Pr="00010F97"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 w:rsidRPr="00010F97"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</w:t>
      </w:r>
      <w:r w:rsidR="000A24FB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010F97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010F97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Pr="00010F97" w:rsidRDefault="00D027EC" w:rsidP="00D027EC">
      <w:pPr>
        <w:tabs>
          <w:tab w:val="left" w:pos="426"/>
        </w:tabs>
        <w:ind w:left="426" w:hanging="426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Pr="00010F97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6F1069">
        <w:rPr>
          <w:rFonts w:ascii="Garamond" w:hAnsi="Garamond"/>
          <w:sz w:val="24"/>
          <w:szCs w:val="24"/>
        </w:rPr>
      </w:r>
      <w:r w:rsidR="006F1069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6F1069">
        <w:rPr>
          <w:rFonts w:ascii="Garamond" w:hAnsi="Garamond"/>
          <w:sz w:val="24"/>
          <w:szCs w:val="24"/>
        </w:rPr>
      </w:r>
      <w:r w:rsidR="006F1069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6F1069">
        <w:rPr>
          <w:rFonts w:ascii="Garamond" w:hAnsi="Garamond"/>
          <w:sz w:val="24"/>
          <w:szCs w:val="24"/>
        </w:rPr>
      </w:r>
      <w:r w:rsidR="006F1069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027EC" w:rsidRPr="00010F97" w:rsidRDefault="00134BF1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D027EC" w:rsidRPr="00010F97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</w:t>
      </w:r>
      <w:r w:rsidR="00595650" w:rsidRPr="00010F97">
        <w:rPr>
          <w:rFonts w:ascii="Garamond" w:hAnsi="Garamond" w:cs="Arial"/>
          <w:i/>
          <w:sz w:val="24"/>
          <w:szCs w:val="24"/>
          <w:vertAlign w:val="superscript"/>
        </w:rPr>
        <w:t>mieniu Wykonawcy</w:t>
      </w:r>
    </w:p>
    <w:p w:rsidR="00D027EC" w:rsidRPr="00010F97" w:rsidRDefault="00D027EC" w:rsidP="00D027EC"/>
    <w:p w:rsidR="00D027EC" w:rsidRPr="00010F97" w:rsidRDefault="00D027EC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B5C5" wp14:editId="76EC2366">
                <wp:simplePos x="0" y="0"/>
                <wp:positionH relativeFrom="column">
                  <wp:posOffset>363855</wp:posOffset>
                </wp:positionH>
                <wp:positionV relativeFrom="paragraph">
                  <wp:posOffset>-429895</wp:posOffset>
                </wp:positionV>
                <wp:extent cx="5153025" cy="1860550"/>
                <wp:effectExtent l="57150" t="38100" r="85725" b="1206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3.8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6B52C5" w:rsidRPr="0069107E" w:rsidRDefault="00134BF1" w:rsidP="006B52C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6B52C5" w:rsidRPr="00395A8E">
        <w:rPr>
          <w:rFonts w:ascii="Garamond" w:hAnsi="Garamond"/>
          <w:b/>
          <w:bCs/>
          <w:sz w:val="24"/>
          <w:szCs w:val="24"/>
        </w:rPr>
        <w:t>„</w:t>
      </w:r>
      <w:r w:rsidR="006B52C5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6B52C5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AB27C3" w:rsidRPr="00395A8E" w:rsidRDefault="00AB27C3" w:rsidP="00AB27C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6F1069">
        <w:rPr>
          <w:rFonts w:ascii="Garamond" w:hAnsi="Garamond" w:cs="Arial"/>
          <w:sz w:val="24"/>
          <w:szCs w:val="24"/>
        </w:rPr>
        <w:t>ZP.271.7</w:t>
      </w:r>
      <w:r w:rsidR="006F1069" w:rsidRPr="004C4684">
        <w:rPr>
          <w:rFonts w:ascii="Garamond" w:hAnsi="Garamond" w:cs="Arial"/>
          <w:sz w:val="24"/>
          <w:szCs w:val="24"/>
        </w:rPr>
        <w:t>.2023</w:t>
      </w:r>
      <w:bookmarkStart w:id="3" w:name="_GoBack"/>
      <w:bookmarkEnd w:id="3"/>
    </w:p>
    <w:p w:rsidR="00134BF1" w:rsidRPr="00010F97" w:rsidRDefault="00134BF1" w:rsidP="00AB27C3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  <w:r w:rsidRPr="00010F97">
        <w:rPr>
          <w:rFonts w:ascii="Garamond" w:hAnsi="Garamond"/>
          <w:szCs w:val="22"/>
        </w:rPr>
        <w:t>prowadzonego przez Gminę Kunice oświadczam, co następuje:</w:t>
      </w:r>
    </w:p>
    <w:p w:rsidR="00134BF1" w:rsidRPr="00010F97" w:rsidRDefault="00134BF1" w:rsidP="00134BF1">
      <w:pPr>
        <w:jc w:val="center"/>
        <w:rPr>
          <w:rFonts w:ascii="Garamond" w:hAnsi="Garamond"/>
          <w:szCs w:val="22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134BF1" w:rsidRPr="00010F97" w:rsidRDefault="00134BF1" w:rsidP="00134BF1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010F97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0F9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134BF1" w:rsidRPr="00010F97" w:rsidRDefault="00134BF1" w:rsidP="00134BF1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</w:t>
      </w:r>
      <w:r w:rsidRPr="00010F97">
        <w:rPr>
          <w:rFonts w:ascii="Garamond" w:hAnsi="Garamond"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5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6B52C5"/>
    <w:rsid w:val="006F1069"/>
    <w:rsid w:val="007C126A"/>
    <w:rsid w:val="008B135E"/>
    <w:rsid w:val="009708AF"/>
    <w:rsid w:val="009C6349"/>
    <w:rsid w:val="00AB27C3"/>
    <w:rsid w:val="00B223C3"/>
    <w:rsid w:val="00D027EC"/>
    <w:rsid w:val="00DD4E51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22</cp:revision>
  <cp:lastPrinted>2023-09-22T09:49:00Z</cp:lastPrinted>
  <dcterms:created xsi:type="dcterms:W3CDTF">2022-08-11T06:35:00Z</dcterms:created>
  <dcterms:modified xsi:type="dcterms:W3CDTF">2023-09-22T09:49:00Z</dcterms:modified>
</cp:coreProperties>
</file>