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78" w:rsidRDefault="003E6378" w:rsidP="003E6378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10.10</w:t>
      </w:r>
      <w:r>
        <w:rPr>
          <w:rFonts w:ascii="CG Omega" w:hAnsi="CG Omega"/>
        </w:rPr>
        <w:t>.2022 r.</w:t>
      </w:r>
    </w:p>
    <w:p w:rsidR="003E6378" w:rsidRDefault="003E6378" w:rsidP="003E6378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IZ.271.34</w:t>
      </w:r>
      <w:r>
        <w:rPr>
          <w:rFonts w:ascii="CG Omega" w:hAnsi="CG Omega"/>
        </w:rPr>
        <w:t>.2022</w:t>
      </w: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3E6378" w:rsidRDefault="003E6378" w:rsidP="003E637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Default="003E6378" w:rsidP="003E6378">
      <w:pPr>
        <w:spacing w:after="0" w:line="252" w:lineRule="auto"/>
        <w:rPr>
          <w:rFonts w:ascii="CG Omega" w:hAnsi="CG Omega"/>
        </w:rPr>
      </w:pPr>
    </w:p>
    <w:p w:rsidR="003E6378" w:rsidRPr="003E6378" w:rsidRDefault="003E6378" w:rsidP="003E6378">
      <w:pPr>
        <w:spacing w:line="20" w:lineRule="atLeast"/>
        <w:ind w:left="993" w:hanging="993"/>
        <w:contextualSpacing/>
        <w:jc w:val="both"/>
        <w:rPr>
          <w:rFonts w:ascii="CG Omega" w:eastAsia="Times New Roman" w:hAnsi="CG Omega" w:cs="Arial"/>
          <w:lang w:eastAsia="ar-SA"/>
        </w:rPr>
      </w:pPr>
      <w:r>
        <w:rPr>
          <w:rFonts w:ascii="CG Omega" w:hAnsi="CG Omega"/>
        </w:rPr>
        <w:t xml:space="preserve">Dotyczy: </w:t>
      </w:r>
      <w:r>
        <w:rPr>
          <w:rFonts w:ascii="CG Omega" w:hAnsi="CG Omega"/>
        </w:rPr>
        <w:tab/>
      </w:r>
      <w:r>
        <w:rPr>
          <w:rFonts w:ascii="CG Omega" w:hAnsi="CG Omega"/>
        </w:rPr>
        <w:t>postępowania o udzielenie zamówienia pub</w:t>
      </w:r>
      <w:r>
        <w:rPr>
          <w:rFonts w:ascii="CG Omega" w:hAnsi="CG Omega"/>
        </w:rPr>
        <w:t xml:space="preserve">licznego na </w:t>
      </w:r>
      <w:r w:rsidRPr="003E6378">
        <w:rPr>
          <w:rFonts w:ascii="CG Omega" w:eastAsia="Times New Roman" w:hAnsi="CG Omega" w:cs="Arial"/>
          <w:lang w:eastAsia="ar-SA"/>
        </w:rPr>
        <w:t>dostawę</w:t>
      </w:r>
      <w:r w:rsidRPr="003E6378">
        <w:rPr>
          <w:rFonts w:ascii="CG Omega" w:eastAsia="Times New Roman" w:hAnsi="CG Omega" w:cs="Arial"/>
          <w:lang w:eastAsia="ar-SA"/>
        </w:rPr>
        <w:t xml:space="preserve"> licencji, oprogramowania, fabrycznie nowego sprzętu komputerowego, wdrożenie systemów i rozwiązań teleinformatycznych,  przeprowadzenie szkoleń oraz wykonanie diagnozy </w:t>
      </w:r>
      <w:proofErr w:type="spellStart"/>
      <w:r w:rsidRPr="003E6378">
        <w:rPr>
          <w:rFonts w:ascii="CG Omega" w:eastAsia="Times New Roman" w:hAnsi="CG Omega" w:cs="Arial"/>
          <w:lang w:eastAsia="ar-SA"/>
        </w:rPr>
        <w:t>cyberbezpieczeństwa</w:t>
      </w:r>
      <w:proofErr w:type="spellEnd"/>
      <w:r w:rsidRPr="003E6378">
        <w:rPr>
          <w:rFonts w:ascii="CG Omega" w:eastAsia="Times New Roman" w:hAnsi="CG Omega" w:cs="Arial"/>
          <w:lang w:eastAsia="ar-SA"/>
        </w:rPr>
        <w:t xml:space="preserve"> w ramach Programu Operacyjnego Polska Cyfrowa na lata 2014-2020 </w:t>
      </w:r>
      <w:r>
        <w:rPr>
          <w:rFonts w:ascii="CG Omega" w:eastAsia="Times New Roman" w:hAnsi="CG Omega" w:cs="Arial"/>
          <w:lang w:eastAsia="ar-SA"/>
        </w:rPr>
        <w:t xml:space="preserve"> </w:t>
      </w:r>
      <w:r w:rsidRPr="003E6378">
        <w:rPr>
          <w:rFonts w:ascii="CG Omega" w:eastAsia="Times New Roman" w:hAnsi="CG Omega" w:cs="Arial"/>
          <w:lang w:eastAsia="ar-SA"/>
        </w:rPr>
        <w:t>Oś Priorytetowa V Rozwój cyfrowy JST oraz wzmocnienie cyfrowej odporności na zagrożenia REACT-EU</w:t>
      </w:r>
      <w:r>
        <w:rPr>
          <w:rFonts w:ascii="CG Omega" w:eastAsia="Times New Roman" w:hAnsi="CG Omega" w:cs="Arial"/>
          <w:lang w:eastAsia="ar-SA"/>
        </w:rPr>
        <w:t xml:space="preserve"> </w:t>
      </w:r>
      <w:r w:rsidRPr="003E6378">
        <w:rPr>
          <w:rFonts w:ascii="CG Omega" w:eastAsia="Times New Roman" w:hAnsi="CG Omega" w:cs="Arial"/>
          <w:lang w:eastAsia="ar-SA"/>
        </w:rPr>
        <w:t xml:space="preserve">działania 5.1 Rozwój cyfrowy JST oraz wzmocnienie cyfrowej odporności na zagrożenia  </w:t>
      </w:r>
      <w:r>
        <w:rPr>
          <w:rFonts w:ascii="CG Omega" w:eastAsia="Times New Roman" w:hAnsi="CG Omega" w:cs="Arial"/>
          <w:lang w:eastAsia="ar-SA"/>
        </w:rPr>
        <w:t xml:space="preserve"> </w:t>
      </w:r>
      <w:r w:rsidRPr="003E6378">
        <w:rPr>
          <w:rFonts w:ascii="CG Omega" w:eastAsia="Times New Roman" w:hAnsi="CG Omega" w:cs="Arial"/>
          <w:lang w:eastAsia="ar-SA"/>
        </w:rPr>
        <w:t>dotyczące realizacji projektu grantowego pn. ”Cyfrowa Gmina”</w:t>
      </w:r>
    </w:p>
    <w:p w:rsidR="003E6378" w:rsidRDefault="003E6378" w:rsidP="003E6378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</w:p>
    <w:p w:rsidR="003E6378" w:rsidRDefault="003E6378" w:rsidP="00D5332D">
      <w:pPr>
        <w:spacing w:after="0" w:line="252" w:lineRule="auto"/>
        <w:jc w:val="both"/>
        <w:rPr>
          <w:rFonts w:ascii="CG Omega" w:hAnsi="CG Omega"/>
          <w:bCs/>
        </w:rPr>
      </w:pPr>
    </w:p>
    <w:p w:rsidR="003E6378" w:rsidRDefault="003E6378" w:rsidP="003E6378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Działając na podstawie art. 286 ust. 1  ustawy z dnia 11 września 2019 r. Prawo zamówień publicznych (tj. Dz. U. z 2021 r. poz. 1129 ze zm.)  </w:t>
      </w:r>
      <w:r>
        <w:rPr>
          <w:rFonts w:ascii="CG Omega" w:hAnsi="CG Omega"/>
        </w:rPr>
        <w:t xml:space="preserve">Zamawiający informuje, że </w:t>
      </w:r>
      <w:r w:rsidR="00FD699B">
        <w:rPr>
          <w:rFonts w:ascii="CG Omega" w:hAnsi="CG Omega"/>
        </w:rPr>
        <w:t xml:space="preserve"> w związku  z bardzo krótkim terminem, określonym  </w:t>
      </w:r>
      <w:r>
        <w:rPr>
          <w:rFonts w:ascii="CG Omega" w:hAnsi="CG Omega"/>
        </w:rPr>
        <w:t xml:space="preserve">w rozdziale VI pkt. 6.2 SWZ </w:t>
      </w:r>
      <w:r w:rsidR="00FD699B">
        <w:rPr>
          <w:rFonts w:ascii="CG Omega" w:hAnsi="CG Omega"/>
        </w:rPr>
        <w:t xml:space="preserve">na  wykonanie diagnozy </w:t>
      </w:r>
      <w:proofErr w:type="spellStart"/>
      <w:r w:rsidR="00FD699B">
        <w:rPr>
          <w:rFonts w:ascii="CG Omega" w:hAnsi="CG Omega"/>
        </w:rPr>
        <w:t>cyberbezpieczeństwa</w:t>
      </w:r>
      <w:proofErr w:type="spellEnd"/>
      <w:r w:rsidR="00FD699B">
        <w:rPr>
          <w:rFonts w:ascii="CG Omega" w:hAnsi="CG Omega"/>
        </w:rPr>
        <w:t xml:space="preserve"> w urzędzie</w:t>
      </w:r>
      <w:r w:rsidR="00FD699B">
        <w:rPr>
          <w:rFonts w:ascii="CG Omega" w:hAnsi="CG Omega"/>
        </w:rPr>
        <w:t>, Zamawiający dokonuje korekty ww. terminu:</w:t>
      </w:r>
    </w:p>
    <w:p w:rsidR="00FD699B" w:rsidRPr="00FD699B" w:rsidRDefault="00FD699B" w:rsidP="00FD699B">
      <w:pPr>
        <w:spacing w:after="0" w:line="240" w:lineRule="auto"/>
        <w:jc w:val="both"/>
        <w:rPr>
          <w:rFonts w:ascii="CG Omega" w:hAnsi="CG Omega"/>
          <w:b/>
        </w:rPr>
      </w:pPr>
      <w:r w:rsidRPr="00FD699B">
        <w:rPr>
          <w:rFonts w:ascii="CG Omega" w:hAnsi="CG Omega"/>
          <w:b/>
        </w:rPr>
        <w:t>W SWZ w rozdziale VI pkt. 6.2  jest:</w:t>
      </w:r>
    </w:p>
    <w:p w:rsidR="00FD699B" w:rsidRDefault="00FD699B" w:rsidP="00FD699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Termin realizacji diagnozy </w:t>
      </w:r>
      <w:proofErr w:type="spellStart"/>
      <w:r>
        <w:rPr>
          <w:rFonts w:ascii="CG Omega" w:hAnsi="CG Omega"/>
        </w:rPr>
        <w:t>cyberbezpieczeństwa</w:t>
      </w:r>
      <w:proofErr w:type="spellEnd"/>
      <w:r>
        <w:rPr>
          <w:rFonts w:ascii="CG Omega" w:hAnsi="CG Omega"/>
        </w:rPr>
        <w:t xml:space="preserve"> – do dnia 19.10.2022 r.</w:t>
      </w:r>
    </w:p>
    <w:p w:rsidR="00FD699B" w:rsidRDefault="00FD699B" w:rsidP="00FD699B">
      <w:pPr>
        <w:spacing w:after="0" w:line="240" w:lineRule="auto"/>
        <w:jc w:val="both"/>
        <w:rPr>
          <w:rFonts w:ascii="CG Omega" w:hAnsi="CG Omega"/>
        </w:rPr>
      </w:pPr>
    </w:p>
    <w:p w:rsidR="00FD699B" w:rsidRPr="00FD699B" w:rsidRDefault="00FD699B" w:rsidP="00FD699B">
      <w:pPr>
        <w:spacing w:after="0" w:line="240" w:lineRule="auto"/>
        <w:jc w:val="both"/>
        <w:rPr>
          <w:rFonts w:ascii="CG Omega" w:hAnsi="CG Omega"/>
          <w:b/>
        </w:rPr>
      </w:pPr>
      <w:r w:rsidRPr="00FD699B">
        <w:rPr>
          <w:rFonts w:ascii="CG Omega" w:hAnsi="CG Omega"/>
          <w:b/>
        </w:rPr>
        <w:t>W S</w:t>
      </w:r>
      <w:r>
        <w:rPr>
          <w:rFonts w:ascii="CG Omega" w:hAnsi="CG Omega"/>
          <w:b/>
        </w:rPr>
        <w:t>WZ w rozdziale VI pkt. 6.2  winno być</w:t>
      </w:r>
      <w:r w:rsidRPr="00FD699B">
        <w:rPr>
          <w:rFonts w:ascii="CG Omega" w:hAnsi="CG Omega"/>
          <w:b/>
        </w:rPr>
        <w:t>:</w:t>
      </w:r>
    </w:p>
    <w:p w:rsidR="00FD699B" w:rsidRPr="00D5332D" w:rsidRDefault="00FD699B" w:rsidP="00FD699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Termin realizacji diagnozy </w:t>
      </w:r>
      <w:proofErr w:type="spellStart"/>
      <w:r>
        <w:rPr>
          <w:rFonts w:ascii="CG Omega" w:hAnsi="CG Omega"/>
        </w:rPr>
        <w:t>cyberbezpieczeństwa</w:t>
      </w:r>
      <w:proofErr w:type="spellEnd"/>
      <w:r>
        <w:rPr>
          <w:rFonts w:ascii="CG Omega" w:hAnsi="CG Omega"/>
        </w:rPr>
        <w:t xml:space="preserve"> – </w:t>
      </w:r>
      <w:r w:rsidRPr="00D5332D">
        <w:rPr>
          <w:rFonts w:ascii="CG Omega" w:hAnsi="CG Omega"/>
          <w:b/>
        </w:rPr>
        <w:t xml:space="preserve">do </w:t>
      </w:r>
      <w:r w:rsidRPr="00D5332D">
        <w:rPr>
          <w:rFonts w:ascii="CG Omega" w:hAnsi="CG Omega"/>
          <w:b/>
        </w:rPr>
        <w:t>dnia 28</w:t>
      </w:r>
      <w:r w:rsidRPr="00D5332D">
        <w:rPr>
          <w:rFonts w:ascii="CG Omega" w:hAnsi="CG Omega"/>
          <w:b/>
        </w:rPr>
        <w:t>.10.2022 r.</w:t>
      </w:r>
    </w:p>
    <w:p w:rsidR="00A03F8B" w:rsidRPr="00D5332D" w:rsidRDefault="00A03F8B" w:rsidP="00FD699B">
      <w:pPr>
        <w:spacing w:after="0" w:line="240" w:lineRule="auto"/>
        <w:jc w:val="both"/>
        <w:rPr>
          <w:rFonts w:ascii="CG Omega" w:hAnsi="CG Omega"/>
        </w:rPr>
      </w:pPr>
    </w:p>
    <w:p w:rsidR="00A03F8B" w:rsidRPr="00D5332D" w:rsidRDefault="00D5332D" w:rsidP="00FD699B">
      <w:pPr>
        <w:spacing w:after="0" w:line="240" w:lineRule="auto"/>
        <w:jc w:val="both"/>
        <w:rPr>
          <w:rFonts w:ascii="CG Omega" w:hAnsi="CG Omega"/>
        </w:rPr>
      </w:pPr>
      <w:r w:rsidRPr="00D5332D">
        <w:rPr>
          <w:rFonts w:ascii="CG Omega" w:hAnsi="CG Omega"/>
        </w:rPr>
        <w:t>W ocenie zamawiającego z</w:t>
      </w:r>
      <w:r w:rsidR="00A03F8B" w:rsidRPr="00D5332D">
        <w:rPr>
          <w:rFonts w:ascii="CG Omega" w:hAnsi="CG Omega"/>
        </w:rPr>
        <w:t xml:space="preserve">miana  terminu na wykonanie </w:t>
      </w:r>
      <w:r w:rsidR="00E42E21" w:rsidRPr="00D5332D">
        <w:rPr>
          <w:rFonts w:ascii="CG Omega" w:hAnsi="CG Omega"/>
        </w:rPr>
        <w:t xml:space="preserve"> wstępnej części przedmiotu zamówienia, obejmującej opracowanie </w:t>
      </w:r>
      <w:r w:rsidR="00A03F8B" w:rsidRPr="00D5332D">
        <w:rPr>
          <w:rFonts w:ascii="CG Omega" w:hAnsi="CG Omega"/>
        </w:rPr>
        <w:t>diagnozy</w:t>
      </w:r>
      <w:r w:rsidR="00E42E21" w:rsidRPr="00D5332D">
        <w:rPr>
          <w:rFonts w:ascii="CG Omega" w:hAnsi="CG Omega"/>
        </w:rPr>
        <w:t xml:space="preserve"> </w:t>
      </w:r>
      <w:proofErr w:type="spellStart"/>
      <w:r w:rsidR="00E42E21" w:rsidRPr="00D5332D">
        <w:rPr>
          <w:rFonts w:ascii="CG Omega" w:hAnsi="CG Omega"/>
        </w:rPr>
        <w:t>cyberbezpieczeństwa</w:t>
      </w:r>
      <w:proofErr w:type="spellEnd"/>
      <w:r w:rsidR="00E42E21" w:rsidRPr="00D5332D">
        <w:rPr>
          <w:rFonts w:ascii="CG Omega" w:hAnsi="CG Omega"/>
        </w:rPr>
        <w:t xml:space="preserve"> urzędu</w:t>
      </w:r>
      <w:r w:rsidRPr="00D5332D">
        <w:rPr>
          <w:rFonts w:ascii="CG Omega" w:hAnsi="CG Omega"/>
        </w:rPr>
        <w:t xml:space="preserve"> </w:t>
      </w:r>
      <w:r w:rsidR="00E42E21" w:rsidRPr="00D5332D">
        <w:rPr>
          <w:rFonts w:ascii="CG Omega" w:hAnsi="CG Omega"/>
        </w:rPr>
        <w:t xml:space="preserve"> pozostaje bez wpływu na ostateczny termin wykonania zamówienia</w:t>
      </w:r>
      <w:r w:rsidRPr="00D5332D">
        <w:rPr>
          <w:rFonts w:ascii="CG Omega" w:hAnsi="CG Omega"/>
        </w:rPr>
        <w:t xml:space="preserve">.  Wprowadzona zmiana  </w:t>
      </w:r>
      <w:r w:rsidR="00E42E21" w:rsidRPr="00D5332D">
        <w:rPr>
          <w:rFonts w:ascii="CG Omega" w:hAnsi="CG Omega"/>
        </w:rPr>
        <w:t>nie  wymaga od wykonawców  dodatkowych nakładów  czasu  na zapoznanie się z wprowadzonymi zmianami i</w:t>
      </w:r>
      <w:r w:rsidRPr="00D5332D">
        <w:rPr>
          <w:rFonts w:ascii="CG Omega" w:hAnsi="CG Omega"/>
        </w:rPr>
        <w:t> </w:t>
      </w:r>
      <w:r w:rsidR="00E42E21" w:rsidRPr="00D5332D">
        <w:rPr>
          <w:rFonts w:ascii="CG Omega" w:hAnsi="CG Omega"/>
        </w:rPr>
        <w:t>dodatkowym czasem na  opracowanie i złożenie oferty, Zamawiający utrzymuje pierwotny termin składania ofert.</w:t>
      </w:r>
    </w:p>
    <w:p w:rsidR="00A03F8B" w:rsidRDefault="00A03F8B" w:rsidP="00FD699B">
      <w:pPr>
        <w:spacing w:after="0" w:line="240" w:lineRule="auto"/>
        <w:jc w:val="both"/>
        <w:rPr>
          <w:rFonts w:ascii="CG Omega" w:hAnsi="CG Omega"/>
        </w:rPr>
      </w:pPr>
    </w:p>
    <w:p w:rsidR="003E6378" w:rsidRPr="00D5332D" w:rsidRDefault="003E6378" w:rsidP="00D5332D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3E6378" w:rsidRDefault="003E6378" w:rsidP="003E6378">
      <w:pPr>
        <w:rPr>
          <w:rFonts w:ascii="CG Omega" w:hAnsi="CG Omega"/>
        </w:rPr>
      </w:pPr>
    </w:p>
    <w:p w:rsidR="003E6378" w:rsidRDefault="003E6378" w:rsidP="003E637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3E6378" w:rsidRDefault="003E6378" w:rsidP="003E637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3E6378" w:rsidRDefault="003E6378" w:rsidP="003E6378">
      <w:pPr>
        <w:ind w:right="-711"/>
        <w:rPr>
          <w:rFonts w:ascii="CG Omega" w:hAnsi="CG Omega"/>
          <w:b/>
        </w:rPr>
      </w:pPr>
    </w:p>
    <w:p w:rsidR="003E6378" w:rsidRDefault="003E6378" w:rsidP="003E6378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E6378" w:rsidRDefault="003E6378" w:rsidP="003E637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3E6378" w:rsidRDefault="00EF5025" w:rsidP="003E637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prowadzonego postępowania.</w:t>
      </w:r>
      <w:bookmarkStart w:id="0" w:name="_GoBack"/>
      <w:bookmarkEnd w:id="0"/>
      <w:r w:rsidR="003E6378">
        <w:rPr>
          <w:rFonts w:ascii="CG Omega" w:hAnsi="CG Omega"/>
        </w:rPr>
        <w:t xml:space="preserve">                                                                                                                                      3. a/a</w:t>
      </w:r>
    </w:p>
    <w:p w:rsidR="003E6378" w:rsidRDefault="003E6378" w:rsidP="003E6378">
      <w:pPr>
        <w:rPr>
          <w:rFonts w:ascii="Calibri" w:hAnsi="Calibri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0"/>
    <w:rsid w:val="003E6378"/>
    <w:rsid w:val="00981830"/>
    <w:rsid w:val="00A03F8B"/>
    <w:rsid w:val="00D06676"/>
    <w:rsid w:val="00D5332D"/>
    <w:rsid w:val="00DB7CDE"/>
    <w:rsid w:val="00E42E21"/>
    <w:rsid w:val="00EF5025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B103-3F2B-4D75-B263-2A058DE9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3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378"/>
    <w:rPr>
      <w:color w:val="0000FF"/>
      <w:u w:val="single"/>
    </w:rPr>
  </w:style>
  <w:style w:type="paragraph" w:styleId="Akapitzlist">
    <w:name w:val="List Paragraph"/>
    <w:basedOn w:val="Normalny"/>
    <w:qFormat/>
    <w:rsid w:val="003E63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E6378"/>
  </w:style>
  <w:style w:type="paragraph" w:styleId="Tekstdymka">
    <w:name w:val="Balloon Text"/>
    <w:basedOn w:val="Normalny"/>
    <w:link w:val="TekstdymkaZnak"/>
    <w:uiPriority w:val="99"/>
    <w:semiHidden/>
    <w:unhideWhenUsed/>
    <w:rsid w:val="00D0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2022-10-10T10:58:00Z</cp:lastPrinted>
  <dcterms:created xsi:type="dcterms:W3CDTF">2022-10-10T10:14:00Z</dcterms:created>
  <dcterms:modified xsi:type="dcterms:W3CDTF">2022-10-10T11:08:00Z</dcterms:modified>
</cp:coreProperties>
</file>