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F3" w:rsidRPr="00F961F3" w:rsidRDefault="00F961F3"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Załącznik nr 3</w:t>
      </w:r>
    </w:p>
    <w:p w:rsidR="00F961F3" w:rsidRPr="00F961F3" w:rsidRDefault="00F961F3"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Wzór umowy</w:t>
      </w:r>
    </w:p>
    <w:p w:rsidR="00931ACB" w:rsidRDefault="00931ACB" w:rsidP="00F83E90">
      <w:pPr>
        <w:spacing w:after="0" w:line="240" w:lineRule="auto"/>
        <w:jc w:val="both"/>
        <w:rPr>
          <w:rFonts w:ascii="Times New Roman" w:eastAsia="Times New Roman" w:hAnsi="Times New Roman" w:cs="Times New Roman"/>
          <w:sz w:val="24"/>
          <w:szCs w:val="24"/>
          <w:lang w:eastAsia="pl-PL"/>
        </w:rPr>
      </w:pPr>
    </w:p>
    <w:p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UMOWA Nr ……………………, zwana dalej Umową,</w:t>
      </w:r>
    </w:p>
    <w:p w:rsidR="006046A9" w:rsidRPr="00F961F3" w:rsidRDefault="006046A9"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zawarta w dniu ____________________ roku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Adam Bolek – Burmistrz Miasta i Gminy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przy kontrasygnacie Iwony Czwarno -Olczykowskiej – Skarbnika Miasta i Gminy Białobrzegi   </w:t>
      </w:r>
    </w:p>
    <w:p w:rsidR="00F961F3" w:rsidRPr="006046A9" w:rsidRDefault="006046A9"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rsidR="00F961F3" w:rsidRPr="006046A9" w:rsidRDefault="00F961F3"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PESEL ……………………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 się dowodem osobistym (seria i numer)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 prowadzącej działalność gospodarczą)</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REGON ……</w:t>
      </w:r>
      <w:r w:rsidR="006046A9">
        <w:rPr>
          <w:rFonts w:ascii="Times New Roman" w:eastAsia="Times New Roman" w:hAnsi="Times New Roman" w:cs="Times New Roman"/>
          <w:sz w:val="24"/>
          <w:szCs w:val="24"/>
          <w:lang w:eastAsia="pl-PL"/>
        </w:rPr>
        <w:t>……………. NIP …………………….. zam. …………</w:t>
      </w:r>
      <w:r w:rsidRPr="00F961F3">
        <w:rPr>
          <w:rFonts w:ascii="Times New Roman" w:eastAsia="Times New Roman" w:hAnsi="Times New Roman" w:cs="Times New Roman"/>
          <w:sz w:val="24"/>
          <w:szCs w:val="24"/>
          <w:lang w:eastAsia="pl-PL"/>
        </w:rPr>
        <w:t>….</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legitymującym się dowodem osobistym (seria i numer) …………………. prowadzącym</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działalność gospodarczą pod firmą ……………………………. na podstawie wpisu do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Centralnej Ewidencji i Informacji o Działalności Gospodarczej prowadzonej p</w:t>
      </w:r>
      <w:r w:rsidR="006046A9">
        <w:rPr>
          <w:rFonts w:ascii="Times New Roman" w:eastAsia="Times New Roman" w:hAnsi="Times New Roman" w:cs="Times New Roman"/>
          <w:sz w:val="24"/>
          <w:szCs w:val="24"/>
          <w:lang w:eastAsia="pl-PL"/>
        </w:rPr>
        <w:t>rzez Ministra 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spółki cywilnej)</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prowadzącym działalność gospodarczą w formie spółki cywilnej: nazwa: ………………………… REGON, NIP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spółek prawa handlowego)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KRS ……………………………………, REGON ………………………….., NIP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Rejestru Sądowego reprezentowanym przez:</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p>
    <w:p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zwanym dalej Wykonawcą</w:t>
      </w:r>
    </w:p>
    <w:p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Niniejsza umowa została zawarta w wyniku przeprowadzonego na podstawie art. 275 - 296 ustawy z dnia 11 września 2019 r. – Prawo zamówień publicznych (Dz. U. z 2019 r. poz. 2019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275 pkt 1 ustawy Prawo zamówień publicznych o następującej treści: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rsidR="00F961F3" w:rsidRPr="008363E3" w:rsidRDefault="00F961F3" w:rsidP="00F83E90">
      <w:pPr>
        <w:pStyle w:val="Akapitzlist"/>
        <w:numPr>
          <w:ilvl w:val="0"/>
          <w:numId w:val="26"/>
        </w:numPr>
        <w:spacing w:before="100" w:beforeAutospacing="1" w:after="0" w:afterAutospacing="1" w:line="240" w:lineRule="auto"/>
        <w:ind w:left="426"/>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Zamawiający powierza, a Wykonawca przyjmuje do realizacji wykonanie zamówienia</w:t>
      </w:r>
      <w:r w:rsidR="006046A9" w:rsidRPr="008363E3">
        <w:rPr>
          <w:rFonts w:ascii="Times New Roman" w:eastAsia="Times New Roman" w:hAnsi="Times New Roman" w:cs="Times New Roman"/>
          <w:sz w:val="24"/>
          <w:szCs w:val="24"/>
          <w:lang w:eastAsia="pl-PL"/>
        </w:rPr>
        <w:t xml:space="preserve"> </w:t>
      </w:r>
      <w:r w:rsidRPr="008363E3">
        <w:rPr>
          <w:rFonts w:ascii="Times New Roman" w:eastAsia="Times New Roman" w:hAnsi="Times New Roman" w:cs="Times New Roman"/>
          <w:sz w:val="24"/>
          <w:szCs w:val="24"/>
          <w:lang w:eastAsia="pl-PL"/>
        </w:rPr>
        <w:t xml:space="preserve">publicznego polegającego na realizacji zadania pn. </w:t>
      </w:r>
      <w:r w:rsidR="00105829" w:rsidRPr="008363E3">
        <w:rPr>
          <w:rFonts w:ascii="Times New Roman" w:eastAsia="Times New Roman" w:hAnsi="Times New Roman" w:cs="Times New Roman"/>
          <w:sz w:val="24"/>
          <w:szCs w:val="24"/>
          <w:lang w:eastAsia="pl-PL"/>
        </w:rPr>
        <w:t>„</w:t>
      </w:r>
      <w:r w:rsidR="00E26932" w:rsidRPr="008363E3">
        <w:rPr>
          <w:rFonts w:ascii="Times New Roman" w:eastAsia="Times New Roman" w:hAnsi="Times New Roman" w:cs="Times New Roman"/>
          <w:b/>
          <w:sz w:val="24"/>
          <w:szCs w:val="24"/>
          <w:lang w:eastAsia="pl-PL"/>
        </w:rPr>
        <w:t xml:space="preserve">Budowa parkingu wraz z przebudową chodników na działce o nr </w:t>
      </w:r>
      <w:proofErr w:type="spellStart"/>
      <w:r w:rsidR="00E26932" w:rsidRPr="008363E3">
        <w:rPr>
          <w:rFonts w:ascii="Times New Roman" w:eastAsia="Times New Roman" w:hAnsi="Times New Roman" w:cs="Times New Roman"/>
          <w:b/>
          <w:sz w:val="24"/>
          <w:szCs w:val="24"/>
          <w:lang w:eastAsia="pl-PL"/>
        </w:rPr>
        <w:t>ewid</w:t>
      </w:r>
      <w:proofErr w:type="spellEnd"/>
      <w:r w:rsidR="00E26932" w:rsidRPr="008363E3">
        <w:rPr>
          <w:rFonts w:ascii="Times New Roman" w:eastAsia="Times New Roman" w:hAnsi="Times New Roman" w:cs="Times New Roman"/>
          <w:b/>
          <w:sz w:val="24"/>
          <w:szCs w:val="24"/>
          <w:lang w:eastAsia="pl-PL"/>
        </w:rPr>
        <w:t>. 1396/17, 1396/18, 1393/2  w Białobrzegach</w:t>
      </w:r>
      <w:r w:rsidR="008363E3">
        <w:rPr>
          <w:rFonts w:ascii="Times New Roman" w:eastAsia="Times New Roman" w:hAnsi="Times New Roman" w:cs="Times New Roman"/>
          <w:sz w:val="24"/>
          <w:szCs w:val="24"/>
          <w:lang w:eastAsia="pl-PL"/>
        </w:rPr>
        <w:t>”,</w:t>
      </w:r>
      <w:r w:rsidRPr="008363E3">
        <w:rPr>
          <w:rFonts w:ascii="Times New Roman" w:eastAsia="Times New Roman" w:hAnsi="Times New Roman" w:cs="Times New Roman"/>
          <w:sz w:val="24"/>
          <w:szCs w:val="24"/>
          <w:lang w:eastAsia="pl-PL"/>
        </w:rPr>
        <w:t xml:space="preserve"> według zasad i w zakresie określonym w załączonej do Specyfikacji Warunków Zamówienia (SWZ), dokumentacji projektowej, na warunkach wynikających z niniejszej umowy, w/w SWZ oraz zgodnie ze zło</w:t>
      </w:r>
      <w:bookmarkStart w:id="0" w:name="_GoBack"/>
      <w:bookmarkEnd w:id="0"/>
      <w:r w:rsidRPr="008363E3">
        <w:rPr>
          <w:rFonts w:ascii="Times New Roman" w:eastAsia="Times New Roman" w:hAnsi="Times New Roman" w:cs="Times New Roman"/>
          <w:sz w:val="24"/>
          <w:szCs w:val="24"/>
          <w:lang w:eastAsia="pl-PL"/>
        </w:rPr>
        <w:t>żoną ofertą Wykonawcy.</w:t>
      </w:r>
    </w:p>
    <w:p w:rsidR="008363E3" w:rsidRDefault="00F961F3" w:rsidP="00C468A3">
      <w:pPr>
        <w:pStyle w:val="Akapitzlist"/>
        <w:numPr>
          <w:ilvl w:val="0"/>
          <w:numId w:val="26"/>
        </w:numPr>
        <w:spacing w:after="0" w:line="240" w:lineRule="auto"/>
        <w:ind w:left="425"/>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p>
    <w:p w:rsidR="00C468A3" w:rsidRPr="008363E3" w:rsidRDefault="00F961F3" w:rsidP="00C468A3">
      <w:pPr>
        <w:pStyle w:val="Akapitzlist"/>
        <w:numPr>
          <w:ilvl w:val="0"/>
          <w:numId w:val="26"/>
        </w:numPr>
        <w:spacing w:after="0" w:line="240" w:lineRule="auto"/>
        <w:ind w:left="425"/>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 xml:space="preserve">Szczegółowy zakres </w:t>
      </w:r>
      <w:r w:rsidR="00976DAF" w:rsidRPr="008363E3">
        <w:rPr>
          <w:rFonts w:ascii="Times New Roman" w:eastAsia="Times New Roman" w:hAnsi="Times New Roman" w:cs="Times New Roman"/>
          <w:sz w:val="24"/>
          <w:szCs w:val="24"/>
          <w:lang w:eastAsia="pl-PL"/>
        </w:rPr>
        <w:t xml:space="preserve">prac znajduje się w </w:t>
      </w:r>
      <w:r w:rsidRPr="008363E3">
        <w:rPr>
          <w:rFonts w:ascii="Times New Roman" w:eastAsia="Times New Roman" w:hAnsi="Times New Roman" w:cs="Times New Roman"/>
          <w:sz w:val="24"/>
          <w:szCs w:val="24"/>
          <w:lang w:eastAsia="pl-PL"/>
        </w:rPr>
        <w:t>dokumentacji projektowej stanowiącej załącznik nr 4 do SWZ, która stanowi in</w:t>
      </w:r>
      <w:r w:rsidR="008363E3">
        <w:rPr>
          <w:rFonts w:ascii="Times New Roman" w:eastAsia="Times New Roman" w:hAnsi="Times New Roman" w:cs="Times New Roman"/>
          <w:sz w:val="24"/>
          <w:szCs w:val="24"/>
          <w:lang w:eastAsia="pl-PL"/>
        </w:rPr>
        <w:t>tegralną cześć niniejszej umowy</w:t>
      </w:r>
      <w:r w:rsidR="00C468A3" w:rsidRPr="008363E3">
        <w:rPr>
          <w:rFonts w:ascii="Times New Roman" w:eastAsia="Times New Roman" w:hAnsi="Times New Roman" w:cs="Times New Roman"/>
          <w:sz w:val="24"/>
          <w:szCs w:val="24"/>
          <w:lang w:eastAsia="pl-PL"/>
        </w:rPr>
        <w:t>.</w:t>
      </w:r>
    </w:p>
    <w:p w:rsidR="00F961F3" w:rsidRPr="00C468A3" w:rsidRDefault="00F961F3" w:rsidP="00BA65A3">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C468A3">
        <w:rPr>
          <w:rFonts w:ascii="Times New Roman" w:eastAsia="Times New Roman" w:hAnsi="Times New Roman" w:cs="Times New Roman"/>
          <w:sz w:val="24"/>
          <w:szCs w:val="24"/>
          <w:lang w:eastAsia="pl-PL"/>
        </w:rPr>
        <w:t>Wykonawca oświadcza, że:</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posiada niezbędne środki i kwalifikacje do pełnej realizacji przedmiotu umowy,</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upewnił się co do prawidłowości i kompletności złożonej oferty, jak również co do prawidłowości i kompletności opisu prac w kolejności technologicznej ich wykonania,</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zapoznał się z dokumentacją pr</w:t>
      </w:r>
      <w:r w:rsidR="00976DAF">
        <w:rPr>
          <w:rFonts w:ascii="Times New Roman" w:eastAsia="Times New Roman" w:hAnsi="Times New Roman" w:cs="Times New Roman"/>
          <w:sz w:val="24"/>
          <w:szCs w:val="24"/>
          <w:lang w:eastAsia="pl-PL"/>
        </w:rPr>
        <w:t>ojektową, o której mowa w ust. 3</w:t>
      </w:r>
      <w:r w:rsidRPr="006046A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dokumentacja pr</w:t>
      </w:r>
      <w:r w:rsidR="00976DAF">
        <w:rPr>
          <w:rFonts w:ascii="Times New Roman" w:eastAsia="Times New Roman" w:hAnsi="Times New Roman" w:cs="Times New Roman"/>
          <w:sz w:val="24"/>
          <w:szCs w:val="24"/>
          <w:lang w:eastAsia="pl-PL"/>
        </w:rPr>
        <w:t>ojektowa, o której mowa w ust. 3</w:t>
      </w:r>
      <w:r w:rsidRPr="006046A9">
        <w:rPr>
          <w:rFonts w:ascii="Times New Roman" w:eastAsia="Times New Roman" w:hAnsi="Times New Roman" w:cs="Times New Roman"/>
          <w:sz w:val="24"/>
          <w:szCs w:val="24"/>
          <w:lang w:eastAsia="pl-PL"/>
        </w:rPr>
        <w:t xml:space="preserve"> jest kompletna i prawidłowa w zakresie niezbędnym do realizacji przedmiotu niniejszej umowy</w:t>
      </w:r>
      <w:r w:rsidR="0010582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 xml:space="preserve">wykona wszystkie roboty niezbędne do osiągnięcia rezultatu określonego w ust. 3, niezależnie od tego, czy wynikają wprost z dokumentów wymienionych w ust. </w:t>
      </w:r>
      <w:r w:rsidR="00976DAF">
        <w:rPr>
          <w:rFonts w:ascii="Times New Roman" w:eastAsia="Times New Roman" w:hAnsi="Times New Roman" w:cs="Times New Roman"/>
          <w:sz w:val="24"/>
          <w:szCs w:val="24"/>
          <w:lang w:eastAsia="pl-PL"/>
        </w:rPr>
        <w:t>5</w:t>
      </w:r>
      <w:r w:rsidRPr="006046A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w:t>
      </w:r>
      <w:r w:rsidR="006046A9" w:rsidRPr="006046A9">
        <w:rPr>
          <w:rFonts w:ascii="Times New Roman" w:eastAsia="Times New Roman" w:hAnsi="Times New Roman" w:cs="Times New Roman"/>
          <w:sz w:val="24"/>
          <w:szCs w:val="24"/>
          <w:lang w:eastAsia="pl-PL"/>
        </w:rPr>
        <w:t xml:space="preserve"> </w:t>
      </w:r>
      <w:r w:rsidRPr="006046A9">
        <w:rPr>
          <w:rFonts w:ascii="Times New Roman" w:eastAsia="Times New Roman" w:hAnsi="Times New Roman" w:cs="Times New Roman"/>
          <w:sz w:val="24"/>
          <w:szCs w:val="24"/>
          <w:lang w:eastAsia="pl-PL"/>
        </w:rPr>
        <w:t>własnym zakresie oraz że umożliwiają one właściwe wykonanie przedmiotu umowy.</w:t>
      </w:r>
    </w:p>
    <w:p w:rsidR="00F961F3" w:rsidRPr="006046A9"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rsidR="00F961F3" w:rsidRPr="006046A9" w:rsidRDefault="00105829"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rsidR="00F961F3" w:rsidRPr="006046A9" w:rsidRDefault="00976DAF"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Materiały i urządzenia niezbędne do wykonania przedmiotu zamówienia dostarczy na swój koszt Wykonawca.</w:t>
      </w:r>
    </w:p>
    <w:p w:rsidR="00D7124C"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Użyte materiały muszą być nowe i odpowiadać, co do jakości wymogom wyrobów dopuszczonym do obrotu i stosowania w budownictwie określonym w art. 10 ustawy z dnia 7 lipca 1994 r. Prawo Budowlane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1333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zm.) oraz w ustawie z dnia 16 kwietnia 2004 r. o wyrobach budowlanych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215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xml:space="preserve">. zm.). </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Wykonawca będzie przeprowadzać pomiary i badania materiałów oraz robót zgodnie z zasadami kontroli jakości materiałów i robót określonymi w specyfikacji technicznej.</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t>
      </w:r>
      <w:r w:rsidR="006A3678" w:rsidRPr="00D7124C">
        <w:rPr>
          <w:rFonts w:ascii="Times New Roman" w:eastAsia="Times New Roman" w:hAnsi="Times New Roman" w:cs="Times New Roman"/>
          <w:sz w:val="24"/>
          <w:szCs w:val="24"/>
          <w:lang w:eastAsia="pl-PL"/>
        </w:rPr>
        <w:t xml:space="preserve">wskazane przez Zamawiającego </w:t>
      </w:r>
      <w:r w:rsidRPr="00D7124C">
        <w:rPr>
          <w:rFonts w:ascii="Times New Roman" w:eastAsia="Times New Roman" w:hAnsi="Times New Roman" w:cs="Times New Roman"/>
          <w:sz w:val="24"/>
          <w:szCs w:val="24"/>
          <w:lang w:eastAsia="pl-PL"/>
        </w:rPr>
        <w:t xml:space="preserve">stanowią </w:t>
      </w:r>
      <w:r w:rsidR="006A3678">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sidR="006A3678">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sidR="006A3678">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sidR="006A3678">
        <w:rPr>
          <w:rFonts w:ascii="Times New Roman" w:eastAsia="Times New Roman" w:hAnsi="Times New Roman" w:cs="Times New Roman"/>
          <w:sz w:val="24"/>
          <w:szCs w:val="24"/>
          <w:lang w:eastAsia="pl-PL"/>
        </w:rPr>
        <w:t xml:space="preserve"> oddalonych do 1 km od terenu budowy</w:t>
      </w:r>
      <w:r w:rsidRPr="00D7124C">
        <w:rPr>
          <w:rFonts w:ascii="Times New Roman" w:eastAsia="Times New Roman" w:hAnsi="Times New Roman" w:cs="Times New Roman"/>
          <w:sz w:val="24"/>
          <w:szCs w:val="24"/>
          <w:lang w:eastAsia="pl-PL"/>
        </w:rPr>
        <w:t>. Pozostałe materiały</w:t>
      </w:r>
      <w:r w:rsidR="006A3678">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rozbiórki </w:t>
      </w:r>
      <w:r w:rsidR="006A3678">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winny być usunięte poza teren budowy przy przestrzeganiu przepisów ustawy z dnia 14 grudnia 2012 r. o odpadach (Dz. U. z 2019 poz.701 ze zm.).</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Przekazanie terenu budowy nastąpi w terminie 7 dni od dnia podpisania umowy. W dniu</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przekazania terenu budowy Zamawiający przekaże Wykonawcy dziennik budowy i dokumentację projektową (jeżeli dotyczy) w ilości nie mniejszej niż 1 egzemplarz.</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potwierdzonej wpisem Inspektorów nadzoru w dzienniku budowy (jeżeli dotyczy) wraz z wszystkimi wymaganymi dokumentami chyba, że Zamawiający nie odebrał robót budowlanych – w przypadku, gdy Zamawiający nie odebrał robót budowlanych uznaje się, że termin wykonania robót budowlanych określony w ust. 4 nie został dotrzymany, w takim przypadku za dzień wykonania robót budowlanych przyjmuje się dzień otrzymania</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przez Zamawiającego powiadomienia Wykonawcy o usunięciu wszystkich wad stwierdzonych podczas czynności odbiorowych i gotowości do odbioru końcowego.</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Przekazanie terenu budowy będzie potwierdzone protokołem przekazania terenu budowy.</w:t>
      </w:r>
    </w:p>
    <w:p w:rsidR="00F961F3" w:rsidRPr="00D7124C" w:rsidRDefault="00105829"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Zakończenie</w:t>
      </w:r>
      <w:r w:rsidR="00F961F3" w:rsidRPr="00D7124C">
        <w:rPr>
          <w:rFonts w:ascii="Times New Roman" w:eastAsia="Times New Roman" w:hAnsi="Times New Roman" w:cs="Times New Roman"/>
          <w:sz w:val="24"/>
          <w:szCs w:val="24"/>
          <w:lang w:eastAsia="pl-PL"/>
        </w:rPr>
        <w:t xml:space="preserve"> robót b</w:t>
      </w:r>
      <w:r>
        <w:rPr>
          <w:rFonts w:ascii="Times New Roman" w:eastAsia="Times New Roman" w:hAnsi="Times New Roman" w:cs="Times New Roman"/>
          <w:sz w:val="24"/>
          <w:szCs w:val="24"/>
          <w:lang w:eastAsia="pl-PL"/>
        </w:rPr>
        <w:t xml:space="preserve">ędących przedmiotem umowy </w:t>
      </w:r>
      <w:r w:rsidRPr="00105829">
        <w:rPr>
          <w:rFonts w:ascii="Times New Roman" w:eastAsia="Times New Roman" w:hAnsi="Times New Roman" w:cs="Times New Roman"/>
          <w:b/>
          <w:sz w:val="24"/>
          <w:szCs w:val="24"/>
          <w:lang w:eastAsia="pl-PL"/>
        </w:rPr>
        <w:t>winno</w:t>
      </w:r>
      <w:r w:rsidR="00F961F3" w:rsidRPr="00105829">
        <w:rPr>
          <w:rFonts w:ascii="Times New Roman" w:eastAsia="Times New Roman" w:hAnsi="Times New Roman" w:cs="Times New Roman"/>
          <w:b/>
          <w:sz w:val="24"/>
          <w:szCs w:val="24"/>
          <w:lang w:eastAsia="pl-PL"/>
        </w:rPr>
        <w:t xml:space="preserve"> nastąpić </w:t>
      </w:r>
      <w:r w:rsidRPr="00105829">
        <w:rPr>
          <w:rFonts w:ascii="Times New Roman" w:eastAsia="Times New Roman" w:hAnsi="Times New Roman" w:cs="Times New Roman"/>
          <w:b/>
          <w:sz w:val="24"/>
          <w:szCs w:val="24"/>
          <w:lang w:eastAsia="pl-PL"/>
        </w:rPr>
        <w:t xml:space="preserve">w okresie </w:t>
      </w:r>
      <w:r w:rsidR="00E26932">
        <w:rPr>
          <w:rFonts w:ascii="Times New Roman" w:eastAsia="Times New Roman" w:hAnsi="Times New Roman" w:cs="Times New Roman"/>
          <w:b/>
          <w:sz w:val="24"/>
          <w:szCs w:val="24"/>
          <w:lang w:eastAsia="pl-PL"/>
        </w:rPr>
        <w:t>3</w:t>
      </w:r>
      <w:r w:rsidRPr="00105829">
        <w:rPr>
          <w:rFonts w:ascii="Times New Roman" w:eastAsia="Times New Roman" w:hAnsi="Times New Roman" w:cs="Times New Roman"/>
          <w:b/>
          <w:sz w:val="24"/>
          <w:szCs w:val="24"/>
          <w:lang w:eastAsia="pl-PL"/>
        </w:rPr>
        <w:t xml:space="preserve"> miesięcy od</w:t>
      </w:r>
      <w:r w:rsidR="00F961F3" w:rsidRPr="00105829">
        <w:rPr>
          <w:rFonts w:ascii="Times New Roman" w:eastAsia="Times New Roman" w:hAnsi="Times New Roman" w:cs="Times New Roman"/>
          <w:b/>
          <w:sz w:val="24"/>
          <w:szCs w:val="24"/>
          <w:lang w:eastAsia="pl-PL"/>
        </w:rPr>
        <w:t xml:space="preserve"> dnia</w:t>
      </w:r>
      <w:r w:rsidRPr="00105829">
        <w:rPr>
          <w:rFonts w:ascii="Times New Roman" w:eastAsia="Times New Roman" w:hAnsi="Times New Roman" w:cs="Times New Roman"/>
          <w:b/>
          <w:sz w:val="24"/>
          <w:szCs w:val="24"/>
          <w:lang w:eastAsia="pl-PL"/>
        </w:rPr>
        <w:t xml:space="preserve"> podpisania umowy</w:t>
      </w:r>
      <w:r>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ewentualne opóźnienia w przekazaniu placu budowy wynikłe z przyczyn leżących po stronie Zamawiającego wybranemu Wykonawcy nie będą przysługiwały żadne roszczenia.</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rsidR="00F961F3" w:rsidRPr="00D7124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w tym zakresie odpowiada również za działania Podwykonawcy.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w:t>
      </w:r>
      <w:r w:rsidRPr="00D7124C">
        <w:rPr>
          <w:rFonts w:ascii="Times New Roman" w:eastAsia="Times New Roman" w:hAnsi="Times New Roman" w:cs="Times New Roman"/>
          <w:sz w:val="24"/>
          <w:szCs w:val="24"/>
          <w:lang w:eastAsia="pl-PL"/>
        </w:rPr>
        <w:lastRenderedPageBreak/>
        <w:t>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zł, (</w:t>
      </w:r>
      <w:r w:rsidR="002A6ADB">
        <w:rPr>
          <w:rFonts w:ascii="Times New Roman" w:eastAsia="Times New Roman" w:hAnsi="Times New Roman" w:cs="Times New Roman"/>
          <w:sz w:val="24"/>
          <w:szCs w:val="24"/>
          <w:lang w:eastAsia="pl-PL"/>
        </w:rPr>
        <w:t>słownie zł……….. 00/100) plus 23</w:t>
      </w:r>
      <w:r w:rsidRPr="00D7124C">
        <w:rPr>
          <w:rFonts w:ascii="Times New Roman" w:eastAsia="Times New Roman" w:hAnsi="Times New Roman" w:cs="Times New Roman"/>
          <w:sz w:val="24"/>
          <w:szCs w:val="24"/>
          <w:lang w:eastAsia="pl-PL"/>
        </w:rPr>
        <w:t xml:space="preserve">% podatek VAT ………………… zł, co łącznie stanowi </w:t>
      </w:r>
      <w:r w:rsidRPr="002A6ADB">
        <w:rPr>
          <w:rFonts w:ascii="Times New Roman" w:eastAsia="Times New Roman" w:hAnsi="Times New Roman" w:cs="Times New Roman"/>
          <w:b/>
          <w:sz w:val="24"/>
          <w:szCs w:val="24"/>
          <w:lang w:eastAsia="pl-PL"/>
        </w:rPr>
        <w:t>kwotę brutto ………………………….. zł (słownie zł:</w:t>
      </w:r>
      <w:r w:rsidR="00D7124C" w:rsidRPr="002A6ADB">
        <w:rPr>
          <w:rFonts w:ascii="Times New Roman" w:eastAsia="Times New Roman" w:hAnsi="Times New Roman" w:cs="Times New Roman"/>
          <w:b/>
          <w:sz w:val="24"/>
          <w:szCs w:val="24"/>
          <w:lang w:eastAsia="pl-PL"/>
        </w:rPr>
        <w:t xml:space="preserve"> </w:t>
      </w:r>
      <w:r w:rsidRPr="002A6ADB">
        <w:rPr>
          <w:rFonts w:ascii="Times New Roman" w:eastAsia="Times New Roman" w:hAnsi="Times New Roman" w:cs="Times New Roman"/>
          <w:b/>
          <w:sz w:val="24"/>
          <w:szCs w:val="24"/>
          <w:lang w:eastAsia="pl-PL"/>
        </w:rPr>
        <w:t>…………….……… 00/100</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uzgodnieniami, sztuką budowlaną itp., oraz należny podatek VAT</w:t>
      </w:r>
      <w:r w:rsidR="002A6ADB">
        <w:rPr>
          <w:rFonts w:ascii="Times New Roman" w:eastAsia="Times New Roman" w:hAnsi="Times New Roman" w:cs="Times New Roman"/>
          <w:sz w:val="24"/>
          <w:szCs w:val="24"/>
          <w:lang w:eastAsia="pl-PL"/>
        </w:rPr>
        <w:t>.</w:t>
      </w:r>
    </w:p>
    <w:p w:rsidR="00D7124C" w:rsidRDefault="00D7124C" w:rsidP="00F83E90">
      <w:pPr>
        <w:spacing w:after="0" w:line="240" w:lineRule="auto"/>
        <w:ind w:left="426"/>
        <w:jc w:val="both"/>
        <w:rPr>
          <w:rFonts w:ascii="Times New Roman" w:eastAsia="Times New Roman" w:hAnsi="Times New Roman" w:cs="Times New Roman"/>
          <w:sz w:val="24"/>
          <w:szCs w:val="24"/>
          <w:lang w:eastAsia="pl-PL"/>
        </w:rPr>
      </w:pPr>
    </w:p>
    <w:p w:rsidR="00F961F3" w:rsidRPr="000843E4" w:rsidRDefault="00F961F3" w:rsidP="00F83E90">
      <w:pPr>
        <w:spacing w:after="0" w:line="240" w:lineRule="auto"/>
        <w:ind w:left="426"/>
        <w:jc w:val="both"/>
        <w:rPr>
          <w:rFonts w:ascii="Times New Roman" w:eastAsia="Times New Roman" w:hAnsi="Times New Roman" w:cs="Times New Roman"/>
          <w:i/>
          <w:sz w:val="24"/>
          <w:szCs w:val="24"/>
          <w:lang w:eastAsia="pl-PL"/>
        </w:rPr>
      </w:pPr>
      <w:r w:rsidRPr="000843E4">
        <w:rPr>
          <w:rFonts w:ascii="Times New Roman" w:eastAsia="Times New Roman" w:hAnsi="Times New Roman" w:cs="Times New Roman"/>
          <w:i/>
          <w:sz w:val="24"/>
          <w:szCs w:val="24"/>
          <w:lang w:eastAsia="pl-PL"/>
        </w:rPr>
        <w:t>-Wykonawca ponosi pełną odpowiedzialność z tytułu przyjętej przez niego przy kalkulacji</w:t>
      </w:r>
      <w:r w:rsidR="00D7124C" w:rsidRPr="000843E4">
        <w:rPr>
          <w:rFonts w:ascii="Times New Roman" w:eastAsia="Times New Roman" w:hAnsi="Times New Roman" w:cs="Times New Roman"/>
          <w:i/>
          <w:sz w:val="24"/>
          <w:szCs w:val="24"/>
          <w:lang w:eastAsia="pl-PL"/>
        </w:rPr>
        <w:t xml:space="preserve"> </w:t>
      </w:r>
      <w:r w:rsidRPr="000843E4">
        <w:rPr>
          <w:rFonts w:ascii="Times New Roman" w:eastAsia="Times New Roman" w:hAnsi="Times New Roman" w:cs="Times New Roman"/>
          <w:i/>
          <w:sz w:val="24"/>
          <w:szCs w:val="24"/>
          <w:lang w:eastAsia="pl-PL"/>
        </w:rPr>
        <w:t>oferty stawki podatku VAT i w razie przyjęcia niewłaściwej stawki podatku VAT nie może żądać od Zamawiającego dopłat i odszkodowań.</w:t>
      </w:r>
    </w:p>
    <w:p w:rsidR="00D7124C" w:rsidRDefault="00D7124C" w:rsidP="00F83E90">
      <w:pPr>
        <w:spacing w:after="0" w:line="240" w:lineRule="auto"/>
        <w:ind w:firstLine="426"/>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ind w:firstLine="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Wynagrodzenie zawiera w szczególności:</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sidR="00E44952">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niezbędnymi zabezpieczeniami bhp i p.poż., dostawy wody, energii elektrycznej, odprowadzenia ścieków;</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tymczasowej organizacji ruchu kołowego i pieszego (oznaczenia, barierki i oświetlenie) dostosowanej do planowanego harmonogramu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odwodnienia wykopów na czas prowadzenia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niezbędnych projektów i rysunków wykonawczych lub warsztatowych uzgodnionych z Zamawiającym;</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oznakowaniem dróg ewakuacyjnych;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sid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i terenu zaplecza budowy;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realizacji przedmiotu zamówienia:</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dni wolne od pracy;</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godzinach popołudniowych;</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godzinach nocnych;</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godzinach nocnych mogą być wykonywane wyłącznie rob</w:t>
      </w:r>
      <w:r w:rsidR="00B03B9C">
        <w:rPr>
          <w:rFonts w:ascii="Times New Roman" w:eastAsia="Times New Roman" w:hAnsi="Times New Roman" w:cs="Times New Roman"/>
          <w:sz w:val="24"/>
          <w:szCs w:val="24"/>
          <w:lang w:eastAsia="pl-PL"/>
        </w:rPr>
        <w:t>oty niezakłócające ciszy nocnej.</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Pr="00D7124C">
        <w:rPr>
          <w:rFonts w:ascii="Times New Roman" w:eastAsia="Times New Roman" w:hAnsi="Times New Roman" w:cs="Times New Roman"/>
          <w:sz w:val="24"/>
          <w:szCs w:val="24"/>
          <w:lang w:eastAsia="pl-PL"/>
        </w:rPr>
        <w:t>za wykonanie całości zamówienia, tj. wszystkich prac, robót i towarzyszących im dostaw niezbędnych do realizacji przedmiotu zamówienia. Nie uwzględnienie powyższego przez Wykonawcę w powyższym wynagrodzeniu nie stanowi podstawy do ponoszenia przez Zamawiającego jakichkolwiek dodatkowych kosztów w terminie późniejszym.</w:t>
      </w:r>
    </w:p>
    <w:p w:rsidR="00F961F3" w:rsidRPr="00D7124C" w:rsidRDefault="00B03B9C"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w:t>
      </w:r>
      <w:r w:rsidR="00F961F3" w:rsidRPr="00D7124C">
        <w:rPr>
          <w:rFonts w:ascii="Times New Roman" w:eastAsia="Times New Roman" w:hAnsi="Times New Roman" w:cs="Times New Roman"/>
          <w:sz w:val="24"/>
          <w:szCs w:val="24"/>
          <w:lang w:eastAsia="pl-PL"/>
        </w:rPr>
        <w:t xml:space="preserve"> określone w ust. 1 jest wynagrodzeniem niezmiennym przez </w:t>
      </w:r>
      <w:r>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 z zastrzeżeniem wyjątków przewidzianych w § 18.</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szczególności błędów rachunkowych m. in. w złożo</w:t>
      </w:r>
      <w:r w:rsidR="00B03B9C">
        <w:rPr>
          <w:rFonts w:ascii="Times New Roman" w:eastAsia="Times New Roman" w:hAnsi="Times New Roman" w:cs="Times New Roman"/>
          <w:sz w:val="24"/>
          <w:szCs w:val="24"/>
          <w:lang w:eastAsia="pl-PL"/>
        </w:rPr>
        <w:t>nej ofercie, kalkulacji ceny</w:t>
      </w:r>
      <w:r w:rsidRPr="00D7124C">
        <w:rPr>
          <w:rFonts w:ascii="Times New Roman" w:eastAsia="Times New Roman" w:hAnsi="Times New Roman" w:cs="Times New Roman"/>
          <w:sz w:val="24"/>
          <w:szCs w:val="24"/>
          <w:lang w:eastAsia="pl-PL"/>
        </w:rPr>
        <w:t xml:space="preserve"> czy nieuwzględnieniu któregokolwiek elementu robót będącego w dokumentacji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technicznej.</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rsidR="00F961F3" w:rsidRPr="00D7124C" w:rsidRDefault="00B03B9C"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rsidR="00382B5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§4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rsidR="00F961F3" w:rsidRPr="00382B5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rozliczenia robót nie ujętych w ramach wynagrodzenia, o którym mowa w §4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Wynagrodzenie Wykonawcy, o którym mowa w §3, rozliczane</w:t>
      </w:r>
      <w:r w:rsidR="00E44952">
        <w:rPr>
          <w:rFonts w:ascii="Times New Roman" w:eastAsia="Times New Roman" w:hAnsi="Times New Roman" w:cs="Times New Roman"/>
          <w:sz w:val="24"/>
          <w:szCs w:val="24"/>
          <w:lang w:eastAsia="pl-PL"/>
        </w:rPr>
        <w:t xml:space="preserve"> będzie na podstawie faktury</w:t>
      </w:r>
      <w:r w:rsidRPr="00382B5C">
        <w:rPr>
          <w:rFonts w:ascii="Times New Roman" w:eastAsia="Times New Roman" w:hAnsi="Times New Roman" w:cs="Times New Roman"/>
          <w:sz w:val="24"/>
          <w:szCs w:val="24"/>
          <w:lang w:eastAsia="pl-PL"/>
        </w:rPr>
        <w:t xml:space="preserve"> wystawianej przez Wykonawcę w oparciu o protokół odbioru </w:t>
      </w:r>
      <w:r w:rsidR="00FE056A">
        <w:rPr>
          <w:rFonts w:ascii="Times New Roman" w:eastAsia="Times New Roman" w:hAnsi="Times New Roman" w:cs="Times New Roman"/>
          <w:sz w:val="24"/>
          <w:szCs w:val="24"/>
          <w:lang w:eastAsia="pl-PL"/>
        </w:rPr>
        <w:t xml:space="preserve">końcowego </w:t>
      </w:r>
      <w:r w:rsidRPr="00382B5C">
        <w:rPr>
          <w:rFonts w:ascii="Times New Roman" w:eastAsia="Times New Roman" w:hAnsi="Times New Roman" w:cs="Times New Roman"/>
          <w:sz w:val="24"/>
          <w:szCs w:val="24"/>
          <w:lang w:eastAsia="pl-PL"/>
        </w:rPr>
        <w:t>robót.</w:t>
      </w:r>
    </w:p>
    <w:p w:rsidR="00DC65D3"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Fakturę należy wystawić w następujący sposób: </w:t>
      </w:r>
    </w:p>
    <w:p w:rsidR="00F961F3" w:rsidRPr="00382B5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E44952">
        <w:rPr>
          <w:rFonts w:ascii="Times New Roman" w:eastAsia="Times New Roman" w:hAnsi="Times New Roman" w:cs="Times New Roman"/>
          <w:sz w:val="24"/>
          <w:szCs w:val="24"/>
          <w:lang w:eastAsia="pl-PL"/>
        </w:rPr>
        <w:t>w Białobrzegach</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nie dop</w:t>
      </w:r>
      <w:r w:rsidR="00DC65D3">
        <w:rPr>
          <w:rFonts w:ascii="Times New Roman" w:eastAsia="Times New Roman" w:hAnsi="Times New Roman" w:cs="Times New Roman"/>
          <w:sz w:val="24"/>
          <w:szCs w:val="24"/>
          <w:lang w:eastAsia="pl-PL"/>
        </w:rPr>
        <w:t>uszcza częściowego fakturowania.</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wystawi </w:t>
      </w:r>
      <w:r w:rsidR="00580FDA">
        <w:rPr>
          <w:rFonts w:ascii="Times New Roman" w:eastAsia="Times New Roman" w:hAnsi="Times New Roman" w:cs="Times New Roman"/>
          <w:sz w:val="24"/>
          <w:szCs w:val="24"/>
          <w:lang w:eastAsia="pl-PL"/>
        </w:rPr>
        <w:t xml:space="preserve">jedną </w:t>
      </w:r>
      <w:r w:rsidRPr="00382B5C">
        <w:rPr>
          <w:rFonts w:ascii="Times New Roman" w:eastAsia="Times New Roman" w:hAnsi="Times New Roman" w:cs="Times New Roman"/>
          <w:sz w:val="24"/>
          <w:szCs w:val="24"/>
          <w:lang w:eastAsia="pl-PL"/>
        </w:rPr>
        <w:t>fakturę na podstawie protokołu odbioru końcowego robót.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Podstawę do wystawienia faktury będzie stanowić protokół 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postaci załącznika wykaz robót zgłoszonych do odbioru końcowego oraz zakres robót budowlanych, dostaw lub usług wykonanych przez podwykonawcę i ich wartość. Wzór wykazu robót podlegających odbiorowi końcowemu, Wykonawca winien uzgodnić z Zamawiającym przy udziale Inspektora nadzoru inwestorskiego.</w:t>
      </w:r>
    </w:p>
    <w:p w:rsidR="00F961F3" w:rsidRPr="00382B5C" w:rsidRDefault="003E533F"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stanowiący podstawę</w:t>
      </w:r>
      <w:r w:rsidR="00F961F3" w:rsidRPr="00382B5C">
        <w:rPr>
          <w:rFonts w:ascii="Times New Roman" w:eastAsia="Times New Roman" w:hAnsi="Times New Roman" w:cs="Times New Roman"/>
          <w:sz w:val="24"/>
          <w:szCs w:val="24"/>
          <w:lang w:eastAsia="pl-PL"/>
        </w:rPr>
        <w:t xml:space="preserve"> do wystawienia faktury </w:t>
      </w:r>
      <w:r>
        <w:rPr>
          <w:rFonts w:ascii="Times New Roman" w:eastAsia="Times New Roman" w:hAnsi="Times New Roman" w:cs="Times New Roman"/>
          <w:sz w:val="24"/>
          <w:szCs w:val="24"/>
          <w:lang w:eastAsia="pl-PL"/>
        </w:rPr>
        <w:t>musi zostać</w:t>
      </w:r>
      <w:r w:rsidR="00F961F3"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 xml:space="preserve">przedstawiciela </w:t>
      </w:r>
      <w:r w:rsidR="00F961F3" w:rsidRPr="00382B5C">
        <w:rPr>
          <w:rFonts w:ascii="Times New Roman" w:eastAsia="Times New Roman" w:hAnsi="Times New Roman" w:cs="Times New Roman"/>
          <w:sz w:val="24"/>
          <w:szCs w:val="24"/>
          <w:lang w:eastAsia="pl-PL"/>
        </w:rPr>
        <w:t>Zamawiającego, Inspek</w:t>
      </w:r>
      <w:r>
        <w:rPr>
          <w:rFonts w:ascii="Times New Roman" w:eastAsia="Times New Roman" w:hAnsi="Times New Roman" w:cs="Times New Roman"/>
          <w:sz w:val="24"/>
          <w:szCs w:val="24"/>
          <w:lang w:eastAsia="pl-PL"/>
        </w:rPr>
        <w:t>tora Nadzoru, Kierownika Budowy i Wykonawcę</w:t>
      </w:r>
      <w:r w:rsidR="00F961F3"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sidR="003E533F">
        <w:rPr>
          <w:rFonts w:ascii="Times New Roman" w:eastAsia="Times New Roman" w:hAnsi="Times New Roman" w:cs="Times New Roman"/>
          <w:sz w:val="24"/>
          <w:szCs w:val="24"/>
          <w:lang w:eastAsia="pl-PL"/>
        </w:rPr>
        <w:t>arunkiem zapłaty faktury</w:t>
      </w:r>
      <w:r w:rsidRPr="00382B5C">
        <w:rPr>
          <w:rFonts w:ascii="Times New Roman" w:eastAsia="Times New Roman" w:hAnsi="Times New Roman" w:cs="Times New Roman"/>
          <w:sz w:val="24"/>
          <w:szCs w:val="24"/>
          <w:lang w:eastAsia="pl-PL"/>
        </w:rPr>
        <w:t xml:space="preserve"> jest przedstawienie Zamawiającemu:</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Oświadczenie Wykonawcy o braku zaległości finansowych w zapłacie wynagrodzenia należnego Podwykonawcom z tytułu umów o podwykonawstwo, o których mowa w §11 niniejszej umowy, wobec jakichkolwiek,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Oświadczenia wszystkich,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niniejszej umowy, podpisane przez osoby upoważnione do reprezentowania Podwykonawcy.</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Kopie faktur wystawionych przez Podwykonawców – poświadczone „za zgodność z oryginałem”.</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Kopie przelewu wynagrodzenia Podwykonawcom lub inne dowody potwierdzające</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dokonanie zapłaty wynagrodzenia Podwykonawcom – poświadczone „za zgodność z oryginałem”.</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sidR="004B2AF5">
        <w:rPr>
          <w:rFonts w:ascii="Times New Roman" w:eastAsia="Times New Roman" w:hAnsi="Times New Roman" w:cs="Times New Roman"/>
          <w:sz w:val="24"/>
          <w:szCs w:val="24"/>
          <w:lang w:eastAsia="pl-PL"/>
        </w:rPr>
        <w:t xml:space="preserve"> w ustępie</w:t>
      </w:r>
      <w:r w:rsidRPr="00382B5C">
        <w:rPr>
          <w:rFonts w:ascii="Times New Roman" w:eastAsia="Times New Roman" w:hAnsi="Times New Roman" w:cs="Times New Roman"/>
          <w:sz w:val="24"/>
          <w:szCs w:val="24"/>
          <w:lang w:eastAsia="pl-PL"/>
        </w:rPr>
        <w:t xml:space="preserve">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otrzymanie potwierdzonych dokumentów o dokonanych płatnościach m.in. potwierdzenie przelewu, </w:t>
      </w:r>
      <w:r w:rsidR="004B2AF5">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F961F3" w:rsidRPr="00382B5C" w:rsidRDefault="004B2AF5"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 tytułu faktury będzie</w:t>
      </w:r>
      <w:r w:rsidR="00F961F3" w:rsidRPr="00382B5C">
        <w:rPr>
          <w:rFonts w:ascii="Times New Roman" w:eastAsia="Times New Roman" w:hAnsi="Times New Roman" w:cs="Times New Roman"/>
          <w:sz w:val="24"/>
          <w:szCs w:val="24"/>
          <w:lang w:eastAsia="pl-PL"/>
        </w:rPr>
        <w:t xml:space="preserve"> płatna pr</w:t>
      </w:r>
      <w:r>
        <w:rPr>
          <w:rFonts w:ascii="Times New Roman" w:eastAsia="Times New Roman" w:hAnsi="Times New Roman" w:cs="Times New Roman"/>
          <w:sz w:val="24"/>
          <w:szCs w:val="24"/>
          <w:lang w:eastAsia="pl-PL"/>
        </w:rPr>
        <w:t>zez Zamawiającego przelewem na rachunek bankowy</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Wykonawcy.</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ma obowiązek zapłaty faktury w terminie do 30 dni licząc</w:t>
      </w:r>
      <w:r w:rsidR="004B2AF5">
        <w:rPr>
          <w:rFonts w:ascii="Times New Roman" w:eastAsia="Times New Roman" w:hAnsi="Times New Roman" w:cs="Times New Roman"/>
          <w:sz w:val="24"/>
          <w:szCs w:val="24"/>
          <w:lang w:eastAsia="pl-PL"/>
        </w:rPr>
        <w:t xml:space="preserve"> od daty jej otrzymania na rachunek bankowy</w:t>
      </w:r>
      <w:r w:rsidRPr="00382B5C">
        <w:rPr>
          <w:rFonts w:ascii="Times New Roman" w:eastAsia="Times New Roman" w:hAnsi="Times New Roman" w:cs="Times New Roman"/>
          <w:sz w:val="24"/>
          <w:szCs w:val="24"/>
          <w:lang w:eastAsia="pl-PL"/>
        </w:rPr>
        <w:t xml:space="preserve"> Wykonawcy wskazan</w:t>
      </w:r>
      <w:r w:rsidR="004B2AF5">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pisemnej zgody Zamawiającego przenieść wierzytelności wynikających z umowy na osobę trzecią.</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 Zapłatę w tym systemie uznaje się za dokonanie płatności w terminie ustalonym w §3 umowy.</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oświadcza, że wyraża zgodę na dokonywanie przez Zamawiającego płatności w systemie 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w:t>
      </w:r>
      <w:proofErr w:type="spellStart"/>
      <w:r w:rsidRPr="00382B5C">
        <w:rPr>
          <w:rFonts w:ascii="Times New Roman" w:eastAsia="Times New Roman" w:hAnsi="Times New Roman" w:cs="Times New Roman"/>
          <w:sz w:val="24"/>
          <w:szCs w:val="24"/>
          <w:lang w:eastAsia="pl-PL"/>
        </w:rPr>
        <w:t>późn</w:t>
      </w:r>
      <w:proofErr w:type="spellEnd"/>
      <w:r w:rsidRPr="00382B5C">
        <w:rPr>
          <w:rFonts w:ascii="Times New Roman" w:eastAsia="Times New Roman" w:hAnsi="Times New Roman" w:cs="Times New Roman"/>
          <w:sz w:val="24"/>
          <w:szCs w:val="24"/>
          <w:lang w:eastAsia="pl-PL"/>
        </w:rPr>
        <w:t>.</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rsidR="00382B5C"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8"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proofErr w:type="spellStart"/>
      <w:r w:rsidR="00382B5C" w:rsidRPr="00382B5C">
        <w:rPr>
          <w:rFonts w:ascii="Times New Roman" w:eastAsia="Times New Roman" w:hAnsi="Times New Roman" w:cs="Times New Roman"/>
          <w:sz w:val="24"/>
          <w:szCs w:val="24"/>
          <w:lang w:eastAsia="pl-PL"/>
        </w:rPr>
        <w:t>niem</w:t>
      </w:r>
      <w:proofErr w:type="spellEnd"/>
      <w:r w:rsidR="00382B5C" w:rsidRPr="00382B5C">
        <w:rPr>
          <w:rFonts w:ascii="Times New Roman" w:eastAsia="Times New Roman" w:hAnsi="Times New Roman" w:cs="Times New Roman"/>
          <w:sz w:val="24"/>
          <w:szCs w:val="24"/>
          <w:lang w:eastAsia="pl-PL"/>
        </w:rPr>
        <w:t xml:space="preserve"> Wykonawców, którzy nie są zobligowani do płacenia podatku VAT. </w:t>
      </w:r>
    </w:p>
    <w:p w:rsidR="00F961F3" w:rsidRPr="00382B5C" w:rsidRDefault="004B2AF5"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żaden rachunek bankowy</w:t>
      </w:r>
      <w:r w:rsidR="00F961F3" w:rsidRPr="00382B5C">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Pr>
          <w:rFonts w:ascii="Times New Roman" w:eastAsia="Times New Roman" w:hAnsi="Times New Roman" w:cs="Times New Roman"/>
          <w:sz w:val="24"/>
          <w:szCs w:val="24"/>
          <w:lang w:eastAsia="pl-PL"/>
        </w:rPr>
        <w:t>y</w:t>
      </w:r>
      <w:r w:rsidR="00F961F3" w:rsidRPr="00382B5C">
        <w:rPr>
          <w:rFonts w:ascii="Times New Roman" w:eastAsia="Times New Roman" w:hAnsi="Times New Roman" w:cs="Times New Roman"/>
          <w:sz w:val="24"/>
          <w:szCs w:val="24"/>
          <w:lang w:eastAsia="pl-PL"/>
        </w:rPr>
        <w:t xml:space="preserve"> do czasu, aż </w:t>
      </w:r>
      <w:r>
        <w:rPr>
          <w:rFonts w:ascii="Times New Roman" w:eastAsia="Times New Roman" w:hAnsi="Times New Roman" w:cs="Times New Roman"/>
          <w:sz w:val="24"/>
          <w:szCs w:val="24"/>
          <w:lang w:eastAsia="pl-PL"/>
        </w:rPr>
        <w:t>rachunek Wykonawcy będzie widniał</w:t>
      </w:r>
      <w:r w:rsidR="00F961F3" w:rsidRPr="00382B5C">
        <w:rPr>
          <w:rFonts w:ascii="Times New Roman" w:eastAsia="Times New Roman" w:hAnsi="Times New Roman" w:cs="Times New Roman"/>
          <w:sz w:val="24"/>
          <w:szCs w:val="24"/>
          <w:lang w:eastAsia="pl-PL"/>
        </w:rPr>
        <w:t xml:space="preserve"> w wykazie podatników VAT prowadzonym na ww. stronie internetowej Ministerstwa Finansów.</w:t>
      </w:r>
    </w:p>
    <w:p w:rsidR="00F961F3" w:rsidRPr="00382B5C" w:rsidRDefault="000843E4"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Pr>
          <w:rFonts w:ascii="Times New Roman" w:eastAsia="Times New Roman" w:hAnsi="Times New Roman" w:cs="Times New Roman"/>
          <w:sz w:val="24"/>
          <w:szCs w:val="24"/>
          <w:lang w:eastAsia="pl-PL"/>
        </w:rPr>
        <w:t>y, o którym mowa w ust. 18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elektronicznej w rozumieniu ustawy z dnia 9 listopada 2018 r. o elektronicznym fakturowaniu w zamówieniach publicznych, koncesjach na roboty budowlane lub usługi oraz partnerstwie publiczno-prywatnym (Dz. U. z 2020 r., poz. 1666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zwanej dalej ustawą o elektronicznym fakturowaniu.</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rsidR="004B2AF5" w:rsidRPr="004B2AF5"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9" w:history="1">
        <w:r w:rsidR="00DC65D3" w:rsidRPr="004B2AF5">
          <w:rPr>
            <w:rStyle w:val="Hipercze"/>
            <w:rFonts w:ascii="Times New Roman" w:eastAsia="Times New Roman" w:hAnsi="Times New Roman" w:cs="Times New Roman"/>
            <w:sz w:val="24"/>
            <w:szCs w:val="24"/>
            <w:lang w:eastAsia="pl-PL"/>
          </w:rPr>
          <w:t>faktury@bialobrzegi.pl</w:t>
        </w:r>
      </w:hyperlink>
      <w:r w:rsidR="00DC65D3" w:rsidRPr="004B2AF5">
        <w:rPr>
          <w:rFonts w:ascii="Times New Roman" w:eastAsia="Times New Roman" w:hAnsi="Times New Roman" w:cs="Times New Roman"/>
          <w:sz w:val="24"/>
          <w:szCs w:val="24"/>
          <w:lang w:eastAsia="pl-PL"/>
        </w:rPr>
        <w:t xml:space="preserve">. </w:t>
      </w:r>
    </w:p>
    <w:p w:rsidR="00F961F3" w:rsidRPr="004B2AF5" w:rsidRDefault="004B2AF5"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4B2AF5">
        <w:rPr>
          <w:rFonts w:ascii="Times New Roman" w:hAnsi="Times New Roman" w:cs="Times New Roman"/>
          <w:sz w:val="24"/>
          <w:szCs w:val="24"/>
        </w:rPr>
        <w:t xml:space="preserve">Zamawiający, na podstawie art. 106n ust. 1 Ustawy z dnia 11 marca 2004 r. o podatku od towarów i usług (Dz.U. z 2020 r. poz. 2419 z </w:t>
      </w:r>
      <w:proofErr w:type="spellStart"/>
      <w:r w:rsidRPr="004B2AF5">
        <w:rPr>
          <w:rFonts w:ascii="Times New Roman" w:hAnsi="Times New Roman" w:cs="Times New Roman"/>
          <w:sz w:val="24"/>
          <w:szCs w:val="24"/>
        </w:rPr>
        <w:t>późn</w:t>
      </w:r>
      <w:proofErr w:type="spellEnd"/>
      <w:r w:rsidRPr="004B2AF5">
        <w:rPr>
          <w:rFonts w:ascii="Times New Roman" w:hAnsi="Times New Roman" w:cs="Times New Roman"/>
          <w:sz w:val="24"/>
          <w:szCs w:val="24"/>
        </w:rPr>
        <w:t xml:space="preserve">. zm.) akceptuje przesyłanie oraz otrzymywanie faktur w formie elektronicznej (w formacie PDF), na adres mailowy  </w:t>
      </w:r>
      <w:hyperlink r:id="rId10" w:history="1">
        <w:r w:rsidRPr="004B2AF5">
          <w:rPr>
            <w:rStyle w:val="Hipercze"/>
            <w:rFonts w:ascii="Times New Roman" w:hAnsi="Times New Roman" w:cs="Times New Roman"/>
            <w:sz w:val="24"/>
            <w:szCs w:val="24"/>
          </w:rPr>
          <w:t>faktury@bialobrzegi.pl</w:t>
        </w:r>
      </w:hyperlink>
      <w:r w:rsidRPr="004B2AF5">
        <w:rPr>
          <w:rFonts w:ascii="Times New Roman" w:hAnsi="Times New Roman" w:cs="Times New Roman"/>
          <w:sz w:val="24"/>
          <w:szCs w:val="24"/>
        </w:rPr>
        <w:t>.”</w:t>
      </w:r>
      <w:r w:rsidR="00DC65D3" w:rsidRPr="004B2AF5">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rsidR="000A76A6" w:rsidRDefault="000A76A6"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sidRPr="000A76A6">
        <w:rPr>
          <w:rFonts w:ascii="Times New Roman" w:eastAsia="Times New Roman" w:hAnsi="Times New Roman" w:cs="Times New Roman"/>
          <w:sz w:val="24"/>
          <w:szCs w:val="24"/>
          <w:lang w:eastAsia="pl-PL"/>
        </w:rPr>
        <w:t xml:space="preserve"> jako koordynatora w zakresie obowiązków umownych i kontaktów z </w:t>
      </w:r>
      <w:r>
        <w:rPr>
          <w:rFonts w:ascii="Times New Roman" w:eastAsia="Times New Roman" w:hAnsi="Times New Roman" w:cs="Times New Roman"/>
          <w:sz w:val="24"/>
          <w:szCs w:val="24"/>
          <w:lang w:eastAsia="pl-PL"/>
        </w:rPr>
        <w:t>Wykonawcą wyznacza osobę…………… tel.……</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F961F3" w:rsidRP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jako koordynatora w zakresie obowiązków umownych i kontaktów z Zamawiaj</w:t>
      </w:r>
      <w:r w:rsidR="000A76A6">
        <w:rPr>
          <w:rFonts w:ascii="Times New Roman" w:eastAsia="Times New Roman" w:hAnsi="Times New Roman" w:cs="Times New Roman"/>
          <w:sz w:val="24"/>
          <w:szCs w:val="24"/>
          <w:lang w:eastAsia="pl-PL"/>
        </w:rPr>
        <w:t>ącym ustanawia osobę…………… tel.……</w:t>
      </w:r>
      <w:r w:rsidRPr="000A76A6">
        <w:rPr>
          <w:rFonts w:ascii="Times New Roman" w:eastAsia="Times New Roman" w:hAnsi="Times New Roman" w:cs="Times New Roman"/>
          <w:sz w:val="24"/>
          <w:szCs w:val="24"/>
          <w:lang w:eastAsia="pl-PL"/>
        </w:rPr>
        <w:t>….…</w:t>
      </w:r>
      <w:r w:rsidR="000A76A6" w:rsidRPr="000A76A6">
        <w:rPr>
          <w:rFonts w:ascii="Times New Roman" w:eastAsia="Times New Roman" w:hAnsi="Times New Roman" w:cs="Times New Roman"/>
          <w:sz w:val="24"/>
          <w:szCs w:val="24"/>
          <w:lang w:eastAsia="pl-PL"/>
        </w:rPr>
        <w:t xml:space="preserve"> </w:t>
      </w:r>
      <w:r w:rsidR="000A76A6">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Strony zobowiązują się do wzajemnego i </w:t>
      </w:r>
      <w:r w:rsidR="004B2AF5">
        <w:rPr>
          <w:rFonts w:ascii="Times New Roman" w:eastAsia="Times New Roman" w:hAnsi="Times New Roman" w:cs="Times New Roman"/>
          <w:sz w:val="24"/>
          <w:szCs w:val="24"/>
          <w:lang w:eastAsia="pl-PL"/>
        </w:rPr>
        <w:t xml:space="preserve">niezwłocznego powiadamiania </w:t>
      </w:r>
      <w:r w:rsidRPr="000A76A6">
        <w:rPr>
          <w:rFonts w:ascii="Times New Roman" w:eastAsia="Times New Roman" w:hAnsi="Times New Roman" w:cs="Times New Roman"/>
          <w:sz w:val="24"/>
          <w:szCs w:val="24"/>
          <w:lang w:eastAsia="pl-PL"/>
        </w:rPr>
        <w:t>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rsidR="00F961F3" w:rsidRP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rsidR="00F961F3" w:rsidRPr="000A76A6" w:rsidRDefault="00F961F3" w:rsidP="00F83E90">
      <w:pPr>
        <w:pStyle w:val="Akapitzlist"/>
        <w:numPr>
          <w:ilvl w:val="0"/>
          <w:numId w:val="36"/>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 obowiązków Zamawiającego należy:</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przekazanie Wykonawcy terenu budowy, dziennika budowy oraz dokumentacji projektowej w terminie określonym §3 ust. 1 niniejszej umowy.</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przeprowadzenie odbioru końcowego robót;</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roboty, na zasadach określonych w § 5.</w:t>
      </w:r>
    </w:p>
    <w:p w:rsidR="00F961F3" w:rsidRPr="000A76A6" w:rsidRDefault="00F961F3" w:rsidP="00F83E90">
      <w:pPr>
        <w:pStyle w:val="Akapitzlist"/>
        <w:numPr>
          <w:ilvl w:val="0"/>
          <w:numId w:val="36"/>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Zamawiający ma prawo, jeżeli jest to niezbędne dla wykonania przedmiotu niniejszej umowy, polecać Wykonawcy na piśmie:</w:t>
      </w:r>
    </w:p>
    <w:p w:rsidR="00F961F3" w:rsidRPr="000A76A6" w:rsidRDefault="00F961F3" w:rsidP="00F83E90">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wykonanie robót wynikających z dokumentacji projektowej oraz zasad wiedzy technicznej, a nie wyszczególnionych w przedmiarach robót,</w:t>
      </w:r>
    </w:p>
    <w:p w:rsidR="00F961F3" w:rsidRPr="000A76A6" w:rsidRDefault="00F961F3" w:rsidP="00F83E90">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wykonanie rozwiązań zamiennych w stosunku do projektowanych w dokumentacji</w:t>
      </w:r>
      <w:r w:rsid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projektowej,</w:t>
      </w:r>
    </w:p>
    <w:p w:rsidR="00F961F3" w:rsidRPr="000A76A6" w:rsidRDefault="00F961F3" w:rsidP="00F83E90">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Wydane przez Zamawiającego polecenia, o których mowa w ust. 2, nie unieważniają w jakiejkolwiek mierze umowy, nie mogą prowadzić do zwiększenia wynagrodzenia</w:t>
      </w:r>
      <w:r w:rsid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Wykonawcy.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rsidR="00F961F3" w:rsidRPr="000A76A6" w:rsidRDefault="00F961F3" w:rsidP="00F83E90">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§4 ust. 1, zobowiązany jest w szczególności do:</w:t>
      </w:r>
    </w:p>
    <w:p w:rsidR="00F961F3" w:rsidRPr="000A76A6" w:rsidRDefault="0054292E"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zapewnienie przez czas realizacji robót właściwej organizacji ruchu drogowego;</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znak bezpieczeństwa", certyfikatów zgodności lub deklaracji zgodności, atestów, świadectw pochodzenia używanych materiałów. Przedstawienie przez Wykonawcę certyfikatów, deklaracji zgodności i atestów lub </w:t>
      </w:r>
      <w:r w:rsidRPr="000A76A6">
        <w:rPr>
          <w:rFonts w:ascii="Times New Roman" w:eastAsia="Times New Roman" w:hAnsi="Times New Roman" w:cs="Times New Roman"/>
          <w:sz w:val="24"/>
          <w:szCs w:val="24"/>
          <w:lang w:eastAsia="pl-PL"/>
        </w:rPr>
        <w:lastRenderedPageBreak/>
        <w:t>wykonanie badań jakościowych nie zwalnia Wykonawcy z odpowiedzialności za niewłaściwą jakość materiałów i nienależyte wykonanie robót;</w:t>
      </w:r>
    </w:p>
    <w:p w:rsidR="00F961F3" w:rsidRPr="000A76A6" w:rsidRDefault="002C4907"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przeprowadzenia</w:t>
      </w:r>
      <w:r w:rsidR="00F961F3"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własny koszt </w:t>
      </w:r>
      <w:r w:rsidR="00F961F3" w:rsidRPr="000A76A6">
        <w:rPr>
          <w:rFonts w:ascii="Times New Roman" w:eastAsia="Times New Roman" w:hAnsi="Times New Roman" w:cs="Times New Roman"/>
          <w:sz w:val="24"/>
          <w:szCs w:val="24"/>
          <w:lang w:eastAsia="pl-PL"/>
        </w:rPr>
        <w:t xml:space="preserve">na żądanie Zamawiającego i w miejscu </w:t>
      </w:r>
      <w:r>
        <w:rPr>
          <w:rFonts w:ascii="Times New Roman" w:eastAsia="Times New Roman" w:hAnsi="Times New Roman" w:cs="Times New Roman"/>
          <w:sz w:val="24"/>
          <w:szCs w:val="24"/>
          <w:lang w:eastAsia="pl-PL"/>
        </w:rPr>
        <w:t>przez niego wskazanym</w:t>
      </w:r>
      <w:r w:rsidR="00F961F3" w:rsidRPr="000A76A6">
        <w:rPr>
          <w:rFonts w:ascii="Times New Roman" w:eastAsia="Times New Roman" w:hAnsi="Times New Roman" w:cs="Times New Roman"/>
          <w:sz w:val="24"/>
          <w:szCs w:val="24"/>
          <w:lang w:eastAsia="pl-PL"/>
        </w:rPr>
        <w:t xml:space="preserve"> badań jakościowych, pomiarów, prób i sprawdzeń w odniesieniu do wykonanych robót i zastosowanych przez Wykonawcę materiałów wraz z przekazaniem Zamawiającemu odpowiednich protokołów, ekspertyz;</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na własny koszt transportu odpadów do miejsc ich wykorzystania lub utylizacji, łącznie z kosztami utylizacji. Wykonawca jako wytwórca odpadów w rozumieniu ustawy z dnia 14 grudnia 2012 r. o odpadach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xml:space="preserve">. Dz. U. z 2020 r., poz. 797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Dz. U. z 2020 r., poz. 1219)</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 ochrony drzew i krzewów zlokalizowanych na placu budowy, 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nieprzeznaczonych do usunięcia;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umożliwienia wstępu na teren budowy pracownikom organu nadzoru budowlanego i pracownikom jednostek sprawujących funkcje kontrolne oraz uprawnionym przedstawicielom Zamawiającego i Inspektorowi nadzoru inwestorskiego;</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rsidR="00F961F3" w:rsidRPr="0054292E"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celu nadzorowania realizacji pr</w:t>
      </w:r>
      <w:r w:rsidR="00580FDA">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sidR="00580FDA">
        <w:rPr>
          <w:rFonts w:ascii="Times New Roman" w:eastAsia="Times New Roman" w:hAnsi="Times New Roman" w:cs="Times New Roman"/>
          <w:sz w:val="24"/>
          <w:szCs w:val="24"/>
          <w:lang w:eastAsia="pl-PL"/>
        </w:rPr>
        <w:t>p. …….. ………………………. Inspektorem</w:t>
      </w:r>
      <w:r w:rsidRPr="0054292E">
        <w:rPr>
          <w:rFonts w:ascii="Times New Roman" w:eastAsia="Times New Roman" w:hAnsi="Times New Roman" w:cs="Times New Roman"/>
          <w:sz w:val="24"/>
          <w:szCs w:val="24"/>
          <w:lang w:eastAsia="pl-PL"/>
        </w:rPr>
        <w:t xml:space="preserve"> nadzoru inwestorskiego</w:t>
      </w:r>
      <w:r w:rsidR="00580FDA">
        <w:rPr>
          <w:rFonts w:ascii="Times New Roman" w:eastAsia="Times New Roman" w:hAnsi="Times New Roman" w:cs="Times New Roman"/>
          <w:sz w:val="24"/>
          <w:szCs w:val="24"/>
          <w:lang w:eastAsia="pl-PL"/>
        </w:rPr>
        <w:t>.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Zamawiającego, którego interesy reprezentuje ww. inspekto</w:t>
      </w:r>
      <w:r w:rsidR="0054292E" w:rsidRPr="0054292E">
        <w:rPr>
          <w:rFonts w:ascii="Times New Roman" w:eastAsia="Times New Roman" w:hAnsi="Times New Roman" w:cs="Times New Roman"/>
          <w:sz w:val="24"/>
          <w:szCs w:val="24"/>
          <w:lang w:eastAsia="pl-PL"/>
        </w:rPr>
        <w:t xml:space="preserve">r w wykonaniu niniejszej umowy. </w:t>
      </w:r>
      <w:r w:rsidRPr="0054292E">
        <w:rPr>
          <w:rFonts w:ascii="Times New Roman" w:eastAsia="Times New Roman" w:hAnsi="Times New Roman" w:cs="Times New Roman"/>
          <w:sz w:val="24"/>
          <w:szCs w:val="24"/>
          <w:lang w:eastAsia="pl-PL"/>
        </w:rPr>
        <w:t>Osob</w:t>
      </w:r>
      <w:r w:rsidR="0054292E" w:rsidRPr="0054292E">
        <w:rPr>
          <w:rFonts w:ascii="Times New Roman" w:eastAsia="Times New Roman" w:hAnsi="Times New Roman" w:cs="Times New Roman"/>
          <w:sz w:val="24"/>
          <w:szCs w:val="24"/>
          <w:lang w:eastAsia="pl-PL"/>
        </w:rPr>
        <w:t>a</w:t>
      </w:r>
      <w:r w:rsidRPr="0054292E">
        <w:rPr>
          <w:rFonts w:ascii="Times New Roman" w:eastAsia="Times New Roman" w:hAnsi="Times New Roman" w:cs="Times New Roman"/>
          <w:sz w:val="24"/>
          <w:szCs w:val="24"/>
          <w:lang w:eastAsia="pl-PL"/>
        </w:rPr>
        <w:t xml:space="preserve"> ta będzie działać w granicach umocowania określonego w ustawie Prawo budowlane.</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ustanawia kierownika budowy w osobie: p. ………………………………..</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rsidR="00F961F3" w:rsidRPr="0054292E"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Zgodnie z ofertą złożoną w przetargu, Wykonawca zamierza powierzyć wykonanie części zamówienia, zgodnie z art. 462 ust. 2 ustawy </w:t>
      </w:r>
      <w:proofErr w:type="spellStart"/>
      <w:r w:rsidRPr="0054292E">
        <w:rPr>
          <w:rFonts w:ascii="Times New Roman" w:eastAsia="Times New Roman" w:hAnsi="Times New Roman" w:cs="Times New Roman"/>
          <w:sz w:val="24"/>
          <w:szCs w:val="24"/>
          <w:lang w:eastAsia="pl-PL"/>
        </w:rPr>
        <w:t>Pzp</w:t>
      </w:r>
      <w:proofErr w:type="spellEnd"/>
      <w:r w:rsidRPr="0054292E">
        <w:rPr>
          <w:rFonts w:ascii="Times New Roman" w:eastAsia="Times New Roman" w:hAnsi="Times New Roman" w:cs="Times New Roman"/>
          <w:sz w:val="24"/>
          <w:szCs w:val="24"/>
          <w:lang w:eastAsia="pl-PL"/>
        </w:rPr>
        <w:t xml:space="preserve"> następującemu/</w:t>
      </w:r>
      <w:proofErr w:type="spellStart"/>
      <w:r w:rsidRPr="0054292E">
        <w:rPr>
          <w:rFonts w:ascii="Times New Roman" w:eastAsia="Times New Roman" w:hAnsi="Times New Roman" w:cs="Times New Roman"/>
          <w:sz w:val="24"/>
          <w:szCs w:val="24"/>
          <w:lang w:eastAsia="pl-PL"/>
        </w:rPr>
        <w:t>ym</w:t>
      </w:r>
      <w:proofErr w:type="spellEnd"/>
      <w:r w:rsidRPr="0054292E">
        <w:rPr>
          <w:rFonts w:ascii="Times New Roman" w:eastAsia="Times New Roman" w:hAnsi="Times New Roman" w:cs="Times New Roman"/>
          <w:sz w:val="24"/>
          <w:szCs w:val="24"/>
          <w:lang w:eastAsia="pl-PL"/>
        </w:rPr>
        <w:t xml:space="preserve"> Podwykonawcy/om:</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rsidR="00F961F3" w:rsidRPr="00D94CA2" w:rsidRDefault="00F961F3" w:rsidP="00F83E9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rsidR="00F961F3" w:rsidRPr="00D94CA2" w:rsidRDefault="00F961F3" w:rsidP="00F83E9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rsidR="00F961F3" w:rsidRPr="00D94CA2" w:rsidRDefault="00F961F3" w:rsidP="00F83E9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rsidR="00F961F3" w:rsidRPr="00D94CA2" w:rsidRDefault="00F961F3" w:rsidP="00F83E9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rsidR="00F961F3" w:rsidRPr="00D94CA2" w:rsidRDefault="00F961F3" w:rsidP="00F83E90">
      <w:pPr>
        <w:pStyle w:val="Akapitzlist"/>
        <w:numPr>
          <w:ilvl w:val="0"/>
          <w:numId w:val="47"/>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47"/>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§11. Odbiór przedmiotu umowy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sidR="002C4907">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sidR="002C4907">
        <w:rPr>
          <w:rFonts w:ascii="Times New Roman" w:eastAsia="Times New Roman" w:hAnsi="Times New Roman" w:cs="Times New Roman"/>
          <w:sz w:val="24"/>
          <w:szCs w:val="24"/>
          <w:lang w:eastAsia="pl-PL"/>
        </w:rPr>
        <w:t>anie protokół odbioru końcowego,</w:t>
      </w:r>
      <w:r w:rsidR="002C4907" w:rsidRPr="002C4907">
        <w:rPr>
          <w:rFonts w:ascii="Times New Roman" w:eastAsia="Times New Roman" w:hAnsi="Times New Roman" w:cs="Times New Roman"/>
          <w:sz w:val="24"/>
          <w:szCs w:val="24"/>
          <w:lang w:eastAsia="pl-PL"/>
        </w:rPr>
        <w:t xml:space="preserve"> </w:t>
      </w:r>
      <w:r w:rsidR="002C4907" w:rsidRPr="00D94CA2">
        <w:rPr>
          <w:rFonts w:ascii="Times New Roman" w:eastAsia="Times New Roman" w:hAnsi="Times New Roman" w:cs="Times New Roman"/>
          <w:sz w:val="24"/>
          <w:szCs w:val="24"/>
          <w:lang w:eastAsia="pl-PL"/>
        </w:rPr>
        <w:t>który zawierać będzie w</w:t>
      </w:r>
      <w:r w:rsidR="002C4907">
        <w:rPr>
          <w:rFonts w:ascii="Times New Roman" w:eastAsia="Times New Roman" w:hAnsi="Times New Roman" w:cs="Times New Roman"/>
          <w:sz w:val="24"/>
          <w:szCs w:val="24"/>
          <w:lang w:eastAsia="pl-PL"/>
        </w:rPr>
        <w:t>szystkie ustalenia i</w:t>
      </w:r>
      <w:r w:rsidR="002C4907" w:rsidRPr="00D94CA2">
        <w:rPr>
          <w:rFonts w:ascii="Times New Roman" w:eastAsia="Times New Roman" w:hAnsi="Times New Roman" w:cs="Times New Roman"/>
          <w:sz w:val="24"/>
          <w:szCs w:val="24"/>
          <w:lang w:eastAsia="pl-PL"/>
        </w:rPr>
        <w:t xml:space="preserve"> zalecenia poczynione w trakcie odbioru</w:t>
      </w:r>
      <w:r w:rsidR="002C4907">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 jest dołączyć, na co najmniej 3 dni przed dniem odbioru wszystkie dokumenty wymagane przepisami prawa, pozwalające na ocenę prawidłowości wykonania przedmiotu odbioru, a w szczególności:</w:t>
      </w:r>
    </w:p>
    <w:p w:rsidR="00F961F3" w:rsidRPr="00D94CA2" w:rsidRDefault="00580FDA"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rsidR="00F961F3" w:rsidRPr="00D94CA2" w:rsidRDefault="002E7186"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 oraz sprawdzon</w:t>
      </w:r>
      <w:r>
        <w:rPr>
          <w:rFonts w:ascii="Times New Roman" w:eastAsia="Times New Roman" w:hAnsi="Times New Roman" w:cs="Times New Roman"/>
          <w:sz w:val="24"/>
          <w:szCs w:val="24"/>
          <w:lang w:eastAsia="pl-PL"/>
        </w:rPr>
        <w:t>y i zatwierdzony przez Inspektora Nadzoru</w:t>
      </w:r>
      <w:r w:rsidR="00F961F3" w:rsidRP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 nośności oraz pomiary spadków poprzecznych i równości podłużnej wykonanej nawierzchni, wykonanych w obecności Inspektora Nadzoru w czasie realizacji do momentu odbioru końcowego włącznie,</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deklaracje zgodności wbudowanych materiałów i urządzeń - zgodnie z Rozporządzeniem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Ministra Infrastruktury i Budownictwa z dnia 17 listopada 2016 r. </w:t>
      </w:r>
      <w:r w:rsidRPr="00D94CA2">
        <w:rPr>
          <w:rFonts w:ascii="Times New Roman" w:eastAsia="Times New Roman" w:hAnsi="Times New Roman" w:cs="Times New Roman"/>
          <w:sz w:val="24"/>
          <w:szCs w:val="24"/>
          <w:lang w:eastAsia="pl-PL"/>
        </w:rPr>
        <w:lastRenderedPageBreak/>
        <w:t>w sprawie sposobu deklarowania właściwości użytkowych wyrobów budowlanych oraz sposobu znakowania ich znakiem budowlanym (Dz. U. 2016 r., poz. 1966),</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budowy (jeżeli dotyczy),</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budowlanym i pozwoleniem na budowę/zgłoszeniem robót budowlanych oraz przepisami i normami,</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w:t>
      </w:r>
      <w:r w:rsidR="002E7186">
        <w:rPr>
          <w:rFonts w:ascii="Times New Roman" w:eastAsia="Times New Roman" w:hAnsi="Times New Roman" w:cs="Times New Roman"/>
          <w:sz w:val="24"/>
          <w:szCs w:val="24"/>
          <w:lang w:eastAsia="pl-PL"/>
        </w:rPr>
        <w:t>/potwierdzenie</w:t>
      </w:r>
      <w:r w:rsidRPr="00D94CA2">
        <w:rPr>
          <w:rFonts w:ascii="Times New Roman" w:eastAsia="Times New Roman" w:hAnsi="Times New Roman" w:cs="Times New Roman"/>
          <w:sz w:val="24"/>
          <w:szCs w:val="24"/>
          <w:lang w:eastAsia="pl-PL"/>
        </w:rPr>
        <w:t xml:space="preserve"> Inspektora Nadzoru o zgodności wykonanych robót z projektem budowlanym i pozwoleniem na budowę/zgłoszeniem robót budowlanych oraz przepisami i normami.</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protokoły konieczności, potwierdzone przez Inspektora Nadzoru i zatwierdzone przez</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zadanie bez udziału Podwykonawców.</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Odbioru końcowego przedmiotu zamówienia, dokona Zamawiający i wyznaczeni przez Zamawiającego przedstawiciele w obecności Wykonawcy, Inspektora Nadzoru, Kierownika Budowy, w ciągu 14 dni od daty pisemnego zgłoszenia ich do odbioru, przy czym zgłoszenie to musi być potwierdzone przez Inspektora Nadzoru, iż roboty zostały wykonane zgodnie z kontraktem i obiekt (element obiektu) pozbawiony jest istotnych wad oraz nadaje się do użytkowania.</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zgłoszenia gotowości odbioru, to wykonawca nie pozostaje w zwłoce ze spełnieniem zobowiązania wynikającego z umowy.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zostanie stwierdzone, że przedmiot odbioru nie osiągnął gotowości do odbioru z powodu niezakończenia robót lub jego wadliwego wykonania, to zamawiający odmówi odbioru z winy wykonawcy.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rsidR="00F961F3" w:rsidRPr="00D94CA2" w:rsidRDefault="00F961F3" w:rsidP="00F83E90">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nadające się do usunięcia, to wykonawca usunie wadę w wyznaczonym przez zamawiającego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rsidR="00F961F3" w:rsidRPr="00D94CA2" w:rsidRDefault="00F961F3" w:rsidP="00F83E90">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wady umożliwiają użytkowanie obiektu zgodnie z jego przeznaczeniem, obniżyć wynagrodzenie wykonawcy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wady uniemożliwiają użytkowanie obiektu zgodnie z jego przeznaczeniem, zażądać wykonania przedmiotu umowy po raz drugi, zachowując prawo do naliczania 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 przypadku niewykonania w ustalonym terminie przedmiotu umowy po raz drugi, odstąpić od umowy z winy wykonawcy.</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robót jest niezgodne z umową, to koszty badań dodatkowych obciążają wykonawcę. W przeciwnym wypadku koszty tych badań obciążają zamawiającego.</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gdy </w:t>
      </w:r>
      <w:r w:rsidR="00BF7FEF">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sidR="00BF7FEF">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lub też brak potwierdzenia przez Inspektora Nadzoru, że prace zostały wykonane zgodnie z umową i obiekt jest pozbawiony wad na tyle istotnych, że obiekt nie nadaje się do użytkowania, może spowodować, że Zamawiający nie przystąpi do dokonania odbioru robót.</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 xml:space="preserve">przyjętą w powiatowym Ośrodku Dokumentacji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w:t>
      </w:r>
      <w:r w:rsidR="002C4907">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Pr="00D94CA2">
        <w:rPr>
          <w:rFonts w:ascii="Times New Roman" w:eastAsia="Times New Roman" w:hAnsi="Times New Roman" w:cs="Times New Roman"/>
          <w:sz w:val="24"/>
          <w:szCs w:val="24"/>
          <w:lang w:eastAsia="pl-PL"/>
        </w:rPr>
        <w:lastRenderedPageBreak/>
        <w:t>małopolskiego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sidR="00BF7FEF">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§12. Gwarancja i rękojmia</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9C1CEC" w:rsidRPr="008A083D">
        <w:rPr>
          <w:rFonts w:ascii="Times New Roman" w:eastAsia="Times New Roman" w:hAnsi="Times New Roman" w:cs="Times New Roman"/>
          <w:b/>
          <w:sz w:val="24"/>
          <w:szCs w:val="24"/>
          <w:lang w:eastAsia="pl-PL"/>
        </w:rPr>
        <w:t xml:space="preserve"> 60</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licząc od dnia bezusterkowego końcowego odbioru robót.</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ustanawia zabezpieczenie ewentualnych roszczeń Zamawiającego, w tym w szczególności z tytułu niewykonania lub nienależytego wykonania Umowy, w wysokości 5%</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wynagrodzenia Wykonawcy brutto. W związku z powyższym, przed podpisaniem umowy, tytułem zabezpieczenia należytego wykonania umowy – Wykonawca złożył zabezpieczenie w wysokości 5% wartości brutto niniejszej umowy tj. kwotę ………………. złotych, w formie: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sidR="00BF7FEF">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w:t>
      </w:r>
      <w:r w:rsidR="00431975">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sidR="00BF7FEF">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rsidR="00F961F3" w:rsidRPr="00060B7F" w:rsidRDefault="00BF7FEF"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00F961F3"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00F961F3"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00F961F3" w:rsidRPr="00060B7F">
        <w:rPr>
          <w:rFonts w:ascii="Times New Roman" w:eastAsia="Times New Roman" w:hAnsi="Times New Roman" w:cs="Times New Roman"/>
          <w:sz w:val="24"/>
          <w:szCs w:val="24"/>
          <w:lang w:eastAsia="pl-PL"/>
        </w:rPr>
        <w:t xml:space="preserve"> zgodnie z przepisami art.</w:t>
      </w:r>
      <w:r w:rsidR="00060B7F" w:rsidRP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ustawy Prawo zamówień publicznych.</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rsidR="00F961F3" w:rsidRPr="00060B7F" w:rsidRDefault="00F961F3" w:rsidP="00F83E90">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rsidR="00F961F3" w:rsidRPr="00060B7F" w:rsidRDefault="00F961F3" w:rsidP="00F83E90">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rsidR="00F961F3" w:rsidRPr="00060B7F"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rsidR="00F961F3" w:rsidRPr="00060B7F"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rsidR="00060B7F"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w:t>
      </w:r>
      <w:proofErr w:type="spellStart"/>
      <w:r w:rsidRPr="00060B7F">
        <w:rPr>
          <w:rFonts w:ascii="Times New Roman" w:eastAsia="Times New Roman" w:hAnsi="Times New Roman" w:cs="Times New Roman"/>
          <w:sz w:val="24"/>
          <w:szCs w:val="24"/>
          <w:lang w:eastAsia="pl-PL"/>
        </w:rPr>
        <w:t>t.j</w:t>
      </w:r>
      <w:proofErr w:type="spellEnd"/>
      <w:r w:rsidRPr="00060B7F">
        <w:rPr>
          <w:rFonts w:ascii="Times New Roman" w:eastAsia="Times New Roman" w:hAnsi="Times New Roman" w:cs="Times New Roman"/>
          <w:sz w:val="24"/>
          <w:szCs w:val="24"/>
          <w:lang w:eastAsia="pl-PL"/>
        </w:rPr>
        <w:t>. Dz. U. z 2020 r., poz. 1320).</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przez Wykonawcę/Podwykonawcę z pracownikami. Kopie umów powinny zawierać informacje, w tym dane osobowe, niezbędne do weryfikacji </w:t>
      </w:r>
      <w:r w:rsidRPr="00060B7F">
        <w:rPr>
          <w:rFonts w:ascii="Times New Roman" w:eastAsia="Times New Roman" w:hAnsi="Times New Roman" w:cs="Times New Roman"/>
          <w:sz w:val="24"/>
          <w:szCs w:val="24"/>
          <w:lang w:eastAsia="pl-PL"/>
        </w:rPr>
        <w:lastRenderedPageBreak/>
        <w:t>zatrudnienia na podstawie umowy o pracę, w szczególności imię i nazwisko zatrudnionego pracownika, datę zawarcia umowy o pracę, rodzaj umowy o pracę i zakres obowiązków pracownika.</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rsidR="00F961F3" w:rsidRPr="00060B7F"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rsidR="00F961F3" w:rsidRPr="00060B7F" w:rsidRDefault="00F961F3" w:rsidP="00F83E90">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 pr</w:t>
      </w:r>
      <w:r w:rsidR="002E7186">
        <w:rPr>
          <w:rFonts w:ascii="Times New Roman" w:eastAsia="Times New Roman" w:hAnsi="Times New Roman" w:cs="Times New Roman"/>
          <w:sz w:val="24"/>
          <w:szCs w:val="24"/>
          <w:lang w:eastAsia="pl-PL"/>
        </w:rPr>
        <w:t>zedmiotu umowy – w wysokości 0,2</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sidR="002E7186">
        <w:rPr>
          <w:rFonts w:ascii="Times New Roman" w:eastAsia="Times New Roman" w:hAnsi="Times New Roman" w:cs="Times New Roman"/>
          <w:sz w:val="24"/>
          <w:szCs w:val="24"/>
          <w:lang w:eastAsia="pl-PL"/>
        </w:rPr>
        <w:t xml:space="preserve"> pogwarancyjnym, w wysokości 0,2</w:t>
      </w:r>
      <w:r w:rsidRPr="00060B7F">
        <w:rPr>
          <w:rFonts w:ascii="Times New Roman" w:eastAsia="Times New Roman" w:hAnsi="Times New Roman" w:cs="Times New Roman"/>
          <w:sz w:val="24"/>
          <w:szCs w:val="24"/>
          <w:lang w:eastAsia="pl-PL"/>
        </w:rPr>
        <w:t>% 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zależnych od Wykonawcy w wysokości 10% wynagrodzenia brutto, o którym mowa w §4 ust. 1 umowy;</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 przypadku braku zapłaty lub nieterminowej zapłaty wynagrodzenia należnego podwykonawcom lub dalszym podwykonawcom w wysokości 100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przedmiotem są roboty budowlane, lub projektu jej zmian w wysokości 1000 zł za każdy przypadek;</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podwykonawstwo lub jej zmiany w wysokości 1000 zł za każdy przypadek z osobna;</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zapłaty (§ 10 ust. 9) w wysokości 500 zł za każdy przypadek;</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umowy ubezpieczenia lub dowodu zawarcia umowy ubezpieczenia na dalszy okres realizacji przedmiotu umowy – w wysokości 200 zł za każdy rozpoczęty dzień zwłoki, licząc od terminu określonego w §14 ust. 4.</w:t>
      </w:r>
    </w:p>
    <w:p w:rsidR="00F961F3" w:rsidRPr="006A2E81" w:rsidRDefault="00F961F3" w:rsidP="00F83E90">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rsidR="00F961F3" w:rsidRPr="006A2E81" w:rsidRDefault="00F961F3" w:rsidP="00F83E90">
      <w:pPr>
        <w:pStyle w:val="Akapitzlist"/>
        <w:numPr>
          <w:ilvl w:val="0"/>
          <w:numId w:val="6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780C8F">
        <w:rPr>
          <w:rFonts w:ascii="Times New Roman" w:eastAsia="Times New Roman" w:hAnsi="Times New Roman" w:cs="Times New Roman"/>
          <w:sz w:val="24"/>
          <w:szCs w:val="24"/>
          <w:lang w:eastAsia="pl-PL"/>
        </w:rPr>
        <w:t>przedmiotu umowy w wysokości 0,2</w:t>
      </w:r>
      <w:r w:rsidRPr="006A2E81">
        <w:rPr>
          <w:rFonts w:ascii="Times New Roman" w:eastAsia="Times New Roman" w:hAnsi="Times New Roman" w:cs="Times New Roman"/>
          <w:sz w:val="24"/>
          <w:szCs w:val="24"/>
          <w:lang w:eastAsia="pl-PL"/>
        </w:rPr>
        <w:t xml:space="preserve">% wynagrodzenia brutto, o którym mowa w §4 ust. 1 umowy, za każdy rozpoczęty </w:t>
      </w:r>
      <w:r w:rsidRPr="006A2E81">
        <w:rPr>
          <w:rFonts w:ascii="Times New Roman" w:eastAsia="Times New Roman" w:hAnsi="Times New Roman" w:cs="Times New Roman"/>
          <w:sz w:val="24"/>
          <w:szCs w:val="24"/>
          <w:lang w:eastAsia="pl-PL"/>
        </w:rPr>
        <w:lastRenderedPageBreak/>
        <w:t>dzień zwłoki, licząc od następnego dnia po terminie, w którym odbiór powinien się rozpocząć,</w:t>
      </w:r>
    </w:p>
    <w:p w:rsidR="00F961F3" w:rsidRPr="006A2E81" w:rsidRDefault="00F961F3" w:rsidP="00F83E90">
      <w:pPr>
        <w:pStyle w:val="Akapitzlist"/>
        <w:numPr>
          <w:ilvl w:val="0"/>
          <w:numId w:val="6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zależnych od Zamawiającego w wysokości 10%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zastrzega sobie prawo potrącenia naliczonych kar umownych z faktury końcowej wystawionej przez Wykonawcę, a Wykonawca niniejszym wyraża zgodę na takie potrącenia.</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rsidR="00F961F3" w:rsidRPr="00505B63" w:rsidRDefault="00F961F3" w:rsidP="00F83E90">
      <w:pPr>
        <w:pStyle w:val="Akapitzlist"/>
        <w:numPr>
          <w:ilvl w:val="0"/>
          <w:numId w:val="65"/>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rsidR="00F961F3" w:rsidRPr="00505B63" w:rsidRDefault="00F961F3" w:rsidP="00F83E90">
      <w:pPr>
        <w:pStyle w:val="Akapitzlist"/>
        <w:numPr>
          <w:ilvl w:val="0"/>
          <w:numId w:val="66"/>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rsidR="00F961F3" w:rsidRPr="00505B63" w:rsidRDefault="00F961F3" w:rsidP="00F83E90">
      <w:pPr>
        <w:pStyle w:val="Akapitzlist"/>
        <w:numPr>
          <w:ilvl w:val="0"/>
          <w:numId w:val="66"/>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rsidR="00F961F3" w:rsidRPr="00505B63" w:rsidRDefault="00F961F3" w:rsidP="00F83E90">
      <w:pPr>
        <w:pStyle w:val="Akapitzlist"/>
        <w:numPr>
          <w:ilvl w:val="0"/>
          <w:numId w:val="65"/>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ace i nie kontynuuje ich przez 14</w:t>
      </w:r>
      <w:r w:rsidRPr="00505B63">
        <w:rPr>
          <w:rFonts w:ascii="Times New Roman" w:eastAsia="Times New Roman" w:hAnsi="Times New Roman" w:cs="Times New Roman"/>
          <w:sz w:val="24"/>
          <w:szCs w:val="24"/>
          <w:lang w:eastAsia="pl-PL"/>
        </w:rPr>
        <w:t xml:space="preserve"> dni mimo dodatkowego wezwania Zamawiającego,</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bieżąca kontrola postępu robót wykazuje, że nie dojdzie do wykonania robót w terminie umownym, a zwłoka Wykonawcy w realizacji robót przekracza </w:t>
      </w:r>
      <w:r w:rsidR="00780C8F">
        <w:rPr>
          <w:rFonts w:ascii="Times New Roman" w:eastAsia="Times New Roman" w:hAnsi="Times New Roman" w:cs="Times New Roman"/>
          <w:sz w:val="24"/>
          <w:szCs w:val="24"/>
          <w:lang w:eastAsia="pl-PL"/>
        </w:rPr>
        <w:t>14</w:t>
      </w:r>
      <w:r w:rsidRPr="00505B63">
        <w:rPr>
          <w:rFonts w:ascii="Times New Roman" w:eastAsia="Times New Roman" w:hAnsi="Times New Roman" w:cs="Times New Roman"/>
          <w:sz w:val="24"/>
          <w:szCs w:val="24"/>
          <w:lang w:eastAsia="pl-PL"/>
        </w:rPr>
        <w:t xml:space="preserve"> dni w stosunku do terminu określonego w umowie,</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lastRenderedPageBreak/>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rsidR="00F961F3" w:rsidRPr="00505B63" w:rsidRDefault="00F961F3" w:rsidP="00F83E90">
      <w:pPr>
        <w:pStyle w:val="Akapitzlist"/>
        <w:numPr>
          <w:ilvl w:val="0"/>
          <w:numId w:val="6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rsidR="00F961F3" w:rsidRPr="00505B63" w:rsidRDefault="00F961F3" w:rsidP="00F83E90">
      <w:pPr>
        <w:pStyle w:val="Akapitzlist"/>
        <w:numPr>
          <w:ilvl w:val="0"/>
          <w:numId w:val="6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rsidR="00F961F3" w:rsidRPr="00505B63"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§18. Zmiana umowy</w:t>
      </w:r>
    </w:p>
    <w:p w:rsidR="00F961F3" w:rsidRPr="00505B63" w:rsidRDefault="00F961F3" w:rsidP="00F83E90">
      <w:pPr>
        <w:pStyle w:val="Akapitzlist"/>
        <w:numPr>
          <w:ilvl w:val="0"/>
          <w:numId w:val="70"/>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Zamawiający dopuszcza zmianę terminu realizacji przedmiotu umowy w przypadku:</w:t>
      </w:r>
    </w:p>
    <w:p w:rsidR="00505B63"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zawieszenia robót przez Zamawiającego z powodu wystąpienia następujących okoliczności: </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niesprzyjające warunki atmosferyczne, archeologiczne, geologiczne, hydrologiczne, kolizje z sieciami infrastruktury, niewypały, niewybuchy uniemożliwiające wykonywanie robót</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budowlanych,</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konieczności usunięcia błędów lub wprowadzenia zmian w dokumentacji projektowej, lub konieczności wykonania rozwiązań zamiennych w stosunku do dokumentacji projektowej,</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przekroczenie zakreślonych przez prawo terminów wydawania decyzji, zezwoleń itp.</w:t>
      </w:r>
    </w:p>
    <w:p w:rsid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 będących następstwem działania organów administracji lub osób indywidualnych:</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stosowanego dokumentu lub decyzji – tylko w zakresie przedłużenia terminu realizacji inwestycji,</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odmowa wydania przez organy administracji wymaganych decyzji, zezwoleń, uzgodnień dotyczących usuwania błędów w dokumentacji projektowej, z przyczyn niezawinionych przez Wykonawcę,</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gdy nastąpi konieczność pozyskiwania stosownych uzgodnień z gestorami sieci, z innymi</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podmiotami lub osobami, których opinia lub zgoda będzie wymagana przepisami prawa – tylko w zakresie przedłużenia terminu realizacji zamówienia o czas niezbędny do zakończenia Umowy,</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wystąpienia kolizji z planowanymi lub równolegle prowadzonymi przez inne podmioty inwestycjami w zakresie niezbędnym do uniknięcia lub usunięcia tych kolizji,</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koordynacji robót z innymi wykonawcami w zakresie prac projektowych i robót budowlanych,</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lastRenderedPageBreak/>
        <w:t>konieczności udzielenia zamówienia dodatkowego na roboty nieobjęte zamówieniem podstawowym, a koniecznego do prawidłowego zakończenia robót, a których wykonanie wpływa na zmianę terminu wykonania zamówienia podstawowego,</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siły wyższej, to znaczy niezależnego od Stron losowego zdarzenia zewnętrznego, o charakterze nadzwyczajnym, które było niemożliwe do przewidzenia w momencie zawarcia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szczególnie uzasadnionych trudności w pozyskiwaniu materiałów budowlanych i innych materiałów niezbędnych dla prawidłowego wykonania umowy,</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gdy wykonywanie robót nie będzie możliwe ze względu na ob</w:t>
      </w:r>
      <w:r w:rsidR="00E45E9E" w:rsidRPr="00E45E9E">
        <w:rPr>
          <w:rFonts w:ascii="Times New Roman" w:eastAsia="Times New Roman" w:hAnsi="Times New Roman" w:cs="Times New Roman"/>
          <w:sz w:val="24"/>
          <w:szCs w:val="24"/>
          <w:lang w:eastAsia="pl-PL"/>
        </w:rPr>
        <w:t>owiązek skoordynowania robót z w</w:t>
      </w:r>
      <w:r w:rsidRPr="00E45E9E">
        <w:rPr>
          <w:rFonts w:ascii="Times New Roman" w:eastAsia="Times New Roman" w:hAnsi="Times New Roman" w:cs="Times New Roman"/>
          <w:sz w:val="24"/>
          <w:szCs w:val="24"/>
          <w:lang w:eastAsia="pl-PL"/>
        </w:rPr>
        <w:t>ykonawcą innych robót wykonywanych na terenie budowy,</w:t>
      </w:r>
    </w:p>
    <w:p w:rsidR="00F961F3" w:rsidRDefault="00F961F3" w:rsidP="00F83E90">
      <w:pPr>
        <w:spacing w:after="0" w:line="240" w:lineRule="auto"/>
        <w:ind w:left="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-okoliczności wskazane wyżej mogą stanowić podstawę zmiany terminu wykonania zamówienia tylko w przypadku, gdy uniemożliwiają terminowe wykonanie umowy.</w:t>
      </w:r>
    </w:p>
    <w:p w:rsidR="00F825BF" w:rsidRPr="00F961F3" w:rsidRDefault="00F825BF" w:rsidP="00F83E90">
      <w:pPr>
        <w:spacing w:after="0" w:line="240" w:lineRule="auto"/>
        <w:ind w:left="284"/>
        <w:jc w:val="both"/>
        <w:rPr>
          <w:rFonts w:ascii="Times New Roman" w:eastAsia="Times New Roman" w:hAnsi="Times New Roman" w:cs="Times New Roman"/>
          <w:sz w:val="24"/>
          <w:szCs w:val="24"/>
          <w:lang w:eastAsia="pl-PL"/>
        </w:rPr>
      </w:pPr>
    </w:p>
    <w:p w:rsidR="00F961F3" w:rsidRPr="00E45E9E" w:rsidRDefault="00F961F3" w:rsidP="00F83E90">
      <w:pPr>
        <w:pStyle w:val="Akapitzlist"/>
        <w:numPr>
          <w:ilvl w:val="0"/>
          <w:numId w:val="7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Zamawiający dopuszcza możliwość zmiany postanowień umowy w zakresie dotyczącym przedmiotu umowy określonego w Specyfikacji Warunków Zamówienia (SWZ), dokumentacji</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projektowej w przypadku:</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zrealizowania jakiejkolwiek części przedmiotu umowy przy zastosowaniu innych rozwiązań niż wskazane w Specyfi</w:t>
      </w:r>
      <w:r w:rsidR="00333176">
        <w:rPr>
          <w:rFonts w:ascii="Times New Roman" w:eastAsia="Times New Roman" w:hAnsi="Times New Roman" w:cs="Times New Roman"/>
          <w:sz w:val="24"/>
          <w:szCs w:val="24"/>
          <w:lang w:eastAsia="pl-PL"/>
        </w:rPr>
        <w:t>kacji Warunków Zamówienia (SWZ) lub</w:t>
      </w:r>
      <w:r w:rsidRPr="00E45E9E">
        <w:rPr>
          <w:rFonts w:ascii="Times New Roman" w:eastAsia="Times New Roman" w:hAnsi="Times New Roman" w:cs="Times New Roman"/>
          <w:sz w:val="24"/>
          <w:szCs w:val="24"/>
          <w:lang w:eastAsia="pl-PL"/>
        </w:rPr>
        <w:t xml:space="preserve"> dokumentacji</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projektowej, a wynikających ze stwierdzonych wad lub zmiany stanu prawnego w oparciu, o który je przygotowano,</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możliwości wykonania przedmiotu umowy przy zastosowaniu innych rozwiązań w stosunku do określonych w Specyfi</w:t>
      </w:r>
      <w:r w:rsidR="00333176">
        <w:rPr>
          <w:rFonts w:ascii="Times New Roman" w:eastAsia="Times New Roman" w:hAnsi="Times New Roman" w:cs="Times New Roman"/>
          <w:sz w:val="24"/>
          <w:szCs w:val="24"/>
          <w:lang w:eastAsia="pl-PL"/>
        </w:rPr>
        <w:t>kacji Warunków Zamówienia (SWZ) lub</w:t>
      </w:r>
      <w:r w:rsidRPr="00E45E9E">
        <w:rPr>
          <w:rFonts w:ascii="Times New Roman" w:eastAsia="Times New Roman" w:hAnsi="Times New Roman" w:cs="Times New Roman"/>
          <w:sz w:val="24"/>
          <w:szCs w:val="24"/>
          <w:lang w:eastAsia="pl-PL"/>
        </w:rPr>
        <w:t xml:space="preserve"> dokumentacji projektowej przy zachowaniu jakości i funkcjonalności określonych w SWZ, dokumentacji projektowej, jeżeli umożliwiają uzyskanie lepszej jakości lub funkcjonalności lub zmniejszenie kosztów eksploatacji lub kosztów wykonania przedmiotu umowy,</w:t>
      </w:r>
    </w:p>
    <w:p w:rsidR="00E45E9E"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wystąpienia niebezpieczeństwa kolizji z planowanymi lub równolegle prowadzonymi przez inne podmioty inwestycjami w zakresie niezbędnym do uniknię</w:t>
      </w:r>
      <w:r w:rsidR="00E45E9E" w:rsidRPr="00E45E9E">
        <w:rPr>
          <w:rFonts w:ascii="Times New Roman" w:eastAsia="Times New Roman" w:hAnsi="Times New Roman" w:cs="Times New Roman"/>
          <w:sz w:val="24"/>
          <w:szCs w:val="24"/>
          <w:lang w:eastAsia="pl-PL"/>
        </w:rPr>
        <w:t>cia lub usunięcia tych kolizji,</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wystąpienia siły wyższej uniemożliwiającej wykonanie przedmiotu umowy zgodnie z postanowieniami umownymi,</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ograniczenia zakresu rzeczowego przedmiotu umowy, o którym mowa w §</w:t>
      </w:r>
      <w:r w:rsidR="00E44952">
        <w:rPr>
          <w:rFonts w:ascii="Times New Roman" w:eastAsia="Times New Roman" w:hAnsi="Times New Roman" w:cs="Times New Roman"/>
          <w:sz w:val="24"/>
          <w:szCs w:val="24"/>
          <w:lang w:eastAsia="pl-PL"/>
        </w:rPr>
        <w:t xml:space="preserve"> 3 ust. 10</w:t>
      </w:r>
      <w:r w:rsidRPr="00E45E9E">
        <w:rPr>
          <w:rFonts w:ascii="Times New Roman" w:eastAsia="Times New Roman" w:hAnsi="Times New Roman" w:cs="Times New Roman"/>
          <w:sz w:val="24"/>
          <w:szCs w:val="24"/>
          <w:lang w:eastAsia="pl-PL"/>
        </w:rPr>
        <w:t xml:space="preserve"> umowy.</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Zmiany, o których mowa w ust. 1 i 2 muszą zostać udokumentowane. Pismo (wniosek)</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dotyczące ww. zmian, wraz z uzasadnieniem, winna złożyć Strona inicjująca zmianę.</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 przedłużenie terminu realizacji zamówienia Wykonawcy nie przysługuje dodatkowe wynagrodzenie.</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Zamawiający nie dopuszcza zmiany terminu wykonania zamówienia w przypadkach zawinionych przez Wykonawcę.</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wystąpienia którejkolwiek z okoliczności wymienionych w ust. 1 termin wykonania umowy może ulec odpowiedniemu przedłużeniu o czas niezbędny do zakończenia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wykonania jej przedmiotu w sposób należyty.</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Wprowadzenie zmiany postanowień umowy wymaga aneksu sporządzonego w formie pisemnej pod rygorem nieważności.</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lastRenderedPageBreak/>
        <w:t>Nie stanowi zmiany Umowy w rozumieniu art. 455 ustawy Prawo zamówień publicznych w szczególności:</w:t>
      </w:r>
    </w:p>
    <w:p w:rsidR="00E45E9E" w:rsidRDefault="00F961F3" w:rsidP="00F83E90">
      <w:pPr>
        <w:pStyle w:val="Akapitzlist"/>
        <w:numPr>
          <w:ilvl w:val="0"/>
          <w:numId w:val="77"/>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zmiana danych związanych z obsługą administracyjno-organizacyjną Umowy (np. zmiana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nr rachunku bankowego),</w:t>
      </w:r>
    </w:p>
    <w:p w:rsidR="00F961F3" w:rsidRPr="00E45E9E" w:rsidRDefault="00F961F3" w:rsidP="00F83E90">
      <w:pPr>
        <w:pStyle w:val="Akapitzlist"/>
        <w:numPr>
          <w:ilvl w:val="0"/>
          <w:numId w:val="77"/>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zmiany danych teleadresowych, zmiany osób wskazanych do kontaktów między Stronami.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§19. Postanowienia końcowe</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w:t>
      </w:r>
      <w:r w:rsidR="00333176">
        <w:rPr>
          <w:rFonts w:ascii="Times New Roman" w:eastAsia="Times New Roman" w:hAnsi="Times New Roman" w:cs="Times New Roman"/>
          <w:sz w:val="24"/>
          <w:szCs w:val="24"/>
          <w:lang w:eastAsia="pl-PL"/>
        </w:rPr>
        <w:t>,</w:t>
      </w:r>
      <w:r w:rsidRPr="00E45E9E">
        <w:rPr>
          <w:rFonts w:ascii="Times New Roman" w:eastAsia="Times New Roman" w:hAnsi="Times New Roman" w:cs="Times New Roman"/>
          <w:sz w:val="24"/>
          <w:szCs w:val="24"/>
          <w:lang w:eastAsia="pl-PL"/>
        </w:rPr>
        <w:t xml:space="preserv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Pr="00F961F3" w:rsidRDefault="00AF4EDA" w:rsidP="00F83E90">
      <w:pPr>
        <w:spacing w:after="0" w:line="240" w:lineRule="auto"/>
        <w:ind w:left="708"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WYKONAWCA</w:t>
      </w:r>
    </w:p>
    <w:p w:rsidR="00AF4EDA" w:rsidRDefault="00AF4EDA"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sectPr w:rsidR="00AF4E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EF" w:rsidRDefault="00BF7FEF" w:rsidP="002A6ADB">
      <w:pPr>
        <w:spacing w:after="0" w:line="240" w:lineRule="auto"/>
      </w:pPr>
      <w:r>
        <w:separator/>
      </w:r>
    </w:p>
  </w:endnote>
  <w:endnote w:type="continuationSeparator" w:id="0">
    <w:p w:rsidR="00BF7FEF" w:rsidRDefault="00BF7FEF"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EF" w:rsidRDefault="00BF7FEF">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postępowanie I.271.</w:t>
    </w:r>
    <w:r w:rsidR="00E26932">
      <w:rPr>
        <w:rFonts w:asciiTheme="majorHAnsi" w:eastAsiaTheme="majorEastAsia" w:hAnsiTheme="majorHAnsi" w:cstheme="majorBidi"/>
      </w:rPr>
      <w:t>4</w:t>
    </w:r>
    <w:r>
      <w:rPr>
        <w:rFonts w:asciiTheme="majorHAnsi" w:eastAsiaTheme="majorEastAsia" w:hAnsiTheme="majorHAnsi" w:cstheme="majorBidi"/>
      </w:rPr>
      <w:t>.2021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Pr>
        <w:rFonts w:eastAsiaTheme="minorEastAsia"/>
      </w:rPr>
      <w:fldChar w:fldCharType="begin"/>
    </w:r>
    <w:r>
      <w:instrText>PAGE   \* MERGEFORMAT</w:instrText>
    </w:r>
    <w:r>
      <w:rPr>
        <w:rFonts w:eastAsiaTheme="minorEastAsia"/>
      </w:rPr>
      <w:fldChar w:fldCharType="separate"/>
    </w:r>
    <w:r w:rsidR="008363E3" w:rsidRPr="008363E3">
      <w:rPr>
        <w:rFonts w:asciiTheme="majorHAnsi" w:eastAsiaTheme="majorEastAsia" w:hAnsiTheme="majorHAnsi" w:cstheme="majorBidi"/>
        <w:noProof/>
      </w:rPr>
      <w:t>3</w:t>
    </w:r>
    <w:r>
      <w:rPr>
        <w:rFonts w:asciiTheme="majorHAnsi" w:eastAsiaTheme="majorEastAsia" w:hAnsiTheme="majorHAnsi" w:cstheme="majorBidi"/>
      </w:rPr>
      <w:fldChar w:fldCharType="end"/>
    </w:r>
  </w:p>
  <w:p w:rsidR="00BF7FEF" w:rsidRDefault="00BF7F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EF" w:rsidRDefault="00BF7FEF" w:rsidP="002A6ADB">
      <w:pPr>
        <w:spacing w:after="0" w:line="240" w:lineRule="auto"/>
      </w:pPr>
      <w:r>
        <w:separator/>
      </w:r>
    </w:p>
  </w:footnote>
  <w:footnote w:type="continuationSeparator" w:id="0">
    <w:p w:rsidR="00BF7FEF" w:rsidRDefault="00BF7FEF" w:rsidP="002A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EF" w:rsidRDefault="00BF7FEF" w:rsidP="002A6ADB">
    <w:pPr>
      <w:pStyle w:val="Nagwek"/>
      <w:jc w:val="right"/>
    </w:pPr>
    <w:r w:rsidRPr="006E240A">
      <w:rPr>
        <w:rFonts w:ascii="Times New Roman" w:hAnsi="Times New Roman"/>
        <w:b/>
        <w:noProof/>
        <w:sz w:val="24"/>
        <w:szCs w:val="24"/>
        <w:lang w:eastAsia="pl-PL"/>
      </w:rPr>
      <w:drawing>
        <wp:inline distT="0" distB="0" distL="0" distR="0" wp14:anchorId="498D3095" wp14:editId="488D9C05">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244444"/>
    <w:multiLevelType w:val="hybridMultilevel"/>
    <w:tmpl w:val="7674D1EA"/>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2C5E94"/>
    <w:multiLevelType w:val="hybridMultilevel"/>
    <w:tmpl w:val="36D040AA"/>
    <w:lvl w:ilvl="0" w:tplc="5A447F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78573E"/>
    <w:multiLevelType w:val="hybridMultilevel"/>
    <w:tmpl w:val="DD14D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116927"/>
    <w:multiLevelType w:val="hybridMultilevel"/>
    <w:tmpl w:val="912E2966"/>
    <w:lvl w:ilvl="0" w:tplc="116CC2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230295"/>
    <w:multiLevelType w:val="hybridMultilevel"/>
    <w:tmpl w:val="5C5A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C056E2"/>
    <w:multiLevelType w:val="hybridMultilevel"/>
    <w:tmpl w:val="CF628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716BB0"/>
    <w:multiLevelType w:val="hybridMultilevel"/>
    <w:tmpl w:val="2A3C8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5B91B97"/>
    <w:multiLevelType w:val="hybridMultilevel"/>
    <w:tmpl w:val="E3AA777C"/>
    <w:lvl w:ilvl="0" w:tplc="EFAEAF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7AD6E00"/>
    <w:multiLevelType w:val="hybridMultilevel"/>
    <w:tmpl w:val="493615C0"/>
    <w:lvl w:ilvl="0" w:tplc="B26EA5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3D85CB5"/>
    <w:multiLevelType w:val="hybridMultilevel"/>
    <w:tmpl w:val="C582AE18"/>
    <w:lvl w:ilvl="0" w:tplc="D08C27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040083F"/>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EF42F6"/>
    <w:multiLevelType w:val="hybridMultilevel"/>
    <w:tmpl w:val="1A62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72"/>
  </w:num>
  <w:num w:numId="3">
    <w:abstractNumId w:val="2"/>
  </w:num>
  <w:num w:numId="4">
    <w:abstractNumId w:val="75"/>
  </w:num>
  <w:num w:numId="5">
    <w:abstractNumId w:val="18"/>
  </w:num>
  <w:num w:numId="6">
    <w:abstractNumId w:val="52"/>
  </w:num>
  <w:num w:numId="7">
    <w:abstractNumId w:val="33"/>
  </w:num>
  <w:num w:numId="8">
    <w:abstractNumId w:val="57"/>
  </w:num>
  <w:num w:numId="9">
    <w:abstractNumId w:val="23"/>
  </w:num>
  <w:num w:numId="10">
    <w:abstractNumId w:val="1"/>
  </w:num>
  <w:num w:numId="11">
    <w:abstractNumId w:val="14"/>
  </w:num>
  <w:num w:numId="12">
    <w:abstractNumId w:val="54"/>
  </w:num>
  <w:num w:numId="13">
    <w:abstractNumId w:val="42"/>
  </w:num>
  <w:num w:numId="14">
    <w:abstractNumId w:val="9"/>
  </w:num>
  <w:num w:numId="15">
    <w:abstractNumId w:val="20"/>
  </w:num>
  <w:num w:numId="16">
    <w:abstractNumId w:val="74"/>
  </w:num>
  <w:num w:numId="17">
    <w:abstractNumId w:val="38"/>
  </w:num>
  <w:num w:numId="18">
    <w:abstractNumId w:val="62"/>
  </w:num>
  <w:num w:numId="19">
    <w:abstractNumId w:val="55"/>
  </w:num>
  <w:num w:numId="20">
    <w:abstractNumId w:val="43"/>
  </w:num>
  <w:num w:numId="21">
    <w:abstractNumId w:val="22"/>
  </w:num>
  <w:num w:numId="22">
    <w:abstractNumId w:val="51"/>
  </w:num>
  <w:num w:numId="23">
    <w:abstractNumId w:val="36"/>
  </w:num>
  <w:num w:numId="24">
    <w:abstractNumId w:val="44"/>
  </w:num>
  <w:num w:numId="25">
    <w:abstractNumId w:val="29"/>
  </w:num>
  <w:num w:numId="26">
    <w:abstractNumId w:val="70"/>
  </w:num>
  <w:num w:numId="27">
    <w:abstractNumId w:val="12"/>
  </w:num>
  <w:num w:numId="28">
    <w:abstractNumId w:val="73"/>
  </w:num>
  <w:num w:numId="29">
    <w:abstractNumId w:val="67"/>
  </w:num>
  <w:num w:numId="30">
    <w:abstractNumId w:val="78"/>
  </w:num>
  <w:num w:numId="31">
    <w:abstractNumId w:val="8"/>
  </w:num>
  <w:num w:numId="32">
    <w:abstractNumId w:val="5"/>
  </w:num>
  <w:num w:numId="33">
    <w:abstractNumId w:val="77"/>
  </w:num>
  <w:num w:numId="34">
    <w:abstractNumId w:val="11"/>
  </w:num>
  <w:num w:numId="35">
    <w:abstractNumId w:val="25"/>
  </w:num>
  <w:num w:numId="36">
    <w:abstractNumId w:val="71"/>
  </w:num>
  <w:num w:numId="37">
    <w:abstractNumId w:val="13"/>
  </w:num>
  <w:num w:numId="38">
    <w:abstractNumId w:val="7"/>
  </w:num>
  <w:num w:numId="39">
    <w:abstractNumId w:val="60"/>
  </w:num>
  <w:num w:numId="40">
    <w:abstractNumId w:val="40"/>
  </w:num>
  <w:num w:numId="41">
    <w:abstractNumId w:val="81"/>
  </w:num>
  <w:num w:numId="42">
    <w:abstractNumId w:val="79"/>
  </w:num>
  <w:num w:numId="43">
    <w:abstractNumId w:val="61"/>
  </w:num>
  <w:num w:numId="44">
    <w:abstractNumId w:val="50"/>
  </w:num>
  <w:num w:numId="45">
    <w:abstractNumId w:val="6"/>
  </w:num>
  <w:num w:numId="46">
    <w:abstractNumId w:val="69"/>
  </w:num>
  <w:num w:numId="47">
    <w:abstractNumId w:val="39"/>
  </w:num>
  <w:num w:numId="48">
    <w:abstractNumId w:val="35"/>
  </w:num>
  <w:num w:numId="49">
    <w:abstractNumId w:val="64"/>
  </w:num>
  <w:num w:numId="50">
    <w:abstractNumId w:val="34"/>
  </w:num>
  <w:num w:numId="51">
    <w:abstractNumId w:val="0"/>
  </w:num>
  <w:num w:numId="52">
    <w:abstractNumId w:val="24"/>
  </w:num>
  <w:num w:numId="53">
    <w:abstractNumId w:val="45"/>
  </w:num>
  <w:num w:numId="54">
    <w:abstractNumId w:val="4"/>
  </w:num>
  <w:num w:numId="55">
    <w:abstractNumId w:val="3"/>
  </w:num>
  <w:num w:numId="56">
    <w:abstractNumId w:val="66"/>
  </w:num>
  <w:num w:numId="57">
    <w:abstractNumId w:val="32"/>
  </w:num>
  <w:num w:numId="58">
    <w:abstractNumId w:val="82"/>
  </w:num>
  <w:num w:numId="59">
    <w:abstractNumId w:val="19"/>
  </w:num>
  <w:num w:numId="60">
    <w:abstractNumId w:val="49"/>
  </w:num>
  <w:num w:numId="61">
    <w:abstractNumId w:val="59"/>
  </w:num>
  <w:num w:numId="62">
    <w:abstractNumId w:val="76"/>
  </w:num>
  <w:num w:numId="63">
    <w:abstractNumId w:val="10"/>
  </w:num>
  <w:num w:numId="64">
    <w:abstractNumId w:val="58"/>
  </w:num>
  <w:num w:numId="65">
    <w:abstractNumId w:val="21"/>
  </w:num>
  <w:num w:numId="66">
    <w:abstractNumId w:val="68"/>
  </w:num>
  <w:num w:numId="67">
    <w:abstractNumId w:val="27"/>
  </w:num>
  <w:num w:numId="68">
    <w:abstractNumId w:val="65"/>
  </w:num>
  <w:num w:numId="69">
    <w:abstractNumId w:val="30"/>
  </w:num>
  <w:num w:numId="70">
    <w:abstractNumId w:val="47"/>
  </w:num>
  <w:num w:numId="71">
    <w:abstractNumId w:val="46"/>
  </w:num>
  <w:num w:numId="72">
    <w:abstractNumId w:val="28"/>
  </w:num>
  <w:num w:numId="73">
    <w:abstractNumId w:val="41"/>
  </w:num>
  <w:num w:numId="74">
    <w:abstractNumId w:val="53"/>
  </w:num>
  <w:num w:numId="75">
    <w:abstractNumId w:val="80"/>
  </w:num>
  <w:num w:numId="76">
    <w:abstractNumId w:val="15"/>
  </w:num>
  <w:num w:numId="77">
    <w:abstractNumId w:val="31"/>
  </w:num>
  <w:num w:numId="78">
    <w:abstractNumId w:val="63"/>
  </w:num>
  <w:num w:numId="79">
    <w:abstractNumId w:val="48"/>
  </w:num>
  <w:num w:numId="80">
    <w:abstractNumId w:val="26"/>
  </w:num>
  <w:num w:numId="81">
    <w:abstractNumId w:val="17"/>
  </w:num>
  <w:num w:numId="82">
    <w:abstractNumId w:val="37"/>
  </w:num>
  <w:num w:numId="83">
    <w:abstractNumId w:val="16"/>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60B7F"/>
    <w:rsid w:val="000843E4"/>
    <w:rsid w:val="000A76A6"/>
    <w:rsid w:val="00105829"/>
    <w:rsid w:val="001B41FD"/>
    <w:rsid w:val="00201D42"/>
    <w:rsid w:val="00291CC0"/>
    <w:rsid w:val="002A6ADB"/>
    <w:rsid w:val="002C4907"/>
    <w:rsid w:val="002E4160"/>
    <w:rsid w:val="002E7186"/>
    <w:rsid w:val="00333176"/>
    <w:rsid w:val="00382B5C"/>
    <w:rsid w:val="003A54A9"/>
    <w:rsid w:val="003E533F"/>
    <w:rsid w:val="00431975"/>
    <w:rsid w:val="00491C5E"/>
    <w:rsid w:val="0049534D"/>
    <w:rsid w:val="004B2AF5"/>
    <w:rsid w:val="004E4A88"/>
    <w:rsid w:val="00505B63"/>
    <w:rsid w:val="0054292E"/>
    <w:rsid w:val="00580FDA"/>
    <w:rsid w:val="005838B9"/>
    <w:rsid w:val="005852CE"/>
    <w:rsid w:val="005A2E1C"/>
    <w:rsid w:val="005D2DF7"/>
    <w:rsid w:val="006046A9"/>
    <w:rsid w:val="006728F4"/>
    <w:rsid w:val="006A2E81"/>
    <w:rsid w:val="006A3678"/>
    <w:rsid w:val="00780C8F"/>
    <w:rsid w:val="007D1674"/>
    <w:rsid w:val="008363E3"/>
    <w:rsid w:val="008465E0"/>
    <w:rsid w:val="008A083D"/>
    <w:rsid w:val="00931ACB"/>
    <w:rsid w:val="00955D82"/>
    <w:rsid w:val="00976DAF"/>
    <w:rsid w:val="009C1CEC"/>
    <w:rsid w:val="00AF4EDA"/>
    <w:rsid w:val="00B03B9C"/>
    <w:rsid w:val="00BF7FEF"/>
    <w:rsid w:val="00C468A3"/>
    <w:rsid w:val="00CC1AB9"/>
    <w:rsid w:val="00CC2D44"/>
    <w:rsid w:val="00D0566D"/>
    <w:rsid w:val="00D7124C"/>
    <w:rsid w:val="00D94CA2"/>
    <w:rsid w:val="00DC65D3"/>
    <w:rsid w:val="00DD12BE"/>
    <w:rsid w:val="00DD5592"/>
    <w:rsid w:val="00E26932"/>
    <w:rsid w:val="00E44952"/>
    <w:rsid w:val="00E45E9E"/>
    <w:rsid w:val="00E57889"/>
    <w:rsid w:val="00E82B32"/>
    <w:rsid w:val="00EB2236"/>
    <w:rsid w:val="00EF2317"/>
    <w:rsid w:val="00F825BF"/>
    <w:rsid w:val="00F83E90"/>
    <w:rsid w:val="00F961F3"/>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10757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bialobrzegi.pl" TargetMode="External"/><Relationship Id="rId4" Type="http://schemas.openxmlformats.org/officeDocument/2006/relationships/settings" Target="settings.xml"/><Relationship Id="rId9" Type="http://schemas.openxmlformats.org/officeDocument/2006/relationships/hyperlink" Target="mailto:faktury@bialobrzeg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9604</Words>
  <Characters>57626</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PWOZNIAK-L</cp:lastModifiedBy>
  <cp:revision>4</cp:revision>
  <dcterms:created xsi:type="dcterms:W3CDTF">2021-03-05T08:39:00Z</dcterms:created>
  <dcterms:modified xsi:type="dcterms:W3CDTF">2021-03-05T12:04:00Z</dcterms:modified>
</cp:coreProperties>
</file>