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7017C" w14:textId="77777777" w:rsidR="0098345E" w:rsidRDefault="0098345E">
      <w:pPr>
        <w:spacing w:after="178" w:line="259" w:lineRule="auto"/>
        <w:ind w:left="0" w:right="8" w:firstLine="0"/>
        <w:jc w:val="right"/>
        <w:rPr>
          <w:b/>
          <w:u w:val="single" w:color="000000"/>
        </w:rPr>
      </w:pPr>
    </w:p>
    <w:p w14:paraId="27284D99" w14:textId="2D835595" w:rsidR="008A0609" w:rsidRDefault="00000000">
      <w:pPr>
        <w:spacing w:after="178" w:line="259" w:lineRule="auto"/>
        <w:ind w:left="0" w:right="8" w:firstLine="0"/>
        <w:jc w:val="right"/>
      </w:pPr>
      <w:r>
        <w:rPr>
          <w:b/>
          <w:u w:val="single" w:color="000000"/>
        </w:rPr>
        <w:t>Załącznik nr 2 do</w:t>
      </w:r>
      <w:r>
        <w:rPr>
          <w:u w:val="single" w:color="000000"/>
        </w:rPr>
        <w:t xml:space="preserve"> </w:t>
      </w:r>
      <w:r>
        <w:rPr>
          <w:b/>
          <w:u w:val="single" w:color="000000"/>
        </w:rPr>
        <w:t>Zapytania ofertowego</w:t>
      </w:r>
      <w:r>
        <w:rPr>
          <w:b/>
        </w:rPr>
        <w:t xml:space="preserve"> </w:t>
      </w:r>
    </w:p>
    <w:p w14:paraId="5035B8DA" w14:textId="77777777" w:rsidR="008A0609" w:rsidRDefault="00000000">
      <w:pPr>
        <w:spacing w:after="177" w:line="259" w:lineRule="auto"/>
        <w:ind w:left="0" w:firstLine="0"/>
        <w:jc w:val="left"/>
      </w:pPr>
      <w:r>
        <w:rPr>
          <w:b/>
        </w:rPr>
        <w:t xml:space="preserve"> </w:t>
      </w:r>
    </w:p>
    <w:p w14:paraId="38016DF8" w14:textId="77777777" w:rsidR="008A0609" w:rsidRDefault="00000000">
      <w:pPr>
        <w:spacing w:after="29" w:line="251" w:lineRule="auto"/>
        <w:ind w:left="-5" w:right="15"/>
      </w:pPr>
      <w:r>
        <w:rPr>
          <w:b/>
        </w:rPr>
        <w:t xml:space="preserve">Umowa o bankową obsługę budżetu Gminy  Nowiny, wraz z jej jednostkami organizacyjnymi, zwana w treści Umową </w:t>
      </w:r>
    </w:p>
    <w:p w14:paraId="29E496B7" w14:textId="77777777" w:rsidR="008A0609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176B93B" w14:textId="77777777" w:rsidR="008A0609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2ACE29B" w14:textId="77777777" w:rsidR="008A0609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D7E0370" w14:textId="05F4C38B" w:rsidR="008A0609" w:rsidRDefault="00000000">
      <w:pPr>
        <w:ind w:left="-5"/>
      </w:pPr>
      <w:r>
        <w:t>zawarta w Nowinach w dniu ....................................202</w:t>
      </w:r>
      <w:r w:rsidR="00924980">
        <w:t>4</w:t>
      </w:r>
      <w:r>
        <w:t xml:space="preserve"> r. Pomiędzy: </w:t>
      </w:r>
    </w:p>
    <w:p w14:paraId="2656C332" w14:textId="77777777" w:rsidR="008A0609" w:rsidRDefault="00000000">
      <w:pPr>
        <w:ind w:left="-5"/>
      </w:pPr>
      <w:r>
        <w:t>..................................................................................... z siedzibą: ......................................., email: ........................................................ ...................................................................</w:t>
      </w:r>
      <w:r>
        <w:rPr>
          <w:b/>
        </w:rPr>
        <w:t>,</w:t>
      </w:r>
      <w:r>
        <w:t xml:space="preserve"> wpisanym do rejestru przedsiębiorców prowadzonego przez Sąd Rejonowy Wydział .............................. Krajowego Rejestru Sądowego w ................................. pod numerem KRS ..............................., NIP .............................................................., zwanym w treści umowy </w:t>
      </w:r>
      <w:r>
        <w:rPr>
          <w:b/>
        </w:rPr>
        <w:t>Bankiem</w:t>
      </w:r>
      <w:r>
        <w:t xml:space="preserve">  w imieniu którego działają:  </w:t>
      </w:r>
    </w:p>
    <w:p w14:paraId="698B2808" w14:textId="77777777" w:rsidR="008A0609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A8BB711" w14:textId="2B1C04C5" w:rsidR="008A0609" w:rsidRDefault="00000000">
      <w:pPr>
        <w:spacing w:after="4" w:line="251" w:lineRule="auto"/>
        <w:ind w:left="-5" w:right="1724"/>
      </w:pPr>
      <w:r>
        <w:rPr>
          <w:b/>
        </w:rPr>
        <w:t>....................................... – ................................................. ....................................... – ...................................</w:t>
      </w:r>
      <w:r w:rsidR="00EF6EA8">
        <w:rPr>
          <w:b/>
        </w:rPr>
        <w:t>. _ ……………………………….</w:t>
      </w:r>
      <w:r>
        <w:rPr>
          <w:b/>
        </w:rPr>
        <w:t xml:space="preserve"> </w:t>
      </w:r>
      <w:r w:rsidR="00EF6EA8">
        <w:rPr>
          <w:b/>
        </w:rPr>
        <w:t>…………………………</w:t>
      </w:r>
    </w:p>
    <w:p w14:paraId="7CFAB9D3" w14:textId="77777777" w:rsidR="008A0609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9B7CBC3" w14:textId="77777777" w:rsidR="008A0609" w:rsidRDefault="00000000">
      <w:pPr>
        <w:spacing w:after="4" w:line="251" w:lineRule="auto"/>
        <w:ind w:left="-5" w:right="15"/>
      </w:pPr>
      <w:r>
        <w:rPr>
          <w:b/>
        </w:rPr>
        <w:t xml:space="preserve">a Gminą Nowiny, której organy statutowe mają siedzibę w Nowinach, adres Urzędu Gminy:  26-052 Nowiny, ul. Białe Zagłębie 25, </w:t>
      </w:r>
      <w:r>
        <w:t xml:space="preserve">zwanym dalej </w:t>
      </w:r>
      <w:r>
        <w:rPr>
          <w:b/>
        </w:rPr>
        <w:t xml:space="preserve">Posiadaczem rachunku lub Gminą, </w:t>
      </w:r>
      <w:r>
        <w:t xml:space="preserve">reprezentowaną  przez: </w:t>
      </w:r>
    </w:p>
    <w:p w14:paraId="5B10D845" w14:textId="77777777" w:rsidR="008A0609" w:rsidRDefault="00000000">
      <w:pPr>
        <w:spacing w:after="4" w:line="259" w:lineRule="auto"/>
        <w:ind w:left="0" w:firstLine="0"/>
        <w:jc w:val="left"/>
      </w:pPr>
      <w:r>
        <w:t xml:space="preserve"> </w:t>
      </w:r>
    </w:p>
    <w:p w14:paraId="3045C681" w14:textId="32FB5B8B" w:rsidR="008A0609" w:rsidRDefault="005C1CAE">
      <w:pPr>
        <w:spacing w:after="4" w:line="251" w:lineRule="auto"/>
        <w:ind w:left="-5" w:right="15"/>
      </w:pPr>
      <w:r>
        <w:rPr>
          <w:b/>
        </w:rPr>
        <w:t>……………………………………….</w:t>
      </w:r>
    </w:p>
    <w:p w14:paraId="7FDD0ADE" w14:textId="7396720F" w:rsidR="008A0609" w:rsidRDefault="00000000">
      <w:pPr>
        <w:spacing w:after="4" w:line="251" w:lineRule="auto"/>
        <w:ind w:left="-5" w:right="15"/>
      </w:pPr>
      <w:r>
        <w:rPr>
          <w:b/>
        </w:rPr>
        <w:t xml:space="preserve">przy kontrasygnacie </w:t>
      </w:r>
      <w:r w:rsidR="005C1CAE">
        <w:rPr>
          <w:b/>
        </w:rPr>
        <w:t>……………………………….</w:t>
      </w:r>
      <w:r>
        <w:rPr>
          <w:b/>
        </w:rPr>
        <w:t xml:space="preserve">, </w:t>
      </w:r>
    </w:p>
    <w:p w14:paraId="5DF6D5D7" w14:textId="77777777" w:rsidR="008A0609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1768839" w14:textId="77777777" w:rsidR="008A0609" w:rsidRDefault="00000000">
      <w:pPr>
        <w:spacing w:after="4" w:line="251" w:lineRule="auto"/>
        <w:ind w:left="-5" w:right="15"/>
      </w:pPr>
      <w:r>
        <w:rPr>
          <w:b/>
        </w:rPr>
        <w:t xml:space="preserve">Bank i Posiadacz rachunku </w:t>
      </w:r>
      <w:r>
        <w:t xml:space="preserve">zwani są łącznie w treści Umowy </w:t>
      </w:r>
      <w:r>
        <w:rPr>
          <w:b/>
        </w:rPr>
        <w:t xml:space="preserve">Stronami. </w:t>
      </w:r>
    </w:p>
    <w:p w14:paraId="1B54DADC" w14:textId="77777777" w:rsidR="008A0609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15CEFD5" w14:textId="77777777" w:rsidR="008A0609" w:rsidRDefault="00000000">
      <w:pPr>
        <w:spacing w:after="34" w:line="251" w:lineRule="auto"/>
        <w:ind w:left="-5" w:right="15"/>
      </w:pPr>
      <w:r>
        <w:t xml:space="preserve">W wyniku przeprowadzonego wyboru ofert Strony zawierają </w:t>
      </w:r>
      <w:r>
        <w:rPr>
          <w:b/>
        </w:rPr>
        <w:t>Umowę</w:t>
      </w:r>
      <w:r>
        <w:t xml:space="preserve"> </w:t>
      </w:r>
      <w:r>
        <w:rPr>
          <w:b/>
        </w:rPr>
        <w:t xml:space="preserve">bankowej obsługi budżetu Gminy Nowiny wraz z jej jednostkami organizacyjnymi powiązanymi z budżetem Gminy - Nowiny. </w:t>
      </w:r>
    </w:p>
    <w:p w14:paraId="056983EB" w14:textId="77777777" w:rsidR="008A0609" w:rsidRDefault="00000000">
      <w:pPr>
        <w:spacing w:after="16" w:line="259" w:lineRule="auto"/>
        <w:ind w:right="10"/>
        <w:jc w:val="center"/>
      </w:pPr>
      <w:r>
        <w:rPr>
          <w:b/>
        </w:rPr>
        <w:t xml:space="preserve">Postanowienia ogólne </w:t>
      </w:r>
    </w:p>
    <w:p w14:paraId="3BF67110" w14:textId="77777777" w:rsidR="008A0609" w:rsidRDefault="00000000">
      <w:pPr>
        <w:spacing w:after="16" w:line="259" w:lineRule="auto"/>
        <w:ind w:right="9"/>
        <w:jc w:val="center"/>
      </w:pPr>
      <w:r>
        <w:rPr>
          <w:b/>
        </w:rPr>
        <w:t xml:space="preserve">§ 1. </w:t>
      </w:r>
    </w:p>
    <w:p w14:paraId="785C5078" w14:textId="2462A932" w:rsidR="008A0609" w:rsidRDefault="00000000">
      <w:pPr>
        <w:numPr>
          <w:ilvl w:val="0"/>
          <w:numId w:val="1"/>
        </w:numPr>
        <w:spacing w:after="4" w:line="251" w:lineRule="auto"/>
        <w:ind w:hanging="360"/>
      </w:pPr>
      <w:r>
        <w:t xml:space="preserve">Umowa zostaje zawarta na czas </w:t>
      </w:r>
      <w:r>
        <w:rPr>
          <w:b/>
        </w:rPr>
        <w:t>określony od dnia 04.09.202</w:t>
      </w:r>
      <w:r w:rsidR="00924980">
        <w:rPr>
          <w:b/>
        </w:rPr>
        <w:t>4</w:t>
      </w:r>
      <w:r>
        <w:rPr>
          <w:b/>
        </w:rPr>
        <w:t xml:space="preserve"> r. do dnia 03.09.202</w:t>
      </w:r>
      <w:r w:rsidR="00924980">
        <w:rPr>
          <w:b/>
        </w:rPr>
        <w:t>7</w:t>
      </w:r>
      <w:r>
        <w:rPr>
          <w:b/>
        </w:rPr>
        <w:t xml:space="preserve"> r., tj. na okres trzech lat. </w:t>
      </w:r>
    </w:p>
    <w:p w14:paraId="08880DBF" w14:textId="77777777" w:rsidR="008A0609" w:rsidRDefault="00000000">
      <w:pPr>
        <w:numPr>
          <w:ilvl w:val="0"/>
          <w:numId w:val="1"/>
        </w:numPr>
        <w:ind w:hanging="360"/>
      </w:pPr>
      <w:r>
        <w:t>Posiadacz Rachunku</w:t>
      </w:r>
      <w:r>
        <w:rPr>
          <w:b/>
        </w:rPr>
        <w:t xml:space="preserve"> </w:t>
      </w:r>
      <w:r>
        <w:t xml:space="preserve">będzie się posługiwał w kontaktach z Bankiem i kontrahentami nazwą  </w:t>
      </w:r>
    </w:p>
    <w:p w14:paraId="66841F7E" w14:textId="77777777" w:rsidR="008A0609" w:rsidRDefault="00000000">
      <w:pPr>
        <w:ind w:left="730"/>
      </w:pPr>
      <w:r>
        <w:t xml:space="preserve">Gmina Nowiny i adresem Urzędu Gminy  Nowiny: 26-052 Nowiny, ul. Białe Zagłębie 25. </w:t>
      </w:r>
    </w:p>
    <w:p w14:paraId="75B90D12" w14:textId="77777777" w:rsidR="008A0609" w:rsidRDefault="00000000">
      <w:pPr>
        <w:numPr>
          <w:ilvl w:val="0"/>
          <w:numId w:val="1"/>
        </w:numPr>
        <w:ind w:hanging="360"/>
      </w:pPr>
      <w:r>
        <w:t xml:space="preserve">Zmiana adresu Posiadacza rachunku nie wymaga sporządzenia aneksu do Umowy i następuje w formie odrębnej dyspozycji Posiadacza rachunku. </w:t>
      </w:r>
    </w:p>
    <w:p w14:paraId="573765BF" w14:textId="77777777" w:rsidR="008A0609" w:rsidRDefault="00000000">
      <w:pPr>
        <w:numPr>
          <w:ilvl w:val="0"/>
          <w:numId w:val="1"/>
        </w:numPr>
        <w:ind w:hanging="360"/>
      </w:pPr>
      <w:r>
        <w:t xml:space="preserve">Z zastrzeżeniem ust. 5 niniejszego paragrafu, przez cały okres obowiązywania Umowy, Bank zobowiązuje się do posiadania placówki (oddziału, filii, agencji lub punktu kasowego) obsługi klienta w miejscowości Nowiny, która to placówka będzie czynna w dni robocze w godzinach co najmniej od 8.30 do 15.30. </w:t>
      </w:r>
    </w:p>
    <w:p w14:paraId="0347341F" w14:textId="77777777" w:rsidR="008A0609" w:rsidRDefault="00000000">
      <w:pPr>
        <w:numPr>
          <w:ilvl w:val="0"/>
          <w:numId w:val="1"/>
        </w:numPr>
        <w:ind w:hanging="360"/>
      </w:pPr>
      <w:r>
        <w:lastRenderedPageBreak/>
        <w:t xml:space="preserve">W przypadku braku na dzień zawarcia niniejszej umowy placówki, o której mowa w ust. 4, Bank zobowiązuje się do jej otwarcia w terminie nie dłuższym niż 1 miesiąc od zawarcia Umowy.  </w:t>
      </w:r>
    </w:p>
    <w:p w14:paraId="5DA733AB" w14:textId="77777777" w:rsidR="008A0609" w:rsidRDefault="00000000">
      <w:pPr>
        <w:numPr>
          <w:ilvl w:val="0"/>
          <w:numId w:val="1"/>
        </w:numPr>
        <w:ind w:hanging="360"/>
      </w:pPr>
      <w:r>
        <w:t xml:space="preserve">Warunki prowadzenia i korzystania z rachunków bankowych określa Umowa, a w sprawach nieuregulowanych w Umowie stosuje się postanowienia Regulaminu </w:t>
      </w:r>
    </w:p>
    <w:p w14:paraId="72761FFB" w14:textId="77777777" w:rsidR="008A0609" w:rsidRDefault="00000000">
      <w:pPr>
        <w:ind w:left="730"/>
      </w:pPr>
      <w:r>
        <w:t xml:space="preserve">…...................................................................... zwanego dalej "Regulaminem". </w:t>
      </w:r>
    </w:p>
    <w:p w14:paraId="38B5D080" w14:textId="77777777" w:rsidR="008A0609" w:rsidRDefault="00000000">
      <w:pPr>
        <w:numPr>
          <w:ilvl w:val="0"/>
          <w:numId w:val="1"/>
        </w:numPr>
        <w:ind w:hanging="360"/>
      </w:pPr>
      <w:r>
        <w:t xml:space="preserve">Pojęcia użyte w Umowie mają znaczenie nadane im w Regulaminie. </w:t>
      </w:r>
    </w:p>
    <w:p w14:paraId="320CA321" w14:textId="77777777" w:rsidR="008A0609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9DB00A8" w14:textId="77777777" w:rsidR="008A0609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1B4F470" w14:textId="77777777" w:rsidR="008A0609" w:rsidRDefault="00000000">
      <w:pPr>
        <w:spacing w:after="16" w:line="259" w:lineRule="auto"/>
        <w:ind w:right="9"/>
        <w:jc w:val="center"/>
      </w:pPr>
      <w:r>
        <w:rPr>
          <w:b/>
        </w:rPr>
        <w:t xml:space="preserve">§ 2. </w:t>
      </w:r>
    </w:p>
    <w:p w14:paraId="26124A80" w14:textId="77777777" w:rsidR="008A0609" w:rsidRDefault="00000000">
      <w:pPr>
        <w:numPr>
          <w:ilvl w:val="0"/>
          <w:numId w:val="2"/>
        </w:numPr>
        <w:ind w:hanging="240"/>
      </w:pPr>
      <w:r>
        <w:t xml:space="preserve">Bank zobowiązuje się do prowadzenia bankowej obsługi budżetu Gminy Nowiny wraz z jej jednostkami organizacyjnymi w złotych polskich (PLN).  </w:t>
      </w:r>
    </w:p>
    <w:p w14:paraId="26C0D3DD" w14:textId="77777777" w:rsidR="008A0609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E8C8413" w14:textId="0D2E40C2" w:rsidR="008A0609" w:rsidRDefault="00000000">
      <w:pPr>
        <w:numPr>
          <w:ilvl w:val="0"/>
          <w:numId w:val="2"/>
        </w:numPr>
        <w:ind w:hanging="240"/>
      </w:pPr>
      <w:r>
        <w:t xml:space="preserve">Jednostki organizacyjne Gminy Nowiny objęte obsługą to: </w:t>
      </w:r>
    </w:p>
    <w:p w14:paraId="7FB3AEFB" w14:textId="77777777" w:rsidR="008A0609" w:rsidRDefault="00000000">
      <w:pPr>
        <w:spacing w:after="43" w:line="259" w:lineRule="auto"/>
        <w:ind w:left="0" w:firstLine="0"/>
        <w:jc w:val="left"/>
      </w:pPr>
      <w:r>
        <w:t xml:space="preserve"> </w:t>
      </w:r>
    </w:p>
    <w:p w14:paraId="2B4CCA79" w14:textId="13A50248" w:rsidR="008A0609" w:rsidRDefault="00ED2187" w:rsidP="00ED2187">
      <w:r>
        <w:t xml:space="preserve">       </w:t>
      </w:r>
      <w:r w:rsidR="00924980">
        <w:t>­</w:t>
      </w:r>
      <w:r>
        <w:t xml:space="preserve">   Urząd Gminy  Nowiny, </w:t>
      </w:r>
    </w:p>
    <w:p w14:paraId="3C003E07" w14:textId="54AC0969" w:rsidR="008A0609" w:rsidRDefault="00ED2187" w:rsidP="00ED2187">
      <w:r>
        <w:t xml:space="preserve">       ­   Gminny Ośrodek Pomocy Społecznej w Nowinach, </w:t>
      </w:r>
    </w:p>
    <w:p w14:paraId="7058639D" w14:textId="25686597" w:rsidR="008A0609" w:rsidRDefault="00ED2187" w:rsidP="00ED2187">
      <w:r>
        <w:t xml:space="preserve">       ­   Centrum Usług Wspólnych w Nowinach, </w:t>
      </w:r>
    </w:p>
    <w:p w14:paraId="09F26C68" w14:textId="30373F41" w:rsidR="008A0609" w:rsidRDefault="00ED2187" w:rsidP="00ED2187">
      <w:r>
        <w:t xml:space="preserve">       ­   Zespół Szkół Ponadpodstawowych w Nowinach, </w:t>
      </w:r>
    </w:p>
    <w:p w14:paraId="34359AB0" w14:textId="3D5CB092" w:rsidR="008A0609" w:rsidRDefault="00ED2187" w:rsidP="00ED2187">
      <w:r>
        <w:t xml:space="preserve">       ­   Szkoła Podstawowa w Nowinach, </w:t>
      </w:r>
    </w:p>
    <w:p w14:paraId="077C21AA" w14:textId="702180FD" w:rsidR="008A0609" w:rsidRDefault="00ED2187" w:rsidP="00ED2187">
      <w:r>
        <w:t xml:space="preserve">       ­  Zespół Placówek Integracyjnych w Kowali, </w:t>
      </w:r>
    </w:p>
    <w:p w14:paraId="4024346D" w14:textId="284672BD" w:rsidR="008A0609" w:rsidRDefault="00ED2187" w:rsidP="00ED2187">
      <w:r>
        <w:t xml:space="preserve">       ­  Zespół Placówek Oświatowych w Bolechowicach, </w:t>
      </w:r>
    </w:p>
    <w:p w14:paraId="47FBFFE1" w14:textId="2D790D3B" w:rsidR="008A0609" w:rsidRDefault="00ED2187" w:rsidP="00ED2187">
      <w:r>
        <w:t xml:space="preserve">       ­  Przedszkole Samorządowe w Nowinach, </w:t>
      </w:r>
    </w:p>
    <w:p w14:paraId="2994431D" w14:textId="51187E2C" w:rsidR="008A0609" w:rsidRDefault="00ED2187" w:rsidP="00ED2187">
      <w:r>
        <w:t xml:space="preserve">       ­  Żłobek Gminny w Nowinach, </w:t>
      </w:r>
    </w:p>
    <w:p w14:paraId="37DF8A59" w14:textId="7CBA3DF5" w:rsidR="008A0609" w:rsidRDefault="00ED2187" w:rsidP="00ED2187">
      <w:r>
        <w:t xml:space="preserve">        ­ Zakład Gospodarki Komunalnej i Mieszkaniowej w Nowinach. </w:t>
      </w:r>
    </w:p>
    <w:p w14:paraId="604405DE" w14:textId="0FE7EAED" w:rsidR="008A0609" w:rsidRDefault="008A0609">
      <w:pPr>
        <w:spacing w:after="17" w:line="259" w:lineRule="auto"/>
        <w:ind w:left="0" w:firstLine="0"/>
        <w:jc w:val="left"/>
      </w:pPr>
    </w:p>
    <w:p w14:paraId="329BA3E1" w14:textId="77777777" w:rsidR="00B918C7" w:rsidRDefault="00000000" w:rsidP="00D15F55">
      <w:r w:rsidRPr="00D15F55">
        <w:rPr>
          <w:b/>
        </w:rPr>
        <w:t>3.</w:t>
      </w:r>
      <w:r>
        <w:t>Obsługa obejmować będzie</w:t>
      </w:r>
      <w:r w:rsidR="00B918C7">
        <w:t>:</w:t>
      </w:r>
      <w:r>
        <w:t xml:space="preserve"> </w:t>
      </w:r>
    </w:p>
    <w:p w14:paraId="2C0B5E4E" w14:textId="3BE6D6E5" w:rsidR="00B918C7" w:rsidRDefault="00000000" w:rsidP="00B918C7">
      <w:pPr>
        <w:pStyle w:val="Akapitzlist"/>
        <w:numPr>
          <w:ilvl w:val="0"/>
          <w:numId w:val="31"/>
        </w:numPr>
        <w:jc w:val="left"/>
      </w:pPr>
      <w:r>
        <w:t xml:space="preserve">prowadzenie bankowej obsługi budżetu Gminy Nowiny wraz z jej jednostkami </w:t>
      </w:r>
      <w:r w:rsidR="00B918C7">
        <w:t xml:space="preserve">  </w:t>
      </w:r>
    </w:p>
    <w:p w14:paraId="2CA208AA" w14:textId="34B3CD4C" w:rsidR="008A0609" w:rsidRDefault="00000000" w:rsidP="00B918C7">
      <w:pPr>
        <w:pStyle w:val="Akapitzlist"/>
        <w:ind w:firstLine="0"/>
        <w:jc w:val="left"/>
      </w:pPr>
      <w:r>
        <w:t>organizacyjnymi w złotych polskich (PLN)</w:t>
      </w:r>
    </w:p>
    <w:p w14:paraId="5F3334A0" w14:textId="30601E4B" w:rsidR="008A0609" w:rsidRDefault="00000000" w:rsidP="00B918C7">
      <w:pPr>
        <w:pStyle w:val="Akapitzlist"/>
        <w:numPr>
          <w:ilvl w:val="0"/>
          <w:numId w:val="31"/>
        </w:numPr>
      </w:pPr>
      <w:r>
        <w:t xml:space="preserve">otwarcie, prowadzenie oraz likwidację na wniosek Posiadacza rachunku rachunków podstawowych, pomocniczych, rachunków lokat terminowych. </w:t>
      </w:r>
    </w:p>
    <w:p w14:paraId="4F26DDA6" w14:textId="28DF9633" w:rsidR="00ED2187" w:rsidRDefault="00000000" w:rsidP="00B918C7">
      <w:pPr>
        <w:numPr>
          <w:ilvl w:val="0"/>
          <w:numId w:val="31"/>
        </w:numPr>
      </w:pPr>
      <w:r>
        <w:t xml:space="preserve">przyjmowanie wpłat gotówkowych własnych, </w:t>
      </w:r>
    </w:p>
    <w:p w14:paraId="0A66EF0E" w14:textId="1F7F143E" w:rsidR="000E4BF4" w:rsidRDefault="000E4BF4" w:rsidP="00B918C7">
      <w:pPr>
        <w:numPr>
          <w:ilvl w:val="0"/>
          <w:numId w:val="31"/>
        </w:numPr>
      </w:pPr>
      <w:r>
        <w:t xml:space="preserve">przyjmowanie wpłat gotówkowych od osób fizycznych z tytułu podatków od nieruchomości, rolnego, leśnego i opłaty za odbiór odpadów komunalnych, </w:t>
      </w:r>
      <w:r w:rsidR="00EF6EA8">
        <w:t xml:space="preserve">opłaty skarbowej </w:t>
      </w:r>
      <w:r>
        <w:t xml:space="preserve">oraz odprowadzanie ich na rachunek dochodów Urzędu Gminy. </w:t>
      </w:r>
    </w:p>
    <w:p w14:paraId="4A76DA48" w14:textId="284F4A9A" w:rsidR="008A0609" w:rsidRDefault="00ED2187" w:rsidP="00B918C7">
      <w:pPr>
        <w:pStyle w:val="Akapitzlist"/>
        <w:numPr>
          <w:ilvl w:val="0"/>
          <w:numId w:val="31"/>
        </w:numPr>
        <w:spacing w:after="32" w:line="249" w:lineRule="auto"/>
        <w:ind w:right="3"/>
      </w:pPr>
      <w:r>
        <w:t xml:space="preserve"> </w:t>
      </w:r>
      <w:r w:rsidRPr="00ED2187">
        <w:t xml:space="preserve">naliczanie odsetek od środków zgromadzonych na rachunkach bankowych w okresach miesięcznych. </w:t>
      </w:r>
      <w:r w:rsidR="003A5C0C">
        <w:t>Bank naliczał będzie oprocentowanie w wysokości wskazanej w §3 ust 1</w:t>
      </w:r>
      <w:r w:rsidR="00EF6EA8">
        <w:t xml:space="preserve"> umowy o bankową obsługę budżetu,</w:t>
      </w:r>
    </w:p>
    <w:p w14:paraId="511ECABB" w14:textId="77777777" w:rsidR="008A0609" w:rsidRDefault="00000000" w:rsidP="00B918C7">
      <w:pPr>
        <w:numPr>
          <w:ilvl w:val="0"/>
          <w:numId w:val="31"/>
        </w:numPr>
      </w:pPr>
      <w:r>
        <w:t xml:space="preserve">dokonywanie wypłat gotówkowych, </w:t>
      </w:r>
    </w:p>
    <w:p w14:paraId="2554484B" w14:textId="3BA710B3" w:rsidR="008A0609" w:rsidRDefault="00000000" w:rsidP="00B918C7">
      <w:pPr>
        <w:numPr>
          <w:ilvl w:val="0"/>
          <w:numId w:val="31"/>
        </w:numPr>
      </w:pPr>
      <w:r>
        <w:t xml:space="preserve">realizację poleceń przelewów wewnętrznych (w ramach danego banku, internetowych </w:t>
      </w:r>
      <w:r w:rsidR="00EF6EA8">
        <w:t xml:space="preserve">               </w:t>
      </w:r>
      <w:r>
        <w:t xml:space="preserve">i </w:t>
      </w:r>
      <w:r w:rsidR="00EF6EA8">
        <w:t xml:space="preserve"> </w:t>
      </w:r>
      <w:r>
        <w:t xml:space="preserve">w razie potrzeby składanych papierowo), </w:t>
      </w:r>
    </w:p>
    <w:p w14:paraId="2D662F5A" w14:textId="77777777" w:rsidR="008A0609" w:rsidRDefault="00000000" w:rsidP="00B918C7">
      <w:pPr>
        <w:numPr>
          <w:ilvl w:val="0"/>
          <w:numId w:val="31"/>
        </w:numPr>
      </w:pPr>
      <w:r>
        <w:t xml:space="preserve">realizację poleceń przelewów zewnętrznych (internetowych i w razie potrzeb składanych papierowo), zarówno krajowych, jak i zagranicznych, </w:t>
      </w:r>
    </w:p>
    <w:p w14:paraId="44335BD3" w14:textId="061EC1F9" w:rsidR="008A0609" w:rsidRDefault="00000000" w:rsidP="00B918C7">
      <w:pPr>
        <w:numPr>
          <w:ilvl w:val="0"/>
          <w:numId w:val="31"/>
        </w:numPr>
      </w:pPr>
      <w:r>
        <w:lastRenderedPageBreak/>
        <w:t xml:space="preserve">sporządzanie i udostępnianie dziennych wyciągów bankowych (forma papierowa), wraz </w:t>
      </w:r>
      <w:r w:rsidR="00EF6EA8">
        <w:t xml:space="preserve">           </w:t>
      </w:r>
      <w:r>
        <w:t xml:space="preserve">z załącznikami na koniec dnia, w którym nastąpił obrót na rachunku bankowym, udostępnianych następnego dnia roboczego do godz. 10:00, </w:t>
      </w:r>
    </w:p>
    <w:p w14:paraId="0156761D" w14:textId="77777777" w:rsidR="008A0609" w:rsidRDefault="00000000" w:rsidP="00B918C7">
      <w:pPr>
        <w:numPr>
          <w:ilvl w:val="0"/>
          <w:numId w:val="31"/>
        </w:numPr>
      </w:pPr>
      <w:r>
        <w:t xml:space="preserve">wydawanie blankietów czekowych, </w:t>
      </w:r>
    </w:p>
    <w:p w14:paraId="3EDA4F70" w14:textId="6CE8B401" w:rsidR="00D15F55" w:rsidRDefault="00D15F55" w:rsidP="00B918C7">
      <w:pPr>
        <w:pStyle w:val="Akapitzlist"/>
        <w:numPr>
          <w:ilvl w:val="0"/>
          <w:numId w:val="31"/>
        </w:numPr>
        <w:ind w:right="3"/>
      </w:pPr>
      <w:r>
        <w:t xml:space="preserve">zapewnienie współpracy obsługi systemu płatności masowych umożliwiającą ich     </w:t>
      </w:r>
    </w:p>
    <w:p w14:paraId="5826487D" w14:textId="58E975D8" w:rsidR="00D15F55" w:rsidRDefault="00B918C7" w:rsidP="00B918C7">
      <w:pPr>
        <w:ind w:left="0" w:right="3" w:firstLine="0"/>
      </w:pPr>
      <w:r>
        <w:t xml:space="preserve">            </w:t>
      </w:r>
      <w:r w:rsidR="00D15F55">
        <w:t xml:space="preserve">jednoznaczną identyfikację i automatyczne elektroniczne księgowanie na indywidualnych  </w:t>
      </w:r>
    </w:p>
    <w:p w14:paraId="4FB7C438" w14:textId="57A59DB7" w:rsidR="00D15F55" w:rsidRDefault="00B918C7" w:rsidP="00B918C7">
      <w:pPr>
        <w:ind w:right="3"/>
      </w:pPr>
      <w:r>
        <w:t xml:space="preserve">            </w:t>
      </w:r>
      <w:r w:rsidR="00D15F55">
        <w:t xml:space="preserve">kontach rozrachunkowych wpłacających w systemach księgowych wskazanych przez  </w:t>
      </w:r>
    </w:p>
    <w:p w14:paraId="1DEFF69F" w14:textId="6164D0BD" w:rsidR="00D15F55" w:rsidRDefault="00B918C7" w:rsidP="00B918C7">
      <w:pPr>
        <w:ind w:right="3"/>
      </w:pPr>
      <w:r>
        <w:t xml:space="preserve">            </w:t>
      </w:r>
      <w:r w:rsidR="00D15F55">
        <w:t>Zamawiającego.</w:t>
      </w:r>
    </w:p>
    <w:p w14:paraId="6CFDDC72" w14:textId="77777777" w:rsidR="008A0609" w:rsidRDefault="00000000" w:rsidP="00B918C7">
      <w:pPr>
        <w:numPr>
          <w:ilvl w:val="0"/>
          <w:numId w:val="31"/>
        </w:numPr>
      </w:pPr>
      <w:r>
        <w:t xml:space="preserve">prowadzenie obsługi wypłaty kasowej z tytułu świadczeń przyznawanych przez Gminny Ośrodek Pomocy Społecznej w Nowinach przy obciążeniu rachunku Gminnego Ośrodka Pomocy Społecznej w Nowinach. </w:t>
      </w:r>
    </w:p>
    <w:p w14:paraId="61FEFE2B" w14:textId="5F89EF38" w:rsidR="008A0609" w:rsidRDefault="00000000" w:rsidP="00B918C7">
      <w:pPr>
        <w:numPr>
          <w:ilvl w:val="0"/>
          <w:numId w:val="31"/>
        </w:numPr>
      </w:pPr>
      <w:r>
        <w:t xml:space="preserve">nieodpłatne zapewnienie Gminie i każdej jednostce organizacyjnej Gminy, systemu bankowości internetowej w terminie umożliwiającym zachowanie ciągłości obsługi bankowej, w tym: zainstalowanie systemu, wdrożenie, szkolenie osób, serwis w trakcie trwania Umowy, zapewnienie czasu reakcji na problemy związane z funkcjonowaniem systemu - 2 godziny od momentu zgłoszenia telefonicznego do Banku; przy czym przy realizacji przelewu wymagane są dwa podpisy. W ramach systemu bankowości internetowej, Bank zapewnia: </w:t>
      </w:r>
    </w:p>
    <w:p w14:paraId="0428111C" w14:textId="10250769" w:rsidR="00B918C7" w:rsidRDefault="00D15F55" w:rsidP="00B918C7">
      <w:pPr>
        <w:pStyle w:val="Akapitzlist"/>
        <w:numPr>
          <w:ilvl w:val="1"/>
          <w:numId w:val="31"/>
        </w:numPr>
      </w:pPr>
      <w:r>
        <w:t xml:space="preserve">możliwość wydruku z systemu potwierdzenia dokonanych operacji bankowych oraz </w:t>
      </w:r>
      <w:r w:rsidR="00B918C7">
        <w:t xml:space="preserve"> </w:t>
      </w:r>
    </w:p>
    <w:p w14:paraId="0E69ADA3" w14:textId="732DAEDD" w:rsidR="008A0609" w:rsidRDefault="00D15F55" w:rsidP="00B918C7">
      <w:pPr>
        <w:pStyle w:val="Akapitzlist"/>
        <w:ind w:left="1440" w:firstLine="0"/>
      </w:pPr>
      <w:r>
        <w:t xml:space="preserve">stanu salda na każdy dzień, w którym dokonano takich operacji, </w:t>
      </w:r>
    </w:p>
    <w:p w14:paraId="77FE4E95" w14:textId="04E0B482" w:rsidR="00D15F55" w:rsidRDefault="00D15F55" w:rsidP="00B918C7">
      <w:pPr>
        <w:pStyle w:val="Akapitzlist"/>
        <w:numPr>
          <w:ilvl w:val="1"/>
          <w:numId w:val="31"/>
        </w:numPr>
      </w:pPr>
      <w:r>
        <w:t xml:space="preserve"> dostęp do informacji o obrotach na rachunkach bankowych, stanie realizacji zleceń </w:t>
      </w:r>
      <w:r w:rsidR="00235941">
        <w:t xml:space="preserve">    </w:t>
      </w:r>
      <w:r>
        <w:t xml:space="preserve">i stanie  rachunków w dowolnym momencie dnia,  </w:t>
      </w:r>
    </w:p>
    <w:p w14:paraId="63916769" w14:textId="069A521A" w:rsidR="008A0609" w:rsidRDefault="00D15F55" w:rsidP="00B918C7">
      <w:pPr>
        <w:pStyle w:val="Akapitzlist"/>
        <w:numPr>
          <w:ilvl w:val="1"/>
          <w:numId w:val="31"/>
        </w:numPr>
      </w:pPr>
      <w:r>
        <w:t xml:space="preserve">możliwość przeglądania historii rachunków, </w:t>
      </w:r>
    </w:p>
    <w:p w14:paraId="575784EC" w14:textId="77777777" w:rsidR="00C56073" w:rsidRDefault="00A813CA" w:rsidP="00235941">
      <w:pPr>
        <w:pStyle w:val="Akapitzlist"/>
        <w:numPr>
          <w:ilvl w:val="1"/>
          <w:numId w:val="31"/>
        </w:numPr>
      </w:pPr>
      <w:r>
        <w:t>możliwość dokonywania importu przelewów w systemie płacowym Posiadacza rachunku do  systemu bankowego wg. formatu wynikającego z systemu płacowego,</w:t>
      </w:r>
    </w:p>
    <w:p w14:paraId="5C390F25" w14:textId="622C44C8" w:rsidR="008A0609" w:rsidRDefault="00A813CA" w:rsidP="00C56073">
      <w:pPr>
        <w:pStyle w:val="Akapitzlist"/>
        <w:ind w:left="1440" w:firstLine="0"/>
      </w:pPr>
      <w:r>
        <w:t xml:space="preserve"> </w:t>
      </w:r>
    </w:p>
    <w:p w14:paraId="19D277C2" w14:textId="75B1A8D5" w:rsidR="00A813CA" w:rsidRDefault="00000000" w:rsidP="00C56073">
      <w:pPr>
        <w:pStyle w:val="Akapitzlist"/>
        <w:numPr>
          <w:ilvl w:val="0"/>
          <w:numId w:val="31"/>
        </w:numPr>
        <w:spacing w:line="276" w:lineRule="auto"/>
      </w:pPr>
      <w:r>
        <w:t xml:space="preserve">w razie potrzeby, wydanie na wniosek Posiadacza rachunku i możliwość korzystania z karty </w:t>
      </w:r>
      <w:r w:rsidR="00A813CA">
        <w:t xml:space="preserve"> </w:t>
      </w:r>
    </w:p>
    <w:p w14:paraId="3221983C" w14:textId="77777777" w:rsidR="00235941" w:rsidRDefault="00235941" w:rsidP="00235941">
      <w:pPr>
        <w:spacing w:line="276" w:lineRule="auto"/>
      </w:pPr>
      <w:r>
        <w:t xml:space="preserve">            płatniczej na podstawie odrębnych umów zawartych w tym zakresie, bez ponoszenia   </w:t>
      </w:r>
    </w:p>
    <w:p w14:paraId="3F39D979" w14:textId="58437B47" w:rsidR="00A813CA" w:rsidRDefault="00235941" w:rsidP="00235941">
      <w:pPr>
        <w:spacing w:line="276" w:lineRule="auto"/>
      </w:pPr>
      <w:r>
        <w:t xml:space="preserve">            dodatkowych opłat, </w:t>
      </w:r>
    </w:p>
    <w:p w14:paraId="702E8B43" w14:textId="3A3261B8" w:rsidR="00235941" w:rsidRDefault="00000000" w:rsidP="00C56073">
      <w:pPr>
        <w:pStyle w:val="Akapitzlist"/>
        <w:numPr>
          <w:ilvl w:val="0"/>
          <w:numId w:val="31"/>
        </w:numPr>
      </w:pPr>
      <w:r>
        <w:t xml:space="preserve">udzielanie osobom upoważnionym przez Posiadacza rachunku, informacji telefonicznych </w:t>
      </w:r>
      <w:r w:rsidR="00C56073">
        <w:t xml:space="preserve">      </w:t>
      </w:r>
      <w:r>
        <w:t xml:space="preserve">o stanie salda na rachunkach i wszelkich operacjach przeprowadzanych danego dnia, bez </w:t>
      </w:r>
      <w:r w:rsidR="00235941">
        <w:t xml:space="preserve">   </w:t>
      </w:r>
    </w:p>
    <w:p w14:paraId="2A97172D" w14:textId="6E56CF68" w:rsidR="00235941" w:rsidRDefault="00235941" w:rsidP="00235941">
      <w:r>
        <w:t xml:space="preserve">            prowizji i opłat. Informacje telefoniczne będą udzielane na hasło zgłoszone przez Gminę lub  </w:t>
      </w:r>
    </w:p>
    <w:p w14:paraId="3FF2C0D5" w14:textId="77777777" w:rsidR="00C56073" w:rsidRDefault="00235941" w:rsidP="00C56073">
      <w:r>
        <w:t xml:space="preserve">            jej jednostkę organizacyjną (w zakresie informacji dotyczących rachunków danej jednostki) </w:t>
      </w:r>
      <w:r w:rsidR="00C56073">
        <w:t xml:space="preserve">  </w:t>
      </w:r>
    </w:p>
    <w:p w14:paraId="067C17FE" w14:textId="396869DA" w:rsidR="00A813CA" w:rsidRDefault="00C56073" w:rsidP="00C56073">
      <w:r>
        <w:t xml:space="preserve">            i zaakceptowane przez Bank,  </w:t>
      </w:r>
    </w:p>
    <w:p w14:paraId="10378296" w14:textId="1A0170F5" w:rsidR="00644F54" w:rsidRPr="00644F54" w:rsidRDefault="00644F54" w:rsidP="00B918C7">
      <w:pPr>
        <w:pStyle w:val="Akapitzlist"/>
        <w:numPr>
          <w:ilvl w:val="0"/>
          <w:numId w:val="31"/>
        </w:numPr>
        <w:ind w:right="3"/>
      </w:pPr>
      <w:r>
        <w:t>o</w:t>
      </w:r>
      <w:r w:rsidRPr="00644F54">
        <w:t xml:space="preserve">dsetki od środków na rachunku zakładowego funduszu świadczeń socjalnych, po ich  </w:t>
      </w:r>
    </w:p>
    <w:p w14:paraId="49D661FC" w14:textId="194E0D44" w:rsidR="00644F54" w:rsidRDefault="00235941" w:rsidP="00235941">
      <w:pPr>
        <w:spacing w:after="32" w:line="249" w:lineRule="auto"/>
        <w:ind w:right="3"/>
      </w:pPr>
      <w:r>
        <w:t xml:space="preserve">            </w:t>
      </w:r>
      <w:r w:rsidR="00644F54" w:rsidRPr="00644F54">
        <w:t xml:space="preserve">kapitalizacji będą dopisywane do tego rachunku.  </w:t>
      </w:r>
    </w:p>
    <w:p w14:paraId="4A8C1883" w14:textId="5D599F65" w:rsidR="00644F54" w:rsidRDefault="00644F54" w:rsidP="00B918C7">
      <w:pPr>
        <w:pStyle w:val="Akapitzlist"/>
        <w:numPr>
          <w:ilvl w:val="0"/>
          <w:numId w:val="31"/>
        </w:numPr>
      </w:pPr>
      <w:r>
        <w:t xml:space="preserve">wydawania opinii bankowej o prowadzonym rachunku oraz innych opinii i zaświadczeń, </w:t>
      </w:r>
    </w:p>
    <w:p w14:paraId="1AF131DE" w14:textId="0EE81F4B" w:rsidR="00644F54" w:rsidRDefault="00644F54" w:rsidP="00B918C7">
      <w:pPr>
        <w:pStyle w:val="Akapitzlist"/>
        <w:numPr>
          <w:ilvl w:val="0"/>
          <w:numId w:val="31"/>
        </w:numPr>
      </w:pPr>
      <w:r>
        <w:t xml:space="preserve">otwierania nowych i likwidacji rachunków bankowych dla Posiadacza rachunku oraz   </w:t>
      </w:r>
    </w:p>
    <w:p w14:paraId="7485D742" w14:textId="711425FF" w:rsidR="00644F54" w:rsidRDefault="00235941" w:rsidP="00235941">
      <w:r>
        <w:t xml:space="preserve">            </w:t>
      </w:r>
      <w:r w:rsidR="00644F54">
        <w:t xml:space="preserve">jednostek organizacyjnych Posiadacza rachunku wymienionych w § 2 ust. 2 w trakcie trwania </w:t>
      </w:r>
    </w:p>
    <w:p w14:paraId="62B4E654" w14:textId="0D9C8CD4" w:rsidR="00644F54" w:rsidRDefault="00644F54" w:rsidP="00235941">
      <w:pPr>
        <w:pStyle w:val="Akapitzlist"/>
        <w:ind w:firstLine="0"/>
      </w:pPr>
      <w:r>
        <w:t xml:space="preserve">Umowy, przy czym czynności te nie wymagają sporządzenia aneksu do Umowy, a jedynie   </w:t>
      </w:r>
    </w:p>
    <w:p w14:paraId="66508C11" w14:textId="2CD1D228" w:rsidR="008A0609" w:rsidRDefault="00644F54" w:rsidP="00235941">
      <w:pPr>
        <w:pStyle w:val="Akapitzlist"/>
        <w:ind w:firstLine="0"/>
      </w:pPr>
      <w:r>
        <w:t xml:space="preserve">wniosku Posiadacza rachunku i oświadczenia Banku zawierającego datę likwidacji rachunku. </w:t>
      </w:r>
    </w:p>
    <w:p w14:paraId="577A1A06" w14:textId="66E0C5B0" w:rsidR="00644F54" w:rsidRDefault="00D15F55" w:rsidP="00B918C7">
      <w:pPr>
        <w:pStyle w:val="Akapitzlist"/>
        <w:numPr>
          <w:ilvl w:val="0"/>
          <w:numId w:val="31"/>
        </w:numPr>
      </w:pPr>
      <w:r>
        <w:t xml:space="preserve">udzielanie na wniosek Posiadacza rachunku krótkoterminowego kredytu w rachunku </w:t>
      </w:r>
      <w:r w:rsidR="00644F54">
        <w:t xml:space="preserve">    </w:t>
      </w:r>
    </w:p>
    <w:p w14:paraId="53EDA2C4" w14:textId="77777777" w:rsidR="00235941" w:rsidRDefault="00235941" w:rsidP="00235941">
      <w:r>
        <w:t xml:space="preserve">            </w:t>
      </w:r>
      <w:r w:rsidR="00D15F55">
        <w:t xml:space="preserve">bieżącym, po pozytywnej ocenie zdolności kredytowej i na podstawie odrębnie zawartej </w:t>
      </w:r>
      <w:r w:rsidR="00644F54">
        <w:t xml:space="preserve"> </w:t>
      </w:r>
      <w:r>
        <w:t xml:space="preserve">    </w:t>
      </w:r>
    </w:p>
    <w:p w14:paraId="0A4E8DC7" w14:textId="16B4BFEE" w:rsidR="00644F54" w:rsidRDefault="00235941" w:rsidP="00235941">
      <w:r>
        <w:t xml:space="preserve">           </w:t>
      </w:r>
      <w:r w:rsidR="00D15F55">
        <w:t xml:space="preserve">umowy, z przeznaczeniem na pokrycie występującego w ciągu roku przejściowego deficytu </w:t>
      </w:r>
      <w:r w:rsidR="00644F54">
        <w:t xml:space="preserve">  </w:t>
      </w:r>
    </w:p>
    <w:p w14:paraId="6DE110F4" w14:textId="77777777" w:rsidR="00235941" w:rsidRDefault="00235941" w:rsidP="00235941">
      <w:pPr>
        <w:ind w:left="0" w:firstLine="0"/>
      </w:pPr>
      <w:r>
        <w:t xml:space="preserve">           </w:t>
      </w:r>
      <w:r w:rsidR="00D15F55">
        <w:t>budżetu jednostki samorządu terytorialnego, do wysokości określonej upoważnieniem</w:t>
      </w:r>
    </w:p>
    <w:p w14:paraId="3B1A56D8" w14:textId="6A1A9AFA" w:rsidR="008A0609" w:rsidRDefault="00235941" w:rsidP="00235941">
      <w:pPr>
        <w:ind w:left="0" w:firstLine="0"/>
      </w:pPr>
      <w:r>
        <w:lastRenderedPageBreak/>
        <w:t xml:space="preserve">           </w:t>
      </w:r>
      <w:r w:rsidR="00D15F55">
        <w:t xml:space="preserve">w </w:t>
      </w:r>
      <w:r w:rsidR="00644F54">
        <w:t xml:space="preserve"> </w:t>
      </w:r>
      <w:r w:rsidR="00D15F55">
        <w:t xml:space="preserve">Uchwale Rady Gminy Nowiny. </w:t>
      </w:r>
    </w:p>
    <w:p w14:paraId="7C82812B" w14:textId="795E9F76" w:rsidR="008A0609" w:rsidRDefault="00D15F55" w:rsidP="00B918C7">
      <w:pPr>
        <w:pStyle w:val="Akapitzlist"/>
        <w:numPr>
          <w:ilvl w:val="0"/>
          <w:numId w:val="31"/>
        </w:numPr>
      </w:pPr>
      <w:r>
        <w:t xml:space="preserve">zerowanie rachunków bieżących i pomocniczych, przeksięgowania odsetek Urzędu, jednostek organizacyjnych Gminy, zgodnie z dyspozycjami. </w:t>
      </w:r>
    </w:p>
    <w:p w14:paraId="29C87BCC" w14:textId="1617F248" w:rsidR="00644F54" w:rsidRDefault="00D15F55" w:rsidP="00B918C7">
      <w:pPr>
        <w:pStyle w:val="Akapitzlist"/>
        <w:numPr>
          <w:ilvl w:val="0"/>
          <w:numId w:val="31"/>
        </w:numPr>
      </w:pPr>
      <w:r>
        <w:t xml:space="preserve">inne usługi bankowe np. zmiana karty wzorów podpisów, wydawanie duplikatów </w:t>
      </w:r>
      <w:r w:rsidR="00644F54">
        <w:t xml:space="preserve"> </w:t>
      </w:r>
    </w:p>
    <w:p w14:paraId="35A2539F" w14:textId="0C58574A" w:rsidR="008A0609" w:rsidRDefault="00235941" w:rsidP="00235941">
      <w:pPr>
        <w:ind w:left="0" w:firstLine="0"/>
      </w:pPr>
      <w:r>
        <w:t xml:space="preserve">          </w:t>
      </w:r>
      <w:r w:rsidR="00D15F55">
        <w:t xml:space="preserve">zrealizowanych transakcji, przyjęcie i przechowywanie depozytów itp. </w:t>
      </w:r>
    </w:p>
    <w:p w14:paraId="0A38EF72" w14:textId="77777777" w:rsidR="00644F54" w:rsidRDefault="00644F54">
      <w:pPr>
        <w:spacing w:after="24" w:line="259" w:lineRule="auto"/>
        <w:ind w:left="0" w:firstLine="0"/>
        <w:jc w:val="left"/>
      </w:pPr>
    </w:p>
    <w:p w14:paraId="4D311497" w14:textId="77777777" w:rsidR="008A0609" w:rsidRDefault="00000000">
      <w:pPr>
        <w:spacing w:after="16" w:line="259" w:lineRule="auto"/>
        <w:ind w:right="9"/>
        <w:jc w:val="center"/>
      </w:pPr>
      <w:r>
        <w:rPr>
          <w:b/>
        </w:rPr>
        <w:t xml:space="preserve">§ 3. </w:t>
      </w:r>
    </w:p>
    <w:p w14:paraId="6EEFB5C7" w14:textId="7713F909" w:rsidR="008A0609" w:rsidRDefault="00000000">
      <w:pPr>
        <w:numPr>
          <w:ilvl w:val="1"/>
          <w:numId w:val="5"/>
        </w:numPr>
        <w:ind w:hanging="360"/>
      </w:pPr>
      <w:r>
        <w:t xml:space="preserve">Środki pieniężne zgromadzone na rachunkach Posiadacza rachunku będą oprocentowane. Stopa oprocentowania rachunków bankowych będzie zmienna, a jej wartość będzie określona co miesiąc jako iloczyn stawki WIBID O/N ustalanej jako średnia arytmetyczna z notowań od pierwszego do ostatniego dnia (włącznie) poprzedniego miesiąca kalendarzowego </w:t>
      </w:r>
      <w:r w:rsidR="003A5C0C">
        <w:t xml:space="preserve">                 </w:t>
      </w:r>
      <w:r>
        <w:t xml:space="preserve">i współczynnika korygującego w wysokości ......Na dzień zawarcia Umowy wysokość oprocentowania wynosi ............... %w skali roku. W przypadku gdy oprocentowanie ustalone według powyższego wzoru  wynosi mniej niż 0%, stawka oprocentowania wynosi 0. </w:t>
      </w:r>
    </w:p>
    <w:p w14:paraId="7D1D73B9" w14:textId="2CD5F186" w:rsidR="008A0609" w:rsidRDefault="00000000">
      <w:pPr>
        <w:numPr>
          <w:ilvl w:val="1"/>
          <w:numId w:val="5"/>
        </w:numPr>
        <w:ind w:hanging="360"/>
      </w:pPr>
      <w:r>
        <w:t xml:space="preserve">Zmiana wysokości oprocentowania środków na rachunkach następuje każdorazowo w dacie zmiany średniej stawki WIBID O/N, ustalanej jako średnia arytmetyczna z notowań od pierwszego do ostatniego dnia (włącznie) poprzedniego miesiąca kalendarzowego, z uwzględnieniem współczynnika korygującego określonego w ust. 1 niniejszego paragrafu. </w:t>
      </w:r>
    </w:p>
    <w:p w14:paraId="6DED77B7" w14:textId="77777777" w:rsidR="008A0609" w:rsidRDefault="00000000">
      <w:pPr>
        <w:numPr>
          <w:ilvl w:val="1"/>
          <w:numId w:val="5"/>
        </w:numPr>
        <w:ind w:hanging="360"/>
      </w:pPr>
      <w:r>
        <w:t xml:space="preserve">Do naliczania odsetek od środków pieniężnych zgromadzonych na rachunkach przyjmuje się rzeczywistą liczbę dni w miesiącu oraz, że rok liczy 365 dni. </w:t>
      </w:r>
    </w:p>
    <w:p w14:paraId="4A169CE5" w14:textId="77777777" w:rsidR="008A0609" w:rsidRDefault="00000000">
      <w:pPr>
        <w:numPr>
          <w:ilvl w:val="1"/>
          <w:numId w:val="5"/>
        </w:numPr>
        <w:ind w:hanging="360"/>
      </w:pPr>
      <w:r>
        <w:t xml:space="preserve">Odsetki naliczane będą od pierwszego dnia zawarcia umowy i kapitalizowane na koniec każdego miesiąca  oraz na dzień zamknięcia rachunku. </w:t>
      </w:r>
    </w:p>
    <w:p w14:paraId="608DC8F1" w14:textId="77777777" w:rsidR="008A0609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A62B7E4" w14:textId="77777777" w:rsidR="008A0609" w:rsidRDefault="00000000">
      <w:pPr>
        <w:spacing w:after="24" w:line="259" w:lineRule="auto"/>
        <w:ind w:left="0" w:firstLine="0"/>
        <w:jc w:val="left"/>
      </w:pPr>
      <w:r>
        <w:t xml:space="preserve"> </w:t>
      </w:r>
    </w:p>
    <w:p w14:paraId="783586B5" w14:textId="77777777" w:rsidR="008A0609" w:rsidRDefault="00000000">
      <w:pPr>
        <w:spacing w:after="16" w:line="259" w:lineRule="auto"/>
        <w:ind w:right="9"/>
        <w:jc w:val="center"/>
      </w:pPr>
      <w:r>
        <w:rPr>
          <w:b/>
        </w:rPr>
        <w:t xml:space="preserve">§ 4. </w:t>
      </w:r>
    </w:p>
    <w:p w14:paraId="387DC8A3" w14:textId="77777777" w:rsidR="008A0609" w:rsidRDefault="00000000">
      <w:pPr>
        <w:numPr>
          <w:ilvl w:val="1"/>
          <w:numId w:val="6"/>
        </w:numPr>
        <w:ind w:hanging="360"/>
      </w:pPr>
      <w:r>
        <w:t xml:space="preserve">Bank przeprowadza rozliczenia pieniężne złożone przez Posiadacza rachunku w złotych polskich i walutach wymienialnych, w formie gotówkowej i bezgotówkowej szczegółowo określonej w Regulaminie. </w:t>
      </w:r>
    </w:p>
    <w:p w14:paraId="4C86EADC" w14:textId="77777777" w:rsidR="008A0609" w:rsidRDefault="00000000">
      <w:pPr>
        <w:numPr>
          <w:ilvl w:val="1"/>
          <w:numId w:val="6"/>
        </w:numPr>
        <w:ind w:hanging="360"/>
      </w:pPr>
      <w:r>
        <w:t xml:space="preserve">Rozliczenia gotówkowe dokonywane będą: </w:t>
      </w:r>
    </w:p>
    <w:p w14:paraId="6EECC4FF" w14:textId="77777777" w:rsidR="008A0609" w:rsidRDefault="00000000">
      <w:pPr>
        <w:numPr>
          <w:ilvl w:val="0"/>
          <w:numId w:val="7"/>
        </w:numPr>
        <w:ind w:hanging="260"/>
      </w:pPr>
      <w:r>
        <w:t xml:space="preserve">poprzez wpłatę gotówki na wskazany rachunek; </w:t>
      </w:r>
    </w:p>
    <w:p w14:paraId="0C4E6AFE" w14:textId="77777777" w:rsidR="008A0609" w:rsidRDefault="00000000">
      <w:pPr>
        <w:numPr>
          <w:ilvl w:val="0"/>
          <w:numId w:val="7"/>
        </w:numPr>
        <w:ind w:hanging="260"/>
      </w:pPr>
      <w:r>
        <w:t xml:space="preserve">w drodze realizacji czeku gotówkowego; </w:t>
      </w:r>
    </w:p>
    <w:p w14:paraId="376B4B98" w14:textId="77777777" w:rsidR="008A0609" w:rsidRDefault="00000000">
      <w:pPr>
        <w:numPr>
          <w:ilvl w:val="0"/>
          <w:numId w:val="7"/>
        </w:numPr>
        <w:ind w:hanging="260"/>
      </w:pPr>
      <w:r>
        <w:t xml:space="preserve">przy użyciu karty płatniczej, o ile zostanie wydana; </w:t>
      </w:r>
    </w:p>
    <w:p w14:paraId="2A3FDE56" w14:textId="77777777" w:rsidR="008A0609" w:rsidRDefault="00000000">
      <w:pPr>
        <w:numPr>
          <w:ilvl w:val="0"/>
          <w:numId w:val="7"/>
        </w:numPr>
        <w:ind w:hanging="260"/>
      </w:pPr>
      <w:r>
        <w:t xml:space="preserve">na podstawie innego dokumentu akceptowanego przez Bank; </w:t>
      </w:r>
    </w:p>
    <w:p w14:paraId="6F415418" w14:textId="77777777" w:rsidR="008A0609" w:rsidRDefault="00000000">
      <w:pPr>
        <w:ind w:left="37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Rozliczenia gotówkowe dokonywane będą: </w:t>
      </w:r>
    </w:p>
    <w:p w14:paraId="65C47A98" w14:textId="77777777" w:rsidR="000E4BF4" w:rsidRDefault="00000000">
      <w:pPr>
        <w:ind w:left="-5" w:right="5878"/>
      </w:pPr>
      <w:r>
        <w:t xml:space="preserve">1) na podstawie polecenia przelewu; </w:t>
      </w:r>
    </w:p>
    <w:p w14:paraId="3844082B" w14:textId="5707EAB8" w:rsidR="008A0609" w:rsidRDefault="00000000">
      <w:pPr>
        <w:ind w:left="-5" w:right="5878"/>
      </w:pPr>
      <w:r>
        <w:t xml:space="preserve">2) na podstawie polecenia zapłaty; </w:t>
      </w:r>
    </w:p>
    <w:p w14:paraId="24FA1F62" w14:textId="77777777" w:rsidR="008A0609" w:rsidRDefault="00000000">
      <w:pPr>
        <w:numPr>
          <w:ilvl w:val="0"/>
          <w:numId w:val="8"/>
        </w:numPr>
        <w:ind w:hanging="305"/>
      </w:pPr>
      <w:r>
        <w:t xml:space="preserve">w drodze realizacji czeku rozrachunkowego; </w:t>
      </w:r>
    </w:p>
    <w:p w14:paraId="2A92AA33" w14:textId="77777777" w:rsidR="008A0609" w:rsidRDefault="00000000">
      <w:pPr>
        <w:numPr>
          <w:ilvl w:val="0"/>
          <w:numId w:val="8"/>
        </w:numPr>
        <w:ind w:hanging="305"/>
      </w:pPr>
      <w:r>
        <w:t xml:space="preserve">poprzez obciążenie rachunku przez Bank wewnętrzną notą memoriałową z tytułu pobranych </w:t>
      </w:r>
    </w:p>
    <w:p w14:paraId="579837D3" w14:textId="77777777" w:rsidR="008A0609" w:rsidRDefault="00000000">
      <w:pPr>
        <w:ind w:left="-5"/>
      </w:pPr>
      <w:r>
        <w:t xml:space="preserve">prowizji i opłat; </w:t>
      </w:r>
    </w:p>
    <w:p w14:paraId="2E7D3B84" w14:textId="77777777" w:rsidR="000E4BF4" w:rsidRDefault="00000000" w:rsidP="000E4BF4">
      <w:pPr>
        <w:numPr>
          <w:ilvl w:val="0"/>
          <w:numId w:val="8"/>
        </w:numPr>
        <w:ind w:hanging="305"/>
      </w:pPr>
      <w:r>
        <w:t>przy użyciu karty płatniczej, o ile zostanie wydana;</w:t>
      </w:r>
    </w:p>
    <w:p w14:paraId="05A27691" w14:textId="3ADC7C99" w:rsidR="008A0609" w:rsidRDefault="00000000" w:rsidP="000E4BF4">
      <w:pPr>
        <w:numPr>
          <w:ilvl w:val="0"/>
          <w:numId w:val="8"/>
        </w:numPr>
        <w:ind w:hanging="305"/>
      </w:pPr>
      <w:r>
        <w:t xml:space="preserve">w innej formie akceptowanej przez Bank. </w:t>
      </w:r>
    </w:p>
    <w:p w14:paraId="44AB5525" w14:textId="77777777" w:rsidR="008A0609" w:rsidRDefault="00000000">
      <w:pPr>
        <w:numPr>
          <w:ilvl w:val="1"/>
          <w:numId w:val="8"/>
        </w:numPr>
        <w:ind w:hanging="360"/>
      </w:pPr>
      <w:r>
        <w:t xml:space="preserve">Środkami zgromadzonymi na rachunkach objętych niniejszą Umową mogą dysponować wyłącznie osoby upoważnione do składania oświadczeń woli w zakresie praw i obowiązków majątkowych Gminy oraz pełnomocnicy wymienieni w karcie wzorów podpisów i w sposób w niej określony. </w:t>
      </w:r>
    </w:p>
    <w:p w14:paraId="7BEE3651" w14:textId="77777777" w:rsidR="008A0609" w:rsidRDefault="00000000">
      <w:pPr>
        <w:numPr>
          <w:ilvl w:val="1"/>
          <w:numId w:val="8"/>
        </w:numPr>
        <w:ind w:hanging="360"/>
      </w:pPr>
      <w:r>
        <w:lastRenderedPageBreak/>
        <w:t xml:space="preserve">Dyspozycje </w:t>
      </w:r>
      <w:r>
        <w:tab/>
        <w:t xml:space="preserve">przelewów </w:t>
      </w:r>
      <w:r>
        <w:tab/>
        <w:t xml:space="preserve">na </w:t>
      </w:r>
      <w:r>
        <w:tab/>
        <w:t xml:space="preserve">rachunki </w:t>
      </w:r>
      <w:r>
        <w:tab/>
        <w:t xml:space="preserve">bankowe </w:t>
      </w:r>
      <w:r>
        <w:tab/>
        <w:t xml:space="preserve">prowadzone </w:t>
      </w:r>
      <w:r>
        <w:tab/>
        <w:t xml:space="preserve">w </w:t>
      </w:r>
    </w:p>
    <w:p w14:paraId="7CA6C55F" w14:textId="77777777" w:rsidR="008A0609" w:rsidRDefault="00000000">
      <w:pPr>
        <w:spacing w:after="2" w:line="259" w:lineRule="auto"/>
        <w:ind w:right="-4"/>
        <w:jc w:val="right"/>
      </w:pPr>
      <w:r>
        <w:t xml:space="preserve">Banku, ............................................................., .........................................., złożone w dni </w:t>
      </w:r>
    </w:p>
    <w:p w14:paraId="24EEC8C5" w14:textId="77777777" w:rsidR="008A0609" w:rsidRDefault="00000000">
      <w:pPr>
        <w:tabs>
          <w:tab w:val="center" w:pos="1100"/>
          <w:tab w:val="center" w:pos="1917"/>
          <w:tab w:val="center" w:pos="2669"/>
          <w:tab w:val="center" w:pos="3397"/>
          <w:tab w:val="center" w:pos="4072"/>
          <w:tab w:val="center" w:pos="4932"/>
          <w:tab w:val="center" w:pos="6109"/>
          <w:tab w:val="center" w:pos="7079"/>
          <w:tab w:val="center" w:pos="7558"/>
          <w:tab w:val="center" w:pos="8152"/>
          <w:tab w:val="right" w:pos="9645"/>
        </w:tabs>
        <w:spacing w:after="29" w:line="259" w:lineRule="auto"/>
        <w:ind w:left="0" w:right="-4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robocze </w:t>
      </w:r>
      <w:r>
        <w:tab/>
        <w:t xml:space="preserve">dla </w:t>
      </w:r>
      <w:r>
        <w:tab/>
        <w:t xml:space="preserve">Banku </w:t>
      </w:r>
      <w:r>
        <w:tab/>
        <w:t xml:space="preserve">do </w:t>
      </w:r>
      <w:r>
        <w:tab/>
        <w:t xml:space="preserve">godz. </w:t>
      </w:r>
      <w:r>
        <w:tab/>
        <w:t xml:space="preserve">15:30, </w:t>
      </w:r>
      <w:r>
        <w:tab/>
        <w:t xml:space="preserve">realizowane </w:t>
      </w:r>
      <w:r>
        <w:tab/>
        <w:t xml:space="preserve">są </w:t>
      </w:r>
      <w:r>
        <w:tab/>
        <w:t xml:space="preserve">w </w:t>
      </w:r>
      <w:r>
        <w:tab/>
        <w:t xml:space="preserve">dniu </w:t>
      </w:r>
      <w:r>
        <w:tab/>
        <w:t xml:space="preserve">bieżącym,  </w:t>
      </w:r>
    </w:p>
    <w:p w14:paraId="7798FFC2" w14:textId="77777777" w:rsidR="008A0609" w:rsidRDefault="00000000">
      <w:pPr>
        <w:ind w:left="730"/>
      </w:pPr>
      <w:r>
        <w:t xml:space="preserve">a złożone po godz. 15:30 lub w dni nie będące dniem roboczym dla Banku, realizowane są w najbliższym dniu roboczym dla Banku. </w:t>
      </w:r>
    </w:p>
    <w:p w14:paraId="4398BFA5" w14:textId="77777777" w:rsidR="008A0609" w:rsidRDefault="00000000">
      <w:pPr>
        <w:numPr>
          <w:ilvl w:val="1"/>
          <w:numId w:val="8"/>
        </w:numPr>
        <w:ind w:hanging="360"/>
      </w:pPr>
      <w:r>
        <w:t xml:space="preserve">Dyspozycje przelewów na rachunki bankowe prowadzone w innych bankach krajowych niż określone w ustępie poprzedzającym, złożone do godz. 13:30 realizowane są w bieżącym dniu roboczym, a złożone po godz. 13:30 lub w dni nie będące dniami roboczymi dla Banku, realizowane są w najbliższym dniu roboczym dla Banku. </w:t>
      </w:r>
    </w:p>
    <w:p w14:paraId="55FCF4AE" w14:textId="6953AF4C" w:rsidR="008A0609" w:rsidRDefault="00000000">
      <w:pPr>
        <w:numPr>
          <w:ilvl w:val="1"/>
          <w:numId w:val="8"/>
        </w:numPr>
        <w:ind w:hanging="360"/>
      </w:pPr>
      <w:r>
        <w:t>Bank realizuje przekazy w obrocie dewizowym w trybie standardowym pod warunkiem otrzymania zlecenia płatniczego do godz. 15:00 oraz w trybie pilnym pod warunkiem otrzymania zlecenia płatniczego do godz. 11:30 z zastrzeżeniem  ust.8</w:t>
      </w:r>
      <w:r w:rsidR="00EF6EA8">
        <w:t xml:space="preserve"> </w:t>
      </w:r>
      <w:r>
        <w:t xml:space="preserve">przekazy złożone po wskazanych powyżej godzinach oraz w dni nie będące dniem roboczym dla Banku, realizowane są w terminach ustalonych jak dla dyspozycji złożonych w następnym dniu roboczym. </w:t>
      </w:r>
    </w:p>
    <w:p w14:paraId="6443ABF3" w14:textId="77777777" w:rsidR="008A0609" w:rsidRDefault="00000000">
      <w:pPr>
        <w:numPr>
          <w:ilvl w:val="1"/>
          <w:numId w:val="8"/>
        </w:numPr>
        <w:ind w:hanging="360"/>
      </w:pPr>
      <w:r>
        <w:t xml:space="preserve">Zlecenia płatnicze przekazane za pośrednictwem bankowości internetowej są realizowane wyłącznie w trybie standardowym.  </w:t>
      </w:r>
    </w:p>
    <w:p w14:paraId="132862F8" w14:textId="77777777" w:rsidR="008A0609" w:rsidRDefault="00000000">
      <w:pPr>
        <w:numPr>
          <w:ilvl w:val="1"/>
          <w:numId w:val="8"/>
        </w:numPr>
        <w:ind w:hanging="360"/>
      </w:pPr>
      <w:r>
        <w:t xml:space="preserve">Bank ponosi odpowiedzialność za straty poniesione z tytułu nieterminowej lub nieprawidłowej realizacji dyspozycji Posiadacza rachunku zasadach określonych w kodeksie cywilnym. </w:t>
      </w:r>
    </w:p>
    <w:p w14:paraId="0F6987D5" w14:textId="77777777" w:rsidR="008A0609" w:rsidRDefault="00000000">
      <w:pPr>
        <w:spacing w:after="16" w:line="259" w:lineRule="auto"/>
        <w:ind w:right="9"/>
        <w:jc w:val="center"/>
      </w:pPr>
      <w:r>
        <w:rPr>
          <w:b/>
        </w:rPr>
        <w:t xml:space="preserve">§ 5. </w:t>
      </w:r>
    </w:p>
    <w:p w14:paraId="5E8CB1A5" w14:textId="77777777" w:rsidR="008A0609" w:rsidRDefault="00000000">
      <w:pPr>
        <w:numPr>
          <w:ilvl w:val="1"/>
          <w:numId w:val="10"/>
        </w:numPr>
        <w:ind w:hanging="360"/>
      </w:pPr>
      <w:r>
        <w:t xml:space="preserve">Wyciągi z rachunków bankowych będą wydawane w Banku wyłącznie osobom wymienionym w Karcie Wzorów Podpisów lub innym upoważnionym na piśmie przez Posiadacza rachunku, przy czym wyciągi bankowe nie odebrane w terminie 30 dni kalendarzowych od daty ich sporządzenia przesyłane będą przez Bank listem poleconym na adres korespondencyjny Posiadacza Rachunku. </w:t>
      </w:r>
    </w:p>
    <w:p w14:paraId="5687FAC8" w14:textId="77777777" w:rsidR="008A0609" w:rsidRDefault="00000000">
      <w:pPr>
        <w:numPr>
          <w:ilvl w:val="1"/>
          <w:numId w:val="10"/>
        </w:numPr>
        <w:ind w:hanging="360"/>
      </w:pPr>
      <w:r>
        <w:t xml:space="preserve">Do każdego wyciągu bankowego Bank ma obowiązek dołączyć wszystkie załączniki stanowiące podstawę dokonanych operacji na rachunku, w szczególności: przelewy, bankowe dowody wpłaty i inne, z wyłączeniem operacji, na które Posiadacz rachunku lub jego jednostka organizacyjna może sporządzić wydruk dokonanych własnych poleceń przelewu w systemie informatycznym - wyciąg bankowy może nie posiadać tych załączników.   </w:t>
      </w:r>
    </w:p>
    <w:p w14:paraId="39AC9D74" w14:textId="77777777" w:rsidR="008A0609" w:rsidRDefault="00000000">
      <w:pPr>
        <w:spacing w:after="16" w:line="259" w:lineRule="auto"/>
        <w:ind w:right="9"/>
        <w:jc w:val="center"/>
      </w:pPr>
      <w:r>
        <w:rPr>
          <w:b/>
        </w:rPr>
        <w:t xml:space="preserve">§ 6. </w:t>
      </w:r>
    </w:p>
    <w:p w14:paraId="2E2139F7" w14:textId="24192B7C" w:rsidR="008A0609" w:rsidRDefault="00000000" w:rsidP="00C56073">
      <w:pPr>
        <w:pStyle w:val="Akapitzlist"/>
        <w:numPr>
          <w:ilvl w:val="0"/>
          <w:numId w:val="34"/>
        </w:numPr>
      </w:pPr>
      <w:r>
        <w:t>Z tytułu wykonywania bankowej obsługi budżetu Bank pobiera miesięczną opłatę ryczałtową w wysokości .................................</w:t>
      </w:r>
      <w:r w:rsidRPr="00C56073">
        <w:rPr>
          <w:b/>
        </w:rPr>
        <w:t xml:space="preserve"> zł</w:t>
      </w:r>
      <w:r>
        <w:t xml:space="preserve"> </w:t>
      </w:r>
      <w:r w:rsidRPr="00C56073">
        <w:rPr>
          <w:b/>
        </w:rPr>
        <w:t xml:space="preserve">(słownie złotych: ...............................00/100) </w:t>
      </w:r>
      <w:r>
        <w:t xml:space="preserve">pobieraną na koniec każdego miesiąca kalendarzowego, odrębnie dla każdej jednostki organizacyjnej z jej rachunku podstawowego, a w przypadku Urzędu Gminy, należna opłata będzie pobierana z rachunku wydatków budżetowych Urzędu. Opisana wyżej opłata płatna będzie przez: </w:t>
      </w:r>
    </w:p>
    <w:p w14:paraId="4BB995DE" w14:textId="77777777" w:rsidR="008A0609" w:rsidRDefault="00000000" w:rsidP="00C56073">
      <w:pPr>
        <w:numPr>
          <w:ilvl w:val="1"/>
          <w:numId w:val="34"/>
        </w:numPr>
      </w:pPr>
      <w:r>
        <w:t xml:space="preserve">Urząd Gminy  Nowiny,………………………….. </w:t>
      </w:r>
    </w:p>
    <w:p w14:paraId="29B73706" w14:textId="77777777" w:rsidR="008A0609" w:rsidRDefault="00000000" w:rsidP="00C56073">
      <w:pPr>
        <w:numPr>
          <w:ilvl w:val="1"/>
          <w:numId w:val="34"/>
        </w:numPr>
      </w:pPr>
      <w:r>
        <w:t xml:space="preserve">Gminny Ośrodek Pomocy Społecznej w Nowinach,………………………. </w:t>
      </w:r>
    </w:p>
    <w:p w14:paraId="74C69EB1" w14:textId="77777777" w:rsidR="008A0609" w:rsidRDefault="00000000" w:rsidP="00C56073">
      <w:pPr>
        <w:numPr>
          <w:ilvl w:val="1"/>
          <w:numId w:val="34"/>
        </w:numPr>
      </w:pPr>
      <w:r>
        <w:t xml:space="preserve">Centrum Usług Wspólnych w Nowinach,……………………………………… </w:t>
      </w:r>
    </w:p>
    <w:p w14:paraId="02C2F161" w14:textId="77777777" w:rsidR="008A0609" w:rsidRDefault="00000000" w:rsidP="00C56073">
      <w:pPr>
        <w:numPr>
          <w:ilvl w:val="1"/>
          <w:numId w:val="34"/>
        </w:numPr>
      </w:pPr>
      <w:r>
        <w:t xml:space="preserve">Zespół Szkół Ponadpodstawowych w Nowinach,…………………………. </w:t>
      </w:r>
    </w:p>
    <w:p w14:paraId="0BB2BA22" w14:textId="77777777" w:rsidR="008A0609" w:rsidRDefault="00000000" w:rsidP="00C56073">
      <w:pPr>
        <w:numPr>
          <w:ilvl w:val="1"/>
          <w:numId w:val="34"/>
        </w:numPr>
      </w:pPr>
      <w:r>
        <w:t xml:space="preserve">Szkoła Podstawowa w Nowinach,……………………………………………….. </w:t>
      </w:r>
    </w:p>
    <w:p w14:paraId="629B5E0D" w14:textId="77777777" w:rsidR="008A0609" w:rsidRDefault="00000000" w:rsidP="00C56073">
      <w:pPr>
        <w:numPr>
          <w:ilvl w:val="1"/>
          <w:numId w:val="34"/>
        </w:numPr>
      </w:pPr>
      <w:r>
        <w:t xml:space="preserve">Zespół Placówek Integracyjnych w Kowali,………………………………….. </w:t>
      </w:r>
    </w:p>
    <w:p w14:paraId="7D74164A" w14:textId="77777777" w:rsidR="008A0609" w:rsidRDefault="00000000" w:rsidP="00C56073">
      <w:pPr>
        <w:numPr>
          <w:ilvl w:val="1"/>
          <w:numId w:val="34"/>
        </w:numPr>
      </w:pPr>
      <w:r>
        <w:t xml:space="preserve">Zespół Placówek Oświatowych w Bolechowicach,……………………….. </w:t>
      </w:r>
    </w:p>
    <w:p w14:paraId="69881648" w14:textId="77777777" w:rsidR="008A0609" w:rsidRDefault="00000000" w:rsidP="00C56073">
      <w:pPr>
        <w:numPr>
          <w:ilvl w:val="1"/>
          <w:numId w:val="34"/>
        </w:numPr>
      </w:pPr>
      <w:r>
        <w:t xml:space="preserve">Przedszkole Samorządowe w Nowinach,…………………………………….. </w:t>
      </w:r>
    </w:p>
    <w:p w14:paraId="24CBBCAC" w14:textId="77777777" w:rsidR="008A0609" w:rsidRDefault="00000000" w:rsidP="00C56073">
      <w:pPr>
        <w:numPr>
          <w:ilvl w:val="1"/>
          <w:numId w:val="34"/>
        </w:numPr>
      </w:pPr>
      <w:r>
        <w:t xml:space="preserve">Żłobek Gminny w Nowinach,……………………………. </w:t>
      </w:r>
    </w:p>
    <w:p w14:paraId="72F9552A" w14:textId="699D047D" w:rsidR="00B66451" w:rsidRDefault="00000000" w:rsidP="00EF6EA8">
      <w:pPr>
        <w:numPr>
          <w:ilvl w:val="1"/>
          <w:numId w:val="34"/>
        </w:numPr>
      </w:pPr>
      <w:r>
        <w:lastRenderedPageBreak/>
        <w:t xml:space="preserve">Zakład Gospodarki Komunalnej i Mieszkaniowej w Nowinach…………….. </w:t>
      </w:r>
    </w:p>
    <w:p w14:paraId="0EF90862" w14:textId="77777777" w:rsidR="00B66451" w:rsidRDefault="00B66451">
      <w:pPr>
        <w:spacing w:after="0" w:line="259" w:lineRule="auto"/>
        <w:ind w:left="0" w:firstLine="0"/>
        <w:jc w:val="left"/>
      </w:pPr>
    </w:p>
    <w:p w14:paraId="3DAB4149" w14:textId="77777777" w:rsidR="008A0609" w:rsidRDefault="00000000" w:rsidP="00C56073">
      <w:pPr>
        <w:numPr>
          <w:ilvl w:val="0"/>
          <w:numId w:val="34"/>
        </w:numPr>
      </w:pPr>
      <w:r>
        <w:t xml:space="preserve">W przypadku likwidacji jednostki, o której mowa w ust. 2, koszty opłaty za tę jednostkę obciążają Urząd Gminy.  </w:t>
      </w:r>
    </w:p>
    <w:p w14:paraId="6DF460B0" w14:textId="77777777" w:rsidR="008A0609" w:rsidRDefault="00000000" w:rsidP="00C56073">
      <w:pPr>
        <w:numPr>
          <w:ilvl w:val="0"/>
          <w:numId w:val="34"/>
        </w:numPr>
      </w:pPr>
      <w:r>
        <w:t xml:space="preserve">Bank nie będzie pobierał żadnych dodatkowych prowizji i opłat za czynności określone w Zapytaniu ofertowym, które stanowi załącznik do niniejszej Umowy. </w:t>
      </w:r>
    </w:p>
    <w:p w14:paraId="532E3D11" w14:textId="77777777" w:rsidR="008A0609" w:rsidRDefault="00000000" w:rsidP="00C56073">
      <w:pPr>
        <w:numPr>
          <w:ilvl w:val="0"/>
          <w:numId w:val="34"/>
        </w:numPr>
      </w:pPr>
      <w:r>
        <w:t xml:space="preserve">Bank za wykonanie innych czynności niż wymienionych w Zapytaniu ofertowym będzie pobierał opłaty i prowizje zgodnie z obowiązującą "Taryfą ..................................................................." zwaną dalej Taryfą prowizji i opłat. </w:t>
      </w:r>
    </w:p>
    <w:p w14:paraId="2FE99C34" w14:textId="295353DD" w:rsidR="008A0609" w:rsidRDefault="008A0609" w:rsidP="00AA61BD">
      <w:pPr>
        <w:spacing w:after="23" w:line="259" w:lineRule="auto"/>
        <w:ind w:left="0" w:firstLine="0"/>
        <w:jc w:val="left"/>
      </w:pPr>
    </w:p>
    <w:p w14:paraId="301A475D" w14:textId="2BA7811F" w:rsidR="008A0609" w:rsidRDefault="00C56073" w:rsidP="00C56073">
      <w:pPr>
        <w:pStyle w:val="Akapitzlist"/>
        <w:spacing w:after="16" w:line="259" w:lineRule="auto"/>
        <w:ind w:right="7" w:firstLine="0"/>
        <w:rPr>
          <w:b/>
        </w:rPr>
      </w:pPr>
      <w:r>
        <w:rPr>
          <w:b/>
        </w:rPr>
        <w:t xml:space="preserve">                                                                  </w:t>
      </w:r>
      <w:r w:rsidRPr="00C56073">
        <w:rPr>
          <w:b/>
        </w:rPr>
        <w:t xml:space="preserve">§ 7 </w:t>
      </w:r>
    </w:p>
    <w:p w14:paraId="5F962433" w14:textId="77777777" w:rsidR="00C56073" w:rsidRDefault="00C56073" w:rsidP="00C56073">
      <w:pPr>
        <w:pStyle w:val="Akapitzlist"/>
        <w:spacing w:after="16" w:line="259" w:lineRule="auto"/>
        <w:ind w:right="7" w:firstLine="0"/>
      </w:pPr>
    </w:p>
    <w:p w14:paraId="7B3097C5" w14:textId="314338E9" w:rsidR="008A0609" w:rsidRDefault="00000000" w:rsidP="00C56073">
      <w:pPr>
        <w:numPr>
          <w:ilvl w:val="0"/>
          <w:numId w:val="33"/>
        </w:numPr>
      </w:pPr>
      <w:r>
        <w:t xml:space="preserve">Bank zobowiązuje się do </w:t>
      </w:r>
      <w:r w:rsidR="003A5C0C">
        <w:t>posiadania</w:t>
      </w:r>
      <w:r>
        <w:t xml:space="preserve"> w okresie funkcjonowania Umowy czynnego bankomatu w miejscowości Nowiny. </w:t>
      </w:r>
    </w:p>
    <w:p w14:paraId="123B4A5E" w14:textId="7532893E" w:rsidR="008A0609" w:rsidRDefault="00000000" w:rsidP="00C56073">
      <w:pPr>
        <w:numPr>
          <w:ilvl w:val="0"/>
          <w:numId w:val="33"/>
        </w:numPr>
      </w:pPr>
      <w:r>
        <w:t xml:space="preserve">Bank zobowiązuje się do udostępnienia wglądu w salda rachunków jednostek organizacyjnych podległych Gminie Wójtowi i Skarbnikowi Gminy Nowiny. </w:t>
      </w:r>
    </w:p>
    <w:p w14:paraId="07A0BDE9" w14:textId="77777777" w:rsidR="008A0609" w:rsidRDefault="00000000" w:rsidP="00C56073">
      <w:pPr>
        <w:numPr>
          <w:ilvl w:val="0"/>
          <w:numId w:val="33"/>
        </w:numPr>
      </w:pPr>
      <w:r>
        <w:t xml:space="preserve">Na wniosek jednostki organizacyjnej Gminy, Bank zobowiązany jest obsłużyć poza kolejnością osobę uprawnioną do wypłaty gotówki z rachunku danej jednostki organizacyjnej. Wniosek może być zgłoszony pisemnie lub telefonicznie w przeddzień lub w dniu wypłaty, nie później niż na dwie godziny przed planowaną wypłatą.  </w:t>
      </w:r>
    </w:p>
    <w:p w14:paraId="3CA24B3E" w14:textId="77777777" w:rsidR="008A0609" w:rsidRDefault="00000000">
      <w:pPr>
        <w:spacing w:after="31" w:line="259" w:lineRule="auto"/>
        <w:ind w:left="51" w:firstLine="0"/>
        <w:jc w:val="center"/>
      </w:pPr>
      <w:r>
        <w:t xml:space="preserve"> </w:t>
      </w:r>
    </w:p>
    <w:p w14:paraId="392D5AD2" w14:textId="77777777" w:rsidR="008A0609" w:rsidRDefault="00000000">
      <w:pPr>
        <w:spacing w:after="16" w:line="259" w:lineRule="auto"/>
        <w:ind w:right="8"/>
        <w:jc w:val="center"/>
      </w:pPr>
      <w:r>
        <w:rPr>
          <w:b/>
        </w:rPr>
        <w:t xml:space="preserve">Postanowienia końcowe </w:t>
      </w:r>
    </w:p>
    <w:p w14:paraId="1C020734" w14:textId="77777777" w:rsidR="008A0609" w:rsidRDefault="00000000">
      <w:pPr>
        <w:spacing w:after="16" w:line="259" w:lineRule="auto"/>
        <w:ind w:right="9"/>
        <w:jc w:val="center"/>
      </w:pPr>
      <w:r>
        <w:rPr>
          <w:b/>
        </w:rPr>
        <w:t xml:space="preserve">§ 8. </w:t>
      </w:r>
    </w:p>
    <w:p w14:paraId="14DB125C" w14:textId="270CFC9B" w:rsidR="008A0609" w:rsidRDefault="00000000">
      <w:pPr>
        <w:ind w:left="-5"/>
      </w:pPr>
      <w:r>
        <w:t>Reklamacje Posiadacza rachunku w zakresie Umowy będą rozpatrywane zgodnie z postanowieniami Regulaminu wymienionego w § 1 ust.</w:t>
      </w:r>
      <w:r w:rsidR="00074985">
        <w:t xml:space="preserve"> </w:t>
      </w:r>
      <w:r w:rsidR="003A5C0C">
        <w:t>6</w:t>
      </w:r>
      <w:r>
        <w:t xml:space="preserve">. </w:t>
      </w:r>
    </w:p>
    <w:p w14:paraId="335C1D4D" w14:textId="77777777" w:rsidR="008A0609" w:rsidRDefault="00000000">
      <w:pPr>
        <w:spacing w:after="24" w:line="259" w:lineRule="auto"/>
        <w:ind w:left="0" w:firstLine="0"/>
        <w:jc w:val="left"/>
      </w:pPr>
      <w:r>
        <w:t xml:space="preserve"> </w:t>
      </w:r>
    </w:p>
    <w:p w14:paraId="6FDCF08E" w14:textId="77777777" w:rsidR="008A0609" w:rsidRDefault="00000000">
      <w:pPr>
        <w:spacing w:after="16" w:line="259" w:lineRule="auto"/>
        <w:ind w:right="9"/>
        <w:jc w:val="center"/>
      </w:pPr>
      <w:r>
        <w:rPr>
          <w:b/>
        </w:rPr>
        <w:t xml:space="preserve">§ 9. </w:t>
      </w:r>
    </w:p>
    <w:p w14:paraId="0A0572C6" w14:textId="77777777" w:rsidR="008A0609" w:rsidRDefault="00000000">
      <w:pPr>
        <w:ind w:left="-5"/>
      </w:pPr>
      <w:r>
        <w:t xml:space="preserve">1. Umowa może być rozwiązana za porozumieniem stron w każdym czasie. </w:t>
      </w:r>
    </w:p>
    <w:p w14:paraId="5C64E66B" w14:textId="77777777" w:rsidR="00EF6EA8" w:rsidRDefault="00000000">
      <w:pPr>
        <w:ind w:left="-5"/>
      </w:pPr>
      <w:r>
        <w:t xml:space="preserve">2.Posiadacz rachunku ma prawo do wypowiedzenia Umowy w każdym czasie  z zachowaniem </w:t>
      </w:r>
      <w:r w:rsidR="00EF6EA8">
        <w:t xml:space="preserve">               </w:t>
      </w:r>
    </w:p>
    <w:p w14:paraId="0E10BAB9" w14:textId="2A64D6E4" w:rsidR="008A0609" w:rsidRDefault="00EF6EA8">
      <w:pPr>
        <w:ind w:left="-5"/>
      </w:pPr>
      <w:r>
        <w:t xml:space="preserve">   1-miesięcznego okresu wypowiedzenia. </w:t>
      </w:r>
    </w:p>
    <w:p w14:paraId="32D805CD" w14:textId="0BE3FE5E" w:rsidR="008A0609" w:rsidRDefault="00000000" w:rsidP="00EF6EA8">
      <w:pPr>
        <w:ind w:left="-5"/>
      </w:pPr>
      <w:r>
        <w:t>3.</w:t>
      </w:r>
      <w:r w:rsidR="003A5C0C">
        <w:t xml:space="preserve"> Bank może dokonać wypowiedzenia Umowy z zachowaniem 1-miesięcznego okresu jedynie </w:t>
      </w:r>
      <w:r w:rsidR="00EF6EA8">
        <w:t xml:space="preserve">           </w:t>
      </w:r>
      <w:r w:rsidR="003A5C0C">
        <w:t>z ważnych powodów tj.:</w:t>
      </w:r>
      <w:r>
        <w:t xml:space="preserve"> </w:t>
      </w:r>
    </w:p>
    <w:p w14:paraId="246364F6" w14:textId="46992ACB" w:rsidR="008A0609" w:rsidRDefault="002062C4" w:rsidP="002062C4">
      <w:pPr>
        <w:ind w:firstLine="0"/>
      </w:pPr>
      <w:r>
        <w:t xml:space="preserve">   </w:t>
      </w:r>
      <w:r w:rsidR="003A5C0C">
        <w:t>1)</w:t>
      </w:r>
      <w:r w:rsidR="00C56073">
        <w:t xml:space="preserve"> </w:t>
      </w:r>
      <w:r w:rsidR="003A5C0C">
        <w:t>spowodowan</w:t>
      </w:r>
      <w:r>
        <w:t>i</w:t>
      </w:r>
      <w:r w:rsidR="003A5C0C">
        <w:t xml:space="preserve">a niedozwolonego salda debetowego na rachunku rozliczeniowym </w:t>
      </w:r>
      <w:r w:rsidR="00EF6EA8">
        <w:t xml:space="preserve">                                  </w:t>
      </w:r>
      <w:r w:rsidR="003A5C0C">
        <w:t xml:space="preserve">i niezapewnienia uzupełnienia brakujących środków w ciągu 7 </w:t>
      </w:r>
      <w:r>
        <w:t>dni od otrzymania wezwania do ich uzupełnienia;</w:t>
      </w:r>
    </w:p>
    <w:p w14:paraId="6AECB047" w14:textId="462D5BAD" w:rsidR="008A0609" w:rsidRDefault="002062C4">
      <w:pPr>
        <w:spacing w:after="26" w:line="259" w:lineRule="auto"/>
        <w:ind w:left="0" w:firstLine="0"/>
        <w:jc w:val="left"/>
      </w:pPr>
      <w:r>
        <w:t>2)  braku obrotów na rachunku rozliczeniowym, poza dopisywaniem odsetek lub pobieraniem prowizji za prowadzenie rachunku, utrzymujących się nieprzerwanie przez okres 6 miesięcy, jeżeli stan środków na rachunku nie wystarcza na bieżące pokrywanie należnych prowizji i opłat wynikających z Umowy;</w:t>
      </w:r>
    </w:p>
    <w:p w14:paraId="06CB3780" w14:textId="6B461DBA" w:rsidR="002062C4" w:rsidRDefault="002062C4">
      <w:pPr>
        <w:spacing w:after="26" w:line="259" w:lineRule="auto"/>
        <w:ind w:left="0" w:firstLine="0"/>
        <w:jc w:val="left"/>
      </w:pPr>
      <w:r>
        <w:t>3)</w:t>
      </w:r>
      <w:r w:rsidR="00C56073">
        <w:t xml:space="preserve">  </w:t>
      </w:r>
      <w:r>
        <w:t>stwierdzenia przez Bank dysponowania rachunkiem bankowym przez Posiadacza rachunku lub osoby uprawnionej do dysponowania rachunkiem w sposób sprzeczny z regulaminem, Umową lub przepisami powszechnie obowiązującego prawa dotyczącymi usług świadczonych na podstawie Umowy lub Regulaminu;</w:t>
      </w:r>
    </w:p>
    <w:p w14:paraId="548C8161" w14:textId="240EC0BD" w:rsidR="002062C4" w:rsidRDefault="002062C4">
      <w:pPr>
        <w:spacing w:after="26" w:line="259" w:lineRule="auto"/>
        <w:ind w:left="0" w:firstLine="0"/>
        <w:jc w:val="left"/>
      </w:pPr>
      <w:r>
        <w:t>4)</w:t>
      </w:r>
      <w:r w:rsidR="00C56073">
        <w:t xml:space="preserve">  </w:t>
      </w:r>
      <w:r>
        <w:t>podania przez Posiadacza rachunku lub osoby uprawnionej do dysponowania rachunkiem bankowym danych lub informacji nieprawdziwych lub niezgodnych ze stanem faktycznym, w tym posłużenie się dokumentami nieaktualnymi lub nieprawdziwymi;</w:t>
      </w:r>
    </w:p>
    <w:p w14:paraId="4198D7BB" w14:textId="023E627F" w:rsidR="002062C4" w:rsidRDefault="002062C4">
      <w:pPr>
        <w:spacing w:after="26" w:line="259" w:lineRule="auto"/>
        <w:ind w:left="0" w:firstLine="0"/>
        <w:jc w:val="left"/>
      </w:pPr>
      <w:r>
        <w:lastRenderedPageBreak/>
        <w:t>5)</w:t>
      </w:r>
      <w:r w:rsidR="00C56073">
        <w:t xml:space="preserve">  </w:t>
      </w:r>
      <w:r>
        <w:t>braku możliwości zastosowania wobec posiadacz</w:t>
      </w:r>
      <w:r w:rsidR="00C56073">
        <w:t>a</w:t>
      </w:r>
      <w:r>
        <w:t xml:space="preserve"> rachunku </w:t>
      </w:r>
      <w:r w:rsidR="007B5AEE">
        <w:t>ś</w:t>
      </w:r>
      <w:r>
        <w:t xml:space="preserve">rodków bezpieczeństwa finansowego wskazanych w ustawie o przeciwdziałaniu praniu pieniędzy oraz finansowaniu terroryzmu, w tym dostarczenia informacji i </w:t>
      </w:r>
      <w:r w:rsidR="007B5AEE">
        <w:t>d</w:t>
      </w:r>
      <w:r>
        <w:t xml:space="preserve">okumentów wymaganych w celu </w:t>
      </w:r>
      <w:r w:rsidR="007B5AEE">
        <w:t>wykonania wskazanych środków bezpieczeństwa finansowego;</w:t>
      </w:r>
    </w:p>
    <w:p w14:paraId="17D23CA8" w14:textId="78D6C7B5" w:rsidR="007B5AEE" w:rsidRDefault="007B5AEE">
      <w:pPr>
        <w:spacing w:after="26" w:line="259" w:lineRule="auto"/>
        <w:ind w:left="0" w:firstLine="0"/>
        <w:jc w:val="left"/>
      </w:pPr>
      <w:r>
        <w:t>6)</w:t>
      </w:r>
      <w:r w:rsidR="00C56073">
        <w:t xml:space="preserve">  </w:t>
      </w:r>
      <w:r>
        <w:t>gdy zachodzi uzasadnione podejrzenie, że posiadacz rachunku wykorzystuje działalność Banku w celu ukrycia działań przestępczych lub dla celów mających związek z przestępstwem, w szczególności o charakterze skarbowym, ekonomicznym, gospodarczym lub terrorystycznym.</w:t>
      </w:r>
    </w:p>
    <w:p w14:paraId="549C10D3" w14:textId="77777777" w:rsidR="00C56073" w:rsidRDefault="00C56073">
      <w:pPr>
        <w:spacing w:after="26" w:line="259" w:lineRule="auto"/>
        <w:ind w:left="0" w:firstLine="0"/>
        <w:jc w:val="left"/>
      </w:pPr>
    </w:p>
    <w:p w14:paraId="153390A0" w14:textId="77777777" w:rsidR="008A0609" w:rsidRDefault="00000000">
      <w:pPr>
        <w:spacing w:after="16" w:line="259" w:lineRule="auto"/>
        <w:ind w:right="9"/>
        <w:jc w:val="center"/>
      </w:pPr>
      <w:r>
        <w:rPr>
          <w:b/>
        </w:rPr>
        <w:t xml:space="preserve">§ 10. </w:t>
      </w:r>
    </w:p>
    <w:p w14:paraId="76401546" w14:textId="77777777" w:rsidR="008A0609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37D25C1" w14:textId="46B07CC3" w:rsidR="008A0609" w:rsidRDefault="00000000">
      <w:pPr>
        <w:ind w:left="-5"/>
      </w:pPr>
      <w:r>
        <w:t>Działając na podstawie art. 16 oraz art. 33 ustawy z dnia 19 sierpnia 2011 r. o usługach płatniczych (t. j. Dz. U. z 202</w:t>
      </w:r>
      <w:r w:rsidR="00074985">
        <w:t>4</w:t>
      </w:r>
      <w:r>
        <w:t xml:space="preserve">r., poz. </w:t>
      </w:r>
      <w:r w:rsidR="00074985">
        <w:t>30)</w:t>
      </w:r>
      <w:r>
        <w:t xml:space="preserve"> Strony ustalają, że: </w:t>
      </w:r>
    </w:p>
    <w:p w14:paraId="431E1263" w14:textId="77777777" w:rsidR="008A0609" w:rsidRDefault="00000000">
      <w:pPr>
        <w:numPr>
          <w:ilvl w:val="1"/>
          <w:numId w:val="13"/>
        </w:numPr>
        <w:ind w:hanging="283"/>
      </w:pPr>
      <w:r>
        <w:t xml:space="preserve">zakres obowiązków informacyjnych Banku względem Posiadacza rachunku oraz sposób dostarczania informacji; </w:t>
      </w:r>
    </w:p>
    <w:p w14:paraId="73B43F6C" w14:textId="77777777" w:rsidR="008A0609" w:rsidRDefault="00000000">
      <w:pPr>
        <w:numPr>
          <w:ilvl w:val="1"/>
          <w:numId w:val="13"/>
        </w:numPr>
        <w:ind w:hanging="283"/>
      </w:pPr>
      <w:r>
        <w:t xml:space="preserve">tryb zmiany postanowień umowy, Regulaminu oraz Taryfy prowizji i opłat; </w:t>
      </w:r>
    </w:p>
    <w:p w14:paraId="64F1FBCE" w14:textId="77777777" w:rsidR="008A0609" w:rsidRDefault="00000000">
      <w:pPr>
        <w:numPr>
          <w:ilvl w:val="1"/>
          <w:numId w:val="13"/>
        </w:numPr>
        <w:ind w:hanging="283"/>
      </w:pPr>
      <w:r>
        <w:t xml:space="preserve">prawa i obowiązki Stron w zakresie dostarczania przez Bank usług i korzystania z nich, w tym zwłaszcza: </w:t>
      </w:r>
    </w:p>
    <w:p w14:paraId="32560B7E" w14:textId="7F3E16CE" w:rsidR="008A0609" w:rsidRDefault="00000000" w:rsidP="00B66451">
      <w:pPr>
        <w:numPr>
          <w:ilvl w:val="2"/>
          <w:numId w:val="13"/>
        </w:numPr>
        <w:ind w:hanging="286"/>
        <w:jc w:val="left"/>
      </w:pPr>
      <w:r>
        <w:t xml:space="preserve">dopuszczalność i tryb wypowiedzenia Umowy, jak również długość okresu wypowiedzenia, </w:t>
      </w:r>
    </w:p>
    <w:p w14:paraId="2A03ABB4" w14:textId="77777777" w:rsidR="008A0609" w:rsidRDefault="00000000" w:rsidP="00B66451">
      <w:pPr>
        <w:numPr>
          <w:ilvl w:val="2"/>
          <w:numId w:val="13"/>
        </w:numPr>
        <w:ind w:hanging="286"/>
        <w:jc w:val="left"/>
      </w:pPr>
      <w:r>
        <w:t xml:space="preserve">opłaty pobierane przez Bank z tytułu świadczenia usług, </w:t>
      </w:r>
    </w:p>
    <w:p w14:paraId="69DEE471" w14:textId="77777777" w:rsidR="008A0609" w:rsidRDefault="00000000" w:rsidP="00B66451">
      <w:pPr>
        <w:numPr>
          <w:ilvl w:val="2"/>
          <w:numId w:val="13"/>
        </w:numPr>
        <w:ind w:hanging="286"/>
        <w:jc w:val="left"/>
      </w:pPr>
      <w:r>
        <w:t xml:space="preserve">odpowiedzialność za wykonane transakcje płatnicze, </w:t>
      </w:r>
    </w:p>
    <w:p w14:paraId="26EEAAE7" w14:textId="77777777" w:rsidR="008A0609" w:rsidRDefault="00000000" w:rsidP="00B66451">
      <w:pPr>
        <w:numPr>
          <w:ilvl w:val="2"/>
          <w:numId w:val="13"/>
        </w:numPr>
        <w:ind w:hanging="286"/>
        <w:jc w:val="left"/>
      </w:pPr>
      <w:r>
        <w:t xml:space="preserve">postępowania reklamacyjne oraz zwrot kwoty transakcji płatniczej; </w:t>
      </w:r>
    </w:p>
    <w:p w14:paraId="2D1F3051" w14:textId="2E554E92" w:rsidR="008A0609" w:rsidRDefault="00000000" w:rsidP="00B66451">
      <w:pPr>
        <w:numPr>
          <w:ilvl w:val="1"/>
          <w:numId w:val="13"/>
        </w:numPr>
        <w:ind w:hanging="283"/>
        <w:jc w:val="left"/>
      </w:pPr>
      <w:r>
        <w:t xml:space="preserve">odpowiedzialność z tytułu niewykonania lub nienależytego wykonania zobowiązania uregulowane zostały w sposób wystarczający w Umowie, Regulaminie oraz Taryfie prowizji </w:t>
      </w:r>
      <w:r w:rsidR="00B66451">
        <w:t xml:space="preserve"> </w:t>
      </w:r>
      <w:r>
        <w:t xml:space="preserve">i opłat. W tym też zakresie, Strony ustalają, że przepisów art. 17-32, art. </w:t>
      </w:r>
      <w:r w:rsidR="007B5AEE">
        <w:t>32b-32d</w:t>
      </w:r>
      <w:r>
        <w:t xml:space="preserve">, </w:t>
      </w:r>
      <w:r w:rsidR="007B5AEE">
        <w:t>art. 32i, art. 34, art. 35-37, art. 40 ust.3 i 4, art. 45, art.46 ust.2-5, art. 47, art. 48, art. 51 oraz art. 144-146 ustawy o usługach płatniczych nie stosuje się w całości”</w:t>
      </w:r>
    </w:p>
    <w:p w14:paraId="208D6972" w14:textId="77777777" w:rsidR="008A0609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14:paraId="6C1301F8" w14:textId="77777777" w:rsidR="008A0609" w:rsidRDefault="00000000">
      <w:pPr>
        <w:spacing w:after="16" w:line="259" w:lineRule="auto"/>
        <w:ind w:right="9"/>
        <w:jc w:val="center"/>
      </w:pPr>
      <w:r>
        <w:t xml:space="preserve">§ </w:t>
      </w:r>
      <w:r>
        <w:rPr>
          <w:b/>
        </w:rPr>
        <w:t xml:space="preserve">11. </w:t>
      </w:r>
    </w:p>
    <w:p w14:paraId="303F72D8" w14:textId="073EF4F2" w:rsidR="008A0609" w:rsidRDefault="00B66451" w:rsidP="00B66451">
      <w:r>
        <w:t xml:space="preserve">1. Zmiany umowy mogą być dokonywane jedynie w formie pisemnej pod rygorem nieważności.  </w:t>
      </w:r>
    </w:p>
    <w:p w14:paraId="0D2583BE" w14:textId="15479925" w:rsidR="008A0609" w:rsidRDefault="00B66451" w:rsidP="00B66451">
      <w:r>
        <w:t xml:space="preserve">2. Zmiany będą wprowadzone w postaci aneksu do niniejszej umowy. </w:t>
      </w:r>
    </w:p>
    <w:p w14:paraId="733BB722" w14:textId="76CAE0E0" w:rsidR="008A0609" w:rsidRDefault="00B66451" w:rsidP="00B66451">
      <w:r>
        <w:t xml:space="preserve">3. Nie wymaga formy pisemnego aneksu do umowy: </w:t>
      </w:r>
    </w:p>
    <w:p w14:paraId="54ED8C82" w14:textId="3C043CAA" w:rsidR="008A0609" w:rsidRDefault="00000000">
      <w:pPr>
        <w:ind w:left="-5"/>
      </w:pPr>
      <w:r>
        <w:t>1)</w:t>
      </w:r>
      <w:r w:rsidR="00B66451">
        <w:t xml:space="preserve"> </w:t>
      </w:r>
      <w:r>
        <w:t xml:space="preserve">zmiana adresu korespondencyjnego Posiadacza rachunku, </w:t>
      </w:r>
    </w:p>
    <w:p w14:paraId="4AE39DD4" w14:textId="228E5C49" w:rsidR="00B66451" w:rsidRDefault="00B66451" w:rsidP="00B66451">
      <w:pPr>
        <w:ind w:left="0" w:firstLine="0"/>
      </w:pPr>
      <w:r>
        <w:t xml:space="preserve">2) zmiana taryfy prowizji i opłat w zakresie prowizji i opłat nieobjętych Zapytaniem ofertowym,            </w:t>
      </w:r>
    </w:p>
    <w:p w14:paraId="38344C7D" w14:textId="1A723988" w:rsidR="008A0609" w:rsidRDefault="00EF6EA8" w:rsidP="00B66451">
      <w:pPr>
        <w:ind w:left="-5"/>
      </w:pPr>
      <w:r>
        <w:t xml:space="preserve">    </w:t>
      </w:r>
      <w:r w:rsidR="00B66451">
        <w:t xml:space="preserve"> w  tym jej nazwy,  </w:t>
      </w:r>
    </w:p>
    <w:p w14:paraId="68DF58E8" w14:textId="58120B7A" w:rsidR="00B66451" w:rsidRDefault="00B66451" w:rsidP="00B66451">
      <w:pPr>
        <w:pStyle w:val="Akapitzlist"/>
        <w:ind w:left="10" w:firstLine="0"/>
        <w:jc w:val="left"/>
      </w:pPr>
      <w:r>
        <w:t xml:space="preserve">3) zmiana wysokości oprocentowania środków zgromadzonych na rachunku, która następuje    </w:t>
      </w:r>
    </w:p>
    <w:p w14:paraId="49673B84" w14:textId="20301134" w:rsidR="008A0609" w:rsidRDefault="00B66451" w:rsidP="00B66451">
      <w:pPr>
        <w:ind w:left="0" w:firstLine="0"/>
        <w:jc w:val="left"/>
      </w:pPr>
      <w:r>
        <w:t xml:space="preserve">    zasadach określonych w § 3 Umowy, </w:t>
      </w:r>
    </w:p>
    <w:p w14:paraId="1271E385" w14:textId="26B42DF3" w:rsidR="00B66451" w:rsidRDefault="00B66451" w:rsidP="00B66451">
      <w:r>
        <w:t>4) otwarcie nowych i likwidacja rachunków, o których mowa w § 2 ust. 3 pkt. 1</w:t>
      </w:r>
      <w:r w:rsidR="00E02FE2">
        <w:t>6</w:t>
      </w:r>
      <w:r>
        <w:t xml:space="preserve">, a które  następować    </w:t>
      </w:r>
    </w:p>
    <w:p w14:paraId="18630435" w14:textId="67E235AF" w:rsidR="008A0609" w:rsidRDefault="00B66451" w:rsidP="00B66451">
      <w:r>
        <w:t xml:space="preserve">    będą wyłącznie na podstawie wniosku Posiadacza rachunku, </w:t>
      </w:r>
    </w:p>
    <w:p w14:paraId="02BC65C0" w14:textId="0A9D8F7D" w:rsidR="007B5AEE" w:rsidRDefault="007B5AEE" w:rsidP="007B5AEE">
      <w:r>
        <w:t>5)</w:t>
      </w:r>
      <w:r w:rsidR="00767A65">
        <w:t xml:space="preserve"> </w:t>
      </w:r>
      <w:r w:rsidR="00B66451">
        <w:t>inne zmiany, o ile zostało to przewidziane w Umowie</w:t>
      </w:r>
      <w:r>
        <w:t>,</w:t>
      </w:r>
    </w:p>
    <w:p w14:paraId="2AC8532D" w14:textId="4920CE77" w:rsidR="007B5AEE" w:rsidRDefault="007B5AEE" w:rsidP="007B5AEE">
      <w:pPr>
        <w:ind w:left="0" w:firstLine="0"/>
      </w:pPr>
      <w:r>
        <w:t xml:space="preserve">6) </w:t>
      </w:r>
      <w:r w:rsidR="00767A65">
        <w:t>zmiana regulaminu, która jest dokonywana na zasadach określonych w Regulaminie</w:t>
      </w:r>
    </w:p>
    <w:p w14:paraId="3F421DA1" w14:textId="7CC7BA98" w:rsidR="008A0609" w:rsidRDefault="008A0609">
      <w:pPr>
        <w:spacing w:after="0" w:line="259" w:lineRule="auto"/>
        <w:ind w:left="0" w:firstLine="0"/>
        <w:jc w:val="left"/>
      </w:pPr>
    </w:p>
    <w:p w14:paraId="66778580" w14:textId="77777777" w:rsidR="008A0609" w:rsidRDefault="00000000">
      <w:pPr>
        <w:spacing w:after="96" w:line="259" w:lineRule="auto"/>
        <w:ind w:right="9"/>
        <w:jc w:val="center"/>
      </w:pPr>
      <w:r>
        <w:t xml:space="preserve">§ </w:t>
      </w:r>
      <w:r>
        <w:rPr>
          <w:b/>
        </w:rPr>
        <w:t xml:space="preserve">12. </w:t>
      </w:r>
    </w:p>
    <w:p w14:paraId="12495B71" w14:textId="77777777" w:rsidR="008A0609" w:rsidRDefault="00000000">
      <w:pPr>
        <w:spacing w:after="99"/>
        <w:ind w:left="-5"/>
      </w:pPr>
      <w:r>
        <w:t xml:space="preserve">Posiadacz rachunku oświadcza , że przed zawarciem Umowy otrzymał Regulamin oraz Taryfę prowizji i opłat. </w:t>
      </w:r>
    </w:p>
    <w:p w14:paraId="1B77152B" w14:textId="77777777" w:rsidR="00B66451" w:rsidRDefault="00000000">
      <w:pPr>
        <w:spacing w:after="114"/>
        <w:ind w:left="-15" w:firstLine="4578"/>
        <w:rPr>
          <w:b/>
        </w:rPr>
      </w:pPr>
      <w:r>
        <w:lastRenderedPageBreak/>
        <w:t xml:space="preserve">§ </w:t>
      </w:r>
      <w:r>
        <w:rPr>
          <w:b/>
        </w:rPr>
        <w:t xml:space="preserve">13. </w:t>
      </w:r>
    </w:p>
    <w:p w14:paraId="2345ACA9" w14:textId="66739457" w:rsidR="008A0609" w:rsidRDefault="00000000" w:rsidP="00EF6EA8">
      <w:pPr>
        <w:pStyle w:val="Akapitzlist"/>
        <w:numPr>
          <w:ilvl w:val="0"/>
          <w:numId w:val="36"/>
        </w:numPr>
        <w:spacing w:after="114"/>
      </w:pPr>
      <w:r>
        <w:t xml:space="preserve">Umowę sporządzono w języku polskim w dwóch jednobrzmiących egzemplarzach , po jednym dla każdej ze Stron. </w:t>
      </w:r>
    </w:p>
    <w:p w14:paraId="42FD821F" w14:textId="058F8989" w:rsidR="008A0609" w:rsidRDefault="00000000">
      <w:pPr>
        <w:numPr>
          <w:ilvl w:val="0"/>
          <w:numId w:val="16"/>
        </w:numPr>
        <w:ind w:hanging="314"/>
      </w:pPr>
      <w:r>
        <w:t>Umowa obowiązuje od dnia 04.09.202</w:t>
      </w:r>
      <w:r w:rsidR="00074985">
        <w:t>4</w:t>
      </w:r>
      <w:r>
        <w:t xml:space="preserve">r. </w:t>
      </w:r>
    </w:p>
    <w:p w14:paraId="1275B7FB" w14:textId="77777777" w:rsidR="008A0609" w:rsidRDefault="00000000">
      <w:pPr>
        <w:numPr>
          <w:ilvl w:val="0"/>
          <w:numId w:val="16"/>
        </w:numPr>
        <w:spacing w:after="111"/>
        <w:ind w:hanging="314"/>
      </w:pPr>
      <w:r>
        <w:t xml:space="preserve">Do Umowy, w sprawach nieuregulowanych mają zastosowanie przepisy Regulaminu oraz przepisy Prawa bankowego, Kodeksu cywilnego i Ustawy o usługach płatniczych. </w:t>
      </w:r>
    </w:p>
    <w:p w14:paraId="491FCE0F" w14:textId="77777777" w:rsidR="008A0609" w:rsidRDefault="00000000">
      <w:pPr>
        <w:numPr>
          <w:ilvl w:val="0"/>
          <w:numId w:val="16"/>
        </w:numPr>
        <w:spacing w:after="134"/>
        <w:ind w:hanging="314"/>
      </w:pPr>
      <w:r>
        <w:t xml:space="preserve">Ewentualne sprawy sporne rozstrzygane będą przez sąd właściwy dla Posiadacza rachunku. </w:t>
      </w:r>
    </w:p>
    <w:p w14:paraId="3E9B53B5" w14:textId="77777777" w:rsidR="006B1618" w:rsidRDefault="00000000">
      <w:pPr>
        <w:numPr>
          <w:ilvl w:val="0"/>
          <w:numId w:val="16"/>
        </w:numPr>
        <w:spacing w:line="355" w:lineRule="auto"/>
        <w:ind w:hanging="314"/>
      </w:pPr>
      <w:r>
        <w:t xml:space="preserve">W czasie trwania umowy strony porozumiewają się w języku polskim. </w:t>
      </w:r>
    </w:p>
    <w:p w14:paraId="2623CE3A" w14:textId="77777777" w:rsidR="00074985" w:rsidRDefault="006B1618" w:rsidP="006B1618">
      <w:pPr>
        <w:spacing w:line="355" w:lineRule="auto"/>
        <w:ind w:left="314" w:firstLine="0"/>
      </w:pPr>
      <w:r>
        <w:t xml:space="preserve">                                                                    </w:t>
      </w:r>
    </w:p>
    <w:p w14:paraId="6430DFED" w14:textId="546F3C1F" w:rsidR="008A0609" w:rsidRDefault="00074985" w:rsidP="006B1618">
      <w:pPr>
        <w:spacing w:line="355" w:lineRule="auto"/>
        <w:ind w:left="314" w:firstLine="0"/>
      </w:pPr>
      <w:r>
        <w:t xml:space="preserve">                                                                      </w:t>
      </w:r>
      <w:r w:rsidR="006B1618">
        <w:t xml:space="preserve"> § </w:t>
      </w:r>
      <w:r w:rsidR="006B1618">
        <w:rPr>
          <w:b/>
        </w:rPr>
        <w:t>14</w:t>
      </w:r>
      <w:r w:rsidR="006B1618">
        <w:t xml:space="preserve">. </w:t>
      </w:r>
    </w:p>
    <w:p w14:paraId="420B7611" w14:textId="77777777" w:rsidR="008A0609" w:rsidRDefault="00000000">
      <w:pPr>
        <w:spacing w:after="99"/>
        <w:ind w:left="-5"/>
      </w:pPr>
      <w:r>
        <w:t xml:space="preserve">Integralną część niniejszej umowy stanowią: </w:t>
      </w:r>
    </w:p>
    <w:p w14:paraId="4CBD4464" w14:textId="745764D0" w:rsidR="008A0609" w:rsidRDefault="00000000">
      <w:pPr>
        <w:numPr>
          <w:ilvl w:val="0"/>
          <w:numId w:val="17"/>
        </w:numPr>
        <w:spacing w:after="87"/>
        <w:ind w:right="2233" w:hanging="260"/>
      </w:pPr>
      <w:r>
        <w:t>Zapytanie ofertowe z dnia ……………....202</w:t>
      </w:r>
      <w:r w:rsidR="00074985">
        <w:t>4</w:t>
      </w:r>
      <w:r>
        <w:t xml:space="preserve">r; </w:t>
      </w:r>
    </w:p>
    <w:p w14:paraId="77EEF9D9" w14:textId="77777777" w:rsidR="00074985" w:rsidRDefault="00000000">
      <w:pPr>
        <w:numPr>
          <w:ilvl w:val="0"/>
          <w:numId w:val="17"/>
        </w:numPr>
        <w:spacing w:after="48" w:line="342" w:lineRule="auto"/>
        <w:ind w:right="2233" w:hanging="260"/>
      </w:pPr>
      <w:r>
        <w:t>Oferta Banku z dnia .................................202</w:t>
      </w:r>
      <w:r w:rsidR="00074985">
        <w:t>4</w:t>
      </w:r>
      <w:r>
        <w:t xml:space="preserve">r.. </w:t>
      </w:r>
    </w:p>
    <w:p w14:paraId="13F57E7B" w14:textId="07BE2C9A" w:rsidR="008A0609" w:rsidRDefault="00000000">
      <w:pPr>
        <w:numPr>
          <w:ilvl w:val="0"/>
          <w:numId w:val="17"/>
        </w:numPr>
        <w:spacing w:after="48" w:line="342" w:lineRule="auto"/>
        <w:ind w:right="2233" w:hanging="260"/>
      </w:pPr>
      <w:r>
        <w:t xml:space="preserve">Regulamin ...................................................., </w:t>
      </w:r>
    </w:p>
    <w:p w14:paraId="4C01F978" w14:textId="77777777" w:rsidR="008A0609" w:rsidRDefault="00000000">
      <w:pPr>
        <w:spacing w:after="87"/>
        <w:ind w:left="-5"/>
      </w:pPr>
      <w:r>
        <w:t xml:space="preserve">4) Taryfa prowizji i opłat ..................................................  </w:t>
      </w:r>
    </w:p>
    <w:p w14:paraId="02CC40B2" w14:textId="77777777" w:rsidR="008A0609" w:rsidRDefault="00000000">
      <w:pPr>
        <w:spacing w:after="36" w:line="259" w:lineRule="auto"/>
        <w:ind w:left="0" w:firstLine="0"/>
        <w:jc w:val="left"/>
      </w:pPr>
      <w:r>
        <w:t xml:space="preserve"> </w:t>
      </w:r>
    </w:p>
    <w:p w14:paraId="70DAA6CE" w14:textId="77777777" w:rsidR="008A0609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E34D6A6" w14:textId="32701269" w:rsidR="008A0609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C1B645D" w14:textId="77777777" w:rsidR="008A0609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1E61742" w14:textId="77777777" w:rsidR="008A0609" w:rsidRDefault="00000000">
      <w:pPr>
        <w:ind w:left="-5"/>
      </w:pPr>
      <w:r>
        <w:t xml:space="preserve">...........................................                                                                   ................................................. </w:t>
      </w:r>
    </w:p>
    <w:p w14:paraId="7316FFC9" w14:textId="77777777" w:rsidR="008A0609" w:rsidRDefault="00000000">
      <w:pPr>
        <w:spacing w:after="26" w:line="251" w:lineRule="auto"/>
        <w:ind w:left="-5" w:right="15"/>
      </w:pPr>
      <w:r>
        <w:rPr>
          <w:b/>
        </w:rPr>
        <w:t xml:space="preserve">Posiadacz rachunku                                                                                             Bank </w:t>
      </w:r>
    </w:p>
    <w:p w14:paraId="545FC6CB" w14:textId="77777777" w:rsidR="008A0609" w:rsidRDefault="00000000">
      <w:pPr>
        <w:ind w:left="-5"/>
      </w:pPr>
      <w:r>
        <w:t xml:space="preserve">(pieczęć firmowa i podpis) </w:t>
      </w:r>
    </w:p>
    <w:p w14:paraId="795A4591" w14:textId="77777777" w:rsidR="008A0609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72BB421" w14:textId="77777777" w:rsidR="008A0609" w:rsidRDefault="00000000">
      <w:pPr>
        <w:spacing w:after="0" w:line="259" w:lineRule="auto"/>
        <w:ind w:left="51" w:firstLine="0"/>
        <w:jc w:val="center"/>
      </w:pPr>
      <w:r>
        <w:t xml:space="preserve"> </w:t>
      </w:r>
    </w:p>
    <w:p w14:paraId="02AA118F" w14:textId="77777777" w:rsidR="008A0609" w:rsidRDefault="00000000">
      <w:pPr>
        <w:spacing w:after="4" w:line="251" w:lineRule="auto"/>
        <w:ind w:left="-5" w:right="15"/>
      </w:pPr>
      <w:r>
        <w:rPr>
          <w:b/>
        </w:rPr>
        <w:t xml:space="preserve">Kontrasygnata Skarbnika Gminy  Nowiny: </w:t>
      </w:r>
    </w:p>
    <w:p w14:paraId="51705DEF" w14:textId="77777777" w:rsidR="008A0609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ED08280" w14:textId="77777777" w:rsidR="008A0609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02B4FD5" w14:textId="77777777" w:rsidR="008A0609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4F5165D" w14:textId="3DC815ED" w:rsidR="008A0609" w:rsidRDefault="00000000" w:rsidP="00EF6EA8">
      <w:pPr>
        <w:ind w:left="-5"/>
      </w:pPr>
      <w:r>
        <w:t xml:space="preserve">.....................................................................................   </w:t>
      </w:r>
    </w:p>
    <w:p w14:paraId="1FB7FBF9" w14:textId="3DF68102" w:rsidR="008A0609" w:rsidRDefault="00000000" w:rsidP="00EF6EA8">
      <w:pPr>
        <w:spacing w:after="0" w:line="259" w:lineRule="auto"/>
        <w:ind w:left="51" w:firstLine="0"/>
        <w:jc w:val="center"/>
      </w:pPr>
      <w:r>
        <w:t xml:space="preserve">  </w:t>
      </w:r>
    </w:p>
    <w:p w14:paraId="2697CB4A" w14:textId="77777777" w:rsidR="00AA61BD" w:rsidRDefault="00AA61BD">
      <w:pPr>
        <w:spacing w:after="23" w:line="259" w:lineRule="auto"/>
        <w:ind w:left="51" w:firstLine="0"/>
        <w:jc w:val="center"/>
      </w:pPr>
    </w:p>
    <w:p w14:paraId="704A52B3" w14:textId="0D378937" w:rsidR="008A0609" w:rsidRDefault="00000000">
      <w:pPr>
        <w:spacing w:after="23" w:line="259" w:lineRule="auto"/>
        <w:ind w:left="51" w:firstLine="0"/>
        <w:jc w:val="center"/>
      </w:pPr>
      <w:r>
        <w:t xml:space="preserve"> </w:t>
      </w:r>
    </w:p>
    <w:p w14:paraId="6E5395A9" w14:textId="77777777" w:rsidR="008A0609" w:rsidRDefault="00000000">
      <w:pPr>
        <w:spacing w:after="0" w:line="259" w:lineRule="auto"/>
        <w:ind w:left="0" w:right="14" w:firstLine="0"/>
        <w:jc w:val="center"/>
      </w:pPr>
      <w:r>
        <w:t xml:space="preserve">Stwierdzam własnoręczność podpisów złożonych w mojej obecności. </w:t>
      </w:r>
    </w:p>
    <w:p w14:paraId="17A15F52" w14:textId="77777777" w:rsidR="008A0609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B247AE4" w14:textId="1675BC5E" w:rsidR="008A0609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18B7204" w14:textId="059A70EA" w:rsidR="008A0609" w:rsidRDefault="00000000">
      <w:pPr>
        <w:ind w:left="-5"/>
      </w:pPr>
      <w:r>
        <w:t xml:space="preserve">........................................                                                       ............................................................. Miejscowość, data                                                                              Podpis pracownika Banku </w:t>
      </w:r>
    </w:p>
    <w:p w14:paraId="04E3FD5B" w14:textId="77777777" w:rsidR="00EF6EA8" w:rsidRDefault="00000000">
      <w:pPr>
        <w:spacing w:after="0" w:line="259" w:lineRule="auto"/>
        <w:ind w:left="0" w:right="5" w:firstLine="0"/>
        <w:jc w:val="righ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</w:t>
      </w:r>
    </w:p>
    <w:p w14:paraId="5927EEFC" w14:textId="34251230" w:rsidR="008A0609" w:rsidRDefault="008A0609">
      <w:pPr>
        <w:spacing w:after="0" w:line="259" w:lineRule="auto"/>
        <w:ind w:left="283" w:firstLine="0"/>
        <w:jc w:val="left"/>
      </w:pPr>
    </w:p>
    <w:p w14:paraId="6C082A29" w14:textId="77777777" w:rsidR="008A0609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sectPr w:rsidR="008A0609">
      <w:headerReference w:type="default" r:id="rId8"/>
      <w:footerReference w:type="default" r:id="rId9"/>
      <w:pgSz w:w="11904" w:h="16836"/>
      <w:pgMar w:top="1135" w:right="1126" w:bottom="1153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30734" w14:textId="77777777" w:rsidR="00E575C6" w:rsidRDefault="00E575C6" w:rsidP="0098345E">
      <w:pPr>
        <w:spacing w:after="0" w:line="240" w:lineRule="auto"/>
      </w:pPr>
      <w:r>
        <w:separator/>
      </w:r>
    </w:p>
  </w:endnote>
  <w:endnote w:type="continuationSeparator" w:id="0">
    <w:p w14:paraId="7DAED6C6" w14:textId="77777777" w:rsidR="00E575C6" w:rsidRDefault="00E575C6" w:rsidP="0098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8250052"/>
      <w:docPartObj>
        <w:docPartGallery w:val="Page Numbers (Bottom of Page)"/>
        <w:docPartUnique/>
      </w:docPartObj>
    </w:sdtPr>
    <w:sdtContent>
      <w:p w14:paraId="50BAE947" w14:textId="4E2A27C9" w:rsidR="0098345E" w:rsidRDefault="009834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FB07C5" w14:textId="77777777" w:rsidR="0098345E" w:rsidRDefault="009834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5DED7" w14:textId="77777777" w:rsidR="00E575C6" w:rsidRDefault="00E575C6" w:rsidP="0098345E">
      <w:pPr>
        <w:spacing w:after="0" w:line="240" w:lineRule="auto"/>
      </w:pPr>
      <w:r>
        <w:separator/>
      </w:r>
    </w:p>
  </w:footnote>
  <w:footnote w:type="continuationSeparator" w:id="0">
    <w:p w14:paraId="773F6F40" w14:textId="77777777" w:rsidR="00E575C6" w:rsidRDefault="00E575C6" w:rsidP="00983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9E2DE" w14:textId="5070CAD0" w:rsidR="0098345E" w:rsidRDefault="008A5F6C">
    <w:pPr>
      <w:pStyle w:val="Nagwek"/>
    </w:pPr>
    <w:r>
      <w:t>PLF.271.1.2024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E41D3"/>
    <w:multiLevelType w:val="hybridMultilevel"/>
    <w:tmpl w:val="E6B40542"/>
    <w:lvl w:ilvl="0" w:tplc="EED057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3A4E14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B4822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D842D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859C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1E9A2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92270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A679D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EC2D7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9A1F29"/>
    <w:multiLevelType w:val="hybridMultilevel"/>
    <w:tmpl w:val="42006DE2"/>
    <w:lvl w:ilvl="0" w:tplc="19C28D84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820A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540D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2839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247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9EBF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A35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309B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4A1E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B16B7B"/>
    <w:multiLevelType w:val="hybridMultilevel"/>
    <w:tmpl w:val="C7301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4560"/>
    <w:multiLevelType w:val="hybridMultilevel"/>
    <w:tmpl w:val="6D7EF594"/>
    <w:lvl w:ilvl="0" w:tplc="BCC8D94A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062D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2C2E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004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6A5D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3EB4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8A0E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2433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29D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4E7088"/>
    <w:multiLevelType w:val="hybridMultilevel"/>
    <w:tmpl w:val="E6803EDA"/>
    <w:lvl w:ilvl="0" w:tplc="92369F5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6248BC">
      <w:start w:val="1"/>
      <w:numFmt w:val="decimal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D43238CC">
      <w:start w:val="1"/>
      <w:numFmt w:val="lowerLetter"/>
      <w:lvlText w:val="%3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A9AF196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7A484B8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6FC25F6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8D893EE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31C0F30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E367396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ED2B72"/>
    <w:multiLevelType w:val="hybridMultilevel"/>
    <w:tmpl w:val="E1122862"/>
    <w:lvl w:ilvl="0" w:tplc="D75A0E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7B02"/>
    <w:multiLevelType w:val="hybridMultilevel"/>
    <w:tmpl w:val="B2340DEC"/>
    <w:lvl w:ilvl="0" w:tplc="5D307AAA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56A3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D220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7C97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1E6F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9A63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AEAB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924A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BE5A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035B16"/>
    <w:multiLevelType w:val="hybridMultilevel"/>
    <w:tmpl w:val="5DF4E7BC"/>
    <w:lvl w:ilvl="0" w:tplc="9A3C8F5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7E1C3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C050E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CEF3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58A8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B8E08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9420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006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097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34031A"/>
    <w:multiLevelType w:val="hybridMultilevel"/>
    <w:tmpl w:val="3E20AC9A"/>
    <w:lvl w:ilvl="0" w:tplc="FD1CDD8C">
      <w:start w:val="2"/>
      <w:numFmt w:val="decimal"/>
      <w:lvlText w:val="%1.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C0EB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6E26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9456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48F9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2A2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22B6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BEE8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0EE5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6D01DB"/>
    <w:multiLevelType w:val="hybridMultilevel"/>
    <w:tmpl w:val="DA80E5D2"/>
    <w:lvl w:ilvl="0" w:tplc="5082D98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8EB5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DEF8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7812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0813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16E8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EE1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D885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632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5A3A6A"/>
    <w:multiLevelType w:val="hybridMultilevel"/>
    <w:tmpl w:val="8B746618"/>
    <w:lvl w:ilvl="0" w:tplc="92369F5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067A3"/>
    <w:multiLevelType w:val="hybridMultilevel"/>
    <w:tmpl w:val="B8D6806C"/>
    <w:lvl w:ilvl="0" w:tplc="A7D62D5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29833A06"/>
    <w:multiLevelType w:val="hybridMultilevel"/>
    <w:tmpl w:val="66147DF2"/>
    <w:lvl w:ilvl="0" w:tplc="4348A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D7F51"/>
    <w:multiLevelType w:val="hybridMultilevel"/>
    <w:tmpl w:val="563C9ACE"/>
    <w:lvl w:ilvl="0" w:tplc="92369F52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C922445"/>
    <w:multiLevelType w:val="hybridMultilevel"/>
    <w:tmpl w:val="61C8BC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9E5810"/>
    <w:multiLevelType w:val="hybridMultilevel"/>
    <w:tmpl w:val="5A76D28C"/>
    <w:lvl w:ilvl="0" w:tplc="D75A0E8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86A754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00031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24A42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A8066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A87A8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22D4D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76CCD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B8974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216BBA"/>
    <w:multiLevelType w:val="hybridMultilevel"/>
    <w:tmpl w:val="A42836E8"/>
    <w:lvl w:ilvl="0" w:tplc="D75A0E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1A27EA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2024B"/>
    <w:multiLevelType w:val="hybridMultilevel"/>
    <w:tmpl w:val="4C283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52DF0"/>
    <w:multiLevelType w:val="hybridMultilevel"/>
    <w:tmpl w:val="08B8C256"/>
    <w:lvl w:ilvl="0" w:tplc="D75A0E8E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3DB217A1"/>
    <w:multiLevelType w:val="hybridMultilevel"/>
    <w:tmpl w:val="5404700E"/>
    <w:lvl w:ilvl="0" w:tplc="D75A0E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739B7"/>
    <w:multiLevelType w:val="hybridMultilevel"/>
    <w:tmpl w:val="28303ECA"/>
    <w:lvl w:ilvl="0" w:tplc="829E6C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00DB28">
      <w:start w:val="1"/>
      <w:numFmt w:val="decimal"/>
      <w:lvlText w:val="%2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6276B4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04E4A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10DA66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B6A24A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1E1E4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C0570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D4C566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3100890"/>
    <w:multiLevelType w:val="hybridMultilevel"/>
    <w:tmpl w:val="5F8CDCB0"/>
    <w:lvl w:ilvl="0" w:tplc="FB0200B0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4211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2DC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FCA1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0655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2012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5298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D41D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44E4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3781FD2"/>
    <w:multiLevelType w:val="hybridMultilevel"/>
    <w:tmpl w:val="ECECC380"/>
    <w:lvl w:ilvl="0" w:tplc="B0B2289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168AA6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50F2F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38B2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FC326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80155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9ECB5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6225F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F8497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EB5E39"/>
    <w:multiLevelType w:val="hybridMultilevel"/>
    <w:tmpl w:val="085AAA9E"/>
    <w:lvl w:ilvl="0" w:tplc="F8789E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BEF48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6C462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58125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821A4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2BF1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A8DA6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8E5E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CBCA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2C2257C"/>
    <w:multiLevelType w:val="hybridMultilevel"/>
    <w:tmpl w:val="41C483B8"/>
    <w:lvl w:ilvl="0" w:tplc="9A4AB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3594D"/>
    <w:multiLevelType w:val="hybridMultilevel"/>
    <w:tmpl w:val="62249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E5F7E"/>
    <w:multiLevelType w:val="hybridMultilevel"/>
    <w:tmpl w:val="4E66114C"/>
    <w:lvl w:ilvl="0" w:tplc="EED0571E">
      <w:start w:val="1"/>
      <w:numFmt w:val="decimal"/>
      <w:lvlText w:val="%1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7" w15:restartNumberingAfterBreak="0">
    <w:nsid w:val="59F55A93"/>
    <w:multiLevelType w:val="hybridMultilevel"/>
    <w:tmpl w:val="0144D4E6"/>
    <w:lvl w:ilvl="0" w:tplc="2C1CA7D0">
      <w:start w:val="3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A9F26">
      <w:start w:val="4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02C45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148FA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C4ABE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98E8B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78BA2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6C5E5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E0FFE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0B6391"/>
    <w:multiLevelType w:val="hybridMultilevel"/>
    <w:tmpl w:val="6E5E8EC4"/>
    <w:lvl w:ilvl="0" w:tplc="EE7A83EE">
      <w:start w:val="3"/>
      <w:numFmt w:val="decimal"/>
      <w:lvlText w:val="%1)"/>
      <w:lvlJc w:val="left"/>
      <w:pPr>
        <w:ind w:left="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B0EE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3825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081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AE4E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4E36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069F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148F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B072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0E6E12"/>
    <w:multiLevelType w:val="hybridMultilevel"/>
    <w:tmpl w:val="CAE89D76"/>
    <w:lvl w:ilvl="0" w:tplc="D75A0E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A777B"/>
    <w:multiLevelType w:val="hybridMultilevel"/>
    <w:tmpl w:val="D1B0E200"/>
    <w:lvl w:ilvl="0" w:tplc="829E6C70">
      <w:start w:val="1"/>
      <w:numFmt w:val="decimal"/>
      <w:lvlText w:val="%1"/>
      <w:lvlJc w:val="left"/>
      <w:pPr>
        <w:ind w:left="1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380" w:hanging="360"/>
      </w:pPr>
    </w:lvl>
    <w:lvl w:ilvl="2" w:tplc="0415001B" w:tentative="1">
      <w:start w:val="1"/>
      <w:numFmt w:val="lowerRoman"/>
      <w:lvlText w:val="%3."/>
      <w:lvlJc w:val="right"/>
      <w:pPr>
        <w:ind w:left="3100" w:hanging="180"/>
      </w:pPr>
    </w:lvl>
    <w:lvl w:ilvl="3" w:tplc="0415000F" w:tentative="1">
      <w:start w:val="1"/>
      <w:numFmt w:val="decimal"/>
      <w:lvlText w:val="%4."/>
      <w:lvlJc w:val="left"/>
      <w:pPr>
        <w:ind w:left="3820" w:hanging="360"/>
      </w:pPr>
    </w:lvl>
    <w:lvl w:ilvl="4" w:tplc="04150019" w:tentative="1">
      <w:start w:val="1"/>
      <w:numFmt w:val="lowerLetter"/>
      <w:lvlText w:val="%5."/>
      <w:lvlJc w:val="left"/>
      <w:pPr>
        <w:ind w:left="4540" w:hanging="360"/>
      </w:pPr>
    </w:lvl>
    <w:lvl w:ilvl="5" w:tplc="0415001B" w:tentative="1">
      <w:start w:val="1"/>
      <w:numFmt w:val="lowerRoman"/>
      <w:lvlText w:val="%6."/>
      <w:lvlJc w:val="right"/>
      <w:pPr>
        <w:ind w:left="5260" w:hanging="180"/>
      </w:pPr>
    </w:lvl>
    <w:lvl w:ilvl="6" w:tplc="0415000F" w:tentative="1">
      <w:start w:val="1"/>
      <w:numFmt w:val="decimal"/>
      <w:lvlText w:val="%7."/>
      <w:lvlJc w:val="left"/>
      <w:pPr>
        <w:ind w:left="5980" w:hanging="360"/>
      </w:pPr>
    </w:lvl>
    <w:lvl w:ilvl="7" w:tplc="04150019" w:tentative="1">
      <w:start w:val="1"/>
      <w:numFmt w:val="lowerLetter"/>
      <w:lvlText w:val="%8."/>
      <w:lvlJc w:val="left"/>
      <w:pPr>
        <w:ind w:left="6700" w:hanging="360"/>
      </w:pPr>
    </w:lvl>
    <w:lvl w:ilvl="8" w:tplc="0415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31" w15:restartNumberingAfterBreak="0">
    <w:nsid w:val="72B14E31"/>
    <w:multiLevelType w:val="hybridMultilevel"/>
    <w:tmpl w:val="C564323E"/>
    <w:lvl w:ilvl="0" w:tplc="F25AF1B2">
      <w:start w:val="16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60F39A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A542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56D92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963C5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C0311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14E43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0E313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A8978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515711A"/>
    <w:multiLevelType w:val="hybridMultilevel"/>
    <w:tmpl w:val="8EA85EFA"/>
    <w:lvl w:ilvl="0" w:tplc="2460C556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942D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5685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96BC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CE5D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B60E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F0BA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80AD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3218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8291DF9"/>
    <w:multiLevelType w:val="hybridMultilevel"/>
    <w:tmpl w:val="106EA356"/>
    <w:lvl w:ilvl="0" w:tplc="876A9586">
      <w:start w:val="1"/>
      <w:numFmt w:val="lowerLetter"/>
      <w:lvlText w:val="%1)"/>
      <w:lvlJc w:val="left"/>
      <w:pPr>
        <w:ind w:left="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06D8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0483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FE1D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7ABB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9C11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38B2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1829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AAEA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D31A03"/>
    <w:multiLevelType w:val="hybridMultilevel"/>
    <w:tmpl w:val="4F2EF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971E2E"/>
    <w:multiLevelType w:val="hybridMultilevel"/>
    <w:tmpl w:val="EED28F8E"/>
    <w:lvl w:ilvl="0" w:tplc="829E6C70">
      <w:start w:val="1"/>
      <w:numFmt w:val="decimal"/>
      <w:lvlText w:val="%1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390" w:hanging="360"/>
      </w:pPr>
    </w:lvl>
    <w:lvl w:ilvl="2" w:tplc="0415001B" w:tentative="1">
      <w:start w:val="1"/>
      <w:numFmt w:val="lowerRoman"/>
      <w:lvlText w:val="%3."/>
      <w:lvlJc w:val="right"/>
      <w:pPr>
        <w:ind w:left="3110" w:hanging="180"/>
      </w:pPr>
    </w:lvl>
    <w:lvl w:ilvl="3" w:tplc="0415000F" w:tentative="1">
      <w:start w:val="1"/>
      <w:numFmt w:val="decimal"/>
      <w:lvlText w:val="%4."/>
      <w:lvlJc w:val="left"/>
      <w:pPr>
        <w:ind w:left="3830" w:hanging="360"/>
      </w:pPr>
    </w:lvl>
    <w:lvl w:ilvl="4" w:tplc="04150019" w:tentative="1">
      <w:start w:val="1"/>
      <w:numFmt w:val="lowerLetter"/>
      <w:lvlText w:val="%5."/>
      <w:lvlJc w:val="left"/>
      <w:pPr>
        <w:ind w:left="4550" w:hanging="360"/>
      </w:pPr>
    </w:lvl>
    <w:lvl w:ilvl="5" w:tplc="0415001B" w:tentative="1">
      <w:start w:val="1"/>
      <w:numFmt w:val="lowerRoman"/>
      <w:lvlText w:val="%6."/>
      <w:lvlJc w:val="right"/>
      <w:pPr>
        <w:ind w:left="5270" w:hanging="180"/>
      </w:pPr>
    </w:lvl>
    <w:lvl w:ilvl="6" w:tplc="0415000F" w:tentative="1">
      <w:start w:val="1"/>
      <w:numFmt w:val="decimal"/>
      <w:lvlText w:val="%7."/>
      <w:lvlJc w:val="left"/>
      <w:pPr>
        <w:ind w:left="5990" w:hanging="360"/>
      </w:pPr>
    </w:lvl>
    <w:lvl w:ilvl="7" w:tplc="04150019" w:tentative="1">
      <w:start w:val="1"/>
      <w:numFmt w:val="lowerLetter"/>
      <w:lvlText w:val="%8."/>
      <w:lvlJc w:val="left"/>
      <w:pPr>
        <w:ind w:left="6710" w:hanging="360"/>
      </w:pPr>
    </w:lvl>
    <w:lvl w:ilvl="8" w:tplc="0415001B" w:tentative="1">
      <w:start w:val="1"/>
      <w:numFmt w:val="lowerRoman"/>
      <w:lvlText w:val="%9."/>
      <w:lvlJc w:val="right"/>
      <w:pPr>
        <w:ind w:left="7430" w:hanging="180"/>
      </w:pPr>
    </w:lvl>
  </w:abstractNum>
  <w:num w:numId="1" w16cid:durableId="1090352874">
    <w:abstractNumId w:val="7"/>
  </w:num>
  <w:num w:numId="2" w16cid:durableId="1518620901">
    <w:abstractNumId w:val="15"/>
  </w:num>
  <w:num w:numId="3" w16cid:durableId="630482879">
    <w:abstractNumId w:val="6"/>
  </w:num>
  <w:num w:numId="4" w16cid:durableId="1316838894">
    <w:abstractNumId w:val="33"/>
  </w:num>
  <w:num w:numId="5" w16cid:durableId="1471092608">
    <w:abstractNumId w:val="31"/>
  </w:num>
  <w:num w:numId="6" w16cid:durableId="1727143554">
    <w:abstractNumId w:val="23"/>
  </w:num>
  <w:num w:numId="7" w16cid:durableId="1937445029">
    <w:abstractNumId w:val="1"/>
  </w:num>
  <w:num w:numId="8" w16cid:durableId="1554921034">
    <w:abstractNumId w:val="27"/>
  </w:num>
  <w:num w:numId="9" w16cid:durableId="1441101346">
    <w:abstractNumId w:val="22"/>
  </w:num>
  <w:num w:numId="10" w16cid:durableId="1217159062">
    <w:abstractNumId w:val="0"/>
  </w:num>
  <w:num w:numId="11" w16cid:durableId="1956130071">
    <w:abstractNumId w:val="21"/>
  </w:num>
  <w:num w:numId="12" w16cid:durableId="444276882">
    <w:abstractNumId w:val="9"/>
  </w:num>
  <w:num w:numId="13" w16cid:durableId="657421675">
    <w:abstractNumId w:val="4"/>
  </w:num>
  <w:num w:numId="14" w16cid:durableId="303656985">
    <w:abstractNumId w:val="20"/>
  </w:num>
  <w:num w:numId="15" w16cid:durableId="354772838">
    <w:abstractNumId w:val="28"/>
  </w:num>
  <w:num w:numId="16" w16cid:durableId="1440877341">
    <w:abstractNumId w:val="8"/>
  </w:num>
  <w:num w:numId="17" w16cid:durableId="422262751">
    <w:abstractNumId w:val="3"/>
  </w:num>
  <w:num w:numId="18" w16cid:durableId="2135825973">
    <w:abstractNumId w:val="32"/>
  </w:num>
  <w:num w:numId="19" w16cid:durableId="97069442">
    <w:abstractNumId w:val="2"/>
  </w:num>
  <w:num w:numId="20" w16cid:durableId="1923566969">
    <w:abstractNumId w:val="25"/>
  </w:num>
  <w:num w:numId="21" w16cid:durableId="1437016413">
    <w:abstractNumId w:val="14"/>
  </w:num>
  <w:num w:numId="22" w16cid:durableId="2438511">
    <w:abstractNumId w:val="10"/>
  </w:num>
  <w:num w:numId="23" w16cid:durableId="1355300650">
    <w:abstractNumId w:val="35"/>
  </w:num>
  <w:num w:numId="24" w16cid:durableId="702092745">
    <w:abstractNumId w:val="30"/>
  </w:num>
  <w:num w:numId="25" w16cid:durableId="81295296">
    <w:abstractNumId w:val="26"/>
  </w:num>
  <w:num w:numId="26" w16cid:durableId="916594891">
    <w:abstractNumId w:val="17"/>
  </w:num>
  <w:num w:numId="27" w16cid:durableId="1690373828">
    <w:abstractNumId w:val="13"/>
  </w:num>
  <w:num w:numId="28" w16cid:durableId="1997413243">
    <w:abstractNumId w:val="34"/>
  </w:num>
  <w:num w:numId="29" w16cid:durableId="1179004094">
    <w:abstractNumId w:val="18"/>
  </w:num>
  <w:num w:numId="30" w16cid:durableId="2008750654">
    <w:abstractNumId w:val="29"/>
  </w:num>
  <w:num w:numId="31" w16cid:durableId="118571657">
    <w:abstractNumId w:val="16"/>
  </w:num>
  <w:num w:numId="32" w16cid:durableId="1897811344">
    <w:abstractNumId w:val="24"/>
  </w:num>
  <w:num w:numId="33" w16cid:durableId="841896499">
    <w:abstractNumId w:val="19"/>
  </w:num>
  <w:num w:numId="34" w16cid:durableId="1649089754">
    <w:abstractNumId w:val="5"/>
  </w:num>
  <w:num w:numId="35" w16cid:durableId="649477691">
    <w:abstractNumId w:val="12"/>
  </w:num>
  <w:num w:numId="36" w16cid:durableId="14244494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609"/>
    <w:rsid w:val="000278E3"/>
    <w:rsid w:val="0005602E"/>
    <w:rsid w:val="00074985"/>
    <w:rsid w:val="000E4BF4"/>
    <w:rsid w:val="00131C67"/>
    <w:rsid w:val="001B3554"/>
    <w:rsid w:val="002062C4"/>
    <w:rsid w:val="00235941"/>
    <w:rsid w:val="00240544"/>
    <w:rsid w:val="00294CD1"/>
    <w:rsid w:val="00313809"/>
    <w:rsid w:val="003266A9"/>
    <w:rsid w:val="00374E7D"/>
    <w:rsid w:val="003A5C0C"/>
    <w:rsid w:val="005C1CAE"/>
    <w:rsid w:val="00644F54"/>
    <w:rsid w:val="006759C9"/>
    <w:rsid w:val="006B1618"/>
    <w:rsid w:val="00767A65"/>
    <w:rsid w:val="007B5AEE"/>
    <w:rsid w:val="008A0609"/>
    <w:rsid w:val="008A5F6C"/>
    <w:rsid w:val="00924980"/>
    <w:rsid w:val="009467A4"/>
    <w:rsid w:val="0098345E"/>
    <w:rsid w:val="009D222E"/>
    <w:rsid w:val="00A813CA"/>
    <w:rsid w:val="00A83A5D"/>
    <w:rsid w:val="00AA61BD"/>
    <w:rsid w:val="00B27F3C"/>
    <w:rsid w:val="00B66451"/>
    <w:rsid w:val="00B918C7"/>
    <w:rsid w:val="00B9277C"/>
    <w:rsid w:val="00B93326"/>
    <w:rsid w:val="00BE4BF5"/>
    <w:rsid w:val="00C56073"/>
    <w:rsid w:val="00CA6B9A"/>
    <w:rsid w:val="00CE11F8"/>
    <w:rsid w:val="00CF3BC7"/>
    <w:rsid w:val="00D01EF1"/>
    <w:rsid w:val="00D15F55"/>
    <w:rsid w:val="00DF1047"/>
    <w:rsid w:val="00E02FE2"/>
    <w:rsid w:val="00E575C6"/>
    <w:rsid w:val="00E917A4"/>
    <w:rsid w:val="00ED2187"/>
    <w:rsid w:val="00EF6EA8"/>
    <w:rsid w:val="00F0444B"/>
    <w:rsid w:val="00F3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F1EA"/>
  <w15:docId w15:val="{2395E023-A6CD-47FB-BDCD-8FC71E72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F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45E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98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45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1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5255B-CAF0-49AD-88BF-6642DC74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2992</Words>
  <Characters>17954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Młynarczyk-Kusińska</dc:creator>
  <cp:keywords/>
  <cp:lastModifiedBy>Dorota Pyk-Tamborska</cp:lastModifiedBy>
  <cp:revision>32</cp:revision>
  <cp:lastPrinted>2024-07-22T09:51:00Z</cp:lastPrinted>
  <dcterms:created xsi:type="dcterms:W3CDTF">2024-05-23T10:26:00Z</dcterms:created>
  <dcterms:modified xsi:type="dcterms:W3CDTF">2024-07-22T11:06:00Z</dcterms:modified>
</cp:coreProperties>
</file>