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CDC3719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7F428E">
        <w:rPr>
          <w:rFonts w:ascii="Calibri Light" w:hAnsi="Calibri Light" w:cs="Arial"/>
          <w:b/>
          <w:i/>
          <w:u w:val="single"/>
        </w:rPr>
        <w:t>2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44D4E70E" w14:textId="77777777" w:rsidR="0018172D" w:rsidRPr="0018172D" w:rsidRDefault="0018172D" w:rsidP="0018172D">
      <w:pPr>
        <w:ind w:left="851" w:hanging="851"/>
        <w:jc w:val="both"/>
        <w:rPr>
          <w:rFonts w:ascii="Calibri Light" w:hAnsi="Calibri Light"/>
          <w:b/>
          <w:bCs/>
        </w:rPr>
      </w:pPr>
      <w:r w:rsidRPr="0018172D">
        <w:rPr>
          <w:rFonts w:ascii="Calibri Light" w:hAnsi="Calibri Light"/>
          <w:b/>
          <w:bCs/>
        </w:rPr>
        <w:t>Bieżące utrzymanie i pielęgnacja zieleni na terenie Gminy Kosakowo w 2021 roku</w:t>
      </w:r>
    </w:p>
    <w:p w14:paraId="52A6C369" w14:textId="5C644D5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2B744B5F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7C5029" w:rsidRPr="007C5029">
        <w:rPr>
          <w:b/>
          <w:bCs/>
        </w:rPr>
        <w:t>Bieżącym utrzymaniu i pielęgnacji zieleni na terenie Gminy Kosakowo w 2021 roku</w:t>
      </w:r>
      <w:r w:rsidR="0047268A">
        <w:t>,</w:t>
      </w:r>
      <w:r w:rsidR="00703035">
        <w:rPr>
          <w:b/>
          <w:bCs/>
        </w:rPr>
        <w:t xml:space="preserve"> </w:t>
      </w:r>
      <w:r w:rsidR="00703035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37318"/>
    <w:rsid w:val="0025007B"/>
    <w:rsid w:val="0047268A"/>
    <w:rsid w:val="00703035"/>
    <w:rsid w:val="007C5029"/>
    <w:rsid w:val="007F428E"/>
    <w:rsid w:val="009E2AB4"/>
    <w:rsid w:val="00A63245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4</cp:revision>
  <dcterms:created xsi:type="dcterms:W3CDTF">2021-02-17T09:28:00Z</dcterms:created>
  <dcterms:modified xsi:type="dcterms:W3CDTF">2021-02-17T13:20:00Z</dcterms:modified>
</cp:coreProperties>
</file>