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4BE3" w14:textId="42DF60AC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>ZAŁĄCZNIK NR 2</w:t>
      </w:r>
      <w:r w:rsidR="00AA798C">
        <w:rPr>
          <w:rFonts w:ascii="Times New Roman" w:eastAsia="Calibri" w:hAnsi="Times New Roman" w:cs="Times New Roman"/>
          <w:b/>
        </w:rPr>
        <w:t>a</w:t>
      </w:r>
      <w:r w:rsidRPr="009264A4">
        <w:rPr>
          <w:rFonts w:ascii="Times New Roman" w:eastAsia="Calibri" w:hAnsi="Times New Roman" w:cs="Times New Roman"/>
          <w:b/>
        </w:rPr>
        <w:t xml:space="preserve">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składane na podstawie art. 125 ust. 1 ustawy Pzp</w:t>
      </w:r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159D60" w14:textId="4BBCD89A" w:rsidR="007312C7" w:rsidRPr="00984DA5" w:rsidRDefault="00AA798C" w:rsidP="00134637">
      <w:pPr>
        <w:jc w:val="center"/>
        <w:rPr>
          <w:rFonts w:eastAsia="Arial Narrow"/>
          <w:b/>
          <w:bCs/>
          <w:snapToGrid w:val="0"/>
          <w:sz w:val="24"/>
          <w:szCs w:val="24"/>
        </w:rPr>
      </w:pPr>
      <w:r w:rsidRPr="00731FB4">
        <w:rPr>
          <w:rFonts w:eastAsia="Arial Narrow"/>
          <w:b/>
          <w:bCs/>
          <w:snapToGrid w:val="0"/>
        </w:rPr>
        <w:t>„</w:t>
      </w:r>
      <w:r w:rsidRPr="00731FB4">
        <w:rPr>
          <w:b/>
          <w:bCs/>
        </w:rPr>
        <w:t>Usługa ubezpieczenia majątku i interesu majątkowego oraz ubezpieczenie pojazdów Gminy Poniec”</w:t>
      </w:r>
    </w:p>
    <w:p w14:paraId="37D2C7C9" w14:textId="77777777" w:rsidR="00984DA5" w:rsidRPr="009264A4" w:rsidRDefault="00984DA5" w:rsidP="0013463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330E74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38B7" w14:textId="77777777" w:rsidR="00330E74" w:rsidRDefault="00330E74">
      <w:pPr>
        <w:spacing w:line="240" w:lineRule="auto"/>
      </w:pPr>
      <w:r>
        <w:separator/>
      </w:r>
    </w:p>
  </w:endnote>
  <w:endnote w:type="continuationSeparator" w:id="0">
    <w:p w14:paraId="3431D35E" w14:textId="77777777" w:rsidR="00330E74" w:rsidRDefault="00330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D581" w14:textId="77777777" w:rsidR="00330E74" w:rsidRDefault="00330E74">
      <w:pPr>
        <w:spacing w:line="240" w:lineRule="auto"/>
      </w:pPr>
      <w:r>
        <w:separator/>
      </w:r>
    </w:p>
  </w:footnote>
  <w:footnote w:type="continuationSeparator" w:id="0">
    <w:p w14:paraId="7DDA5D9D" w14:textId="77777777" w:rsidR="00330E74" w:rsidRDefault="00330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4775"/>
    <w:rsid w:val="00134637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177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0E74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4CC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84DA5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798C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D646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7</cp:revision>
  <cp:lastPrinted>2021-06-09T05:11:00Z</cp:lastPrinted>
  <dcterms:created xsi:type="dcterms:W3CDTF">2022-08-30T12:27:00Z</dcterms:created>
  <dcterms:modified xsi:type="dcterms:W3CDTF">2024-04-25T07:18:00Z</dcterms:modified>
</cp:coreProperties>
</file>