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1995C2" w14:textId="33F416AF" w:rsidR="00D8629E" w:rsidRPr="00732B6A" w:rsidRDefault="00BD4CD6" w:rsidP="00732B6A">
      <w:pPr>
        <w:spacing w:line="276" w:lineRule="auto"/>
        <w:jc w:val="center"/>
      </w:pPr>
      <w:r w:rsidRPr="00732B6A">
        <w:t>Opis przedmiotu zamówienia</w:t>
      </w:r>
    </w:p>
    <w:p w14:paraId="2A328D27" w14:textId="1A3540A0" w:rsidR="00BD4CD6" w:rsidRPr="00732B6A" w:rsidRDefault="00BD4CD6" w:rsidP="00732B6A">
      <w:pPr>
        <w:spacing w:line="276" w:lineRule="auto"/>
        <w:jc w:val="center"/>
        <w:rPr>
          <w:rFonts w:cs="Calibri"/>
          <w:b/>
        </w:rPr>
      </w:pPr>
      <w:r w:rsidRPr="00732B6A">
        <w:rPr>
          <w:rFonts w:cs="Calibri"/>
          <w:b/>
        </w:rPr>
        <w:t>Utrzymanie urządzeń wodnych na terenach własności Gminy Łubniany w 2024 r.</w:t>
      </w:r>
    </w:p>
    <w:p w14:paraId="0FE01FD7" w14:textId="77777777" w:rsidR="00BD4CD6" w:rsidRPr="00732B6A" w:rsidRDefault="00BD4CD6" w:rsidP="00732B6A">
      <w:pPr>
        <w:spacing w:line="276" w:lineRule="auto"/>
        <w:rPr>
          <w:rFonts w:cs="Calibri"/>
          <w:b/>
        </w:rPr>
      </w:pPr>
    </w:p>
    <w:p w14:paraId="138A7290" w14:textId="77777777" w:rsidR="00BD4CD6" w:rsidRPr="00732B6A" w:rsidRDefault="00BD4CD6" w:rsidP="00732B6A">
      <w:pPr>
        <w:pStyle w:val="Bezodstpw"/>
        <w:numPr>
          <w:ilvl w:val="1"/>
          <w:numId w:val="1"/>
        </w:num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732B6A">
        <w:rPr>
          <w:rFonts w:ascii="Calibri" w:hAnsi="Calibri" w:cs="Calibri"/>
          <w:b/>
          <w:sz w:val="22"/>
          <w:szCs w:val="22"/>
        </w:rPr>
        <w:t xml:space="preserve">Konserwacja ręczna i mechaniczna dna rowów melioracyjnych i przydrożno-melioracyjnych o zamuleniu do 30 cm i szerokości dna od 0,4 do 0,8 m z rozplantowaniem lub z wywozem urobku ziemnego. </w:t>
      </w:r>
      <w:r w:rsidRPr="00732B6A">
        <w:rPr>
          <w:rFonts w:ascii="Calibri" w:hAnsi="Calibri" w:cs="Calibri"/>
          <w:sz w:val="22"/>
          <w:szCs w:val="22"/>
        </w:rPr>
        <w:t>Zalecenia do prac, jakie należy spełnić:</w:t>
      </w:r>
    </w:p>
    <w:p w14:paraId="4159CB90" w14:textId="77777777" w:rsidR="00BD4CD6" w:rsidRPr="00732B6A" w:rsidRDefault="00BD4CD6" w:rsidP="00732B6A">
      <w:pPr>
        <w:pStyle w:val="Bezodstpw"/>
        <w:numPr>
          <w:ilvl w:val="2"/>
          <w:numId w:val="1"/>
        </w:num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732B6A">
        <w:rPr>
          <w:rFonts w:ascii="Calibri" w:hAnsi="Calibri" w:cs="Calibri"/>
          <w:bCs/>
          <w:sz w:val="22"/>
          <w:szCs w:val="22"/>
        </w:rPr>
        <w:t>Prace nie mogą wpłynąć na drożność lub doprowadzić do uszkodzenia wlotów i wylotów przepustów umiejscowionych w ciągu urządzeń wodnych objętych pracami pod rygorem ich naprawy lub oczyszczania przez Wykonawcę albo naprawy lub oczyszczenia przez Zamawiającego na koszt Wykonawcy.</w:t>
      </w:r>
    </w:p>
    <w:p w14:paraId="2CE33791" w14:textId="77777777" w:rsidR="00BD4CD6" w:rsidRPr="00732B6A" w:rsidRDefault="00BD4CD6" w:rsidP="00732B6A">
      <w:pPr>
        <w:pStyle w:val="Bezodstpw"/>
        <w:numPr>
          <w:ilvl w:val="2"/>
          <w:numId w:val="1"/>
        </w:num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732B6A">
        <w:rPr>
          <w:rFonts w:ascii="Calibri" w:hAnsi="Calibri" w:cs="Calibri"/>
          <w:bCs/>
          <w:sz w:val="22"/>
          <w:szCs w:val="22"/>
        </w:rPr>
        <w:t>Zachować spadki dna urządzeń objętych pracami</w:t>
      </w:r>
      <w:r w:rsidRPr="00732B6A">
        <w:rPr>
          <w:sz w:val="22"/>
          <w:szCs w:val="22"/>
        </w:rPr>
        <w:t xml:space="preserve"> </w:t>
      </w:r>
      <w:r w:rsidRPr="00732B6A">
        <w:rPr>
          <w:rFonts w:ascii="Calibri" w:hAnsi="Calibri" w:cs="Calibri"/>
          <w:bCs/>
          <w:sz w:val="22"/>
          <w:szCs w:val="22"/>
        </w:rPr>
        <w:t>w przypadku braku innych wskazań Zamawiającego.</w:t>
      </w:r>
    </w:p>
    <w:p w14:paraId="23D790DE" w14:textId="77777777" w:rsidR="00BD4CD6" w:rsidRPr="00732B6A" w:rsidRDefault="00BD4CD6" w:rsidP="00732B6A">
      <w:pPr>
        <w:pStyle w:val="Bezodstpw"/>
        <w:numPr>
          <w:ilvl w:val="2"/>
          <w:numId w:val="1"/>
        </w:num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732B6A">
        <w:rPr>
          <w:rFonts w:ascii="Calibri" w:hAnsi="Calibri" w:cs="Calibri"/>
          <w:bCs/>
          <w:sz w:val="22"/>
          <w:szCs w:val="22"/>
        </w:rPr>
        <w:t>Prowadzone prace nie mogą doprowadzić do naruszenia nawierzchni jezdni i wylotów drenarskich.</w:t>
      </w:r>
    </w:p>
    <w:p w14:paraId="1FDD4A4D" w14:textId="77777777" w:rsidR="00BD4CD6" w:rsidRPr="00732B6A" w:rsidRDefault="00BD4CD6" w:rsidP="00732B6A">
      <w:pPr>
        <w:pStyle w:val="Bezodstpw"/>
        <w:numPr>
          <w:ilvl w:val="2"/>
          <w:numId w:val="1"/>
        </w:num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732B6A">
        <w:rPr>
          <w:rFonts w:ascii="Calibri" w:hAnsi="Calibri" w:cs="Calibri"/>
          <w:bCs/>
          <w:sz w:val="22"/>
          <w:szCs w:val="22"/>
        </w:rPr>
        <w:t>Rozplantowanie równomierne urobku ziemnego powstałego w obrębie rowu poza jego koroną, zachowując grubość jego warstwy do 0,15 m.</w:t>
      </w:r>
    </w:p>
    <w:p w14:paraId="0778218D" w14:textId="77777777" w:rsidR="00BD4CD6" w:rsidRPr="00732B6A" w:rsidRDefault="00BD4CD6" w:rsidP="00732B6A">
      <w:pPr>
        <w:pStyle w:val="Bezodstpw"/>
        <w:numPr>
          <w:ilvl w:val="2"/>
          <w:numId w:val="1"/>
        </w:num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732B6A">
        <w:rPr>
          <w:rFonts w:ascii="Calibri" w:hAnsi="Calibri" w:cs="Calibri"/>
          <w:bCs/>
          <w:sz w:val="22"/>
          <w:szCs w:val="22"/>
        </w:rPr>
        <w:t xml:space="preserve">Wywóz urobku ziemnego powstałego podczas prac w obrębie maksymalnie 4 km od miejsca prac, w przypadku wskazania przez Zamawiającego. </w:t>
      </w:r>
    </w:p>
    <w:p w14:paraId="26ABCCD4" w14:textId="77777777" w:rsidR="00BD4CD6" w:rsidRPr="00732B6A" w:rsidRDefault="00BD4CD6" w:rsidP="00732B6A">
      <w:pPr>
        <w:pStyle w:val="Bezodstpw"/>
        <w:numPr>
          <w:ilvl w:val="2"/>
          <w:numId w:val="1"/>
        </w:num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732B6A">
        <w:rPr>
          <w:rFonts w:ascii="Calibri" w:hAnsi="Calibri" w:cs="Calibri"/>
          <w:bCs/>
          <w:sz w:val="22"/>
          <w:szCs w:val="22"/>
        </w:rPr>
        <w:t>Konserwacja rowu melioracyjnego do głębokości zamulenia wynoszącego 0,3 m wiązać się będzie z koniecznością profilowania skarp w przypadku, gdy skarpy nie będą spełniać oczekiwanych parametrów.</w:t>
      </w:r>
    </w:p>
    <w:p w14:paraId="27DDBA1B" w14:textId="77777777" w:rsidR="00BD4CD6" w:rsidRDefault="00BD4CD6" w:rsidP="00732B6A">
      <w:pPr>
        <w:pStyle w:val="Bezodstpw"/>
        <w:numPr>
          <w:ilvl w:val="2"/>
          <w:numId w:val="1"/>
        </w:num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732B6A">
        <w:rPr>
          <w:rFonts w:ascii="Calibri" w:hAnsi="Calibri" w:cs="Calibri"/>
          <w:bCs/>
          <w:sz w:val="22"/>
          <w:szCs w:val="22"/>
        </w:rPr>
        <w:t>Prace na urządzeniu należy rozpoczynać od ujścia wód w kierunku dopływu wód.</w:t>
      </w:r>
    </w:p>
    <w:p w14:paraId="4B2569CB" w14:textId="77777777" w:rsidR="00732B6A" w:rsidRPr="00732B6A" w:rsidRDefault="00732B6A" w:rsidP="00732B6A">
      <w:pPr>
        <w:pStyle w:val="Bezodstpw"/>
        <w:spacing w:line="276" w:lineRule="auto"/>
        <w:ind w:left="1080"/>
        <w:jc w:val="both"/>
        <w:rPr>
          <w:rFonts w:ascii="Calibri" w:hAnsi="Calibri" w:cs="Calibri"/>
          <w:bCs/>
          <w:sz w:val="22"/>
          <w:szCs w:val="22"/>
        </w:rPr>
      </w:pPr>
    </w:p>
    <w:p w14:paraId="00397687" w14:textId="77777777" w:rsidR="00BD4CD6" w:rsidRPr="00732B6A" w:rsidRDefault="00BD4CD6" w:rsidP="00732B6A">
      <w:pPr>
        <w:pStyle w:val="Bezodstpw"/>
        <w:numPr>
          <w:ilvl w:val="1"/>
          <w:numId w:val="1"/>
        </w:num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732B6A">
        <w:rPr>
          <w:rFonts w:ascii="Calibri" w:hAnsi="Calibri" w:cs="Calibri"/>
          <w:b/>
          <w:sz w:val="22"/>
          <w:szCs w:val="22"/>
        </w:rPr>
        <w:t xml:space="preserve">Wymiana rur przepustów umiejscowionych w ciągu rowów melioracyjnych i przydrożno-melioracyjnych z montażem przyczółków betonowych i bez montażu przyczółków betonowych. </w:t>
      </w:r>
      <w:r w:rsidRPr="00732B6A">
        <w:rPr>
          <w:rFonts w:ascii="Calibri" w:hAnsi="Calibri" w:cs="Calibri"/>
          <w:sz w:val="22"/>
          <w:szCs w:val="22"/>
        </w:rPr>
        <w:t xml:space="preserve">Zalecenia do prac, jakie należy spełnić: </w:t>
      </w:r>
    </w:p>
    <w:p w14:paraId="3784CEEB" w14:textId="77777777" w:rsidR="00BD4CD6" w:rsidRPr="00732B6A" w:rsidRDefault="00BD4CD6" w:rsidP="00732B6A">
      <w:pPr>
        <w:pStyle w:val="Bezodstpw"/>
        <w:numPr>
          <w:ilvl w:val="2"/>
          <w:numId w:val="1"/>
        </w:num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732B6A">
        <w:rPr>
          <w:rFonts w:ascii="Calibri" w:hAnsi="Calibri" w:cs="Calibri"/>
          <w:sz w:val="22"/>
          <w:szCs w:val="22"/>
        </w:rPr>
        <w:t xml:space="preserve">Istniejące elementy objęte wymianą lub nienadające się do dalszego użytkowania Wykonawca demontuje oraz usuwa lub zagospodaruje we własnym zakresie. </w:t>
      </w:r>
    </w:p>
    <w:p w14:paraId="7D02D7D9" w14:textId="77777777" w:rsidR="00BD4CD6" w:rsidRPr="00732B6A" w:rsidRDefault="00BD4CD6" w:rsidP="00732B6A">
      <w:pPr>
        <w:pStyle w:val="Bezodstpw"/>
        <w:numPr>
          <w:ilvl w:val="2"/>
          <w:numId w:val="1"/>
        </w:num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732B6A">
        <w:rPr>
          <w:rFonts w:ascii="Calibri" w:hAnsi="Calibri" w:cs="Calibri"/>
          <w:sz w:val="22"/>
          <w:szCs w:val="22"/>
        </w:rPr>
        <w:t xml:space="preserve">Betonowe elementy przewidziane do wymiany można wykonać na miejscu lub zastosować odpowiednie żelbetowe prefabrykaty. Klasa betonu dla wymienianych elementów nie powinna być niższa niż C20/25. </w:t>
      </w:r>
    </w:p>
    <w:p w14:paraId="711F9D2F" w14:textId="77777777" w:rsidR="00BD4CD6" w:rsidRPr="00732B6A" w:rsidRDefault="00BD4CD6" w:rsidP="00732B6A">
      <w:pPr>
        <w:pStyle w:val="Bezodstpw"/>
        <w:numPr>
          <w:ilvl w:val="2"/>
          <w:numId w:val="1"/>
        </w:num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732B6A">
        <w:rPr>
          <w:rFonts w:ascii="Calibri" w:hAnsi="Calibri" w:cs="Calibri"/>
          <w:sz w:val="22"/>
          <w:szCs w:val="22"/>
        </w:rPr>
        <w:t xml:space="preserve">Wykonywane na miejscu przyczółki powinny posiadać odpowiednie fundamenty, a grubość ścianek nie mniejsza niż 25 cm przy wykorzystaniu prętów zbrojeniowych fi 12 mm w miejscach do tego przewidzianych. </w:t>
      </w:r>
    </w:p>
    <w:p w14:paraId="64DE0FEE" w14:textId="77777777" w:rsidR="00BD4CD6" w:rsidRPr="00732B6A" w:rsidRDefault="00BD4CD6" w:rsidP="00732B6A">
      <w:pPr>
        <w:pStyle w:val="Bezodstpw"/>
        <w:numPr>
          <w:ilvl w:val="2"/>
          <w:numId w:val="1"/>
        </w:num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732B6A">
        <w:rPr>
          <w:rFonts w:ascii="Calibri" w:hAnsi="Calibri" w:cs="Calibri"/>
          <w:sz w:val="22"/>
          <w:szCs w:val="22"/>
        </w:rPr>
        <w:t xml:space="preserve">Przyczółki betonowe wykonane na miejscu powinny mieć rozpiętość min. 4 m. </w:t>
      </w:r>
    </w:p>
    <w:p w14:paraId="3616010B" w14:textId="77777777" w:rsidR="00BD4CD6" w:rsidRPr="00732B6A" w:rsidRDefault="00BD4CD6" w:rsidP="00732B6A">
      <w:pPr>
        <w:pStyle w:val="Bezodstpw"/>
        <w:numPr>
          <w:ilvl w:val="2"/>
          <w:numId w:val="1"/>
        </w:num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732B6A">
        <w:rPr>
          <w:rFonts w:ascii="Calibri" w:hAnsi="Calibri" w:cs="Calibri"/>
          <w:sz w:val="22"/>
          <w:szCs w:val="22"/>
        </w:rPr>
        <w:t xml:space="preserve">Do przepustów zastosować rury PCV dwuścienne karbowane o sztywności obwodowej wynoszącej min. 8 </w:t>
      </w:r>
      <w:proofErr w:type="spellStart"/>
      <w:r w:rsidRPr="00732B6A">
        <w:rPr>
          <w:rFonts w:ascii="Calibri" w:hAnsi="Calibri" w:cs="Calibri"/>
          <w:sz w:val="22"/>
          <w:szCs w:val="22"/>
        </w:rPr>
        <w:t>kN</w:t>
      </w:r>
      <w:proofErr w:type="spellEnd"/>
      <w:r w:rsidRPr="00732B6A">
        <w:rPr>
          <w:rFonts w:ascii="Calibri" w:hAnsi="Calibri" w:cs="Calibri"/>
          <w:sz w:val="22"/>
          <w:szCs w:val="22"/>
        </w:rPr>
        <w:t>/m</w:t>
      </w:r>
      <w:r w:rsidRPr="00732B6A">
        <w:rPr>
          <w:rFonts w:ascii="Calibri" w:hAnsi="Calibri" w:cs="Calibri"/>
          <w:sz w:val="22"/>
          <w:szCs w:val="22"/>
          <w:vertAlign w:val="superscript"/>
        </w:rPr>
        <w:t>2</w:t>
      </w:r>
      <w:r w:rsidRPr="00732B6A">
        <w:rPr>
          <w:rFonts w:ascii="Calibri" w:hAnsi="Calibri" w:cs="Calibri"/>
          <w:sz w:val="22"/>
          <w:szCs w:val="22"/>
        </w:rPr>
        <w:t xml:space="preserve"> (SN 8) i wykonać na nich naziom wynoszący min. 30 cm odpowiednio zagęszczając grunt. </w:t>
      </w:r>
    </w:p>
    <w:p w14:paraId="0532C5D6" w14:textId="77777777" w:rsidR="00BD4CD6" w:rsidRPr="00732B6A" w:rsidRDefault="00BD4CD6" w:rsidP="00732B6A">
      <w:pPr>
        <w:pStyle w:val="Bezodstpw"/>
        <w:numPr>
          <w:ilvl w:val="2"/>
          <w:numId w:val="1"/>
        </w:num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732B6A">
        <w:rPr>
          <w:rFonts w:ascii="Calibri" w:hAnsi="Calibri" w:cs="Calibri"/>
          <w:sz w:val="22"/>
          <w:szCs w:val="22"/>
        </w:rPr>
        <w:t xml:space="preserve">Transport i dołożenie warstwy klińca bazaltowego w miejscu przejazdu na przepustach – ok. 3 t. na przepust wraz ze stosownym zagęszczaniem gruntu i podłoża. </w:t>
      </w:r>
    </w:p>
    <w:p w14:paraId="07DC571F" w14:textId="77777777" w:rsidR="00BD4CD6" w:rsidRPr="00732B6A" w:rsidRDefault="00BD4CD6" w:rsidP="00732B6A">
      <w:pPr>
        <w:pStyle w:val="Bezodstpw"/>
        <w:numPr>
          <w:ilvl w:val="2"/>
          <w:numId w:val="1"/>
        </w:num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732B6A">
        <w:rPr>
          <w:rFonts w:ascii="Calibri" w:hAnsi="Calibri" w:cs="Calibri"/>
          <w:sz w:val="22"/>
          <w:szCs w:val="22"/>
        </w:rPr>
        <w:t>Zachować wysokości dna wymienianych elementów oraz spadki w przypadku braku innych wskazań Zamawiającego.</w:t>
      </w:r>
    </w:p>
    <w:p w14:paraId="2B06F277" w14:textId="77777777" w:rsidR="00BD4CD6" w:rsidRPr="00732B6A" w:rsidRDefault="00BD4CD6" w:rsidP="00732B6A">
      <w:pPr>
        <w:pStyle w:val="Bezodstpw"/>
        <w:numPr>
          <w:ilvl w:val="2"/>
          <w:numId w:val="1"/>
        </w:num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bookmarkStart w:id="0" w:name="_Hlk169772958"/>
      <w:r w:rsidRPr="00732B6A">
        <w:rPr>
          <w:rFonts w:ascii="Calibri" w:hAnsi="Calibri" w:cs="Calibri"/>
          <w:sz w:val="22"/>
          <w:szCs w:val="22"/>
        </w:rPr>
        <w:lastRenderedPageBreak/>
        <w:t>Teren objęty pracami należy uporządkować i oczyścić z odpadów powstałych podczas prac po ich zakończeniu.</w:t>
      </w:r>
    </w:p>
    <w:p w14:paraId="5F45D54C" w14:textId="77777777" w:rsidR="00732B6A" w:rsidRPr="00732B6A" w:rsidRDefault="00732B6A" w:rsidP="00732B6A">
      <w:pPr>
        <w:pStyle w:val="Bezodstpw"/>
        <w:spacing w:line="276" w:lineRule="auto"/>
        <w:ind w:left="1080"/>
        <w:jc w:val="both"/>
        <w:rPr>
          <w:rFonts w:ascii="Calibri" w:hAnsi="Calibri" w:cs="Calibri"/>
          <w:b/>
          <w:sz w:val="22"/>
          <w:szCs w:val="22"/>
        </w:rPr>
      </w:pPr>
    </w:p>
    <w:bookmarkEnd w:id="0"/>
    <w:p w14:paraId="44908D88" w14:textId="77777777" w:rsidR="00BD4CD6" w:rsidRPr="00732B6A" w:rsidRDefault="00BD4CD6" w:rsidP="00732B6A">
      <w:pPr>
        <w:pStyle w:val="Bezodstpw"/>
        <w:numPr>
          <w:ilvl w:val="1"/>
          <w:numId w:val="1"/>
        </w:num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732B6A">
        <w:rPr>
          <w:rFonts w:ascii="Calibri" w:hAnsi="Calibri" w:cs="Calibri"/>
          <w:b/>
          <w:bCs/>
          <w:sz w:val="22"/>
          <w:szCs w:val="22"/>
        </w:rPr>
        <w:t>Oczyszczanie rur przepustów o średnicy wewnętrznej (świetle) od 0,4 m do 0,8 m przy zamuleniu sięgającym 1/4, 2/4 lub 3/4 ich przekroju.</w:t>
      </w:r>
      <w:r w:rsidRPr="00732B6A">
        <w:rPr>
          <w:rFonts w:ascii="Calibri" w:hAnsi="Calibri" w:cs="Calibri"/>
          <w:sz w:val="22"/>
          <w:szCs w:val="22"/>
        </w:rPr>
        <w:t xml:space="preserve"> Zalecenia do prac, jakie należy spełnić:</w:t>
      </w:r>
    </w:p>
    <w:p w14:paraId="78926D20" w14:textId="77777777" w:rsidR="00BD4CD6" w:rsidRPr="00732B6A" w:rsidRDefault="00BD4CD6" w:rsidP="00732B6A">
      <w:pPr>
        <w:pStyle w:val="Bezodstpw"/>
        <w:numPr>
          <w:ilvl w:val="2"/>
          <w:numId w:val="1"/>
        </w:num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732B6A">
        <w:rPr>
          <w:rFonts w:ascii="Calibri" w:hAnsi="Calibri" w:cs="Calibri"/>
          <w:sz w:val="22"/>
          <w:szCs w:val="22"/>
        </w:rPr>
        <w:t>Usuwanie namułu przepustu minimum 1 m od wlotu lub wylotu oraz rozłożenie powstałego urobku ziemnego w obrębie przepustu w sposób uniemożliwiający osuwanie się urobku na dno rowu.</w:t>
      </w:r>
    </w:p>
    <w:p w14:paraId="247152D9" w14:textId="77777777" w:rsidR="00BD4CD6" w:rsidRPr="00732B6A" w:rsidRDefault="00BD4CD6" w:rsidP="00732B6A">
      <w:pPr>
        <w:pStyle w:val="Bezodstpw"/>
        <w:numPr>
          <w:ilvl w:val="2"/>
          <w:numId w:val="1"/>
        </w:num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732B6A">
        <w:rPr>
          <w:rFonts w:ascii="Calibri" w:hAnsi="Calibri" w:cs="Calibri"/>
          <w:sz w:val="22"/>
          <w:szCs w:val="22"/>
        </w:rPr>
        <w:t>Wywóz powstałego urobku ziemnego w przypadku braku możliwości rozłożenia urobku w obrębie oczyszczanego przepustu zgodnie ze wskazaniami Zamawiającego.</w:t>
      </w:r>
    </w:p>
    <w:p w14:paraId="2A8409CD" w14:textId="77777777" w:rsidR="00BD4CD6" w:rsidRPr="00732B6A" w:rsidRDefault="00BD4CD6" w:rsidP="00732B6A">
      <w:pPr>
        <w:pStyle w:val="Bezodstpw"/>
        <w:numPr>
          <w:ilvl w:val="2"/>
          <w:numId w:val="1"/>
        </w:num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732B6A">
        <w:rPr>
          <w:rFonts w:ascii="Calibri" w:hAnsi="Calibri" w:cs="Calibri"/>
          <w:sz w:val="22"/>
          <w:szCs w:val="22"/>
        </w:rPr>
        <w:t>Teren objęty pracami należy uporządkować i oczyścić z odpadów powstałych podczas prac po ich zakończeniu.</w:t>
      </w:r>
    </w:p>
    <w:p w14:paraId="5BCA107E" w14:textId="77777777" w:rsidR="00732B6A" w:rsidRPr="00732B6A" w:rsidRDefault="00732B6A" w:rsidP="00732B6A">
      <w:pPr>
        <w:pStyle w:val="Bezodstpw"/>
        <w:spacing w:line="276" w:lineRule="auto"/>
        <w:ind w:left="1080"/>
        <w:jc w:val="both"/>
        <w:rPr>
          <w:rFonts w:ascii="Calibri" w:hAnsi="Calibri" w:cs="Calibri"/>
          <w:b/>
          <w:sz w:val="22"/>
          <w:szCs w:val="22"/>
        </w:rPr>
      </w:pPr>
    </w:p>
    <w:p w14:paraId="2678D571" w14:textId="77777777" w:rsidR="00BD4CD6" w:rsidRPr="00732B6A" w:rsidRDefault="00BD4CD6" w:rsidP="00732B6A">
      <w:pPr>
        <w:pStyle w:val="Bezodstpw"/>
        <w:numPr>
          <w:ilvl w:val="1"/>
          <w:numId w:val="1"/>
        </w:num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732B6A">
        <w:rPr>
          <w:rFonts w:ascii="Calibri" w:hAnsi="Calibri" w:cs="Calibri"/>
          <w:b/>
          <w:sz w:val="22"/>
          <w:szCs w:val="22"/>
        </w:rPr>
        <w:t xml:space="preserve">Wywóz urobku ziemnego powstałego podczas realizacji przedmiotu niniejszej Umowy. </w:t>
      </w:r>
      <w:r w:rsidRPr="00732B6A">
        <w:rPr>
          <w:rFonts w:ascii="Calibri" w:hAnsi="Calibri" w:cs="Calibri"/>
          <w:sz w:val="22"/>
          <w:szCs w:val="22"/>
        </w:rPr>
        <w:t>Zalecenia do prac, jakie należy spełnić:</w:t>
      </w:r>
    </w:p>
    <w:p w14:paraId="04A10CF9" w14:textId="77777777" w:rsidR="00BD4CD6" w:rsidRPr="00732B6A" w:rsidRDefault="00BD4CD6" w:rsidP="00732B6A">
      <w:pPr>
        <w:pStyle w:val="Bezodstpw"/>
        <w:numPr>
          <w:ilvl w:val="2"/>
          <w:numId w:val="1"/>
        </w:num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732B6A">
        <w:rPr>
          <w:rFonts w:ascii="Calibri" w:hAnsi="Calibri" w:cs="Calibri"/>
          <w:bCs/>
          <w:sz w:val="22"/>
          <w:szCs w:val="22"/>
        </w:rPr>
        <w:t>Lokalizacja terenu do deponowania powstałego urobku będzie uzgadniana przez Zamawiającego.</w:t>
      </w:r>
    </w:p>
    <w:p w14:paraId="317B536C" w14:textId="77777777" w:rsidR="00BD4CD6" w:rsidRPr="00732B6A" w:rsidRDefault="00BD4CD6" w:rsidP="00732B6A">
      <w:pPr>
        <w:pStyle w:val="Bezodstpw"/>
        <w:numPr>
          <w:ilvl w:val="2"/>
          <w:numId w:val="1"/>
        </w:num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732B6A">
        <w:rPr>
          <w:rFonts w:ascii="Calibri" w:hAnsi="Calibri" w:cs="Calibri"/>
          <w:bCs/>
          <w:sz w:val="22"/>
          <w:szCs w:val="22"/>
        </w:rPr>
        <w:t>Miejsce deponowania i odległość od miejsca prac zostanie podana w zakresie robót i wynosić będzie nie więcej niż 4 km.</w:t>
      </w:r>
    </w:p>
    <w:p w14:paraId="633C1B17" w14:textId="77777777" w:rsidR="00BD4CD6" w:rsidRPr="00732B6A" w:rsidRDefault="00BD4CD6" w:rsidP="00732B6A">
      <w:pPr>
        <w:pStyle w:val="Bezodstpw"/>
        <w:numPr>
          <w:ilvl w:val="2"/>
          <w:numId w:val="1"/>
        </w:num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732B6A">
        <w:rPr>
          <w:rFonts w:ascii="Calibri" w:hAnsi="Calibri" w:cs="Calibri"/>
          <w:bCs/>
          <w:sz w:val="22"/>
          <w:szCs w:val="22"/>
        </w:rPr>
        <w:t>Sprzęt do transportu urobku ziemnego powinien dostosowany parametrycznie do kategorii dróg gminnych.</w:t>
      </w:r>
    </w:p>
    <w:p w14:paraId="13E83ECA" w14:textId="77777777" w:rsidR="00BD4CD6" w:rsidRDefault="00BD4CD6" w:rsidP="00732B6A">
      <w:pPr>
        <w:pStyle w:val="Bezodstpw"/>
        <w:numPr>
          <w:ilvl w:val="2"/>
          <w:numId w:val="1"/>
        </w:num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732B6A">
        <w:rPr>
          <w:rFonts w:ascii="Calibri" w:hAnsi="Calibri" w:cs="Calibri"/>
          <w:bCs/>
          <w:sz w:val="22"/>
          <w:szCs w:val="22"/>
        </w:rPr>
        <w:t xml:space="preserve">Ewentualnie powstałe zanieczyszczania urobkiem ziemnym powierzchni dróg wskutek realizacji przedmiotu Umowy usuwa Wykonawca.  </w:t>
      </w:r>
    </w:p>
    <w:p w14:paraId="5A70DCE1" w14:textId="77777777" w:rsidR="00732B6A" w:rsidRPr="00732B6A" w:rsidRDefault="00732B6A" w:rsidP="00732B6A">
      <w:pPr>
        <w:pStyle w:val="Bezodstpw"/>
        <w:spacing w:line="276" w:lineRule="auto"/>
        <w:ind w:left="1080"/>
        <w:jc w:val="both"/>
        <w:rPr>
          <w:rFonts w:ascii="Calibri" w:hAnsi="Calibri" w:cs="Calibri"/>
          <w:bCs/>
          <w:sz w:val="22"/>
          <w:szCs w:val="22"/>
        </w:rPr>
      </w:pPr>
    </w:p>
    <w:p w14:paraId="4FBD8168" w14:textId="77777777" w:rsidR="00BD4CD6" w:rsidRPr="00732B6A" w:rsidRDefault="00BD4CD6" w:rsidP="00732B6A">
      <w:pPr>
        <w:pStyle w:val="Bezodstpw"/>
        <w:numPr>
          <w:ilvl w:val="1"/>
          <w:numId w:val="1"/>
        </w:num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732B6A">
        <w:rPr>
          <w:rFonts w:ascii="Calibri" w:hAnsi="Calibri" w:cs="Calibri"/>
          <w:b/>
          <w:sz w:val="22"/>
          <w:szCs w:val="22"/>
        </w:rPr>
        <w:t>Inne prace związane z realizacją przedmiotu niniejszej Umowy polegające na pracach ręcznych oraz pracach mechanicznych przy użyciu sprzętu ciężkiego wraz z operatorem. Dodatkowo należy przeprowadzić usuwanie (karczowanie) pni drzew o wymiarach podanych w załączniku nr 1 do niniejszej Umowy oraz ich wywóz i zagospodarowanie po stronie Wykonawcy.</w:t>
      </w:r>
      <w:r w:rsidRPr="00732B6A">
        <w:rPr>
          <w:rFonts w:ascii="Calibri" w:hAnsi="Calibri" w:cs="Calibri"/>
          <w:sz w:val="22"/>
          <w:szCs w:val="22"/>
        </w:rPr>
        <w:t xml:space="preserve"> Zalecenia do prac, jakie należy spełnić:</w:t>
      </w:r>
    </w:p>
    <w:p w14:paraId="341A4B33" w14:textId="77777777" w:rsidR="00BD4CD6" w:rsidRPr="00732B6A" w:rsidRDefault="00BD4CD6" w:rsidP="00732B6A">
      <w:pPr>
        <w:pStyle w:val="Bezodstpw"/>
        <w:numPr>
          <w:ilvl w:val="2"/>
          <w:numId w:val="1"/>
        </w:num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732B6A">
        <w:rPr>
          <w:rFonts w:ascii="Calibri" w:hAnsi="Calibri" w:cs="Calibri"/>
          <w:bCs/>
          <w:sz w:val="22"/>
          <w:szCs w:val="22"/>
        </w:rPr>
        <w:t xml:space="preserve">Roboty przeliczane na roboczogodziny w zakresie niniejszej Umowy obejmować będą prace niezbędne przy realizacji przedmiotu Umowy, których nie określono bezpośrednio przy podstawowym zakresie i których Zamawiający nie mógł przewidzieć przed rozpoczęciem prac. </w:t>
      </w:r>
    </w:p>
    <w:p w14:paraId="6FC3A3E3" w14:textId="77777777" w:rsidR="00BD4CD6" w:rsidRPr="00732B6A" w:rsidRDefault="00BD4CD6" w:rsidP="00732B6A">
      <w:pPr>
        <w:pStyle w:val="Bezodstpw"/>
        <w:numPr>
          <w:ilvl w:val="2"/>
          <w:numId w:val="1"/>
        </w:num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732B6A">
        <w:rPr>
          <w:rFonts w:ascii="Calibri" w:hAnsi="Calibri" w:cs="Calibri"/>
          <w:bCs/>
          <w:sz w:val="22"/>
          <w:szCs w:val="22"/>
        </w:rPr>
        <w:t>W ramach prac ręcznych przewidziano dodatkowe prace porządkowe, wygrabianie pokosu, przycinka gałęzi drzew pilarką, cięcie piłą do betonu na głębokość 15 cm lub prace wyrównujące dno lub skarpy urządzeń wodnych.</w:t>
      </w:r>
    </w:p>
    <w:p w14:paraId="3F733CCB" w14:textId="77777777" w:rsidR="00BD4CD6" w:rsidRPr="00732B6A" w:rsidRDefault="00BD4CD6" w:rsidP="00732B6A">
      <w:pPr>
        <w:pStyle w:val="Bezodstpw"/>
        <w:numPr>
          <w:ilvl w:val="2"/>
          <w:numId w:val="1"/>
        </w:num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732B6A">
        <w:rPr>
          <w:rFonts w:ascii="Calibri" w:hAnsi="Calibri" w:cs="Calibri"/>
          <w:bCs/>
          <w:sz w:val="22"/>
          <w:szCs w:val="22"/>
        </w:rPr>
        <w:t>Prace wykonywane ciężkim sprzętem wraz z operatorem dotyczą prac ziemnych wykonywanych przy pomocy koparki z napędem gąsienicowym o masie od 3,5 t. do 5 t lub innym sprzętem o podobnych możliwościach.</w:t>
      </w:r>
    </w:p>
    <w:p w14:paraId="42EFFF01" w14:textId="77777777" w:rsidR="00BD4CD6" w:rsidRPr="00732B6A" w:rsidRDefault="00BD4CD6" w:rsidP="00732B6A">
      <w:pPr>
        <w:pStyle w:val="Bezodstpw"/>
        <w:numPr>
          <w:ilvl w:val="2"/>
          <w:numId w:val="1"/>
        </w:num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732B6A">
        <w:rPr>
          <w:rFonts w:ascii="Calibri" w:hAnsi="Calibri" w:cs="Calibri"/>
          <w:bCs/>
          <w:sz w:val="22"/>
          <w:szCs w:val="22"/>
        </w:rPr>
        <w:t xml:space="preserve">Karczowanie pni obejmuje przygotowanie i zabezpieczenie terenu robót, usuwanie mechaniczne pnia, uzupełnianie ubytku ziemią, wyrównanie terenu oraz wywóz usuniętych pni oraz zagospodarowanie ich przez Wykonawcę. Dopuszcza się dołowanie usuniętych pni po uprzednim uzyskaniu zgody Zamawiającego. </w:t>
      </w:r>
    </w:p>
    <w:p w14:paraId="369EBFDE" w14:textId="77777777" w:rsidR="00BD4CD6" w:rsidRPr="00732B6A" w:rsidRDefault="00BD4CD6" w:rsidP="00732B6A">
      <w:pPr>
        <w:spacing w:line="276" w:lineRule="auto"/>
      </w:pPr>
    </w:p>
    <w:sectPr w:rsidR="00BD4CD6" w:rsidRPr="00732B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1C3F65"/>
    <w:multiLevelType w:val="multilevel"/>
    <w:tmpl w:val="FCC2243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2180827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0A9"/>
    <w:rsid w:val="006F4283"/>
    <w:rsid w:val="00732B6A"/>
    <w:rsid w:val="009200A9"/>
    <w:rsid w:val="0095422A"/>
    <w:rsid w:val="009A25F8"/>
    <w:rsid w:val="00A93FB2"/>
    <w:rsid w:val="00BD4CD6"/>
    <w:rsid w:val="00BE0817"/>
    <w:rsid w:val="00D8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D763F"/>
  <w15:chartTrackingRefBased/>
  <w15:docId w15:val="{81F25154-3563-4766-B856-51AD20765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D4CD6"/>
    <w:pPr>
      <w:spacing w:after="0" w:line="240" w:lineRule="auto"/>
    </w:pPr>
    <w:rPr>
      <w:rFonts w:ascii="Arial Unicode MS" w:eastAsia="Times New Roman" w:hAnsi="Arial Unicode MS" w:cs="Times New Roman"/>
      <w:color w:val="000000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92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751</Words>
  <Characters>4510</Characters>
  <Application>Microsoft Office Word</Application>
  <DocSecurity>0</DocSecurity>
  <Lines>37</Lines>
  <Paragraphs>10</Paragraphs>
  <ScaleCrop>false</ScaleCrop>
  <Company/>
  <LinksUpToDate>false</LinksUpToDate>
  <CharactersWithSpaces>5251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Kansy</dc:creator>
  <cp:keywords/>
  <dc:description/>
  <cp:lastModifiedBy>Monika Patrzek</cp:lastModifiedBy>
  <cp:revision>2</cp:revision>
  <cp:lastPrinted>2024-07-17T05:33:00Z</cp:lastPrinted>
  <dcterms:created xsi:type="dcterms:W3CDTF">2024-08-06T05:22:00Z</dcterms:created>
  <dcterms:modified xsi:type="dcterms:W3CDTF">2024-08-06T05:22:00Z</dcterms:modified>
</cp:coreProperties>
</file>