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4B78" w14:textId="568E632A" w:rsidR="000E01EC" w:rsidRDefault="000E01EC"/>
    <w:p w14:paraId="79BD7506" w14:textId="360349DA" w:rsidR="00BF086F" w:rsidRDefault="00BF086F" w:rsidP="00BF086F">
      <w:pPr>
        <w:jc w:val="center"/>
        <w:rPr>
          <w:b/>
        </w:rPr>
      </w:pPr>
      <w:r>
        <w:rPr>
          <w:b/>
        </w:rPr>
        <w:t xml:space="preserve">Załącznik Nr </w:t>
      </w:r>
      <w:r w:rsidR="00702BF0">
        <w:rPr>
          <w:b/>
        </w:rPr>
        <w:t xml:space="preserve">3 </w:t>
      </w:r>
      <w:r>
        <w:rPr>
          <w:b/>
        </w:rPr>
        <w:t>do Zaproszenia do składania ofert</w:t>
      </w:r>
    </w:p>
    <w:p w14:paraId="41FE7A56" w14:textId="54A1A71E" w:rsidR="00CB0004" w:rsidRDefault="00CB0004" w:rsidP="00BF086F">
      <w:pPr>
        <w:jc w:val="center"/>
        <w:rPr>
          <w:b/>
        </w:rPr>
      </w:pPr>
      <w:r w:rsidRPr="00DB68A8">
        <w:rPr>
          <w:b/>
        </w:rPr>
        <w:t xml:space="preserve">SPECYFIKACJA </w:t>
      </w:r>
      <w:r w:rsidR="00BF086F">
        <w:rPr>
          <w:b/>
        </w:rPr>
        <w:t xml:space="preserve">TECHNICZNA </w:t>
      </w:r>
      <w:r w:rsidR="00BF086F" w:rsidRPr="00BF086F">
        <w:rPr>
          <w:b/>
        </w:rPr>
        <w:t>Spektrofotometru kropelkowego do pomiarów stężenia i czystości DNA/RNA</w:t>
      </w:r>
    </w:p>
    <w:p w14:paraId="1469E2E2" w14:textId="77777777" w:rsidR="00BF086F" w:rsidRPr="00BF086F" w:rsidRDefault="00BF086F" w:rsidP="00BF086F">
      <w:pPr>
        <w:contextualSpacing/>
        <w:jc w:val="both"/>
        <w:rPr>
          <w:lang w:eastAsia="ar-SA"/>
        </w:rPr>
      </w:pPr>
    </w:p>
    <w:tbl>
      <w:tblPr>
        <w:tblW w:w="103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0"/>
        <w:gridCol w:w="5670"/>
        <w:gridCol w:w="3685"/>
      </w:tblGrid>
      <w:tr w:rsidR="00BF086F" w:rsidRPr="00BF086F" w14:paraId="51881F9C" w14:textId="77777777" w:rsidTr="00F47D52">
        <w:trPr>
          <w:cantSplit/>
          <w:tblHeader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31A968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DejaVu Sans;Arial;Times New Rom"/>
                <w:b/>
                <w:color w:val="00000A"/>
                <w:lang w:eastAsia="zh-CN" w:bidi="hi-IN"/>
              </w:rPr>
              <w:t>Lp.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  <w:vAlign w:val="center"/>
          </w:tcPr>
          <w:p w14:paraId="353CC230" w14:textId="175ABB4C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DejaVu Sans;Arial;Times New Rom"/>
                <w:b/>
                <w:color w:val="00000A"/>
                <w:lang w:eastAsia="zh-CN" w:bidi="hi-IN"/>
              </w:rPr>
              <w:t>Wymagane parametry</w:t>
            </w:r>
            <w:r>
              <w:rPr>
                <w:rFonts w:eastAsia="DejaVu Sans;Arial;Times New Rom"/>
                <w:b/>
                <w:color w:val="00000A"/>
                <w:lang w:eastAsia="zh-CN" w:bidi="hi-IN"/>
              </w:rPr>
              <w:t xml:space="preserve"> </w:t>
            </w:r>
            <w:r w:rsidRPr="00BF086F">
              <w:rPr>
                <w:rFonts w:eastAsia="DejaVu Sans;Arial;Times New Rom"/>
                <w:b/>
                <w:color w:val="00000A"/>
                <w:lang w:eastAsia="zh-CN" w:bidi="hi-IN"/>
              </w:rPr>
              <w:t>Spektrofotometru kropelkowego do pomiarów stężenia i czystości DNA/RNA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6F2893F" w14:textId="633D6E59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DejaVu Sans;Arial;Times New Rom"/>
                <w:b/>
                <w:color w:val="00000A"/>
                <w:lang w:eastAsia="zh-CN" w:bidi="hi-IN"/>
              </w:rPr>
            </w:pPr>
            <w:r w:rsidRPr="00BF086F">
              <w:rPr>
                <w:b/>
                <w:lang w:bidi="hi-IN"/>
              </w:rPr>
              <w:t>Parametry urządzenia będącego przedmiotem oferty</w:t>
            </w:r>
          </w:p>
        </w:tc>
      </w:tr>
      <w:tr w:rsidR="00BF086F" w:rsidRPr="00BF086F" w14:paraId="338165CC" w14:textId="77777777" w:rsidTr="00F47D52">
        <w:trPr>
          <w:cantSplit/>
          <w:tblHeader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E3188E6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b/>
                <w:color w:val="00000A"/>
                <w:lang w:eastAsia="zh-CN"/>
              </w:rPr>
            </w:pPr>
            <w:r w:rsidRPr="00BF086F">
              <w:rPr>
                <w:rFonts w:eastAsia="TimesNewRoman;MS Mincho"/>
                <w:b/>
                <w:color w:val="00000A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  <w:vAlign w:val="center"/>
          </w:tcPr>
          <w:p w14:paraId="7D5DC89A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b/>
                <w:color w:val="00000A"/>
                <w:lang w:eastAsia="zh-CN"/>
              </w:rPr>
            </w:pPr>
            <w:r w:rsidRPr="00BF086F">
              <w:rPr>
                <w:rFonts w:eastAsia="TimesNewRoman;MS Mincho"/>
                <w:b/>
                <w:color w:val="00000A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1E5AF43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b/>
                <w:color w:val="00000A"/>
                <w:lang w:eastAsia="zh-CN"/>
              </w:rPr>
            </w:pPr>
            <w:r w:rsidRPr="00BF086F">
              <w:rPr>
                <w:rFonts w:eastAsia="TimesNewRoman;MS Mincho"/>
                <w:b/>
                <w:color w:val="00000A"/>
                <w:lang w:eastAsia="zh-CN"/>
              </w:rPr>
              <w:t>3</w:t>
            </w:r>
          </w:p>
        </w:tc>
      </w:tr>
      <w:tr w:rsidR="00BF086F" w:rsidRPr="00BF086F" w14:paraId="3CFA1F5C" w14:textId="77777777" w:rsidTr="00F47D52">
        <w:trPr>
          <w:cantSplit/>
          <w:trHeight w:val="567"/>
          <w:jc w:val="center"/>
        </w:trPr>
        <w:tc>
          <w:tcPr>
            <w:tcW w:w="10345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CAC0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b/>
                <w:color w:val="00000A"/>
                <w:lang w:eastAsia="zh-CN"/>
              </w:rPr>
            </w:pPr>
            <w:r w:rsidRPr="00BF086F">
              <w:rPr>
                <w:rFonts w:eastAsia="TimesNewRoman;MS Mincho"/>
                <w:b/>
                <w:color w:val="00000A"/>
                <w:lang w:eastAsia="zh-CN"/>
              </w:rPr>
              <w:t>CHARAKTERYSTYKA PODSTAWOWYCH</w:t>
            </w:r>
          </w:p>
          <w:p w14:paraId="062B0F64" w14:textId="3A18E63C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b/>
                <w:color w:val="00000A"/>
                <w:lang w:eastAsia="zh-CN"/>
              </w:rPr>
            </w:pPr>
            <w:r w:rsidRPr="00BF086F">
              <w:rPr>
                <w:rFonts w:eastAsia="TimesNewRoman;MS Mincho"/>
                <w:b/>
                <w:color w:val="00000A"/>
                <w:lang w:eastAsia="zh-CN"/>
              </w:rPr>
              <w:t>PARAMETRÓW OPTYCZNYCH ORAZ UŻYTKOWYCH</w:t>
            </w:r>
            <w:r>
              <w:rPr>
                <w:rFonts w:eastAsia="TimesNewRoman;MS Mincho"/>
                <w:b/>
                <w:color w:val="00000A"/>
                <w:lang w:eastAsia="zh-CN"/>
              </w:rPr>
              <w:t xml:space="preserve"> ORAZ PARAMETRY TECHNICZNE </w:t>
            </w:r>
          </w:p>
        </w:tc>
      </w:tr>
      <w:tr w:rsidR="00BF086F" w:rsidRPr="00BF086F" w14:paraId="4BB9072C" w14:textId="77777777" w:rsidTr="00B77273">
        <w:trPr>
          <w:cantSplit/>
          <w:trHeight w:val="1345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6291D074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6217004" w14:textId="6B8CDF54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both"/>
              <w:rPr>
                <w:rFonts w:eastAsia="TimesNewRoman;MS Mincho"/>
                <w:color w:val="00000A"/>
                <w:lang w:eastAsia="zh-CN"/>
              </w:rPr>
            </w:pP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BD34741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lang w:bidi="hi-IN"/>
              </w:rPr>
            </w:pPr>
            <w:r w:rsidRPr="00BF086F">
              <w:rPr>
                <w:lang w:bidi="hi-IN"/>
              </w:rPr>
              <w:t>Producent:</w:t>
            </w:r>
          </w:p>
          <w:p w14:paraId="7FA80D39" w14:textId="2F7F2444" w:rsidR="00BF086F" w:rsidRPr="00BF086F" w:rsidRDefault="00BF086F" w:rsidP="00B77273">
            <w:pPr>
              <w:tabs>
                <w:tab w:val="left" w:pos="426"/>
              </w:tabs>
              <w:suppressAutoHyphens/>
              <w:contextualSpacing/>
              <w:jc w:val="center"/>
              <w:rPr>
                <w:lang w:bidi="hi-IN"/>
              </w:rPr>
            </w:pPr>
            <w:r w:rsidRPr="00BF086F">
              <w:rPr>
                <w:lang w:bidi="hi-IN"/>
              </w:rPr>
              <w:t>….................................</w:t>
            </w:r>
          </w:p>
          <w:p w14:paraId="6D102F3A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lang w:bidi="hi-IN"/>
              </w:rPr>
            </w:pPr>
            <w:r w:rsidRPr="00BF086F">
              <w:rPr>
                <w:lang w:bidi="hi-IN"/>
              </w:rPr>
              <w:t>Model:</w:t>
            </w:r>
          </w:p>
          <w:p w14:paraId="20F0B716" w14:textId="77777777" w:rsidR="00BF086F" w:rsidRPr="00BF086F" w:rsidRDefault="00BF086F" w:rsidP="00BF086F">
            <w:pPr>
              <w:autoSpaceDE w:val="0"/>
              <w:autoSpaceDN w:val="0"/>
              <w:adjustRightInd w:val="0"/>
              <w:ind w:hanging="111"/>
              <w:contextualSpacing/>
              <w:jc w:val="center"/>
              <w:rPr>
                <w:lang w:bidi="hi-IN"/>
              </w:rPr>
            </w:pPr>
            <w:r w:rsidRPr="00BF086F">
              <w:rPr>
                <w:lang w:bidi="hi-IN"/>
              </w:rPr>
              <w:t>….....................................</w:t>
            </w:r>
          </w:p>
          <w:p w14:paraId="4DAC99F0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lang w:eastAsia="ar-SA"/>
              </w:rPr>
            </w:pPr>
            <w:r w:rsidRPr="00BF086F">
              <w:rPr>
                <w:lang w:eastAsia="ar-SA"/>
              </w:rPr>
              <w:t>Rok produkcji</w:t>
            </w:r>
          </w:p>
          <w:p w14:paraId="719A68F2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lang w:eastAsia="ar-SA"/>
              </w:rPr>
            </w:pPr>
            <w:r w:rsidRPr="00BF086F">
              <w:rPr>
                <w:lang w:eastAsia="ar-SA"/>
              </w:rPr>
              <w:t>……………..</w:t>
            </w:r>
          </w:p>
        </w:tc>
      </w:tr>
      <w:tr w:rsidR="00BF086F" w:rsidRPr="00BF086F" w14:paraId="16DC0F0B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454F52F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1A4EC985" w14:textId="4ABDB257" w:rsidR="00BF086F" w:rsidRPr="00BF086F" w:rsidRDefault="00200729" w:rsidP="00BF086F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rFonts w:eastAsia="TimesNewRoman;MS Mincho"/>
                <w:color w:val="00000A"/>
                <w:lang w:eastAsia="zh-CN"/>
              </w:rPr>
              <w:t xml:space="preserve">Minimalny zakres detekcji dla DNA </w:t>
            </w:r>
            <w:r>
              <w:t>w zakresie 5 – 15,000 ng/μl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B95A4B1" w14:textId="4EEB977D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BF086F" w:rsidRPr="00BF086F" w14:paraId="0B2F2190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339CC53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B604FE4" w14:textId="5DC92FB3" w:rsidR="00BF086F" w:rsidRPr="00BF086F" w:rsidRDefault="00200729" w:rsidP="00BF086F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Dokładność pomiarów nie gorsza niż 4%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8E59919" w14:textId="3F1F750C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BF086F" w:rsidRPr="00BF086F" w14:paraId="4B27F07C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2A273DBF" w14:textId="77777777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3E789736" w14:textId="7126CBDF" w:rsidR="00BF086F" w:rsidRPr="00BF086F" w:rsidRDefault="00200729" w:rsidP="00BF086F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Doświetlenie obszaru nanoszenia próbki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34DCFC1" w14:textId="34DA10A5" w:rsidR="00BF086F" w:rsidRPr="00BF086F" w:rsidRDefault="00BF086F" w:rsidP="00BF086F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200729" w:rsidRPr="00BF086F" w14:paraId="1CA1A935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641A8ED" w14:textId="77777777" w:rsidR="00200729" w:rsidRPr="00BF086F" w:rsidRDefault="00200729" w:rsidP="00200729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FFA6ACF" w14:textId="74CFBBA7" w:rsidR="00200729" w:rsidRPr="00BF086F" w:rsidRDefault="0082022D" w:rsidP="00200729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Praca w systemie bezkuwetowym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4E05174" w14:textId="2CBD6821" w:rsidR="00200729" w:rsidRPr="00BF086F" w:rsidRDefault="00200729" w:rsidP="00200729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440ED256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0E51679" w14:textId="77777777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6F9BC69E" w14:textId="56127C29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Objętość mierzonej próbki minimum 0,5</w:t>
            </w:r>
            <w:r>
              <w:t xml:space="preserve"> μl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61F911D" w14:textId="795079D3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4705E9DE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07A80E0E" w14:textId="77777777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52FD646" w14:textId="024E0EE7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Długoś fali świata 200-800 nm – pełny zakres długości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73C1532" w14:textId="1F5E8A91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481B1C8B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A2026D5" w14:textId="5322D9F6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>
              <w:rPr>
                <w:rFonts w:eastAsia="TimesNewRoman;MS Mincho"/>
                <w:color w:val="00000A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5E7E6F1A" w14:textId="0E32DA9B" w:rsidR="0082022D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Typ detektora – CCD, minimum 2048 elementów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3791B5A" w14:textId="08F69A58" w:rsidR="0082022D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011A0EFB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8E9C729" w14:textId="26CD8F77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>
              <w:rPr>
                <w:rFonts w:eastAsia="TimesNewRoman;MS Mincho"/>
                <w:color w:val="00000A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B8A3DBF" w14:textId="09A45B62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Praca w trybie bez komputera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16F97AA" w14:textId="778BE840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1BA8AF1C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5FBD6BD4" w14:textId="1F8FF436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>
              <w:rPr>
                <w:rFonts w:eastAsia="TimesNewRoman;MS Mincho"/>
                <w:color w:val="00000A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0DE8A26" w14:textId="7D4692BB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Pamięć na pomiary nie mniejsza niż 24GB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466827B" w14:textId="4D59C7A0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08E797E1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1527EF1" w14:textId="24A84959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  <w:r>
              <w:rPr>
                <w:rFonts w:eastAsia="TimesNewRoman;MS Mincho"/>
                <w:color w:val="00000A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4DCBF1D" w14:textId="50FFA309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Złącze USB do archiwizacji danych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39C9406" w14:textId="084C2004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63140AA3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7BA4338" w14:textId="4FF1965E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  <w:r>
              <w:rPr>
                <w:rFonts w:eastAsia="TimesNewRoman;MS Mincho"/>
                <w:color w:val="00000A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7FB182D2" w14:textId="4E745556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rFonts w:eastAsia="TimesNewRoman;MS Mincho"/>
                <w:color w:val="00000A"/>
                <w:lang w:eastAsia="zh-CN"/>
              </w:rPr>
              <w:t>Obsługa za pomocą wbudowanego ekranu dotykowego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57F4BD6E" w14:textId="6B74F997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1E90BB5D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12E8FBB7" w14:textId="3F9DBF5E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  <w:r>
              <w:rPr>
                <w:rFonts w:eastAsia="TimesNewRoman;MS Mincho"/>
                <w:color w:val="00000A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F0D4F8F" w14:textId="5FFA9F0E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Przekątna ekranu dotykowego nie mniejsza niż 7 cali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CB1DDA5" w14:textId="01980248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0E35CF69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170B002" w14:textId="5A204A70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  <w:r>
              <w:rPr>
                <w:rFonts w:eastAsia="TimesNewRoman;MS Mincho"/>
                <w:color w:val="00000A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4B1D12AB" w14:textId="2CB4C716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Możliwość obsługi ekranu w rękawiczkach 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5621113" w14:textId="3F9C3157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691E045F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4162A9E3" w14:textId="2E6538C1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  <w:r>
              <w:rPr>
                <w:rFonts w:eastAsia="TimesNewRoman;MS Mincho"/>
                <w:color w:val="00000A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011C52E5" w14:textId="2781B301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Czas pomiaru nie dłuższy niż 3 s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36A4BE1C" w14:textId="661D9E63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  <w:tr w:rsidR="0082022D" w:rsidRPr="00BF086F" w14:paraId="57430A03" w14:textId="77777777" w:rsidTr="00F47D52">
        <w:trPr>
          <w:cantSplit/>
          <w:trHeight w:val="567"/>
          <w:jc w:val="center"/>
        </w:trPr>
        <w:tc>
          <w:tcPr>
            <w:tcW w:w="9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00000A"/>
            </w:tcBorders>
            <w:shd w:val="clear" w:color="auto" w:fill="FFFFFF" w:themeFill="background1"/>
          </w:tcPr>
          <w:p w14:paraId="3F9AB1C3" w14:textId="1B3F18E5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center"/>
              <w:rPr>
                <w:rFonts w:eastAsia="TimesNewRoman;MS Mincho"/>
                <w:color w:val="00000A"/>
                <w:lang w:eastAsia="zh-CN"/>
              </w:rPr>
            </w:pPr>
            <w:r w:rsidRPr="00BF086F">
              <w:rPr>
                <w:rFonts w:eastAsia="TimesNewRoman;MS Mincho"/>
                <w:color w:val="00000A"/>
                <w:lang w:eastAsia="zh-CN"/>
              </w:rPr>
              <w:t>1</w:t>
            </w:r>
            <w:r>
              <w:rPr>
                <w:rFonts w:eastAsia="TimesNewRoman;MS Mincho"/>
                <w:color w:val="00000A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left w:w="-2" w:type="dxa"/>
              <w:right w:w="10" w:type="dxa"/>
            </w:tcMar>
          </w:tcPr>
          <w:p w14:paraId="2CA26C58" w14:textId="52EFA69D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Oprogramowanie w języku polskim</w:t>
            </w: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E233206" w14:textId="195221B8" w:rsidR="0082022D" w:rsidRPr="00BF086F" w:rsidRDefault="0082022D" w:rsidP="0082022D">
            <w:pPr>
              <w:tabs>
                <w:tab w:val="left" w:pos="426"/>
              </w:tabs>
              <w:suppressAutoHyphens/>
              <w:contextualSpacing/>
              <w:jc w:val="both"/>
            </w:pPr>
          </w:p>
        </w:tc>
      </w:tr>
    </w:tbl>
    <w:p w14:paraId="7CADA66B" w14:textId="5A40D6C3" w:rsidR="00CB0004" w:rsidRPr="00E32FA3" w:rsidRDefault="00CB0004">
      <w:pPr>
        <w:rPr>
          <w:b/>
        </w:rPr>
      </w:pPr>
    </w:p>
    <w:sectPr w:rsidR="00CB0004" w:rsidRPr="00E32FA3" w:rsidSect="004A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;Arial;Times New Rom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BF6"/>
    <w:multiLevelType w:val="hybridMultilevel"/>
    <w:tmpl w:val="0C3842F2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5D413F4"/>
    <w:multiLevelType w:val="hybridMultilevel"/>
    <w:tmpl w:val="5450E6B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EB7086F"/>
    <w:multiLevelType w:val="hybridMultilevel"/>
    <w:tmpl w:val="4A00633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48639F"/>
    <w:multiLevelType w:val="hybridMultilevel"/>
    <w:tmpl w:val="4BAC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0822"/>
    <w:multiLevelType w:val="hybridMultilevel"/>
    <w:tmpl w:val="C5DC3D4C"/>
    <w:lvl w:ilvl="0" w:tplc="18E69310">
      <w:start w:val="2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FCE46334">
      <w:start w:val="3"/>
      <w:numFmt w:val="decimal"/>
      <w:lvlText w:val="%2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4FE11FF9"/>
    <w:multiLevelType w:val="hybridMultilevel"/>
    <w:tmpl w:val="B9FEC24E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59736674"/>
    <w:multiLevelType w:val="hybridMultilevel"/>
    <w:tmpl w:val="6792DC2E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770124F8"/>
    <w:multiLevelType w:val="hybridMultilevel"/>
    <w:tmpl w:val="DD0E0AB8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 w16cid:durableId="1619608038">
    <w:abstractNumId w:val="7"/>
  </w:num>
  <w:num w:numId="2" w16cid:durableId="362706385">
    <w:abstractNumId w:val="6"/>
  </w:num>
  <w:num w:numId="3" w16cid:durableId="71245728">
    <w:abstractNumId w:val="4"/>
  </w:num>
  <w:num w:numId="4" w16cid:durableId="2086411032">
    <w:abstractNumId w:val="0"/>
  </w:num>
  <w:num w:numId="5" w16cid:durableId="1848595643">
    <w:abstractNumId w:val="5"/>
  </w:num>
  <w:num w:numId="6" w16cid:durableId="1305936660">
    <w:abstractNumId w:val="3"/>
  </w:num>
  <w:num w:numId="7" w16cid:durableId="975835952">
    <w:abstractNumId w:val="1"/>
  </w:num>
  <w:num w:numId="8" w16cid:durableId="19528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67"/>
    <w:rsid w:val="00006B48"/>
    <w:rsid w:val="00024BF3"/>
    <w:rsid w:val="00027E08"/>
    <w:rsid w:val="00040CC2"/>
    <w:rsid w:val="00041B83"/>
    <w:rsid w:val="00050B67"/>
    <w:rsid w:val="00054941"/>
    <w:rsid w:val="00057C8C"/>
    <w:rsid w:val="00064A6B"/>
    <w:rsid w:val="000779EA"/>
    <w:rsid w:val="00081E67"/>
    <w:rsid w:val="000955B4"/>
    <w:rsid w:val="000C3706"/>
    <w:rsid w:val="000E01EC"/>
    <w:rsid w:val="000E3268"/>
    <w:rsid w:val="00112B92"/>
    <w:rsid w:val="00113B33"/>
    <w:rsid w:val="00114EC1"/>
    <w:rsid w:val="001240F2"/>
    <w:rsid w:val="001340F0"/>
    <w:rsid w:val="00142416"/>
    <w:rsid w:val="00166367"/>
    <w:rsid w:val="00196C34"/>
    <w:rsid w:val="001F744D"/>
    <w:rsid w:val="00200729"/>
    <w:rsid w:val="002211E3"/>
    <w:rsid w:val="002322F1"/>
    <w:rsid w:val="00273E99"/>
    <w:rsid w:val="0027667E"/>
    <w:rsid w:val="00294BC8"/>
    <w:rsid w:val="00295755"/>
    <w:rsid w:val="002A3EC5"/>
    <w:rsid w:val="002B3D19"/>
    <w:rsid w:val="002B4553"/>
    <w:rsid w:val="002C51CF"/>
    <w:rsid w:val="00315A96"/>
    <w:rsid w:val="003556F9"/>
    <w:rsid w:val="00364ABC"/>
    <w:rsid w:val="00392DFC"/>
    <w:rsid w:val="00395F39"/>
    <w:rsid w:val="003B1F0E"/>
    <w:rsid w:val="003D50A9"/>
    <w:rsid w:val="003D7FC4"/>
    <w:rsid w:val="003E2DA6"/>
    <w:rsid w:val="003E5570"/>
    <w:rsid w:val="004174A0"/>
    <w:rsid w:val="00426EBD"/>
    <w:rsid w:val="004A38C6"/>
    <w:rsid w:val="004C4763"/>
    <w:rsid w:val="004C7567"/>
    <w:rsid w:val="004C7B41"/>
    <w:rsid w:val="004E2554"/>
    <w:rsid w:val="004E37C5"/>
    <w:rsid w:val="00511A63"/>
    <w:rsid w:val="00532235"/>
    <w:rsid w:val="0053614D"/>
    <w:rsid w:val="00561CE7"/>
    <w:rsid w:val="00571851"/>
    <w:rsid w:val="005A6143"/>
    <w:rsid w:val="005B606E"/>
    <w:rsid w:val="005D5340"/>
    <w:rsid w:val="005E0669"/>
    <w:rsid w:val="005F195C"/>
    <w:rsid w:val="0060281C"/>
    <w:rsid w:val="00602E90"/>
    <w:rsid w:val="00627DB2"/>
    <w:rsid w:val="006415A0"/>
    <w:rsid w:val="00644EFE"/>
    <w:rsid w:val="00660264"/>
    <w:rsid w:val="006717E7"/>
    <w:rsid w:val="00676A3C"/>
    <w:rsid w:val="00696770"/>
    <w:rsid w:val="006A056A"/>
    <w:rsid w:val="007007CE"/>
    <w:rsid w:val="00702BF0"/>
    <w:rsid w:val="00705C93"/>
    <w:rsid w:val="00725E4A"/>
    <w:rsid w:val="00766AE6"/>
    <w:rsid w:val="00777BC9"/>
    <w:rsid w:val="00784E26"/>
    <w:rsid w:val="007B5BB6"/>
    <w:rsid w:val="007E7B07"/>
    <w:rsid w:val="00801A1E"/>
    <w:rsid w:val="00802D99"/>
    <w:rsid w:val="00804F3E"/>
    <w:rsid w:val="0082022D"/>
    <w:rsid w:val="008255E8"/>
    <w:rsid w:val="00825723"/>
    <w:rsid w:val="00834E09"/>
    <w:rsid w:val="00856A47"/>
    <w:rsid w:val="00864095"/>
    <w:rsid w:val="008A434B"/>
    <w:rsid w:val="008A709E"/>
    <w:rsid w:val="008B4ED6"/>
    <w:rsid w:val="008C3A68"/>
    <w:rsid w:val="008C52D5"/>
    <w:rsid w:val="008C544D"/>
    <w:rsid w:val="00911A44"/>
    <w:rsid w:val="00913760"/>
    <w:rsid w:val="00927124"/>
    <w:rsid w:val="009352BF"/>
    <w:rsid w:val="009424F0"/>
    <w:rsid w:val="00953193"/>
    <w:rsid w:val="00954D78"/>
    <w:rsid w:val="00957BA5"/>
    <w:rsid w:val="00967B3F"/>
    <w:rsid w:val="009917A8"/>
    <w:rsid w:val="009B2D9E"/>
    <w:rsid w:val="009D7313"/>
    <w:rsid w:val="009E40FB"/>
    <w:rsid w:val="009F75BB"/>
    <w:rsid w:val="009F79C5"/>
    <w:rsid w:val="00A107D9"/>
    <w:rsid w:val="00A1459B"/>
    <w:rsid w:val="00A34982"/>
    <w:rsid w:val="00A6212D"/>
    <w:rsid w:val="00A63CA6"/>
    <w:rsid w:val="00A8766F"/>
    <w:rsid w:val="00AA5831"/>
    <w:rsid w:val="00AE5D27"/>
    <w:rsid w:val="00B05926"/>
    <w:rsid w:val="00B06951"/>
    <w:rsid w:val="00B1722B"/>
    <w:rsid w:val="00B211FB"/>
    <w:rsid w:val="00B27FED"/>
    <w:rsid w:val="00B401E1"/>
    <w:rsid w:val="00B63C60"/>
    <w:rsid w:val="00B77273"/>
    <w:rsid w:val="00B93940"/>
    <w:rsid w:val="00BA0ECE"/>
    <w:rsid w:val="00BB17AA"/>
    <w:rsid w:val="00BC40A1"/>
    <w:rsid w:val="00BD0478"/>
    <w:rsid w:val="00BE6EF9"/>
    <w:rsid w:val="00BE7A05"/>
    <w:rsid w:val="00BF086F"/>
    <w:rsid w:val="00BF6F64"/>
    <w:rsid w:val="00C17437"/>
    <w:rsid w:val="00C26975"/>
    <w:rsid w:val="00C3287C"/>
    <w:rsid w:val="00C4201A"/>
    <w:rsid w:val="00C66EF9"/>
    <w:rsid w:val="00C66FA9"/>
    <w:rsid w:val="00C75E6D"/>
    <w:rsid w:val="00C82B87"/>
    <w:rsid w:val="00CB0004"/>
    <w:rsid w:val="00CB599E"/>
    <w:rsid w:val="00D05945"/>
    <w:rsid w:val="00D24D7B"/>
    <w:rsid w:val="00D36CB0"/>
    <w:rsid w:val="00D6213B"/>
    <w:rsid w:val="00D63EF4"/>
    <w:rsid w:val="00D80C38"/>
    <w:rsid w:val="00D834F6"/>
    <w:rsid w:val="00DB68A8"/>
    <w:rsid w:val="00E148E3"/>
    <w:rsid w:val="00E32FA3"/>
    <w:rsid w:val="00E340DE"/>
    <w:rsid w:val="00E365AD"/>
    <w:rsid w:val="00E52484"/>
    <w:rsid w:val="00E91151"/>
    <w:rsid w:val="00EA6C3B"/>
    <w:rsid w:val="00EE15AA"/>
    <w:rsid w:val="00EF673F"/>
    <w:rsid w:val="00EF6C2E"/>
    <w:rsid w:val="00F155BA"/>
    <w:rsid w:val="00F16768"/>
    <w:rsid w:val="00F52846"/>
    <w:rsid w:val="00F62E83"/>
    <w:rsid w:val="00FA3F74"/>
    <w:rsid w:val="00F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F37C3"/>
  <w15:docId w15:val="{CBBB5296-0635-458E-AD78-80F01F50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38C6"/>
    <w:pPr>
      <w:keepNext/>
      <w:ind w:left="1215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WSSE Lublin</dc:creator>
  <cp:keywords/>
  <dc:description/>
  <cp:lastModifiedBy>Jacek Ławnik</cp:lastModifiedBy>
  <cp:revision>3</cp:revision>
  <cp:lastPrinted>2023-07-18T05:43:00Z</cp:lastPrinted>
  <dcterms:created xsi:type="dcterms:W3CDTF">2023-11-30T07:17:00Z</dcterms:created>
  <dcterms:modified xsi:type="dcterms:W3CDTF">2023-11-30T07:19:00Z</dcterms:modified>
</cp:coreProperties>
</file>