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DD7F" w14:textId="0F253F97" w:rsidR="007B16C0" w:rsidRPr="00173FC3" w:rsidRDefault="0070498E" w:rsidP="00080709">
      <w:pPr>
        <w:spacing w:after="0" w:line="320" w:lineRule="atLeast"/>
        <w:ind w:right="-2"/>
        <w:jc w:val="both"/>
        <w:rPr>
          <w:rFonts w:cstheme="minorHAnsi"/>
          <w:sz w:val="20"/>
          <w:szCs w:val="20"/>
        </w:rPr>
      </w:pPr>
      <w:r>
        <w:rPr>
          <w:rFonts w:cstheme="minorHAnsi"/>
          <w:sz w:val="20"/>
          <w:szCs w:val="20"/>
        </w:rPr>
        <w:t>ORPEG –</w:t>
      </w:r>
      <w:r w:rsidR="00E55F06">
        <w:rPr>
          <w:rFonts w:cstheme="minorHAnsi"/>
          <w:sz w:val="20"/>
          <w:szCs w:val="20"/>
        </w:rPr>
        <w:t>1272</w:t>
      </w:r>
      <w:r w:rsidR="00B65424">
        <w:rPr>
          <w:rFonts w:cstheme="minorHAnsi"/>
          <w:sz w:val="20"/>
          <w:szCs w:val="20"/>
        </w:rPr>
        <w:t>/202</w:t>
      </w:r>
      <w:r w:rsidR="00E55F06">
        <w:rPr>
          <w:rFonts w:cstheme="minorHAnsi"/>
          <w:sz w:val="20"/>
          <w:szCs w:val="20"/>
        </w:rPr>
        <w:t>2</w:t>
      </w:r>
      <w:r w:rsidR="00B65424">
        <w:rPr>
          <w:rFonts w:cstheme="minorHAnsi"/>
          <w:sz w:val="20"/>
          <w:szCs w:val="20"/>
        </w:rPr>
        <w:t>-</w:t>
      </w:r>
      <w:proofErr w:type="spellStart"/>
      <w:r w:rsidR="00B65424">
        <w:rPr>
          <w:rFonts w:cstheme="minorHAnsi"/>
          <w:sz w:val="20"/>
          <w:szCs w:val="20"/>
        </w:rPr>
        <w:t>WA</w:t>
      </w:r>
      <w:proofErr w:type="spellEnd"/>
      <w:r w:rsidR="00B65424">
        <w:rPr>
          <w:rFonts w:cstheme="minorHAnsi"/>
          <w:sz w:val="20"/>
          <w:szCs w:val="20"/>
        </w:rPr>
        <w:t>-PR-3210</w:t>
      </w:r>
      <w:r w:rsidR="007B16C0" w:rsidRPr="00173FC3">
        <w:rPr>
          <w:rFonts w:cstheme="minorHAnsi"/>
          <w:sz w:val="20"/>
          <w:szCs w:val="20"/>
        </w:rPr>
        <w:t>-</w:t>
      </w:r>
      <w:r w:rsidR="00E55F06">
        <w:rPr>
          <w:rFonts w:cstheme="minorHAnsi"/>
          <w:sz w:val="20"/>
          <w:szCs w:val="20"/>
        </w:rPr>
        <w:t>2</w:t>
      </w:r>
      <w:r w:rsidR="007B16C0" w:rsidRPr="00173FC3">
        <w:rPr>
          <w:rFonts w:cstheme="minorHAnsi"/>
          <w:sz w:val="20"/>
          <w:szCs w:val="20"/>
        </w:rPr>
        <w:t>(</w:t>
      </w:r>
      <w:r w:rsidR="00B65424">
        <w:rPr>
          <w:rFonts w:cstheme="minorHAnsi"/>
          <w:sz w:val="20"/>
          <w:szCs w:val="20"/>
        </w:rPr>
        <w:t>1</w:t>
      </w:r>
      <w:r w:rsidR="007B16C0" w:rsidRPr="00173FC3">
        <w:rPr>
          <w:rFonts w:cstheme="minorHAnsi"/>
          <w:sz w:val="20"/>
          <w:szCs w:val="20"/>
        </w:rPr>
        <w:t xml:space="preserve">)                                                     Warszawa, dnia  </w:t>
      </w:r>
      <w:r w:rsidR="00E55F06">
        <w:rPr>
          <w:rFonts w:cstheme="minorHAnsi"/>
          <w:sz w:val="20"/>
          <w:szCs w:val="20"/>
        </w:rPr>
        <w:t xml:space="preserve">9 czerwca </w:t>
      </w:r>
      <w:r w:rsidR="007B16C0">
        <w:rPr>
          <w:rFonts w:cstheme="minorHAnsi"/>
          <w:sz w:val="20"/>
          <w:szCs w:val="20"/>
        </w:rPr>
        <w:t xml:space="preserve"> </w:t>
      </w:r>
      <w:r w:rsidR="007B16C0" w:rsidRPr="00173FC3">
        <w:rPr>
          <w:rFonts w:cstheme="minorHAnsi"/>
          <w:sz w:val="20"/>
          <w:szCs w:val="20"/>
        </w:rPr>
        <w:t>202</w:t>
      </w:r>
      <w:r w:rsidR="00E55F06">
        <w:rPr>
          <w:rFonts w:cstheme="minorHAnsi"/>
          <w:sz w:val="20"/>
          <w:szCs w:val="20"/>
        </w:rPr>
        <w:t>2</w:t>
      </w:r>
      <w:r w:rsidR="007B16C0" w:rsidRPr="00173FC3">
        <w:rPr>
          <w:rFonts w:cstheme="minorHAnsi"/>
          <w:sz w:val="20"/>
          <w:szCs w:val="20"/>
        </w:rPr>
        <w:t xml:space="preserve"> roku</w:t>
      </w:r>
    </w:p>
    <w:p w14:paraId="47073A7C" w14:textId="77777777" w:rsidR="007B16C0" w:rsidRDefault="007B16C0" w:rsidP="00080709">
      <w:pPr>
        <w:spacing w:after="0" w:line="320" w:lineRule="atLeast"/>
        <w:ind w:left="4956" w:right="-2" w:firstLine="708"/>
        <w:rPr>
          <w:rFonts w:cstheme="minorHAnsi"/>
          <w:b/>
          <w:sz w:val="20"/>
          <w:szCs w:val="20"/>
        </w:rPr>
      </w:pPr>
    </w:p>
    <w:p w14:paraId="7B5B8FB8" w14:textId="77777777" w:rsidR="007B16C0" w:rsidRDefault="007B16C0" w:rsidP="00080709">
      <w:pPr>
        <w:spacing w:after="0" w:line="320" w:lineRule="atLeast"/>
        <w:ind w:left="4956" w:right="-2"/>
        <w:rPr>
          <w:rFonts w:cstheme="minorHAnsi"/>
          <w:b/>
          <w:sz w:val="20"/>
          <w:szCs w:val="20"/>
        </w:rPr>
      </w:pPr>
      <w:r>
        <w:rPr>
          <w:rFonts w:cstheme="minorHAnsi"/>
          <w:b/>
          <w:sz w:val="20"/>
          <w:szCs w:val="20"/>
        </w:rPr>
        <w:t xml:space="preserve">           </w:t>
      </w:r>
      <w:r w:rsidRPr="00173FC3">
        <w:rPr>
          <w:rFonts w:cstheme="minorHAnsi"/>
          <w:b/>
          <w:sz w:val="20"/>
          <w:szCs w:val="20"/>
        </w:rPr>
        <w:t>Wykonawcy, którzy ubiegają się</w:t>
      </w:r>
    </w:p>
    <w:p w14:paraId="02A57C89" w14:textId="77777777" w:rsidR="007B16C0" w:rsidRPr="00173FC3" w:rsidRDefault="007B16C0" w:rsidP="00080709">
      <w:pPr>
        <w:spacing w:after="0" w:line="320" w:lineRule="atLeast"/>
        <w:ind w:left="4248" w:right="-2" w:firstLine="708"/>
        <w:rPr>
          <w:rFonts w:cstheme="minorHAnsi"/>
          <w:b/>
          <w:sz w:val="20"/>
          <w:szCs w:val="20"/>
        </w:rPr>
      </w:pPr>
      <w:r>
        <w:rPr>
          <w:rFonts w:cstheme="minorHAnsi"/>
          <w:b/>
          <w:sz w:val="20"/>
          <w:szCs w:val="20"/>
        </w:rPr>
        <w:t xml:space="preserve">           </w:t>
      </w:r>
      <w:r w:rsidRPr="00173FC3">
        <w:rPr>
          <w:rFonts w:cstheme="minorHAnsi"/>
          <w:b/>
          <w:sz w:val="20"/>
          <w:szCs w:val="20"/>
        </w:rPr>
        <w:t>o  udzielenie zamówienia publicznego</w:t>
      </w:r>
    </w:p>
    <w:p w14:paraId="21A73C75" w14:textId="77777777" w:rsidR="007B16C0" w:rsidRPr="00173FC3" w:rsidRDefault="007B16C0" w:rsidP="00080709">
      <w:pPr>
        <w:spacing w:after="0" w:line="320" w:lineRule="atLeast"/>
        <w:ind w:right="-2"/>
        <w:jc w:val="both"/>
        <w:rPr>
          <w:rFonts w:cstheme="minorHAnsi"/>
          <w:b/>
          <w:sz w:val="20"/>
          <w:szCs w:val="20"/>
        </w:rPr>
      </w:pPr>
    </w:p>
    <w:p w14:paraId="705F8BEC" w14:textId="646B6B27" w:rsidR="00CF1DA3" w:rsidRPr="00415722" w:rsidRDefault="00CF1DA3" w:rsidP="00080709">
      <w:pPr>
        <w:spacing w:after="0" w:line="320" w:lineRule="atLeast"/>
        <w:jc w:val="both"/>
        <w:rPr>
          <w:rFonts w:cstheme="minorHAnsi"/>
          <w:color w:val="000000"/>
          <w:kern w:val="1"/>
          <w:sz w:val="20"/>
          <w:szCs w:val="20"/>
          <w:lang w:eastAsia="hi-IN" w:bidi="hi-IN"/>
        </w:rPr>
      </w:pPr>
      <w:r w:rsidRPr="00415722">
        <w:rPr>
          <w:rFonts w:cstheme="minorHAnsi"/>
          <w:b/>
          <w:sz w:val="20"/>
          <w:szCs w:val="20"/>
        </w:rPr>
        <w:t>Dotyczy:</w:t>
      </w:r>
      <w:r w:rsidRPr="00415722">
        <w:rPr>
          <w:rFonts w:cstheme="minorHAnsi"/>
          <w:sz w:val="20"/>
          <w:szCs w:val="20"/>
        </w:rPr>
        <w:t xml:space="preserve"> postępowania nr </w:t>
      </w:r>
      <w:proofErr w:type="spellStart"/>
      <w:r w:rsidRPr="00415722">
        <w:rPr>
          <w:rFonts w:cstheme="minorHAnsi"/>
          <w:sz w:val="20"/>
          <w:szCs w:val="20"/>
        </w:rPr>
        <w:t>ZP</w:t>
      </w:r>
      <w:proofErr w:type="spellEnd"/>
      <w:r w:rsidRPr="00415722">
        <w:rPr>
          <w:rFonts w:cstheme="minorHAnsi"/>
          <w:sz w:val="20"/>
          <w:szCs w:val="20"/>
        </w:rPr>
        <w:t>-</w:t>
      </w:r>
      <w:r w:rsidR="00000A65">
        <w:rPr>
          <w:rFonts w:cstheme="minorHAnsi"/>
          <w:sz w:val="20"/>
          <w:szCs w:val="20"/>
        </w:rPr>
        <w:t>3</w:t>
      </w:r>
      <w:r w:rsidR="00CE03D4">
        <w:rPr>
          <w:rFonts w:cstheme="minorHAnsi"/>
          <w:sz w:val="20"/>
          <w:szCs w:val="20"/>
        </w:rPr>
        <w:t>-</w:t>
      </w:r>
      <w:proofErr w:type="spellStart"/>
      <w:r w:rsidR="00CE03D4">
        <w:rPr>
          <w:rFonts w:cstheme="minorHAnsi"/>
          <w:sz w:val="20"/>
          <w:szCs w:val="20"/>
        </w:rPr>
        <w:t>TP</w:t>
      </w:r>
      <w:proofErr w:type="spellEnd"/>
      <w:r w:rsidR="008C55E2" w:rsidRPr="00415722">
        <w:rPr>
          <w:rFonts w:cstheme="minorHAnsi"/>
          <w:sz w:val="20"/>
          <w:szCs w:val="20"/>
        </w:rPr>
        <w:t>/ORPEG</w:t>
      </w:r>
      <w:r w:rsidR="0021039B">
        <w:rPr>
          <w:rFonts w:cstheme="minorHAnsi"/>
          <w:sz w:val="20"/>
          <w:szCs w:val="20"/>
        </w:rPr>
        <w:t>/</w:t>
      </w:r>
      <w:proofErr w:type="spellStart"/>
      <w:r w:rsidR="00000A65">
        <w:rPr>
          <w:rFonts w:cstheme="minorHAnsi"/>
          <w:sz w:val="20"/>
          <w:szCs w:val="20"/>
        </w:rPr>
        <w:t>WWOPP</w:t>
      </w:r>
      <w:proofErr w:type="spellEnd"/>
      <w:r w:rsidR="00000A65">
        <w:rPr>
          <w:rFonts w:cstheme="minorHAnsi"/>
          <w:sz w:val="20"/>
          <w:szCs w:val="20"/>
        </w:rPr>
        <w:t>/</w:t>
      </w:r>
      <w:r w:rsidR="0021039B">
        <w:rPr>
          <w:rFonts w:cstheme="minorHAnsi"/>
          <w:sz w:val="20"/>
          <w:szCs w:val="20"/>
        </w:rPr>
        <w:t>202</w:t>
      </w:r>
      <w:r w:rsidR="00000A65">
        <w:rPr>
          <w:rFonts w:cstheme="minorHAnsi"/>
          <w:sz w:val="20"/>
          <w:szCs w:val="20"/>
        </w:rPr>
        <w:t>2</w:t>
      </w:r>
      <w:r w:rsidRPr="00415722">
        <w:rPr>
          <w:rFonts w:cstheme="minorHAnsi"/>
          <w:sz w:val="20"/>
          <w:szCs w:val="20"/>
        </w:rPr>
        <w:t xml:space="preserve"> na </w:t>
      </w:r>
      <w:r w:rsidR="00D70A06" w:rsidRPr="00415722">
        <w:rPr>
          <w:rFonts w:cstheme="minorHAnsi"/>
          <w:sz w:val="20"/>
          <w:szCs w:val="20"/>
        </w:rPr>
        <w:t xml:space="preserve">świadczenie usług </w:t>
      </w:r>
      <w:r w:rsidR="00A92364">
        <w:rPr>
          <w:rFonts w:cstheme="minorHAnsi"/>
          <w:sz w:val="20"/>
          <w:szCs w:val="20"/>
        </w:rPr>
        <w:t xml:space="preserve">pocztowych </w:t>
      </w:r>
      <w:r w:rsidR="00D70A06" w:rsidRPr="00415722">
        <w:rPr>
          <w:rFonts w:cstheme="minorHAnsi"/>
          <w:sz w:val="20"/>
          <w:szCs w:val="20"/>
        </w:rPr>
        <w:t>w obrocie krajowym i</w:t>
      </w:r>
      <w:r w:rsidR="00E223B8">
        <w:rPr>
          <w:rFonts w:cstheme="minorHAnsi"/>
          <w:sz w:val="20"/>
          <w:szCs w:val="20"/>
        </w:rPr>
        <w:t> </w:t>
      </w:r>
      <w:r w:rsidR="00D70A06" w:rsidRPr="00415722">
        <w:rPr>
          <w:rFonts w:cstheme="minorHAnsi"/>
          <w:sz w:val="20"/>
          <w:szCs w:val="20"/>
        </w:rPr>
        <w:t>zagranicznym</w:t>
      </w:r>
      <w:r w:rsidRPr="00415722">
        <w:rPr>
          <w:rFonts w:cstheme="minorHAnsi"/>
          <w:sz w:val="20"/>
          <w:szCs w:val="20"/>
        </w:rPr>
        <w:t>.</w:t>
      </w:r>
      <w:r w:rsidRPr="00415722">
        <w:rPr>
          <w:rFonts w:cstheme="minorHAnsi"/>
          <w:color w:val="000000"/>
          <w:kern w:val="1"/>
          <w:sz w:val="20"/>
          <w:szCs w:val="20"/>
          <w:lang w:eastAsia="hi-IN" w:bidi="hi-IN"/>
        </w:rPr>
        <w:t xml:space="preserve"> </w:t>
      </w:r>
    </w:p>
    <w:p w14:paraId="61610A0F" w14:textId="77777777" w:rsidR="007C02E9" w:rsidRDefault="007C02E9" w:rsidP="00080709">
      <w:pPr>
        <w:spacing w:after="0" w:line="320" w:lineRule="atLeast"/>
        <w:jc w:val="both"/>
        <w:rPr>
          <w:rFonts w:cstheme="minorHAnsi"/>
          <w:sz w:val="20"/>
          <w:szCs w:val="20"/>
        </w:rPr>
      </w:pPr>
    </w:p>
    <w:p w14:paraId="2C04CF46" w14:textId="16A6D3DF" w:rsidR="001D180A" w:rsidRPr="0093383D" w:rsidRDefault="007B16C0" w:rsidP="00080709">
      <w:pPr>
        <w:pStyle w:val="Akapitzlist"/>
        <w:widowControl w:val="0"/>
        <w:numPr>
          <w:ilvl w:val="0"/>
          <w:numId w:val="15"/>
        </w:numPr>
        <w:autoSpaceDE w:val="0"/>
        <w:autoSpaceDN w:val="0"/>
        <w:adjustRightInd w:val="0"/>
        <w:spacing w:after="0" w:line="320" w:lineRule="atLeast"/>
        <w:ind w:left="426" w:hanging="426"/>
        <w:jc w:val="both"/>
        <w:rPr>
          <w:rFonts w:eastAsia="Calibri" w:cstheme="minorHAnsi"/>
          <w:b/>
          <w:sz w:val="20"/>
          <w:szCs w:val="20"/>
        </w:rPr>
      </w:pPr>
      <w:r w:rsidRPr="0093383D">
        <w:rPr>
          <w:rFonts w:cstheme="minorHAnsi"/>
          <w:bCs/>
          <w:sz w:val="20"/>
          <w:szCs w:val="20"/>
        </w:rPr>
        <w:t>Ośrodek Rozwoju Polskiej Edukacji za Granicą z siedzibą w Warszawie przy ul. Kieleckiej 43 zwany dalej „Zamawiającym” działając na podstawie art. 284  ustawy z dnia 11 września 2019 r. Prawo zam</w:t>
      </w:r>
      <w:r w:rsidR="00606BCE" w:rsidRPr="0093383D">
        <w:rPr>
          <w:rFonts w:cstheme="minorHAnsi"/>
          <w:bCs/>
          <w:sz w:val="20"/>
          <w:szCs w:val="20"/>
        </w:rPr>
        <w:t>ówień publicznych (Dz. U. z 2021</w:t>
      </w:r>
      <w:r w:rsidRPr="0093383D">
        <w:rPr>
          <w:rFonts w:cstheme="minorHAnsi"/>
          <w:bCs/>
          <w:sz w:val="20"/>
          <w:szCs w:val="20"/>
        </w:rPr>
        <w:t> r. poz. </w:t>
      </w:r>
      <w:r w:rsidR="00606BCE" w:rsidRPr="0093383D">
        <w:rPr>
          <w:rFonts w:cstheme="minorHAnsi"/>
          <w:bCs/>
          <w:sz w:val="20"/>
          <w:szCs w:val="20"/>
        </w:rPr>
        <w:t>1129</w:t>
      </w:r>
      <w:r w:rsidRPr="0093383D">
        <w:rPr>
          <w:rFonts w:cstheme="minorHAnsi"/>
          <w:bCs/>
          <w:sz w:val="20"/>
          <w:szCs w:val="20"/>
        </w:rPr>
        <w:t xml:space="preserve"> ze zm., dalej „ustawa”) podaje treść zapytań wraz z</w:t>
      </w:r>
      <w:r w:rsidR="00B46B7F" w:rsidRPr="0093383D">
        <w:rPr>
          <w:rFonts w:cstheme="minorHAnsi"/>
          <w:bCs/>
          <w:sz w:val="20"/>
          <w:szCs w:val="20"/>
        </w:rPr>
        <w:t> </w:t>
      </w:r>
      <w:r w:rsidRPr="0093383D">
        <w:rPr>
          <w:rFonts w:cstheme="minorHAnsi"/>
          <w:bCs/>
          <w:sz w:val="20"/>
          <w:szCs w:val="20"/>
        </w:rPr>
        <w:t xml:space="preserve"> wyjaśnieniami. </w:t>
      </w:r>
    </w:p>
    <w:p w14:paraId="7F6CDF02" w14:textId="77777777" w:rsidR="003C4B52" w:rsidRDefault="003C4B52" w:rsidP="00080709">
      <w:pPr>
        <w:widowControl w:val="0"/>
        <w:autoSpaceDE w:val="0"/>
        <w:autoSpaceDN w:val="0"/>
        <w:adjustRightInd w:val="0"/>
        <w:spacing w:after="0" w:line="320" w:lineRule="atLeast"/>
        <w:jc w:val="both"/>
        <w:rPr>
          <w:rFonts w:eastAsia="Calibri" w:cstheme="minorHAnsi"/>
          <w:b/>
          <w:sz w:val="20"/>
          <w:szCs w:val="20"/>
        </w:rPr>
      </w:pPr>
    </w:p>
    <w:p w14:paraId="2FF46E9C" w14:textId="71C7BF3A" w:rsidR="00F66811" w:rsidRDefault="00F66811" w:rsidP="00514E90">
      <w:pPr>
        <w:widowControl w:val="0"/>
        <w:autoSpaceDE w:val="0"/>
        <w:autoSpaceDN w:val="0"/>
        <w:adjustRightInd w:val="0"/>
        <w:spacing w:after="0" w:line="320" w:lineRule="atLeast"/>
        <w:jc w:val="both"/>
        <w:rPr>
          <w:rFonts w:eastAsia="Calibri" w:cstheme="minorHAnsi"/>
          <w:b/>
          <w:sz w:val="20"/>
          <w:szCs w:val="20"/>
        </w:rPr>
      </w:pPr>
      <w:r w:rsidRPr="00135B77">
        <w:rPr>
          <w:rFonts w:eastAsia="Calibri" w:cstheme="minorHAnsi"/>
          <w:b/>
          <w:sz w:val="20"/>
          <w:szCs w:val="20"/>
        </w:rPr>
        <w:t>Pytanie nr 1</w:t>
      </w:r>
    </w:p>
    <w:p w14:paraId="720C8351" w14:textId="77777777" w:rsidR="00514E90" w:rsidRPr="00514E90" w:rsidRDefault="00514E90" w:rsidP="00514E90">
      <w:pPr>
        <w:spacing w:after="0" w:line="320" w:lineRule="atLeast"/>
        <w:jc w:val="both"/>
        <w:rPr>
          <w:rFonts w:eastAsia="Calibri" w:cstheme="minorHAnsi"/>
          <w:sz w:val="20"/>
          <w:szCs w:val="20"/>
        </w:rPr>
      </w:pPr>
      <w:r w:rsidRPr="00514E90">
        <w:rPr>
          <w:rFonts w:eastAsia="Calibri" w:cstheme="minorHAnsi"/>
          <w:sz w:val="20"/>
          <w:szCs w:val="20"/>
        </w:rPr>
        <w:t xml:space="preserve">Zamawiający w zał. nr 8 do </w:t>
      </w:r>
      <w:proofErr w:type="spellStart"/>
      <w:r w:rsidRPr="00514E90">
        <w:rPr>
          <w:rFonts w:eastAsia="Calibri" w:cstheme="minorHAnsi"/>
          <w:sz w:val="20"/>
          <w:szCs w:val="20"/>
        </w:rPr>
        <w:t>SIWZ</w:t>
      </w:r>
      <w:proofErr w:type="spellEnd"/>
      <w:r w:rsidRPr="00514E90">
        <w:rPr>
          <w:rFonts w:eastAsia="Calibri" w:cstheme="minorHAnsi"/>
          <w:sz w:val="20"/>
          <w:szCs w:val="20"/>
        </w:rPr>
        <w:t xml:space="preserve"> § 6 ust.  zaznacza, że „Termin płatności do </w:t>
      </w:r>
      <w:proofErr w:type="spellStart"/>
      <w:r w:rsidRPr="00514E90">
        <w:rPr>
          <w:rFonts w:eastAsia="Calibri" w:cstheme="minorHAnsi"/>
          <w:sz w:val="20"/>
          <w:szCs w:val="20"/>
        </w:rPr>
        <w:t>do</w:t>
      </w:r>
      <w:proofErr w:type="spellEnd"/>
      <w:r w:rsidRPr="00514E90">
        <w:rPr>
          <w:rFonts w:eastAsia="Calibri" w:cstheme="minorHAnsi"/>
          <w:sz w:val="20"/>
          <w:szCs w:val="20"/>
        </w:rPr>
        <w:t xml:space="preserve"> 21 dni od daty otrzymania przez Zamawiającego prawidłowo wystawionej faktury VAT”</w:t>
      </w:r>
    </w:p>
    <w:p w14:paraId="6516BCCD" w14:textId="77777777" w:rsidR="00514E90" w:rsidRPr="00514E90" w:rsidRDefault="00514E90" w:rsidP="00514E90">
      <w:pPr>
        <w:spacing w:after="0" w:line="320" w:lineRule="atLeast"/>
        <w:jc w:val="both"/>
        <w:rPr>
          <w:rFonts w:eastAsia="Calibri" w:cstheme="minorHAnsi"/>
          <w:sz w:val="20"/>
          <w:szCs w:val="20"/>
        </w:rPr>
      </w:pPr>
      <w:r w:rsidRPr="00514E90">
        <w:rPr>
          <w:rFonts w:eastAsia="Calibri" w:cstheme="minorHAnsi"/>
          <w:sz w:val="20"/>
          <w:szCs w:val="20"/>
        </w:rPr>
        <w:t>Z uwagi na fakt, że dla faktur wystawianych standardowo przez Wykonawcę określany jest termin ilości dni od daty wystawienia faktury, a nie jak wskazano od daty doręczenia prawidłowo wystawionej faktury. Wykonawca zwraca się z prośbą o zmianę zapisu, aby termin ten był liczony od momentu wystawienia faktury. Takie rozwiązanie daje możliwość oszacowania terminów wpływu środków oraz weryfikację opóźnień w ich płatności.</w:t>
      </w:r>
    </w:p>
    <w:p w14:paraId="6F983713" w14:textId="3D85BF0D" w:rsidR="00514E90" w:rsidRDefault="00514E90" w:rsidP="00514E90">
      <w:pPr>
        <w:widowControl w:val="0"/>
        <w:autoSpaceDE w:val="0"/>
        <w:autoSpaceDN w:val="0"/>
        <w:adjustRightInd w:val="0"/>
        <w:spacing w:after="0" w:line="320" w:lineRule="atLeast"/>
        <w:jc w:val="both"/>
        <w:rPr>
          <w:rFonts w:eastAsia="Calibri" w:cstheme="minorHAnsi"/>
          <w:b/>
          <w:sz w:val="20"/>
          <w:szCs w:val="20"/>
        </w:rPr>
      </w:pPr>
      <w:r w:rsidRPr="00135B77">
        <w:rPr>
          <w:rFonts w:eastAsia="Calibri" w:cstheme="minorHAnsi"/>
          <w:b/>
          <w:sz w:val="20"/>
          <w:szCs w:val="20"/>
        </w:rPr>
        <w:t>Odpowiedź na pytanie nr 1</w:t>
      </w:r>
    </w:p>
    <w:p w14:paraId="4EFF25F8" w14:textId="53C92D2F" w:rsidR="00514E90" w:rsidRPr="00514E90" w:rsidRDefault="00514E90" w:rsidP="00514E90">
      <w:pPr>
        <w:widowControl w:val="0"/>
        <w:autoSpaceDE w:val="0"/>
        <w:autoSpaceDN w:val="0"/>
        <w:adjustRightInd w:val="0"/>
        <w:spacing w:after="0" w:line="320" w:lineRule="atLeast"/>
        <w:jc w:val="both"/>
        <w:rPr>
          <w:rFonts w:eastAsia="Calibri" w:cstheme="minorHAnsi"/>
          <w:sz w:val="20"/>
          <w:szCs w:val="20"/>
        </w:rPr>
      </w:pPr>
      <w:r w:rsidRPr="00514E90">
        <w:rPr>
          <w:rFonts w:eastAsia="Calibri" w:cstheme="minorHAnsi"/>
          <w:sz w:val="20"/>
          <w:szCs w:val="20"/>
        </w:rPr>
        <w:t>Zamawiający nie wyraża zgody.</w:t>
      </w:r>
    </w:p>
    <w:p w14:paraId="0BCB8365" w14:textId="197C7077" w:rsidR="00E26FCA" w:rsidRDefault="00E26FCA" w:rsidP="00514E90">
      <w:pPr>
        <w:widowControl w:val="0"/>
        <w:autoSpaceDE w:val="0"/>
        <w:autoSpaceDN w:val="0"/>
        <w:adjustRightInd w:val="0"/>
        <w:spacing w:after="0" w:line="320" w:lineRule="atLeast"/>
        <w:jc w:val="both"/>
        <w:rPr>
          <w:rFonts w:eastAsia="Calibri" w:cstheme="minorHAnsi"/>
          <w:b/>
          <w:sz w:val="20"/>
          <w:szCs w:val="20"/>
        </w:rPr>
      </w:pPr>
    </w:p>
    <w:p w14:paraId="17510AF2" w14:textId="5861B0B5" w:rsidR="00514E90" w:rsidRDefault="00514E90" w:rsidP="00514E90">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Pytanie nr 2</w:t>
      </w:r>
    </w:p>
    <w:p w14:paraId="0BEEF01D" w14:textId="77777777" w:rsidR="00514E90" w:rsidRPr="00514E90" w:rsidRDefault="00514E90" w:rsidP="00514E90">
      <w:pPr>
        <w:spacing w:after="0" w:line="320" w:lineRule="atLeast"/>
        <w:jc w:val="both"/>
        <w:rPr>
          <w:rFonts w:eastAsia="Calibri" w:cstheme="minorHAnsi"/>
          <w:sz w:val="20"/>
          <w:szCs w:val="20"/>
        </w:rPr>
      </w:pPr>
      <w:r w:rsidRPr="00514E90">
        <w:rPr>
          <w:rFonts w:eastAsia="Calibri" w:cstheme="minorHAnsi"/>
          <w:sz w:val="20"/>
          <w:szCs w:val="20"/>
        </w:rPr>
        <w:t xml:space="preserve">Zamawiający w zał. nr 8 do </w:t>
      </w:r>
      <w:proofErr w:type="spellStart"/>
      <w:r w:rsidRPr="00514E90">
        <w:rPr>
          <w:rFonts w:eastAsia="Calibri" w:cstheme="minorHAnsi"/>
          <w:sz w:val="20"/>
          <w:szCs w:val="20"/>
        </w:rPr>
        <w:t>SIWZ</w:t>
      </w:r>
      <w:proofErr w:type="spellEnd"/>
      <w:r w:rsidRPr="00514E90">
        <w:rPr>
          <w:rFonts w:eastAsia="Calibri" w:cstheme="minorHAnsi"/>
          <w:sz w:val="20"/>
          <w:szCs w:val="20"/>
        </w:rPr>
        <w:t xml:space="preserve"> § 6 ust. 5, stwierdza, że „Za termin dokonania płatności uważa się dzień obciążenia rachunku bankowego Zamawiającego.” 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w:t>
      </w:r>
    </w:p>
    <w:p w14:paraId="687E4633" w14:textId="437D07AD" w:rsidR="00514E90" w:rsidRPr="00514E90" w:rsidRDefault="00514E90" w:rsidP="00514E90">
      <w:pPr>
        <w:spacing w:after="0" w:line="320" w:lineRule="atLeast"/>
        <w:jc w:val="both"/>
        <w:rPr>
          <w:rFonts w:eastAsia="Calibri" w:cstheme="minorHAnsi"/>
          <w:sz w:val="20"/>
          <w:szCs w:val="20"/>
        </w:rPr>
      </w:pPr>
      <w:r w:rsidRPr="00514E90">
        <w:rPr>
          <w:rFonts w:eastAsia="Calibri" w:cstheme="minorHAnsi"/>
          <w:sz w:val="20"/>
          <w:szCs w:val="20"/>
        </w:rPr>
        <w:t>Czy ze względu na to, że faktyczną możliwością dysponowania środkami jest data ich wpływu na rachunek Wykonawcy, Zamawiający dopuszcza zmianę określenia dnia zapłaty według powszechnie stosowanej formy w</w:t>
      </w:r>
      <w:r w:rsidR="00E14874">
        <w:rPr>
          <w:rFonts w:eastAsia="Calibri" w:cstheme="minorHAnsi"/>
          <w:sz w:val="20"/>
          <w:szCs w:val="20"/>
        </w:rPr>
        <w:t> </w:t>
      </w:r>
      <w:r w:rsidRPr="00514E90">
        <w:rPr>
          <w:rFonts w:eastAsia="Calibri" w:cstheme="minorHAnsi"/>
          <w:sz w:val="20"/>
          <w:szCs w:val="20"/>
        </w:rPr>
        <w:t xml:space="preserve"> obrocie gospodarczym: „Za dzień zapłaty strony przyjmują dzień wpływu środków na rachunek bankowy Wykonawcy”?</w:t>
      </w:r>
    </w:p>
    <w:p w14:paraId="1B1D9173" w14:textId="77777777" w:rsidR="00514E90" w:rsidRPr="0035539E" w:rsidRDefault="00514E90" w:rsidP="00514E90">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Odpowiedź na pytanie nr 2</w:t>
      </w:r>
    </w:p>
    <w:p w14:paraId="08DAEC56" w14:textId="77777777" w:rsidR="00514E90" w:rsidRPr="00514E90" w:rsidRDefault="00514E90" w:rsidP="00514E90">
      <w:pPr>
        <w:widowControl w:val="0"/>
        <w:autoSpaceDE w:val="0"/>
        <w:autoSpaceDN w:val="0"/>
        <w:adjustRightInd w:val="0"/>
        <w:spacing w:after="0" w:line="320" w:lineRule="atLeast"/>
        <w:jc w:val="both"/>
        <w:rPr>
          <w:rFonts w:eastAsia="Calibri" w:cstheme="minorHAnsi"/>
          <w:sz w:val="20"/>
          <w:szCs w:val="20"/>
        </w:rPr>
      </w:pPr>
      <w:r w:rsidRPr="00514E90">
        <w:rPr>
          <w:rFonts w:eastAsia="Calibri" w:cstheme="minorHAnsi"/>
          <w:sz w:val="20"/>
          <w:szCs w:val="20"/>
        </w:rPr>
        <w:t>Zamawiający nie wyraża zgody.</w:t>
      </w:r>
    </w:p>
    <w:p w14:paraId="55F3569A" w14:textId="105D5650" w:rsidR="00E26FCA" w:rsidRDefault="00E26FCA" w:rsidP="00080709">
      <w:pPr>
        <w:widowControl w:val="0"/>
        <w:autoSpaceDE w:val="0"/>
        <w:autoSpaceDN w:val="0"/>
        <w:adjustRightInd w:val="0"/>
        <w:spacing w:after="0" w:line="320" w:lineRule="atLeast"/>
        <w:jc w:val="both"/>
        <w:rPr>
          <w:rFonts w:eastAsia="Calibri" w:cstheme="minorHAnsi"/>
          <w:b/>
          <w:sz w:val="20"/>
          <w:szCs w:val="20"/>
        </w:rPr>
      </w:pPr>
    </w:p>
    <w:p w14:paraId="67C4FCD9" w14:textId="0B24FD1B" w:rsidR="00CD7124" w:rsidRDefault="00CD7124" w:rsidP="00080709">
      <w:pPr>
        <w:widowControl w:val="0"/>
        <w:autoSpaceDE w:val="0"/>
        <w:autoSpaceDN w:val="0"/>
        <w:adjustRightInd w:val="0"/>
        <w:spacing w:after="0" w:line="320" w:lineRule="atLeast"/>
        <w:jc w:val="both"/>
        <w:rPr>
          <w:rFonts w:eastAsia="Calibri" w:cstheme="minorHAnsi"/>
          <w:b/>
          <w:sz w:val="20"/>
          <w:szCs w:val="20"/>
        </w:rPr>
      </w:pPr>
    </w:p>
    <w:p w14:paraId="250EBA58" w14:textId="410F8B06" w:rsidR="00CD7124" w:rsidRDefault="00CD7124" w:rsidP="00080709">
      <w:pPr>
        <w:widowControl w:val="0"/>
        <w:autoSpaceDE w:val="0"/>
        <w:autoSpaceDN w:val="0"/>
        <w:adjustRightInd w:val="0"/>
        <w:spacing w:after="0" w:line="320" w:lineRule="atLeast"/>
        <w:jc w:val="both"/>
        <w:rPr>
          <w:rFonts w:eastAsia="Calibri" w:cstheme="minorHAnsi"/>
          <w:b/>
          <w:sz w:val="20"/>
          <w:szCs w:val="20"/>
        </w:rPr>
      </w:pPr>
    </w:p>
    <w:p w14:paraId="0C5542D8" w14:textId="77777777" w:rsidR="00CD7124" w:rsidRDefault="00CD7124" w:rsidP="00080709">
      <w:pPr>
        <w:widowControl w:val="0"/>
        <w:autoSpaceDE w:val="0"/>
        <w:autoSpaceDN w:val="0"/>
        <w:adjustRightInd w:val="0"/>
        <w:spacing w:after="0" w:line="320" w:lineRule="atLeast"/>
        <w:jc w:val="both"/>
        <w:rPr>
          <w:rFonts w:eastAsia="Calibri" w:cstheme="minorHAnsi"/>
          <w:b/>
          <w:sz w:val="20"/>
          <w:szCs w:val="20"/>
        </w:rPr>
      </w:pPr>
    </w:p>
    <w:p w14:paraId="26FAE1C1" w14:textId="792CBB44" w:rsidR="00CD7124" w:rsidRDefault="00CD7124" w:rsidP="00CD7124">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lastRenderedPageBreak/>
        <w:t xml:space="preserve">Pytanie nr </w:t>
      </w:r>
      <w:r>
        <w:rPr>
          <w:rFonts w:eastAsia="Calibri" w:cstheme="minorHAnsi"/>
          <w:b/>
          <w:sz w:val="20"/>
          <w:szCs w:val="20"/>
        </w:rPr>
        <w:t>3</w:t>
      </w:r>
    </w:p>
    <w:p w14:paraId="398362B1" w14:textId="77777777" w:rsidR="00CD7124" w:rsidRPr="00CD7124" w:rsidRDefault="00CD7124" w:rsidP="00CD7124">
      <w:pPr>
        <w:spacing w:after="0" w:line="320" w:lineRule="atLeast"/>
        <w:jc w:val="both"/>
        <w:rPr>
          <w:rFonts w:eastAsia="Calibri" w:cstheme="minorHAnsi"/>
          <w:sz w:val="20"/>
          <w:szCs w:val="20"/>
        </w:rPr>
      </w:pPr>
      <w:r w:rsidRPr="00CD7124">
        <w:rPr>
          <w:rFonts w:eastAsia="Calibri" w:cstheme="minorHAnsi"/>
          <w:sz w:val="20"/>
          <w:szCs w:val="20"/>
        </w:rPr>
        <w:t xml:space="preserve">Wykonawca zwraca się z prośbą o dodanie do § 6   w zał. nr 8 do </w:t>
      </w:r>
      <w:proofErr w:type="spellStart"/>
      <w:r w:rsidRPr="00CD7124">
        <w:rPr>
          <w:rFonts w:eastAsia="Calibri" w:cstheme="minorHAnsi"/>
          <w:sz w:val="20"/>
          <w:szCs w:val="20"/>
        </w:rPr>
        <w:t>SIWZ</w:t>
      </w:r>
      <w:proofErr w:type="spellEnd"/>
      <w:r w:rsidRPr="00CD7124">
        <w:rPr>
          <w:rFonts w:eastAsia="Calibri" w:cstheme="minorHAnsi"/>
          <w:sz w:val="20"/>
          <w:szCs w:val="20"/>
        </w:rPr>
        <w:t>, następującego zapisu:</w:t>
      </w:r>
    </w:p>
    <w:p w14:paraId="006DFCB1" w14:textId="091D4E4F" w:rsidR="00CD7124" w:rsidRPr="00CD7124" w:rsidRDefault="00CD7124" w:rsidP="00CD7124">
      <w:pPr>
        <w:spacing w:after="0" w:line="320" w:lineRule="atLeast"/>
        <w:jc w:val="both"/>
        <w:rPr>
          <w:rFonts w:eastAsia="Calibri" w:cstheme="minorHAnsi"/>
          <w:sz w:val="20"/>
          <w:szCs w:val="20"/>
        </w:rPr>
      </w:pPr>
      <w:r w:rsidRPr="00CD7124">
        <w:rPr>
          <w:rFonts w:eastAsia="Calibri" w:cstheme="minorHAnsi"/>
          <w:sz w:val="20"/>
          <w:szCs w:val="20"/>
        </w:rPr>
        <w:t>„6. Za nieterminowe regulowanie należności Wykonawca naliczać będzie odsetki ustawowe za opóźnienie w</w:t>
      </w:r>
      <w:r w:rsidR="00E14874">
        <w:rPr>
          <w:rFonts w:eastAsia="Calibri" w:cstheme="minorHAnsi"/>
          <w:sz w:val="20"/>
          <w:szCs w:val="20"/>
        </w:rPr>
        <w:t> </w:t>
      </w:r>
      <w:r w:rsidRPr="00CD7124">
        <w:rPr>
          <w:rFonts w:eastAsia="Calibri" w:cstheme="minorHAnsi"/>
          <w:sz w:val="20"/>
          <w:szCs w:val="20"/>
        </w:rPr>
        <w:t xml:space="preserve"> transakcjach handlowych oraz zastrzega sobie prawo wstrzymania świadczenia usług do czasu uregulowania należności. Odsetki ustawowe za niezapłacone w terminach faktury płacone będą przez Zamawiającego na</w:t>
      </w:r>
      <w:r w:rsidR="00E14874">
        <w:rPr>
          <w:rFonts w:eastAsia="Calibri" w:cstheme="minorHAnsi"/>
          <w:sz w:val="20"/>
          <w:szCs w:val="20"/>
        </w:rPr>
        <w:t> </w:t>
      </w:r>
      <w:r w:rsidRPr="00CD7124">
        <w:rPr>
          <w:rFonts w:eastAsia="Calibri" w:cstheme="minorHAnsi"/>
          <w:sz w:val="20"/>
          <w:szCs w:val="20"/>
        </w:rPr>
        <w:t xml:space="preserve"> podstawie noty odsetkowej. 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określonych w</w:t>
      </w:r>
      <w:r w:rsidR="00E14874">
        <w:rPr>
          <w:rFonts w:eastAsia="Calibri" w:cstheme="minorHAnsi"/>
          <w:sz w:val="20"/>
          <w:szCs w:val="20"/>
        </w:rPr>
        <w:t> </w:t>
      </w:r>
      <w:r w:rsidRPr="00CD7124">
        <w:rPr>
          <w:rFonts w:eastAsia="Calibri" w:cstheme="minorHAnsi"/>
          <w:sz w:val="20"/>
          <w:szCs w:val="20"/>
        </w:rPr>
        <w:t xml:space="preserve">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cennikami jak dla Klienta indywidualnego dostępnymi na stronie Wykonawcy. Ponowne zastosowanie formy opłaty „z dołu” i powrót do warunków cenowych określonych w niniejszej umowie nastąpić może począwszy od następnego okresu rozliczeniowego, po uregulowaniu zaległych należności wraz z</w:t>
      </w:r>
      <w:r w:rsidR="00E14874">
        <w:rPr>
          <w:rFonts w:eastAsia="Calibri" w:cstheme="minorHAnsi"/>
          <w:sz w:val="20"/>
          <w:szCs w:val="20"/>
        </w:rPr>
        <w:t> </w:t>
      </w:r>
      <w:r w:rsidRPr="00CD7124">
        <w:rPr>
          <w:rFonts w:eastAsia="Calibri" w:cstheme="minorHAnsi"/>
          <w:sz w:val="20"/>
          <w:szCs w:val="20"/>
        </w:rPr>
        <w:t xml:space="preserve"> odsetkami. W przypadku opóźnienia Zamawiającego w zapłacie za faktury, Wykonawca ma prawo do zaliczenia otrzymanych płatności na poczet zaległych należności, w tym odsetek, bez względu na tytuł podanej płatności.</w:t>
      </w:r>
    </w:p>
    <w:p w14:paraId="1A73BE5D" w14:textId="3077A61F" w:rsidR="00E26FCA" w:rsidRDefault="00CD7124" w:rsidP="00CD7124">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3</w:t>
      </w:r>
    </w:p>
    <w:p w14:paraId="73246C62" w14:textId="77777777" w:rsidR="00CD7124" w:rsidRPr="009A0AE5" w:rsidRDefault="00CD7124" w:rsidP="00CD7124">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658619B2" w14:textId="37343575" w:rsidR="00E26FCA" w:rsidRDefault="00E26FCA" w:rsidP="00080709">
      <w:pPr>
        <w:widowControl w:val="0"/>
        <w:autoSpaceDE w:val="0"/>
        <w:autoSpaceDN w:val="0"/>
        <w:adjustRightInd w:val="0"/>
        <w:spacing w:after="0" w:line="320" w:lineRule="atLeast"/>
        <w:jc w:val="both"/>
        <w:rPr>
          <w:rFonts w:eastAsia="Calibri" w:cstheme="minorHAnsi"/>
          <w:b/>
          <w:sz w:val="20"/>
          <w:szCs w:val="20"/>
        </w:rPr>
      </w:pPr>
    </w:p>
    <w:p w14:paraId="626FDF70" w14:textId="72F616C4" w:rsidR="00CD7124" w:rsidRDefault="00CD7124" w:rsidP="00CD7124">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4</w:t>
      </w:r>
    </w:p>
    <w:p w14:paraId="31E08455" w14:textId="4451DE9A" w:rsidR="007E4B01" w:rsidRPr="007E4B01" w:rsidRDefault="007E4B01" w:rsidP="007E4B01">
      <w:pPr>
        <w:spacing w:after="0" w:line="320" w:lineRule="atLeast"/>
        <w:jc w:val="both"/>
        <w:rPr>
          <w:rFonts w:eastAsia="Calibri" w:cstheme="minorHAnsi"/>
          <w:sz w:val="20"/>
          <w:szCs w:val="20"/>
        </w:rPr>
      </w:pPr>
      <w:r w:rsidRPr="007E4B01">
        <w:rPr>
          <w:rFonts w:eastAsia="Calibri" w:cstheme="minorHAnsi"/>
          <w:sz w:val="20"/>
          <w:szCs w:val="20"/>
        </w:rPr>
        <w:t xml:space="preserve">We wzorze umowy  stanowiących Załącznik nr 8 do </w:t>
      </w:r>
      <w:proofErr w:type="spellStart"/>
      <w:r w:rsidRPr="007E4B01">
        <w:rPr>
          <w:rFonts w:eastAsia="Calibri" w:cstheme="minorHAnsi"/>
          <w:sz w:val="20"/>
          <w:szCs w:val="20"/>
        </w:rPr>
        <w:t>SIWZ</w:t>
      </w:r>
      <w:proofErr w:type="spellEnd"/>
      <w:r w:rsidRPr="007E4B01">
        <w:rPr>
          <w:rFonts w:eastAsia="Calibri" w:cstheme="minorHAnsi"/>
          <w:sz w:val="20"/>
          <w:szCs w:val="20"/>
        </w:rPr>
        <w:t xml:space="preserve"> w § 8 ust. 3 oraz ust. 5  Zamawiający zastrzega sobie prawo do zażądania zapłaty kar umownych w wysokości 20%  wynagrodzenia brutto. Wykonawca zwraca się z</w:t>
      </w:r>
      <w:r w:rsidR="00E14874">
        <w:rPr>
          <w:rFonts w:eastAsia="Calibri" w:cstheme="minorHAnsi"/>
          <w:sz w:val="20"/>
          <w:szCs w:val="20"/>
        </w:rPr>
        <w:t> </w:t>
      </w:r>
      <w:r w:rsidRPr="007E4B01">
        <w:rPr>
          <w:rFonts w:eastAsia="Calibri" w:cstheme="minorHAnsi"/>
          <w:sz w:val="20"/>
          <w:szCs w:val="20"/>
        </w:rPr>
        <w:t xml:space="preserve"> prośbą o zmianę wysokości kary na 4% od łącznego wynagrodzenia brutto, która jest karą wysoką ale stosowną na rynku. Wykonawca nie neguje konieczności wprowadzenia kar umownych we Worze Umowy, lecz podkreśla, iż należy dążyć do zachowania równowagi stron stosunku umownego, która w jego ocenie nie stoi w sprzeczności z naturą stosunku prawnego, ustawą lub zasadami współżycia społecznego. Podkreślić należy, że ustanowienie w umowie rażąco wysokich kar umownych, bezwzględnie należy uznać za naruszenie zasad zachowania uczciwej konkurencji. Wynika to zarówno z ograniczeń zasady swobody umów, jak i innej podstawowej zasady prawa cywilnego, wyrażonej w art. 5 Kodeksu Cywilnego. Wobec powyższego karę 20% należy uznać za całkowicie wygórowaną.</w:t>
      </w:r>
    </w:p>
    <w:p w14:paraId="78DBADC4" w14:textId="20BC4D81" w:rsidR="00CD7124" w:rsidRPr="0035539E" w:rsidRDefault="00CD7124" w:rsidP="00CD7124">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4</w:t>
      </w:r>
    </w:p>
    <w:p w14:paraId="72600A55" w14:textId="77777777" w:rsidR="00C06FF3" w:rsidRPr="009A0AE5" w:rsidRDefault="00C06FF3" w:rsidP="00C06FF3">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68F38CDD" w14:textId="77777777" w:rsidR="00CD7124" w:rsidRDefault="00CD7124" w:rsidP="00080709">
      <w:pPr>
        <w:widowControl w:val="0"/>
        <w:autoSpaceDE w:val="0"/>
        <w:autoSpaceDN w:val="0"/>
        <w:adjustRightInd w:val="0"/>
        <w:spacing w:after="0" w:line="320" w:lineRule="atLeast"/>
        <w:jc w:val="both"/>
        <w:rPr>
          <w:rFonts w:eastAsia="Calibri" w:cstheme="minorHAnsi"/>
          <w:b/>
          <w:sz w:val="20"/>
          <w:szCs w:val="20"/>
        </w:rPr>
      </w:pPr>
    </w:p>
    <w:p w14:paraId="7FE2B226" w14:textId="61802384" w:rsidR="007E6201" w:rsidRDefault="007E6201" w:rsidP="007E6201">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5</w:t>
      </w:r>
    </w:p>
    <w:p w14:paraId="090ADBD1" w14:textId="77777777" w:rsidR="007E6201" w:rsidRPr="007E6201" w:rsidRDefault="007E6201" w:rsidP="007E6201">
      <w:pPr>
        <w:spacing w:after="0" w:line="320" w:lineRule="atLeast"/>
        <w:jc w:val="both"/>
        <w:rPr>
          <w:rFonts w:eastAsia="Calibri" w:cstheme="minorHAnsi"/>
          <w:sz w:val="20"/>
          <w:szCs w:val="20"/>
        </w:rPr>
      </w:pPr>
      <w:r w:rsidRPr="007E6201">
        <w:rPr>
          <w:rFonts w:eastAsia="Calibri" w:cstheme="minorHAnsi"/>
          <w:sz w:val="20"/>
          <w:szCs w:val="20"/>
        </w:rPr>
        <w:t>W § 8 ust. 10 Zamawiający zastrzega sobie prawo pokrycia kar umownych z wynagrodzenia należnego Wykonawcy bez wcześniejszego wezwania Wykonawcy do zapłaty kar umownych.</w:t>
      </w:r>
    </w:p>
    <w:p w14:paraId="009FA87D" w14:textId="4B6A8FFF" w:rsidR="007E6201" w:rsidRPr="007E6201" w:rsidRDefault="007E6201" w:rsidP="007E6201">
      <w:pPr>
        <w:spacing w:after="0" w:line="320" w:lineRule="atLeast"/>
        <w:jc w:val="both"/>
        <w:rPr>
          <w:rFonts w:eastAsia="Calibri" w:cstheme="minorHAnsi"/>
          <w:sz w:val="20"/>
          <w:szCs w:val="20"/>
        </w:rPr>
      </w:pPr>
      <w:r w:rsidRPr="007E6201">
        <w:rPr>
          <w:rFonts w:eastAsia="Calibri" w:cstheme="minorHAnsi"/>
          <w:sz w:val="20"/>
          <w:szCs w:val="20"/>
        </w:rPr>
        <w:t>Niczym nieograniczone jednostronne prawo naliczenia kar umownych i potrącenia ich przez Zamawiającego z</w:t>
      </w:r>
      <w:r>
        <w:rPr>
          <w:rFonts w:eastAsia="Calibri" w:cstheme="minorHAnsi"/>
          <w:sz w:val="20"/>
          <w:szCs w:val="20"/>
        </w:rPr>
        <w:t> </w:t>
      </w:r>
      <w:r w:rsidRPr="007E6201">
        <w:rPr>
          <w:rFonts w:eastAsia="Calibri" w:cstheme="minorHAnsi"/>
          <w:sz w:val="20"/>
          <w:szCs w:val="20"/>
        </w:rPr>
        <w:t xml:space="preserve"> należnego Wykonawcy wynagrodzenia godzi nie tylko w  interes Wykonawcy, ale także uniemożliwia mu</w:t>
      </w:r>
      <w:r w:rsidR="00250D06">
        <w:rPr>
          <w:rFonts w:eastAsia="Calibri" w:cstheme="minorHAnsi"/>
          <w:sz w:val="20"/>
          <w:szCs w:val="20"/>
        </w:rPr>
        <w:t> </w:t>
      </w:r>
      <w:r w:rsidRPr="007E6201">
        <w:rPr>
          <w:rFonts w:eastAsia="Calibri" w:cstheme="minorHAnsi"/>
          <w:sz w:val="20"/>
          <w:szCs w:val="20"/>
        </w:rPr>
        <w:t xml:space="preserve"> podjęcie próby zbadania, czy naliczona kara umowna potrącona została prawidłowo i w odpowiedniej wysokości. Nadto stwarzając możliwości pozbawienia Wykonawcy efektywnego wynagrodzenia za spełnione świadczenie bez żadnej kontroli, czy to Wykonawcy, czy sądu, może być uznane za nadużycie prawa, skutkujące nieważnością tegoż postanowienia na podstawie art. 58 §2 kodeksu cywilnego w zw. z  art. 139 ust. 1 Prawo zamówień publicznych.</w:t>
      </w:r>
    </w:p>
    <w:p w14:paraId="080F626F" w14:textId="6E5741E0" w:rsidR="007E6201" w:rsidRPr="007E6201" w:rsidRDefault="007E6201" w:rsidP="007E6201">
      <w:pPr>
        <w:spacing w:after="0" w:line="320" w:lineRule="atLeast"/>
        <w:jc w:val="both"/>
        <w:rPr>
          <w:rFonts w:eastAsia="Calibri" w:cstheme="minorHAnsi"/>
          <w:sz w:val="20"/>
          <w:szCs w:val="20"/>
        </w:rPr>
      </w:pPr>
      <w:r w:rsidRPr="007E6201">
        <w:rPr>
          <w:rFonts w:eastAsia="Calibri" w:cstheme="minorHAnsi"/>
          <w:sz w:val="20"/>
          <w:szCs w:val="20"/>
        </w:rPr>
        <w:lastRenderedPageBreak/>
        <w:t>W związku z powyższym, z uwagi na nierówne ukształtowanie praw stron umowy, prosimy o wyjaśnienie, czy</w:t>
      </w:r>
      <w:r>
        <w:rPr>
          <w:rFonts w:eastAsia="Calibri" w:cstheme="minorHAnsi"/>
          <w:sz w:val="20"/>
          <w:szCs w:val="20"/>
        </w:rPr>
        <w:t> </w:t>
      </w:r>
      <w:r w:rsidRPr="007E6201">
        <w:rPr>
          <w:rFonts w:eastAsia="Calibri" w:cstheme="minorHAnsi"/>
          <w:sz w:val="20"/>
          <w:szCs w:val="20"/>
        </w:rPr>
        <w:t xml:space="preserve"> Zamawiający dopuszcza możliwość zmodyfikowania zapisów Umowy poprzez modyfikację zapisu i dodanie w Załączniku nr 8 do </w:t>
      </w:r>
      <w:proofErr w:type="spellStart"/>
      <w:r w:rsidRPr="007E6201">
        <w:rPr>
          <w:rFonts w:eastAsia="Calibri" w:cstheme="minorHAnsi"/>
          <w:sz w:val="20"/>
          <w:szCs w:val="20"/>
        </w:rPr>
        <w:t>SIWZ</w:t>
      </w:r>
      <w:proofErr w:type="spellEnd"/>
      <w:r w:rsidRPr="007E6201">
        <w:rPr>
          <w:rFonts w:eastAsia="Calibri" w:cstheme="minorHAnsi"/>
          <w:sz w:val="20"/>
          <w:szCs w:val="20"/>
        </w:rPr>
        <w:t xml:space="preserve"> do treści §8 ust. 10 zwrotu „po przeprowadzeniu postępowania potwierdzającego zasadność i wysokość naliczonej kary umownej” ?</w:t>
      </w:r>
    </w:p>
    <w:p w14:paraId="36D95DE2" w14:textId="32C2428F" w:rsidR="007E6201" w:rsidRPr="0035539E" w:rsidRDefault="007E6201" w:rsidP="007E6201">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5</w:t>
      </w:r>
    </w:p>
    <w:p w14:paraId="59046B96" w14:textId="77777777" w:rsidR="00DC314E" w:rsidRPr="009A0AE5" w:rsidRDefault="00DC314E" w:rsidP="00DC314E">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5357D8BF" w14:textId="6C22E96E" w:rsidR="00CD7124" w:rsidRDefault="00CD7124" w:rsidP="00080709">
      <w:pPr>
        <w:widowControl w:val="0"/>
        <w:autoSpaceDE w:val="0"/>
        <w:autoSpaceDN w:val="0"/>
        <w:adjustRightInd w:val="0"/>
        <w:spacing w:after="0" w:line="320" w:lineRule="atLeast"/>
        <w:jc w:val="both"/>
        <w:rPr>
          <w:rFonts w:eastAsia="Calibri" w:cstheme="minorHAnsi"/>
          <w:b/>
          <w:sz w:val="20"/>
          <w:szCs w:val="20"/>
        </w:rPr>
      </w:pPr>
    </w:p>
    <w:p w14:paraId="2A5D29F5" w14:textId="4E6B3B37"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6</w:t>
      </w:r>
    </w:p>
    <w:p w14:paraId="62AA5E1D" w14:textId="7CC0CA70" w:rsidR="00224B16" w:rsidRPr="00224B16" w:rsidRDefault="00224B16" w:rsidP="00224B16">
      <w:pPr>
        <w:spacing w:after="0" w:line="320" w:lineRule="atLeast"/>
        <w:jc w:val="both"/>
        <w:rPr>
          <w:rFonts w:cstheme="minorHAnsi"/>
          <w:sz w:val="20"/>
          <w:szCs w:val="20"/>
        </w:rPr>
      </w:pPr>
      <w:r w:rsidRPr="00224B16">
        <w:rPr>
          <w:rFonts w:cstheme="minorHAnsi"/>
          <w:sz w:val="20"/>
          <w:szCs w:val="20"/>
        </w:rPr>
        <w:t>Wykonawca zwraca się z prośbą o modyfikację zapisu § 8 ust. 7 we Wzorze Umowy stanowiącym Załącznik nr</w:t>
      </w:r>
      <w:r w:rsidR="00250D06">
        <w:rPr>
          <w:rFonts w:cstheme="minorHAnsi"/>
          <w:sz w:val="20"/>
          <w:szCs w:val="20"/>
        </w:rPr>
        <w:t> </w:t>
      </w:r>
      <w:r w:rsidRPr="00224B16">
        <w:rPr>
          <w:rFonts w:cstheme="minorHAnsi"/>
          <w:sz w:val="20"/>
          <w:szCs w:val="20"/>
        </w:rPr>
        <w:t xml:space="preserve"> 8  do </w:t>
      </w:r>
      <w:proofErr w:type="spellStart"/>
      <w:r w:rsidRPr="00224B16">
        <w:rPr>
          <w:rFonts w:cstheme="minorHAnsi"/>
          <w:sz w:val="20"/>
          <w:szCs w:val="20"/>
        </w:rPr>
        <w:t>SIWZ</w:t>
      </w:r>
      <w:proofErr w:type="spellEnd"/>
      <w:r w:rsidRPr="00224B16">
        <w:rPr>
          <w:rFonts w:cstheme="minorHAnsi"/>
          <w:sz w:val="20"/>
          <w:szCs w:val="20"/>
        </w:rPr>
        <w:t xml:space="preserve"> na „ W przypadku nieprzedłożenia przez Wykonawcę, w wyznaczonym terminie, dokumentów, o</w:t>
      </w:r>
      <w:r w:rsidR="00250D06">
        <w:rPr>
          <w:rFonts w:cstheme="minorHAnsi"/>
          <w:sz w:val="20"/>
          <w:szCs w:val="20"/>
        </w:rPr>
        <w:t> </w:t>
      </w:r>
      <w:r w:rsidRPr="00224B16">
        <w:rPr>
          <w:rFonts w:cstheme="minorHAnsi"/>
          <w:sz w:val="20"/>
          <w:szCs w:val="20"/>
        </w:rPr>
        <w:t xml:space="preserve"> których mowa w:</w:t>
      </w:r>
      <w:r w:rsidR="006F393B">
        <w:rPr>
          <w:rFonts w:cstheme="minorHAnsi"/>
          <w:sz w:val="20"/>
          <w:szCs w:val="20"/>
        </w:rPr>
        <w:t xml:space="preserve"> </w:t>
      </w:r>
      <w:r w:rsidRPr="00224B16">
        <w:rPr>
          <w:rFonts w:cstheme="minorHAnsi"/>
          <w:i/>
          <w:iCs/>
          <w:sz w:val="20"/>
          <w:szCs w:val="20"/>
        </w:rPr>
        <w:t xml:space="preserve">§1 ust. 6 lub 7 </w:t>
      </w:r>
      <w:r w:rsidRPr="00224B16">
        <w:rPr>
          <w:rFonts w:cstheme="minorHAnsi"/>
          <w:sz w:val="20"/>
          <w:szCs w:val="20"/>
        </w:rPr>
        <w:t xml:space="preserve">Umowy lub przedłożenie dokumentów, z których nie będzie wynikało, że Wykonawca lub podwykonawca spełnił wymóg zatrudnienia na podstawie umowy o pracę osób wykonujących wskazane w § 1 ust. 5 Umowy czynności, co jest równoznaczne z nieprzedłożeniem dokumentów, Wykonawca zapłaci na rzecz zamawiającego karę umowną w </w:t>
      </w:r>
      <w:r w:rsidRPr="006F393B">
        <w:rPr>
          <w:rFonts w:cstheme="minorHAnsi"/>
          <w:sz w:val="20"/>
          <w:szCs w:val="20"/>
        </w:rPr>
        <w:t xml:space="preserve">wysokości </w:t>
      </w:r>
      <w:r w:rsidRPr="006F393B">
        <w:rPr>
          <w:rFonts w:cstheme="minorHAnsi"/>
          <w:bCs/>
          <w:sz w:val="20"/>
          <w:szCs w:val="20"/>
        </w:rPr>
        <w:t>100 zł</w:t>
      </w:r>
      <w:r w:rsidRPr="006F393B">
        <w:rPr>
          <w:rFonts w:cstheme="minorHAnsi"/>
          <w:sz w:val="20"/>
          <w:szCs w:val="20"/>
        </w:rPr>
        <w:t xml:space="preserve"> za</w:t>
      </w:r>
      <w:r w:rsidRPr="00224B16">
        <w:rPr>
          <w:rFonts w:cstheme="minorHAnsi"/>
          <w:sz w:val="20"/>
          <w:szCs w:val="20"/>
        </w:rPr>
        <w:t xml:space="preserve"> każdy rozpoczęty dzień kalendarzowy opóźnienia w</w:t>
      </w:r>
      <w:r w:rsidR="00250D06">
        <w:rPr>
          <w:rFonts w:cstheme="minorHAnsi"/>
          <w:sz w:val="20"/>
          <w:szCs w:val="20"/>
        </w:rPr>
        <w:t> </w:t>
      </w:r>
      <w:r w:rsidRPr="00224B16">
        <w:rPr>
          <w:rFonts w:cstheme="minorHAnsi"/>
          <w:sz w:val="20"/>
          <w:szCs w:val="20"/>
        </w:rPr>
        <w:t xml:space="preserve"> wykonaniu tego obowiązku”. </w:t>
      </w:r>
    </w:p>
    <w:p w14:paraId="531F6E93" w14:textId="1C306258" w:rsidR="00DC314E" w:rsidRPr="0035539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6</w:t>
      </w:r>
    </w:p>
    <w:p w14:paraId="5BEFA414" w14:textId="77777777" w:rsidR="006F393B" w:rsidRPr="009A0AE5" w:rsidRDefault="006F393B" w:rsidP="006F393B">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77E1DDAF" w14:textId="77777777" w:rsidR="00DC314E" w:rsidRPr="0035539E" w:rsidRDefault="00DC314E" w:rsidP="00DC314E">
      <w:pPr>
        <w:widowControl w:val="0"/>
        <w:autoSpaceDE w:val="0"/>
        <w:autoSpaceDN w:val="0"/>
        <w:adjustRightInd w:val="0"/>
        <w:spacing w:after="0" w:line="320" w:lineRule="atLeast"/>
        <w:jc w:val="both"/>
        <w:rPr>
          <w:rFonts w:eastAsia="Calibri" w:cstheme="minorHAnsi"/>
          <w:b/>
          <w:sz w:val="20"/>
          <w:szCs w:val="20"/>
        </w:rPr>
      </w:pPr>
    </w:p>
    <w:p w14:paraId="11A2A87B" w14:textId="3CE97855"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7</w:t>
      </w:r>
    </w:p>
    <w:p w14:paraId="2C5D0329" w14:textId="0DE46609" w:rsidR="00224B16" w:rsidRPr="00E24D63" w:rsidRDefault="00224B16" w:rsidP="00E24D63">
      <w:pPr>
        <w:spacing w:after="0" w:line="320" w:lineRule="atLeast"/>
        <w:jc w:val="both"/>
        <w:rPr>
          <w:rFonts w:cstheme="minorHAnsi"/>
          <w:sz w:val="20"/>
          <w:szCs w:val="20"/>
        </w:rPr>
      </w:pPr>
      <w:r w:rsidRPr="00E24D63">
        <w:rPr>
          <w:rFonts w:cstheme="minorHAnsi"/>
          <w:sz w:val="20"/>
          <w:szCs w:val="20"/>
        </w:rPr>
        <w:t xml:space="preserve">Wykonawca zwraca się z prośbą o modyfikację zapisu § 8 </w:t>
      </w:r>
      <w:proofErr w:type="spellStart"/>
      <w:r w:rsidRPr="00E24D63">
        <w:rPr>
          <w:rFonts w:cstheme="minorHAnsi"/>
          <w:sz w:val="20"/>
          <w:szCs w:val="20"/>
        </w:rPr>
        <w:t>ust.8</w:t>
      </w:r>
      <w:proofErr w:type="spellEnd"/>
      <w:r w:rsidRPr="00E24D63">
        <w:rPr>
          <w:rFonts w:cstheme="minorHAnsi"/>
          <w:sz w:val="20"/>
          <w:szCs w:val="20"/>
        </w:rPr>
        <w:t xml:space="preserve"> we Wzorze Umowy stanowiącym Załącznik nr 8 do </w:t>
      </w:r>
      <w:proofErr w:type="spellStart"/>
      <w:r w:rsidRPr="00E24D63">
        <w:rPr>
          <w:rFonts w:cstheme="minorHAnsi"/>
          <w:sz w:val="20"/>
          <w:szCs w:val="20"/>
        </w:rPr>
        <w:t>SIWZ</w:t>
      </w:r>
      <w:proofErr w:type="spellEnd"/>
      <w:r w:rsidRPr="00E24D63">
        <w:rPr>
          <w:rFonts w:cstheme="minorHAnsi"/>
          <w:sz w:val="20"/>
          <w:szCs w:val="20"/>
        </w:rPr>
        <w:t xml:space="preserve"> na „ W przypadku nieprzedłożenia przez Wykonawcę, w wyznaczonym terminie, dokumentów, o których mowa w:</w:t>
      </w:r>
      <w:r w:rsidR="006F393B">
        <w:rPr>
          <w:rFonts w:cstheme="minorHAnsi"/>
          <w:sz w:val="20"/>
          <w:szCs w:val="20"/>
        </w:rPr>
        <w:t xml:space="preserve"> </w:t>
      </w:r>
      <w:r w:rsidRPr="00E24D63">
        <w:rPr>
          <w:rFonts w:cstheme="minorHAnsi"/>
          <w:sz w:val="20"/>
          <w:szCs w:val="20"/>
        </w:rPr>
        <w:t xml:space="preserve">§1 ust. 10 lub 11 Umowy lub przedłożenie dokumentów, z których nie będzie wynikało, że Wykonawca spełnił wymóg zatrudnienia na podstawie umowy o pracę osób wykonujących wskazane w § 1 </w:t>
      </w:r>
      <w:proofErr w:type="spellStart"/>
      <w:r w:rsidRPr="00E24D63">
        <w:rPr>
          <w:rFonts w:cstheme="minorHAnsi"/>
          <w:sz w:val="20"/>
          <w:szCs w:val="20"/>
        </w:rPr>
        <w:t>ust.9</w:t>
      </w:r>
      <w:proofErr w:type="spellEnd"/>
      <w:r w:rsidRPr="00E24D63">
        <w:rPr>
          <w:rFonts w:cstheme="minorHAnsi"/>
          <w:sz w:val="20"/>
          <w:szCs w:val="20"/>
        </w:rPr>
        <w:t>  Umowy czynności, co jest równoznaczne z nieprzedłożeniem dokumentów, Wykonawca zapłaci na rzecz zamawiającego karę umowną w wysokości 100 zł za każdy rozpoczęty dzień kalendarzowy opóźnienia w wykonaniu tego obowiązku”.</w:t>
      </w:r>
    </w:p>
    <w:p w14:paraId="282625D1" w14:textId="584109E0" w:rsidR="00DC314E" w:rsidRPr="0035539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7</w:t>
      </w:r>
    </w:p>
    <w:p w14:paraId="13767979" w14:textId="77777777" w:rsidR="006F393B" w:rsidRPr="009A0AE5" w:rsidRDefault="006F393B" w:rsidP="006F393B">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3F2D7841" w14:textId="77777777" w:rsidR="00224B16" w:rsidRDefault="00224B16" w:rsidP="00DC314E">
      <w:pPr>
        <w:widowControl w:val="0"/>
        <w:autoSpaceDE w:val="0"/>
        <w:autoSpaceDN w:val="0"/>
        <w:adjustRightInd w:val="0"/>
        <w:spacing w:after="0" w:line="320" w:lineRule="atLeast"/>
        <w:jc w:val="both"/>
        <w:rPr>
          <w:rFonts w:eastAsia="Calibri" w:cstheme="minorHAnsi"/>
          <w:b/>
          <w:sz w:val="20"/>
          <w:szCs w:val="20"/>
        </w:rPr>
      </w:pPr>
    </w:p>
    <w:p w14:paraId="5A858011" w14:textId="48CAFBBF"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8</w:t>
      </w:r>
    </w:p>
    <w:p w14:paraId="7EA3ADD0" w14:textId="4E539162"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 xml:space="preserve">Zamawiający w §8 ust. 13 wskazuje, że maksymalna łączna wartość kar zastrzeżona na rzecz Zamawiającego ze wszystkich tytułów nie może </w:t>
      </w:r>
      <w:r w:rsidR="00AD12CD" w:rsidRPr="00250D06">
        <w:rPr>
          <w:rFonts w:cstheme="minorHAnsi"/>
          <w:sz w:val="20"/>
          <w:szCs w:val="20"/>
        </w:rPr>
        <w:t>przekroczyć</w:t>
      </w:r>
      <w:r w:rsidRPr="00250D06">
        <w:rPr>
          <w:rFonts w:cstheme="minorHAnsi"/>
          <w:sz w:val="20"/>
          <w:szCs w:val="20"/>
        </w:rPr>
        <w:t xml:space="preserve"> 30% łącznego wynagrodzenia umownego brutto, określonego § 5 </w:t>
      </w:r>
      <w:proofErr w:type="spellStart"/>
      <w:r w:rsidRPr="00250D06">
        <w:rPr>
          <w:rFonts w:cstheme="minorHAnsi"/>
          <w:sz w:val="20"/>
          <w:szCs w:val="20"/>
        </w:rPr>
        <w:t>ust.2</w:t>
      </w:r>
      <w:proofErr w:type="spellEnd"/>
      <w:r w:rsidRPr="00250D06">
        <w:rPr>
          <w:rFonts w:cstheme="minorHAnsi"/>
          <w:sz w:val="20"/>
          <w:szCs w:val="20"/>
        </w:rPr>
        <w:t xml:space="preserve"> umowy.</w:t>
      </w:r>
    </w:p>
    <w:p w14:paraId="68500729" w14:textId="77777777"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Wykonawca prosi o zmianę zapisu na następujący:</w:t>
      </w:r>
    </w:p>
    <w:p w14:paraId="612FA0CF" w14:textId="7CD53215"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Strony ustalają maksymalna łączna wartość kar zastrzeżona na rzecz Zamawiającego ze wszystkich tytułów nie może przekroczy  10% łącznego wynagrodzenia umownego brutto, określonego § 5 ust.</w:t>
      </w:r>
      <w:r>
        <w:rPr>
          <w:rFonts w:cstheme="minorHAnsi"/>
          <w:sz w:val="20"/>
          <w:szCs w:val="20"/>
        </w:rPr>
        <w:t xml:space="preserve"> </w:t>
      </w:r>
      <w:r w:rsidRPr="00250D06">
        <w:rPr>
          <w:rFonts w:cstheme="minorHAnsi"/>
          <w:sz w:val="20"/>
          <w:szCs w:val="20"/>
        </w:rPr>
        <w:t>2 umowy.</w:t>
      </w:r>
    </w:p>
    <w:p w14:paraId="4E8EEE68" w14:textId="7B391B22"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8</w:t>
      </w:r>
    </w:p>
    <w:p w14:paraId="18C7B541" w14:textId="77777777" w:rsidR="00AD12CD" w:rsidRPr="009A0AE5" w:rsidRDefault="00AD12CD" w:rsidP="00AD12CD">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58D2E3CE" w14:textId="77777777" w:rsidR="00250D06" w:rsidRPr="0035539E" w:rsidRDefault="00250D06" w:rsidP="00DC314E">
      <w:pPr>
        <w:widowControl w:val="0"/>
        <w:autoSpaceDE w:val="0"/>
        <w:autoSpaceDN w:val="0"/>
        <w:adjustRightInd w:val="0"/>
        <w:spacing w:after="0" w:line="320" w:lineRule="atLeast"/>
        <w:jc w:val="both"/>
        <w:rPr>
          <w:rFonts w:eastAsia="Calibri" w:cstheme="minorHAnsi"/>
          <w:b/>
          <w:sz w:val="20"/>
          <w:szCs w:val="20"/>
        </w:rPr>
      </w:pPr>
    </w:p>
    <w:p w14:paraId="5C5CEAA4" w14:textId="229B7121"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9</w:t>
      </w:r>
    </w:p>
    <w:p w14:paraId="77147852" w14:textId="77777777"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 xml:space="preserve">Zamawiający w załączniku nr 1 do </w:t>
      </w:r>
      <w:proofErr w:type="spellStart"/>
      <w:r w:rsidRPr="00250D06">
        <w:rPr>
          <w:rFonts w:cstheme="minorHAnsi"/>
          <w:sz w:val="20"/>
          <w:szCs w:val="20"/>
        </w:rPr>
        <w:t>SIWZ</w:t>
      </w:r>
      <w:proofErr w:type="spellEnd"/>
      <w:r w:rsidRPr="00250D06">
        <w:rPr>
          <w:rFonts w:cstheme="minorHAnsi"/>
          <w:sz w:val="20"/>
          <w:szCs w:val="20"/>
        </w:rPr>
        <w:t xml:space="preserve"> wzór formularza ofertowego -koszt wysyłki paczek   wskazuje, masę przesyłki o wadze do 31.5 kg  Wykonawca prosi usunięcie paczek o wadze wyższej niż 20 kg,</w:t>
      </w:r>
    </w:p>
    <w:p w14:paraId="404FBB61" w14:textId="77777777" w:rsidR="00250D06" w:rsidRPr="0035539E" w:rsidRDefault="00250D06" w:rsidP="00DC314E">
      <w:pPr>
        <w:widowControl w:val="0"/>
        <w:autoSpaceDE w:val="0"/>
        <w:autoSpaceDN w:val="0"/>
        <w:adjustRightInd w:val="0"/>
        <w:spacing w:after="0" w:line="320" w:lineRule="atLeast"/>
        <w:jc w:val="both"/>
        <w:rPr>
          <w:rFonts w:eastAsia="Calibri" w:cstheme="minorHAnsi"/>
          <w:b/>
          <w:sz w:val="20"/>
          <w:szCs w:val="20"/>
        </w:rPr>
      </w:pPr>
    </w:p>
    <w:p w14:paraId="73A26DC4" w14:textId="56BE05E3"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lastRenderedPageBreak/>
        <w:t xml:space="preserve">Odpowiedź na pytanie nr </w:t>
      </w:r>
      <w:r>
        <w:rPr>
          <w:rFonts w:eastAsia="Calibri" w:cstheme="minorHAnsi"/>
          <w:b/>
          <w:sz w:val="20"/>
          <w:szCs w:val="20"/>
        </w:rPr>
        <w:t>9</w:t>
      </w:r>
    </w:p>
    <w:p w14:paraId="69DF4D13" w14:textId="77777777" w:rsidR="00AD12CD" w:rsidRPr="009A0AE5" w:rsidRDefault="00AD12CD" w:rsidP="00AD12CD">
      <w:pPr>
        <w:widowControl w:val="0"/>
        <w:autoSpaceDE w:val="0"/>
        <w:autoSpaceDN w:val="0"/>
        <w:adjustRightInd w:val="0"/>
        <w:spacing w:after="0" w:line="320" w:lineRule="atLeast"/>
        <w:jc w:val="both"/>
        <w:rPr>
          <w:rFonts w:eastAsia="Calibri" w:cstheme="minorHAnsi"/>
          <w:sz w:val="20"/>
          <w:szCs w:val="20"/>
        </w:rPr>
      </w:pPr>
      <w:r w:rsidRPr="009A0AE5">
        <w:rPr>
          <w:rFonts w:eastAsia="Calibri" w:cstheme="minorHAnsi"/>
          <w:sz w:val="20"/>
          <w:szCs w:val="20"/>
        </w:rPr>
        <w:t>Zamawiający nie wyraża zgody.</w:t>
      </w:r>
    </w:p>
    <w:p w14:paraId="52F4B1B3" w14:textId="77777777" w:rsidR="00250D06" w:rsidRPr="0035539E" w:rsidRDefault="00250D06" w:rsidP="00DC314E">
      <w:pPr>
        <w:widowControl w:val="0"/>
        <w:autoSpaceDE w:val="0"/>
        <w:autoSpaceDN w:val="0"/>
        <w:adjustRightInd w:val="0"/>
        <w:spacing w:after="0" w:line="320" w:lineRule="atLeast"/>
        <w:jc w:val="both"/>
        <w:rPr>
          <w:rFonts w:eastAsia="Calibri" w:cstheme="minorHAnsi"/>
          <w:b/>
          <w:sz w:val="20"/>
          <w:szCs w:val="20"/>
        </w:rPr>
      </w:pPr>
    </w:p>
    <w:p w14:paraId="3959F064" w14:textId="6758CBE3" w:rsidR="00DC314E" w:rsidRPr="00585343" w:rsidRDefault="00DC314E" w:rsidP="00DC314E">
      <w:pPr>
        <w:widowControl w:val="0"/>
        <w:autoSpaceDE w:val="0"/>
        <w:autoSpaceDN w:val="0"/>
        <w:adjustRightInd w:val="0"/>
        <w:spacing w:after="0" w:line="320" w:lineRule="atLeast"/>
        <w:jc w:val="both"/>
        <w:rPr>
          <w:rFonts w:eastAsia="Calibri" w:cstheme="minorHAnsi"/>
          <w:b/>
          <w:sz w:val="20"/>
          <w:szCs w:val="20"/>
        </w:rPr>
      </w:pPr>
      <w:r w:rsidRPr="00585343">
        <w:rPr>
          <w:rFonts w:eastAsia="Calibri" w:cstheme="minorHAnsi"/>
          <w:b/>
          <w:sz w:val="20"/>
          <w:szCs w:val="20"/>
        </w:rPr>
        <w:t xml:space="preserve">Pytanie nr </w:t>
      </w:r>
      <w:r w:rsidRPr="00585343">
        <w:rPr>
          <w:rFonts w:eastAsia="Calibri" w:cstheme="minorHAnsi"/>
          <w:b/>
          <w:sz w:val="20"/>
          <w:szCs w:val="20"/>
        </w:rPr>
        <w:t>10</w:t>
      </w:r>
    </w:p>
    <w:p w14:paraId="4C176B4C" w14:textId="77777777" w:rsidR="00250D06" w:rsidRPr="00585343" w:rsidRDefault="00250D06" w:rsidP="00250D06">
      <w:pPr>
        <w:spacing w:after="0" w:line="320" w:lineRule="atLeast"/>
        <w:jc w:val="both"/>
        <w:rPr>
          <w:rFonts w:cstheme="minorHAnsi"/>
          <w:sz w:val="20"/>
          <w:szCs w:val="20"/>
        </w:rPr>
      </w:pPr>
      <w:r w:rsidRPr="00585343">
        <w:rPr>
          <w:rFonts w:cstheme="minorHAnsi"/>
          <w:sz w:val="20"/>
          <w:szCs w:val="20"/>
        </w:rPr>
        <w:t>Wykonawca wnosi o wprowadzenie do wzoru umowy stanowiących Załącznik nr 8  do </w:t>
      </w:r>
      <w:proofErr w:type="spellStart"/>
      <w:r w:rsidRPr="00585343">
        <w:rPr>
          <w:rFonts w:cstheme="minorHAnsi"/>
          <w:sz w:val="20"/>
          <w:szCs w:val="20"/>
        </w:rPr>
        <w:t>SIWZ</w:t>
      </w:r>
      <w:proofErr w:type="spellEnd"/>
      <w:r w:rsidRPr="00585343">
        <w:rPr>
          <w:rFonts w:cstheme="minorHAnsi"/>
          <w:sz w:val="20"/>
          <w:szCs w:val="20"/>
        </w:rPr>
        <w:t> definicji siły wyższej oraz skutków z tym związanych, jako typowej klauzuli umownej i proponuje następujące brzemiennie zapisu:</w:t>
      </w:r>
    </w:p>
    <w:p w14:paraId="397C3001" w14:textId="6EF8BA6D" w:rsidR="00250D06" w:rsidRPr="00585343" w:rsidRDefault="00250D06" w:rsidP="00250D06">
      <w:pPr>
        <w:spacing w:after="0" w:line="320" w:lineRule="atLeast"/>
        <w:jc w:val="both"/>
        <w:rPr>
          <w:rFonts w:cstheme="minorHAnsi"/>
          <w:sz w:val="20"/>
          <w:szCs w:val="20"/>
        </w:rPr>
      </w:pPr>
      <w:r w:rsidRPr="00585343">
        <w:rPr>
          <w:rFonts w:cstheme="minorHAnsi"/>
          <w:sz w:val="20"/>
          <w:szCs w:val="20"/>
        </w:rPr>
        <w:t>1.       Termin „Siła Wyższa” w rozumieniu Umowy oznacza zewnętrzne, niemożliwe do przewidzenia i</w:t>
      </w:r>
      <w:r w:rsidRPr="00585343">
        <w:rPr>
          <w:rFonts w:cstheme="minorHAnsi"/>
          <w:sz w:val="20"/>
          <w:szCs w:val="20"/>
        </w:rPr>
        <w:t> </w:t>
      </w:r>
      <w:r w:rsidRPr="00585343">
        <w:rPr>
          <w:rFonts w:cstheme="minorHAnsi"/>
          <w:sz w:val="20"/>
          <w:szCs w:val="20"/>
        </w:rPr>
        <w:t xml:space="preserve"> zapobieżenia zdarzenie występujące po zawarciu Umowy, uniemożliwiające należyte wykonanie przez Stronę jej obowiązków, w szczególności takie jak katastrofy naturalne, wojny, ataki terrorystyczne, strajki, epidemie (stany epidemiczne), strajki, lokauty, akty władzy lub zmiany prawa.</w:t>
      </w:r>
    </w:p>
    <w:p w14:paraId="6C4A77B1" w14:textId="77777777" w:rsidR="00250D06" w:rsidRPr="00585343" w:rsidRDefault="00250D06" w:rsidP="00250D06">
      <w:pPr>
        <w:spacing w:after="0" w:line="320" w:lineRule="atLeast"/>
        <w:jc w:val="both"/>
        <w:rPr>
          <w:rFonts w:cstheme="minorHAnsi"/>
          <w:sz w:val="20"/>
          <w:szCs w:val="20"/>
        </w:rPr>
      </w:pPr>
      <w:r w:rsidRPr="00585343">
        <w:rPr>
          <w:rFonts w:cstheme="minorHAnsi"/>
          <w:sz w:val="20"/>
          <w:szCs w:val="20"/>
        </w:rPr>
        <w:t>2.       Żadna Strona nie będzie odpowiedzialna za niewykonanie lub nienależyte wykonanie swoich zobowiązań w ramach Umowy, jeżeli niewykonanie lub nienależyte wykonanie zobowiązań wynikających z Umowy jest wynikiem działania Siły Wyższej.</w:t>
      </w:r>
    </w:p>
    <w:p w14:paraId="7FDEBFA0" w14:textId="77777777" w:rsidR="00250D06" w:rsidRPr="00585343" w:rsidRDefault="00250D06" w:rsidP="00250D06">
      <w:pPr>
        <w:spacing w:after="0" w:line="320" w:lineRule="atLeast"/>
        <w:jc w:val="both"/>
        <w:rPr>
          <w:rFonts w:cstheme="minorHAnsi"/>
          <w:sz w:val="20"/>
          <w:szCs w:val="20"/>
        </w:rPr>
      </w:pPr>
      <w:r w:rsidRPr="00585343">
        <w:rPr>
          <w:rFonts w:cstheme="minorHAnsi"/>
          <w:sz w:val="20"/>
          <w:szCs w:val="20"/>
        </w:rPr>
        <w:t xml:space="preserve">3.       Jeżeli zaistnieje Siła Wyższa, Strona, której dotyczą okoliczności Siły Wyższej bezzwłocznie zawiadomi drugą Stronę na piśmie o jej zaistnieniu i przyczynach. </w:t>
      </w:r>
    </w:p>
    <w:p w14:paraId="4A67ED4A" w14:textId="78013AE1"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585343">
        <w:rPr>
          <w:rFonts w:eastAsia="Calibri" w:cstheme="minorHAnsi"/>
          <w:b/>
          <w:sz w:val="20"/>
          <w:szCs w:val="20"/>
        </w:rPr>
        <w:t xml:space="preserve">Odpowiedź na pytanie nr </w:t>
      </w:r>
      <w:r w:rsidRPr="00585343">
        <w:rPr>
          <w:rFonts w:eastAsia="Calibri" w:cstheme="minorHAnsi"/>
          <w:b/>
          <w:sz w:val="20"/>
          <w:szCs w:val="20"/>
        </w:rPr>
        <w:t>10</w:t>
      </w:r>
    </w:p>
    <w:p w14:paraId="623CBA6E" w14:textId="69881D9A" w:rsidR="00585343" w:rsidRPr="00585343" w:rsidRDefault="00585343" w:rsidP="00DC314E">
      <w:pPr>
        <w:widowControl w:val="0"/>
        <w:autoSpaceDE w:val="0"/>
        <w:autoSpaceDN w:val="0"/>
        <w:adjustRightInd w:val="0"/>
        <w:spacing w:after="0" w:line="320" w:lineRule="atLeast"/>
        <w:jc w:val="both"/>
        <w:rPr>
          <w:rFonts w:eastAsia="Calibri" w:cstheme="minorHAnsi"/>
          <w:sz w:val="20"/>
          <w:szCs w:val="20"/>
        </w:rPr>
      </w:pPr>
      <w:r w:rsidRPr="00585343">
        <w:rPr>
          <w:rFonts w:eastAsia="Calibri" w:cstheme="minorHAnsi"/>
          <w:sz w:val="20"/>
          <w:szCs w:val="20"/>
        </w:rPr>
        <w:t xml:space="preserve">Zamawiający nie wyraża zgody. </w:t>
      </w:r>
    </w:p>
    <w:p w14:paraId="375E039E" w14:textId="77777777" w:rsidR="00250D06" w:rsidRPr="0035539E" w:rsidRDefault="00250D06" w:rsidP="00DC314E">
      <w:pPr>
        <w:widowControl w:val="0"/>
        <w:autoSpaceDE w:val="0"/>
        <w:autoSpaceDN w:val="0"/>
        <w:adjustRightInd w:val="0"/>
        <w:spacing w:after="0" w:line="320" w:lineRule="atLeast"/>
        <w:jc w:val="both"/>
        <w:rPr>
          <w:rFonts w:eastAsia="Calibri" w:cstheme="minorHAnsi"/>
          <w:b/>
          <w:sz w:val="20"/>
          <w:szCs w:val="20"/>
        </w:rPr>
      </w:pPr>
    </w:p>
    <w:p w14:paraId="10071C3B" w14:textId="2CBD9E9D"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11</w:t>
      </w:r>
    </w:p>
    <w:p w14:paraId="5CBD4B1F" w14:textId="5714D3DE"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 xml:space="preserve">Zamawiający w § 1 ust. 9 Wzoru Umowy stanowiącym załącznik nr 8 do </w:t>
      </w:r>
      <w:proofErr w:type="spellStart"/>
      <w:r w:rsidRPr="00250D06">
        <w:rPr>
          <w:rFonts w:cstheme="minorHAnsi"/>
          <w:sz w:val="20"/>
          <w:szCs w:val="20"/>
        </w:rPr>
        <w:t>SIWZ</w:t>
      </w:r>
      <w:proofErr w:type="spellEnd"/>
      <w:r w:rsidRPr="00250D06">
        <w:rPr>
          <w:rFonts w:cstheme="minorHAnsi"/>
          <w:sz w:val="20"/>
          <w:szCs w:val="20"/>
        </w:rPr>
        <w:t xml:space="preserve"> wskazuje, iż „Wykonawca przy realizacji zamówienia zatrudni jedną osobę niepełnosprawną w rozumieniu ustawy z dnia 27 sierpnia 1997 roku o rehabilitacji zawodowej i społecznej oraz zatrudnieniu osób niepełnosprawnych”. Wykonawca prosi o zmianę zapisu na: „Przy realizacji zamówienia zatrudniona będzie co najmniej  jedna osoba niepełnosprawna w</w:t>
      </w:r>
      <w:r>
        <w:rPr>
          <w:rFonts w:cstheme="minorHAnsi"/>
          <w:sz w:val="20"/>
          <w:szCs w:val="20"/>
        </w:rPr>
        <w:t> </w:t>
      </w:r>
      <w:r w:rsidRPr="00250D06">
        <w:rPr>
          <w:rFonts w:cstheme="minorHAnsi"/>
          <w:sz w:val="20"/>
          <w:szCs w:val="20"/>
        </w:rPr>
        <w:t xml:space="preserve"> rozumieniu ustawy z dnia 27 sierpnia 1997 roku o rehabilitacji zawodowej i społecznej oraz zatrudnieniu osób niepełnosprawnych”.</w:t>
      </w:r>
    </w:p>
    <w:p w14:paraId="7BD2CFEF" w14:textId="1988FDB9"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11</w:t>
      </w:r>
    </w:p>
    <w:p w14:paraId="6277C4D1" w14:textId="77777777" w:rsidR="00CB7334" w:rsidRPr="007D5E2F" w:rsidRDefault="00CB7334" w:rsidP="00CB7334">
      <w:pPr>
        <w:autoSpaceDE w:val="0"/>
        <w:autoSpaceDN w:val="0"/>
        <w:adjustRightInd w:val="0"/>
        <w:spacing w:after="0" w:line="320" w:lineRule="atLeast"/>
        <w:ind w:right="-2"/>
        <w:jc w:val="both"/>
        <w:rPr>
          <w:rFonts w:cstheme="minorHAnsi"/>
          <w:sz w:val="20"/>
          <w:szCs w:val="20"/>
        </w:rPr>
      </w:pPr>
      <w:r w:rsidRPr="007D5E2F">
        <w:rPr>
          <w:rFonts w:cstheme="minorHAnsi"/>
          <w:sz w:val="20"/>
          <w:szCs w:val="20"/>
        </w:rPr>
        <w:t xml:space="preserve">W </w:t>
      </w:r>
      <w:r w:rsidRPr="007D5E2F">
        <w:rPr>
          <w:rFonts w:cstheme="minorHAnsi"/>
          <w:bCs/>
          <w:sz w:val="20"/>
          <w:szCs w:val="20"/>
        </w:rPr>
        <w:t xml:space="preserve">§ 1 ust. 9 Wzoru Umowy stanowiącym załącznik nr 8 do </w:t>
      </w:r>
      <w:proofErr w:type="spellStart"/>
      <w:r w:rsidRPr="007D5E2F">
        <w:rPr>
          <w:rFonts w:cstheme="minorHAnsi"/>
          <w:bCs/>
          <w:sz w:val="20"/>
          <w:szCs w:val="20"/>
        </w:rPr>
        <w:t>SWZ</w:t>
      </w:r>
      <w:proofErr w:type="spellEnd"/>
      <w:r w:rsidRPr="007D5E2F">
        <w:rPr>
          <w:rFonts w:cstheme="minorHAnsi"/>
          <w:bCs/>
          <w:sz w:val="20"/>
          <w:szCs w:val="20"/>
        </w:rPr>
        <w:t xml:space="preserve">  nie ma zapisu o brzmieniu wskazanym przez Wykonawcę, wobec czego Zamawiający nie może się odnieść do tego pytania.</w:t>
      </w:r>
      <w:r w:rsidRPr="007D5E2F">
        <w:rPr>
          <w:rFonts w:cstheme="minorHAnsi"/>
          <w:sz w:val="20"/>
          <w:szCs w:val="20"/>
        </w:rPr>
        <w:t xml:space="preserve"> </w:t>
      </w:r>
    </w:p>
    <w:p w14:paraId="2C5E49D8" w14:textId="77777777" w:rsidR="00BF5E8D" w:rsidRPr="0035539E" w:rsidRDefault="00BF5E8D" w:rsidP="00DC314E">
      <w:pPr>
        <w:widowControl w:val="0"/>
        <w:autoSpaceDE w:val="0"/>
        <w:autoSpaceDN w:val="0"/>
        <w:adjustRightInd w:val="0"/>
        <w:spacing w:after="0" w:line="320" w:lineRule="atLeast"/>
        <w:jc w:val="both"/>
        <w:rPr>
          <w:rFonts w:eastAsia="Calibri" w:cstheme="minorHAnsi"/>
          <w:b/>
          <w:sz w:val="20"/>
          <w:szCs w:val="20"/>
        </w:rPr>
      </w:pPr>
    </w:p>
    <w:p w14:paraId="617FEF1F" w14:textId="6F353E34"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12</w:t>
      </w:r>
    </w:p>
    <w:p w14:paraId="293C2C87" w14:textId="77777777"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Zamawiający w załączniku nr 2 do umowy ust. 8 wskazuje, że „Przesyłki niedostarczone w terminach właściwych dla danego rodzaju przesyłki kurierskiej z winy leżącej po stronie Wykonawcy, zostaną dostarczone bez dodatkowego wynagrodzenia”.</w:t>
      </w:r>
    </w:p>
    <w:p w14:paraId="0484FFBA" w14:textId="77777777"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 xml:space="preserve">Zamawiający prosi o doprecyzowanie co Zamawiający  ma na myśli? Jakiego rodzaju dodatkowe wynagrodzenie? </w:t>
      </w:r>
    </w:p>
    <w:p w14:paraId="0405564D" w14:textId="27C6714D"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12</w:t>
      </w:r>
    </w:p>
    <w:p w14:paraId="02F5559E" w14:textId="31BDBBF4" w:rsidR="00CB7334" w:rsidRPr="00CB7334" w:rsidRDefault="00CB7334" w:rsidP="00DC314E">
      <w:pPr>
        <w:widowControl w:val="0"/>
        <w:autoSpaceDE w:val="0"/>
        <w:autoSpaceDN w:val="0"/>
        <w:adjustRightInd w:val="0"/>
        <w:spacing w:after="0" w:line="320" w:lineRule="atLeast"/>
        <w:jc w:val="both"/>
        <w:rPr>
          <w:rFonts w:eastAsia="Calibri" w:cstheme="minorHAnsi"/>
          <w:sz w:val="20"/>
          <w:szCs w:val="20"/>
        </w:rPr>
      </w:pPr>
      <w:r w:rsidRPr="00CB7334">
        <w:rPr>
          <w:rFonts w:eastAsia="Calibri" w:cstheme="minorHAnsi"/>
          <w:sz w:val="20"/>
          <w:szCs w:val="20"/>
        </w:rPr>
        <w:t xml:space="preserve">Zamawiający </w:t>
      </w:r>
      <w:r>
        <w:rPr>
          <w:rFonts w:eastAsia="Calibri" w:cstheme="minorHAnsi"/>
          <w:sz w:val="20"/>
          <w:szCs w:val="20"/>
        </w:rPr>
        <w:t xml:space="preserve">oczekuje, że Wykonawca sfinalizuje dostawę bez naliczania jakichkolwiek kosztów powyżej jednorazowej opłaty </w:t>
      </w:r>
      <w:r w:rsidR="00D74AA0">
        <w:rPr>
          <w:rFonts w:eastAsia="Calibri" w:cstheme="minorHAnsi"/>
          <w:sz w:val="20"/>
          <w:szCs w:val="20"/>
        </w:rPr>
        <w:t xml:space="preserve">za dostarczenie danej przesyłki, której wysokość wynikała będzie z cennika wskazanego przez Wykonawcę w formularzu ofertowym. W szczególności nie będzie się należało Wykonawcy żadne wynagrodzenie za zwrot przesyłki, jej ponowne nadanie/dostarczenie/przekierowanie itp.  </w:t>
      </w:r>
    </w:p>
    <w:p w14:paraId="2A215DC8" w14:textId="3946D4CB" w:rsidR="00250D06" w:rsidRDefault="00250D06" w:rsidP="00DC314E">
      <w:pPr>
        <w:widowControl w:val="0"/>
        <w:autoSpaceDE w:val="0"/>
        <w:autoSpaceDN w:val="0"/>
        <w:adjustRightInd w:val="0"/>
        <w:spacing w:after="0" w:line="320" w:lineRule="atLeast"/>
        <w:jc w:val="both"/>
        <w:rPr>
          <w:rFonts w:eastAsia="Calibri" w:cstheme="minorHAnsi"/>
          <w:b/>
          <w:sz w:val="20"/>
          <w:szCs w:val="20"/>
        </w:rPr>
      </w:pPr>
    </w:p>
    <w:p w14:paraId="6D5E3DE5" w14:textId="53796557" w:rsidR="00036C8D" w:rsidRDefault="00036C8D" w:rsidP="00DC314E">
      <w:pPr>
        <w:widowControl w:val="0"/>
        <w:autoSpaceDE w:val="0"/>
        <w:autoSpaceDN w:val="0"/>
        <w:adjustRightInd w:val="0"/>
        <w:spacing w:after="0" w:line="320" w:lineRule="atLeast"/>
        <w:jc w:val="both"/>
        <w:rPr>
          <w:rFonts w:eastAsia="Calibri" w:cstheme="minorHAnsi"/>
          <w:b/>
          <w:sz w:val="20"/>
          <w:szCs w:val="20"/>
        </w:rPr>
      </w:pPr>
    </w:p>
    <w:p w14:paraId="73318ADA" w14:textId="4EA8BBA4" w:rsidR="00036C8D" w:rsidRDefault="00036C8D" w:rsidP="00DC314E">
      <w:pPr>
        <w:widowControl w:val="0"/>
        <w:autoSpaceDE w:val="0"/>
        <w:autoSpaceDN w:val="0"/>
        <w:adjustRightInd w:val="0"/>
        <w:spacing w:after="0" w:line="320" w:lineRule="atLeast"/>
        <w:jc w:val="both"/>
        <w:rPr>
          <w:rFonts w:eastAsia="Calibri" w:cstheme="minorHAnsi"/>
          <w:b/>
          <w:sz w:val="20"/>
          <w:szCs w:val="20"/>
        </w:rPr>
      </w:pPr>
    </w:p>
    <w:p w14:paraId="3A335287" w14:textId="77777777" w:rsidR="00036C8D" w:rsidRPr="0035539E" w:rsidRDefault="00036C8D" w:rsidP="00DC314E">
      <w:pPr>
        <w:widowControl w:val="0"/>
        <w:autoSpaceDE w:val="0"/>
        <w:autoSpaceDN w:val="0"/>
        <w:adjustRightInd w:val="0"/>
        <w:spacing w:after="0" w:line="320" w:lineRule="atLeast"/>
        <w:jc w:val="both"/>
        <w:rPr>
          <w:rFonts w:eastAsia="Calibri" w:cstheme="minorHAnsi"/>
          <w:b/>
          <w:sz w:val="20"/>
          <w:szCs w:val="20"/>
        </w:rPr>
      </w:pPr>
    </w:p>
    <w:p w14:paraId="6854D4BD" w14:textId="5D17949A" w:rsidR="00DC314E" w:rsidRPr="00760B83" w:rsidRDefault="00DC314E" w:rsidP="00DC314E">
      <w:pPr>
        <w:widowControl w:val="0"/>
        <w:autoSpaceDE w:val="0"/>
        <w:autoSpaceDN w:val="0"/>
        <w:adjustRightInd w:val="0"/>
        <w:spacing w:after="0" w:line="320" w:lineRule="atLeast"/>
        <w:jc w:val="both"/>
        <w:rPr>
          <w:rFonts w:eastAsia="Calibri" w:cstheme="minorHAnsi"/>
          <w:b/>
          <w:sz w:val="20"/>
          <w:szCs w:val="20"/>
        </w:rPr>
      </w:pPr>
      <w:r w:rsidRPr="00760B83">
        <w:rPr>
          <w:rFonts w:eastAsia="Calibri" w:cstheme="minorHAnsi"/>
          <w:b/>
          <w:sz w:val="20"/>
          <w:szCs w:val="20"/>
        </w:rPr>
        <w:lastRenderedPageBreak/>
        <w:t xml:space="preserve">Pytanie nr </w:t>
      </w:r>
      <w:r w:rsidRPr="00760B83">
        <w:rPr>
          <w:rFonts w:eastAsia="Calibri" w:cstheme="minorHAnsi"/>
          <w:b/>
          <w:sz w:val="20"/>
          <w:szCs w:val="20"/>
        </w:rPr>
        <w:t>13</w:t>
      </w:r>
    </w:p>
    <w:p w14:paraId="7DCB898A" w14:textId="77777777" w:rsidR="00250D06" w:rsidRPr="00760B83" w:rsidRDefault="00250D06" w:rsidP="00250D06">
      <w:pPr>
        <w:spacing w:after="0" w:line="320" w:lineRule="atLeast"/>
        <w:jc w:val="both"/>
        <w:rPr>
          <w:rFonts w:cstheme="minorHAnsi"/>
          <w:sz w:val="20"/>
          <w:szCs w:val="20"/>
        </w:rPr>
      </w:pPr>
      <w:r w:rsidRPr="00760B83">
        <w:rPr>
          <w:rFonts w:cstheme="minorHAnsi"/>
          <w:sz w:val="20"/>
          <w:szCs w:val="20"/>
        </w:rPr>
        <w:t>W ust.  9 załącznika nr 2 do umowy Zamawiający wymaga aby paczki były dostarczane w następujących terminach:</w:t>
      </w:r>
    </w:p>
    <w:p w14:paraId="046872E4" w14:textId="77777777" w:rsidR="00250D06" w:rsidRPr="00760B83" w:rsidRDefault="00250D06" w:rsidP="00250D06">
      <w:pPr>
        <w:pStyle w:val="Akapitzlist"/>
        <w:numPr>
          <w:ilvl w:val="0"/>
          <w:numId w:val="20"/>
        </w:numPr>
        <w:spacing w:after="0" w:line="320" w:lineRule="atLeast"/>
        <w:jc w:val="both"/>
        <w:rPr>
          <w:rFonts w:cstheme="minorHAnsi"/>
          <w:sz w:val="20"/>
          <w:szCs w:val="20"/>
        </w:rPr>
      </w:pPr>
      <w:r w:rsidRPr="00760B83">
        <w:rPr>
          <w:rFonts w:cstheme="minorHAnsi"/>
          <w:sz w:val="20"/>
          <w:szCs w:val="20"/>
        </w:rPr>
        <w:t>Krajowe nie później niż w ciągu 5 dni roboczych:</w:t>
      </w:r>
    </w:p>
    <w:p w14:paraId="360C3CC4" w14:textId="77777777" w:rsidR="00250D06" w:rsidRPr="00760B83" w:rsidRDefault="00250D06" w:rsidP="00250D06">
      <w:pPr>
        <w:pStyle w:val="Akapitzlist"/>
        <w:numPr>
          <w:ilvl w:val="0"/>
          <w:numId w:val="20"/>
        </w:numPr>
        <w:spacing w:after="0" w:line="320" w:lineRule="atLeast"/>
        <w:jc w:val="both"/>
        <w:rPr>
          <w:rFonts w:cstheme="minorHAnsi"/>
          <w:sz w:val="20"/>
          <w:szCs w:val="20"/>
        </w:rPr>
      </w:pPr>
      <w:r w:rsidRPr="00760B83">
        <w:rPr>
          <w:rFonts w:cstheme="minorHAnsi"/>
          <w:sz w:val="20"/>
          <w:szCs w:val="20"/>
        </w:rPr>
        <w:t>Międzynarodowe na terenie Europy nie później niż w ciągu 10 dni roboczych;</w:t>
      </w:r>
    </w:p>
    <w:p w14:paraId="0E83FDED" w14:textId="77777777" w:rsidR="00250D06" w:rsidRPr="00760B83" w:rsidRDefault="00250D06" w:rsidP="00250D06">
      <w:pPr>
        <w:pStyle w:val="Akapitzlist"/>
        <w:numPr>
          <w:ilvl w:val="0"/>
          <w:numId w:val="20"/>
        </w:numPr>
        <w:spacing w:after="0" w:line="320" w:lineRule="atLeast"/>
        <w:jc w:val="both"/>
        <w:rPr>
          <w:rFonts w:cstheme="minorHAnsi"/>
          <w:sz w:val="20"/>
          <w:szCs w:val="20"/>
        </w:rPr>
      </w:pPr>
      <w:r w:rsidRPr="00760B83">
        <w:rPr>
          <w:rFonts w:cstheme="minorHAnsi"/>
          <w:sz w:val="20"/>
          <w:szCs w:val="20"/>
        </w:rPr>
        <w:t>Międzynarodowe pozostałe kraje nie później niż w ciągu 14 dni roboczych;</w:t>
      </w:r>
    </w:p>
    <w:p w14:paraId="78B134F3" w14:textId="5510D79F" w:rsidR="00250D06" w:rsidRPr="00D727F6" w:rsidRDefault="00250D06" w:rsidP="00250D06">
      <w:pPr>
        <w:spacing w:after="0" w:line="320" w:lineRule="atLeast"/>
        <w:jc w:val="both"/>
        <w:rPr>
          <w:rFonts w:cstheme="minorHAnsi"/>
          <w:sz w:val="20"/>
          <w:szCs w:val="20"/>
        </w:rPr>
      </w:pPr>
      <w:r w:rsidRPr="00760B83">
        <w:rPr>
          <w:rFonts w:cstheme="minorHAnsi"/>
          <w:sz w:val="20"/>
          <w:szCs w:val="20"/>
        </w:rPr>
        <w:t xml:space="preserve">Wykonawca, informuje, że terminy doręczeń przesyłek zagranicznych są terminami przewidywanymi, </w:t>
      </w:r>
      <w:r w:rsidRPr="00D727F6">
        <w:rPr>
          <w:rFonts w:cstheme="minorHAnsi"/>
          <w:sz w:val="20"/>
          <w:szCs w:val="20"/>
        </w:rPr>
        <w:t>nie</w:t>
      </w:r>
      <w:r w:rsidRPr="00D727F6">
        <w:rPr>
          <w:rFonts w:cstheme="minorHAnsi"/>
          <w:sz w:val="20"/>
          <w:szCs w:val="20"/>
        </w:rPr>
        <w:t> </w:t>
      </w:r>
      <w:r w:rsidRPr="00D727F6">
        <w:rPr>
          <w:rFonts w:cstheme="minorHAnsi"/>
          <w:sz w:val="20"/>
          <w:szCs w:val="20"/>
        </w:rPr>
        <w:t xml:space="preserve"> gwarantowanymi. Prosimy o zmiany zapisów.</w:t>
      </w:r>
    </w:p>
    <w:p w14:paraId="4E6C5F2A" w14:textId="4DF0811D" w:rsidR="00DC314E" w:rsidRPr="00D727F6" w:rsidRDefault="00DC314E" w:rsidP="00DC314E">
      <w:pPr>
        <w:widowControl w:val="0"/>
        <w:autoSpaceDE w:val="0"/>
        <w:autoSpaceDN w:val="0"/>
        <w:adjustRightInd w:val="0"/>
        <w:spacing w:after="0" w:line="320" w:lineRule="atLeast"/>
        <w:jc w:val="both"/>
        <w:rPr>
          <w:rFonts w:eastAsia="Calibri" w:cstheme="minorHAnsi"/>
          <w:b/>
          <w:sz w:val="20"/>
          <w:szCs w:val="20"/>
        </w:rPr>
      </w:pPr>
      <w:r w:rsidRPr="00D727F6">
        <w:rPr>
          <w:rFonts w:eastAsia="Calibri" w:cstheme="minorHAnsi"/>
          <w:b/>
          <w:sz w:val="20"/>
          <w:szCs w:val="20"/>
        </w:rPr>
        <w:t xml:space="preserve">Odpowiedź na pytanie nr </w:t>
      </w:r>
      <w:r w:rsidRPr="00D727F6">
        <w:rPr>
          <w:rFonts w:eastAsia="Calibri" w:cstheme="minorHAnsi"/>
          <w:b/>
          <w:sz w:val="20"/>
          <w:szCs w:val="20"/>
        </w:rPr>
        <w:t>13</w:t>
      </w:r>
    </w:p>
    <w:p w14:paraId="1CAA3E8C" w14:textId="77777777" w:rsidR="00760B83" w:rsidRPr="009A0AE5" w:rsidRDefault="00760B83" w:rsidP="00760B83">
      <w:pPr>
        <w:widowControl w:val="0"/>
        <w:autoSpaceDE w:val="0"/>
        <w:autoSpaceDN w:val="0"/>
        <w:adjustRightInd w:val="0"/>
        <w:spacing w:after="0" w:line="320" w:lineRule="atLeast"/>
        <w:jc w:val="both"/>
        <w:rPr>
          <w:rFonts w:eastAsia="Calibri" w:cstheme="minorHAnsi"/>
          <w:sz w:val="20"/>
          <w:szCs w:val="20"/>
        </w:rPr>
      </w:pPr>
      <w:r w:rsidRPr="00D727F6">
        <w:rPr>
          <w:rFonts w:eastAsia="Calibri" w:cstheme="minorHAnsi"/>
          <w:sz w:val="20"/>
          <w:szCs w:val="20"/>
        </w:rPr>
        <w:t>Zamawiający nie wyraża zgody.</w:t>
      </w:r>
    </w:p>
    <w:p w14:paraId="1E960B1B" w14:textId="77777777" w:rsidR="00811651" w:rsidRDefault="00811651" w:rsidP="00DC314E">
      <w:pPr>
        <w:widowControl w:val="0"/>
        <w:autoSpaceDE w:val="0"/>
        <w:autoSpaceDN w:val="0"/>
        <w:adjustRightInd w:val="0"/>
        <w:spacing w:after="0" w:line="320" w:lineRule="atLeast"/>
        <w:jc w:val="both"/>
        <w:rPr>
          <w:rFonts w:eastAsia="Calibri" w:cstheme="minorHAnsi"/>
          <w:b/>
          <w:sz w:val="20"/>
          <w:szCs w:val="20"/>
        </w:rPr>
      </w:pPr>
    </w:p>
    <w:p w14:paraId="2E8BB177" w14:textId="022CBECA"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Pytanie nr </w:t>
      </w:r>
      <w:r>
        <w:rPr>
          <w:rFonts w:eastAsia="Calibri" w:cstheme="minorHAnsi"/>
          <w:b/>
          <w:sz w:val="20"/>
          <w:szCs w:val="20"/>
        </w:rPr>
        <w:t>14</w:t>
      </w:r>
    </w:p>
    <w:p w14:paraId="7513A749" w14:textId="77777777" w:rsidR="00250D06" w:rsidRPr="00250D06" w:rsidRDefault="00250D06" w:rsidP="00250D06">
      <w:pPr>
        <w:spacing w:after="0" w:line="320" w:lineRule="atLeast"/>
        <w:jc w:val="both"/>
        <w:rPr>
          <w:rFonts w:cstheme="minorHAnsi"/>
          <w:sz w:val="20"/>
          <w:szCs w:val="20"/>
        </w:rPr>
      </w:pPr>
      <w:r w:rsidRPr="00250D06">
        <w:rPr>
          <w:rFonts w:cstheme="minorHAnsi"/>
          <w:sz w:val="20"/>
          <w:szCs w:val="20"/>
        </w:rPr>
        <w:t xml:space="preserve">W §1 ust. 2 załącznika nr 8 do </w:t>
      </w:r>
      <w:proofErr w:type="spellStart"/>
      <w:r w:rsidRPr="00250D06">
        <w:rPr>
          <w:rFonts w:cstheme="minorHAnsi"/>
          <w:sz w:val="20"/>
          <w:szCs w:val="20"/>
        </w:rPr>
        <w:t>SIWZ</w:t>
      </w:r>
      <w:proofErr w:type="spellEnd"/>
      <w:r w:rsidRPr="00250D06">
        <w:rPr>
          <w:rFonts w:cstheme="minorHAnsi"/>
          <w:sz w:val="20"/>
          <w:szCs w:val="20"/>
        </w:rPr>
        <w:t xml:space="preserve"> Wykonawca wskazuje, że  „W ramach  niniejszej umowy Wykonawca zobowiązany jest w szczególności do:</w:t>
      </w:r>
    </w:p>
    <w:p w14:paraId="0E0595BB"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magazynowania podręczników i pomocy dydaktycznych,</w:t>
      </w:r>
    </w:p>
    <w:p w14:paraId="074DE44E"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znakowania podręczników i pomocy dydaktycznych;</w:t>
      </w:r>
    </w:p>
    <w:p w14:paraId="523C2EBF"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dokumentowania realizowanej usługi, stanów magazynowych,</w:t>
      </w:r>
    </w:p>
    <w:p w14:paraId="69DA27E1"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obsługi zwrotów i reklamacji,</w:t>
      </w:r>
    </w:p>
    <w:p w14:paraId="7138E26A"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konfekcjonowania paczek i zestawów podręczników i pomocy dydaktycznych,</w:t>
      </w:r>
    </w:p>
    <w:p w14:paraId="2E52EA21"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pakowania paczek i zestawów,</w:t>
      </w:r>
    </w:p>
    <w:p w14:paraId="3DECC3F0"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dystrybucji krajowej podręczników i pomocy dydaktycznych</w:t>
      </w:r>
    </w:p>
    <w:p w14:paraId="3F25A0C2" w14:textId="77777777" w:rsidR="00250D06" w:rsidRPr="00250D06" w:rsidRDefault="00250D06" w:rsidP="00250D06">
      <w:pPr>
        <w:pStyle w:val="Akapitzlist"/>
        <w:numPr>
          <w:ilvl w:val="0"/>
          <w:numId w:val="23"/>
        </w:numPr>
        <w:spacing w:after="0" w:line="320" w:lineRule="atLeast"/>
        <w:jc w:val="both"/>
        <w:rPr>
          <w:rFonts w:cstheme="minorHAnsi"/>
          <w:sz w:val="20"/>
          <w:szCs w:val="20"/>
        </w:rPr>
      </w:pPr>
      <w:r w:rsidRPr="00250D06">
        <w:rPr>
          <w:rFonts w:cstheme="minorHAnsi"/>
          <w:sz w:val="20"/>
          <w:szCs w:val="20"/>
        </w:rPr>
        <w:t>dostarczenia przesyłki na adres wskazany przez Zamawiającego,”</w:t>
      </w:r>
    </w:p>
    <w:p w14:paraId="219512C3" w14:textId="77777777" w:rsidR="00250D06" w:rsidRPr="00250D06" w:rsidRDefault="00250D06" w:rsidP="00C12641">
      <w:pPr>
        <w:spacing w:after="0" w:line="320" w:lineRule="atLeast"/>
        <w:jc w:val="both"/>
        <w:rPr>
          <w:rFonts w:cstheme="minorHAnsi"/>
          <w:sz w:val="20"/>
          <w:szCs w:val="20"/>
        </w:rPr>
      </w:pPr>
      <w:r w:rsidRPr="00250D06">
        <w:rPr>
          <w:rFonts w:cstheme="minorHAnsi"/>
          <w:sz w:val="20"/>
          <w:szCs w:val="20"/>
        </w:rPr>
        <w:t>Wykonawca prosi o doprecyzowanie w jaki sposób znakowane mają być podręczniki i pomoce dydaktyczne?</w:t>
      </w:r>
    </w:p>
    <w:p w14:paraId="4023E897" w14:textId="38EDEF5D" w:rsidR="00DC314E" w:rsidRDefault="00DC314E" w:rsidP="00DC314E">
      <w:pPr>
        <w:widowControl w:val="0"/>
        <w:autoSpaceDE w:val="0"/>
        <w:autoSpaceDN w:val="0"/>
        <w:adjustRightInd w:val="0"/>
        <w:spacing w:after="0" w:line="320" w:lineRule="atLeast"/>
        <w:jc w:val="both"/>
        <w:rPr>
          <w:rFonts w:eastAsia="Calibri" w:cstheme="minorHAnsi"/>
          <w:b/>
          <w:sz w:val="20"/>
          <w:szCs w:val="20"/>
        </w:rPr>
      </w:pPr>
      <w:r w:rsidRPr="0035539E">
        <w:rPr>
          <w:rFonts w:eastAsia="Calibri" w:cstheme="minorHAnsi"/>
          <w:b/>
          <w:sz w:val="20"/>
          <w:szCs w:val="20"/>
        </w:rPr>
        <w:t xml:space="preserve">Odpowiedź na pytanie nr </w:t>
      </w:r>
      <w:r>
        <w:rPr>
          <w:rFonts w:eastAsia="Calibri" w:cstheme="minorHAnsi"/>
          <w:b/>
          <w:sz w:val="20"/>
          <w:szCs w:val="20"/>
        </w:rPr>
        <w:t>14</w:t>
      </w:r>
    </w:p>
    <w:p w14:paraId="171124CE" w14:textId="6B77C8E9" w:rsidR="0068219F" w:rsidRPr="007D5E2F" w:rsidRDefault="0068219F" w:rsidP="0068219F">
      <w:pPr>
        <w:autoSpaceDE w:val="0"/>
        <w:autoSpaceDN w:val="0"/>
        <w:adjustRightInd w:val="0"/>
        <w:spacing w:after="0" w:line="320" w:lineRule="atLeast"/>
        <w:ind w:right="-2"/>
        <w:jc w:val="both"/>
        <w:rPr>
          <w:rFonts w:cstheme="minorHAnsi"/>
          <w:sz w:val="20"/>
          <w:szCs w:val="20"/>
        </w:rPr>
      </w:pPr>
      <w:r w:rsidRPr="007D5E2F">
        <w:rPr>
          <w:rFonts w:cstheme="minorHAnsi"/>
          <w:sz w:val="20"/>
          <w:szCs w:val="20"/>
        </w:rPr>
        <w:t xml:space="preserve">W </w:t>
      </w:r>
      <w:r w:rsidRPr="007D5E2F">
        <w:rPr>
          <w:rFonts w:cstheme="minorHAnsi"/>
          <w:bCs/>
          <w:sz w:val="20"/>
          <w:szCs w:val="20"/>
        </w:rPr>
        <w:t xml:space="preserve">§ 1 ust. </w:t>
      </w:r>
      <w:r>
        <w:rPr>
          <w:rFonts w:cstheme="minorHAnsi"/>
          <w:bCs/>
          <w:sz w:val="20"/>
          <w:szCs w:val="20"/>
        </w:rPr>
        <w:t>2</w:t>
      </w:r>
      <w:r w:rsidRPr="007D5E2F">
        <w:rPr>
          <w:rFonts w:cstheme="minorHAnsi"/>
          <w:bCs/>
          <w:sz w:val="20"/>
          <w:szCs w:val="20"/>
        </w:rPr>
        <w:t xml:space="preserve"> Wzoru Umowy stanowiącym załącznik nr 8 do </w:t>
      </w:r>
      <w:proofErr w:type="spellStart"/>
      <w:r w:rsidRPr="007D5E2F">
        <w:rPr>
          <w:rFonts w:cstheme="minorHAnsi"/>
          <w:bCs/>
          <w:sz w:val="20"/>
          <w:szCs w:val="20"/>
        </w:rPr>
        <w:t>SWZ</w:t>
      </w:r>
      <w:proofErr w:type="spellEnd"/>
      <w:r w:rsidRPr="007D5E2F">
        <w:rPr>
          <w:rFonts w:cstheme="minorHAnsi"/>
          <w:bCs/>
          <w:sz w:val="20"/>
          <w:szCs w:val="20"/>
        </w:rPr>
        <w:t xml:space="preserve">  nie ma zapisu o brzmieniu wskazanym przez Wykonawcę, wobec czego Zamawiający nie może się odnieść do tego pytania.</w:t>
      </w:r>
      <w:r w:rsidRPr="007D5E2F">
        <w:rPr>
          <w:rFonts w:cstheme="minorHAnsi"/>
          <w:sz w:val="20"/>
          <w:szCs w:val="20"/>
        </w:rPr>
        <w:t xml:space="preserve"> </w:t>
      </w:r>
    </w:p>
    <w:p w14:paraId="0742003F" w14:textId="77777777" w:rsidR="00250D06" w:rsidRPr="0035539E" w:rsidRDefault="00250D06" w:rsidP="00DC314E">
      <w:pPr>
        <w:widowControl w:val="0"/>
        <w:autoSpaceDE w:val="0"/>
        <w:autoSpaceDN w:val="0"/>
        <w:adjustRightInd w:val="0"/>
        <w:spacing w:after="0" w:line="320" w:lineRule="atLeast"/>
        <w:jc w:val="both"/>
        <w:rPr>
          <w:rFonts w:eastAsia="Calibri" w:cstheme="minorHAnsi"/>
          <w:b/>
          <w:sz w:val="20"/>
          <w:szCs w:val="20"/>
        </w:rPr>
      </w:pPr>
    </w:p>
    <w:p w14:paraId="3C9EB1D6" w14:textId="6DB28193"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Pr="003329E7">
        <w:rPr>
          <w:rFonts w:eastAsia="Calibri" w:cstheme="minorHAnsi"/>
          <w:b/>
          <w:sz w:val="20"/>
          <w:szCs w:val="20"/>
        </w:rPr>
        <w:t>15</w:t>
      </w:r>
    </w:p>
    <w:p w14:paraId="6F07E6B0" w14:textId="77777777"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Czy do pakowania paczek Wykonawca ma używać kartonów z logotypem Wykonawcy czy Zamawiającego?</w:t>
      </w:r>
    </w:p>
    <w:p w14:paraId="2F193570" w14:textId="041AA0C3" w:rsidR="00DC314E"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Odpowiedź na pytanie nr </w:t>
      </w:r>
      <w:r w:rsidRPr="003329E7">
        <w:rPr>
          <w:rFonts w:eastAsia="Calibri" w:cstheme="minorHAnsi"/>
          <w:b/>
          <w:sz w:val="20"/>
          <w:szCs w:val="20"/>
        </w:rPr>
        <w:t>15</w:t>
      </w:r>
    </w:p>
    <w:p w14:paraId="0C960AE5" w14:textId="09DFFE3E" w:rsidR="001B7E59" w:rsidRPr="001B7E59" w:rsidRDefault="001B7E59" w:rsidP="003329E7">
      <w:pPr>
        <w:widowControl w:val="0"/>
        <w:autoSpaceDE w:val="0"/>
        <w:autoSpaceDN w:val="0"/>
        <w:adjustRightInd w:val="0"/>
        <w:spacing w:after="0" w:line="320" w:lineRule="atLeast"/>
        <w:jc w:val="both"/>
        <w:rPr>
          <w:rFonts w:eastAsia="Calibri" w:cstheme="minorHAnsi"/>
          <w:sz w:val="20"/>
          <w:szCs w:val="20"/>
        </w:rPr>
      </w:pPr>
      <w:r w:rsidRPr="00940984">
        <w:rPr>
          <w:rFonts w:eastAsia="Calibri" w:cstheme="minorHAnsi"/>
          <w:sz w:val="20"/>
          <w:szCs w:val="20"/>
        </w:rPr>
        <w:t xml:space="preserve">Zamawiający nie wymaga stosowania swojego logotypu do znakowania kartonów. Jednocześnie </w:t>
      </w:r>
      <w:r w:rsidR="00B518DC" w:rsidRPr="00940984">
        <w:rPr>
          <w:rFonts w:eastAsia="Calibri" w:cstheme="minorHAnsi"/>
          <w:sz w:val="20"/>
          <w:szCs w:val="20"/>
        </w:rPr>
        <w:t>Z</w:t>
      </w:r>
      <w:r w:rsidRPr="00940984">
        <w:rPr>
          <w:rFonts w:eastAsia="Calibri" w:cstheme="minorHAnsi"/>
          <w:sz w:val="20"/>
          <w:szCs w:val="20"/>
        </w:rPr>
        <w:t>amawiający dopuszcza stosowanie logotypu Wykonawcy.</w:t>
      </w:r>
    </w:p>
    <w:p w14:paraId="5131F1EB" w14:textId="77777777" w:rsidR="001B7E59" w:rsidRPr="003329E7" w:rsidRDefault="001B7E59" w:rsidP="003329E7">
      <w:pPr>
        <w:widowControl w:val="0"/>
        <w:autoSpaceDE w:val="0"/>
        <w:autoSpaceDN w:val="0"/>
        <w:adjustRightInd w:val="0"/>
        <w:spacing w:after="0" w:line="320" w:lineRule="atLeast"/>
        <w:jc w:val="both"/>
        <w:rPr>
          <w:rFonts w:eastAsia="Calibri" w:cstheme="minorHAnsi"/>
          <w:b/>
          <w:sz w:val="20"/>
          <w:szCs w:val="20"/>
        </w:rPr>
      </w:pPr>
    </w:p>
    <w:p w14:paraId="7523C33B" w14:textId="021EE2B3"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Pr="003329E7">
        <w:rPr>
          <w:rFonts w:eastAsia="Calibri" w:cstheme="minorHAnsi"/>
          <w:b/>
          <w:sz w:val="20"/>
          <w:szCs w:val="20"/>
        </w:rPr>
        <w:t>16</w:t>
      </w:r>
    </w:p>
    <w:p w14:paraId="50B9C656" w14:textId="77777777"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 xml:space="preserve">Zamawiający w §1 ust. 5 pkt. 3 załącznika nr 8 do </w:t>
      </w:r>
      <w:proofErr w:type="spellStart"/>
      <w:r w:rsidRPr="003329E7">
        <w:rPr>
          <w:rFonts w:cstheme="minorHAnsi"/>
          <w:sz w:val="20"/>
          <w:szCs w:val="20"/>
        </w:rPr>
        <w:t>SIWZ</w:t>
      </w:r>
      <w:proofErr w:type="spellEnd"/>
      <w:r w:rsidRPr="003329E7">
        <w:rPr>
          <w:rFonts w:cstheme="minorHAnsi"/>
          <w:sz w:val="20"/>
          <w:szCs w:val="20"/>
        </w:rPr>
        <w:t>, wskazuje, że przedmiotem umowy jest ”przyjmowanie zleceń odbiorów bezpośrednich”, jednocześnie w załączniku nr 1 do umowy ust. 1 pkt. 1.1 Zamawiający wskazuje, że „Wykonawca odbiera dostarczany przez dostawcę towar. Odbiór towaru należy potwierdzić zgodnie z wymogami dostawcy”</w:t>
      </w:r>
    </w:p>
    <w:p w14:paraId="01FAB7F9" w14:textId="77777777" w:rsidR="00C12641" w:rsidRPr="0055223C" w:rsidRDefault="00C12641" w:rsidP="003329E7">
      <w:pPr>
        <w:spacing w:after="0" w:line="320" w:lineRule="atLeast"/>
        <w:jc w:val="both"/>
        <w:rPr>
          <w:rFonts w:cstheme="minorHAnsi"/>
          <w:sz w:val="20"/>
          <w:szCs w:val="20"/>
        </w:rPr>
      </w:pPr>
      <w:r w:rsidRPr="003329E7">
        <w:rPr>
          <w:rFonts w:cstheme="minorHAnsi"/>
          <w:sz w:val="20"/>
          <w:szCs w:val="20"/>
        </w:rPr>
        <w:t xml:space="preserve">Wykonawca prosi o doprecyzowanie zapisów czy towar będzie dostarczany do punktu Wykonawcy? Czy Wykonawca odbiera towar od dostawcy? Z jaką częstotliwością ? W jakiej lokalizacji znajdować będą się punkty </w:t>
      </w:r>
      <w:r w:rsidRPr="0055223C">
        <w:rPr>
          <w:rFonts w:cstheme="minorHAnsi"/>
          <w:sz w:val="20"/>
          <w:szCs w:val="20"/>
        </w:rPr>
        <w:t>odbioru?</w:t>
      </w:r>
    </w:p>
    <w:p w14:paraId="21E98252" w14:textId="77777777" w:rsidR="00036C8D" w:rsidRDefault="00036C8D" w:rsidP="003329E7">
      <w:pPr>
        <w:widowControl w:val="0"/>
        <w:autoSpaceDE w:val="0"/>
        <w:autoSpaceDN w:val="0"/>
        <w:adjustRightInd w:val="0"/>
        <w:spacing w:after="0" w:line="320" w:lineRule="atLeast"/>
        <w:jc w:val="both"/>
        <w:rPr>
          <w:rFonts w:eastAsia="Calibri" w:cstheme="minorHAnsi"/>
          <w:b/>
          <w:sz w:val="20"/>
          <w:szCs w:val="20"/>
        </w:rPr>
      </w:pPr>
    </w:p>
    <w:p w14:paraId="2E62C259" w14:textId="77777777" w:rsidR="00036C8D" w:rsidRDefault="00036C8D" w:rsidP="003329E7">
      <w:pPr>
        <w:widowControl w:val="0"/>
        <w:autoSpaceDE w:val="0"/>
        <w:autoSpaceDN w:val="0"/>
        <w:adjustRightInd w:val="0"/>
        <w:spacing w:after="0" w:line="320" w:lineRule="atLeast"/>
        <w:jc w:val="both"/>
        <w:rPr>
          <w:rFonts w:eastAsia="Calibri" w:cstheme="minorHAnsi"/>
          <w:b/>
          <w:sz w:val="20"/>
          <w:szCs w:val="20"/>
        </w:rPr>
      </w:pPr>
    </w:p>
    <w:p w14:paraId="78059B73" w14:textId="163946ED" w:rsidR="00DC314E" w:rsidRPr="0055223C" w:rsidRDefault="00DC314E" w:rsidP="003329E7">
      <w:pPr>
        <w:widowControl w:val="0"/>
        <w:autoSpaceDE w:val="0"/>
        <w:autoSpaceDN w:val="0"/>
        <w:adjustRightInd w:val="0"/>
        <w:spacing w:after="0" w:line="320" w:lineRule="atLeast"/>
        <w:jc w:val="both"/>
        <w:rPr>
          <w:rFonts w:eastAsia="Calibri" w:cstheme="minorHAnsi"/>
          <w:b/>
          <w:sz w:val="20"/>
          <w:szCs w:val="20"/>
        </w:rPr>
      </w:pPr>
      <w:r w:rsidRPr="0055223C">
        <w:rPr>
          <w:rFonts w:eastAsia="Calibri" w:cstheme="minorHAnsi"/>
          <w:b/>
          <w:sz w:val="20"/>
          <w:szCs w:val="20"/>
        </w:rPr>
        <w:lastRenderedPageBreak/>
        <w:t xml:space="preserve">Odpowiedź na pytanie nr </w:t>
      </w:r>
      <w:r w:rsidRPr="0055223C">
        <w:rPr>
          <w:rFonts w:eastAsia="Calibri" w:cstheme="minorHAnsi"/>
          <w:b/>
          <w:sz w:val="20"/>
          <w:szCs w:val="20"/>
        </w:rPr>
        <w:t>16</w:t>
      </w:r>
    </w:p>
    <w:p w14:paraId="497AA5D0" w14:textId="259749F1" w:rsidR="001C0678" w:rsidRPr="0055223C" w:rsidRDefault="001C0678" w:rsidP="001C0678">
      <w:pPr>
        <w:spacing w:after="0" w:line="320" w:lineRule="atLeast"/>
        <w:jc w:val="both"/>
        <w:rPr>
          <w:sz w:val="20"/>
          <w:szCs w:val="20"/>
        </w:rPr>
      </w:pPr>
      <w:r w:rsidRPr="0055223C">
        <w:rPr>
          <w:sz w:val="20"/>
          <w:szCs w:val="20"/>
        </w:rPr>
        <w:t xml:space="preserve">Tak. Towar będzie dostarczany do punktu Wykonawcy tj. do magazynu wskazanego przez Wykonawcę w ofercie. </w:t>
      </w:r>
    </w:p>
    <w:p w14:paraId="226D936F" w14:textId="7BD8F527" w:rsidR="001C0678" w:rsidRPr="0055223C" w:rsidRDefault="001C0678" w:rsidP="001C0678">
      <w:pPr>
        <w:spacing w:after="0" w:line="320" w:lineRule="atLeast"/>
        <w:jc w:val="both"/>
        <w:rPr>
          <w:sz w:val="20"/>
          <w:szCs w:val="20"/>
        </w:rPr>
      </w:pPr>
      <w:r w:rsidRPr="0055223C">
        <w:rPr>
          <w:sz w:val="20"/>
          <w:szCs w:val="20"/>
        </w:rPr>
        <w:t xml:space="preserve">Wykonawca zobowiązany będzie do odbioru towaru od dostawcy. Chodzi o towar, który dostawca dostarczy do magazynu Wykonawcy. Częścią dostawy jest odebranie przez Wykonawcę towaru od dostawcy. Dostawy będą realizowane sukcesywnie w miarę składania prze Zamawiającego kolejnych zamówień. O częstotliwości dostaw Wykonawca będzie informowany na bieżąco. Wykonawca nie będzie zobowiązany do odbioru towaru w innych punktach niż magazyn wskazany w formularzy ofertowym. </w:t>
      </w:r>
    </w:p>
    <w:p w14:paraId="75723DA1" w14:textId="77777777" w:rsidR="00C12641" w:rsidRPr="003329E7" w:rsidRDefault="00C12641" w:rsidP="003329E7">
      <w:pPr>
        <w:widowControl w:val="0"/>
        <w:autoSpaceDE w:val="0"/>
        <w:autoSpaceDN w:val="0"/>
        <w:adjustRightInd w:val="0"/>
        <w:spacing w:after="0" w:line="320" w:lineRule="atLeast"/>
        <w:jc w:val="both"/>
        <w:rPr>
          <w:rFonts w:eastAsia="Calibri" w:cstheme="minorHAnsi"/>
          <w:b/>
          <w:sz w:val="20"/>
          <w:szCs w:val="20"/>
        </w:rPr>
      </w:pPr>
    </w:p>
    <w:p w14:paraId="0A299613" w14:textId="3AB342A6"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004113C7" w:rsidRPr="003329E7">
        <w:rPr>
          <w:rFonts w:eastAsia="Calibri" w:cstheme="minorHAnsi"/>
          <w:b/>
          <w:sz w:val="20"/>
          <w:szCs w:val="20"/>
        </w:rPr>
        <w:t>17</w:t>
      </w:r>
    </w:p>
    <w:p w14:paraId="147F0F3A" w14:textId="77777777"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 xml:space="preserve">Zamawiający w §1 ust. 5 pkt. 7 załącznika nr 8 do </w:t>
      </w:r>
      <w:proofErr w:type="spellStart"/>
      <w:r w:rsidRPr="003329E7">
        <w:rPr>
          <w:rFonts w:cstheme="minorHAnsi"/>
          <w:sz w:val="20"/>
          <w:szCs w:val="20"/>
        </w:rPr>
        <w:t>SIWZ</w:t>
      </w:r>
      <w:proofErr w:type="spellEnd"/>
      <w:r w:rsidRPr="003329E7">
        <w:rPr>
          <w:rFonts w:cstheme="minorHAnsi"/>
          <w:sz w:val="20"/>
          <w:szCs w:val="20"/>
        </w:rPr>
        <w:t>, że przedmiotem umowy jest (..)</w:t>
      </w:r>
    </w:p>
    <w:p w14:paraId="6977DA51" w14:textId="77777777"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2) raportowanie stanu realizacji</w:t>
      </w:r>
    </w:p>
    <w:p w14:paraId="35FF42BF" w14:textId="77777777"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7) udostępnianie raportów</w:t>
      </w:r>
    </w:p>
    <w:p w14:paraId="1CB073C1" w14:textId="77777777"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Wykonawca prosi o wyjaśnienie w jaki sposób ma dokumentować realizację usługi ? W jaki sposób  raporty mają być udostępniane: poprzez serwer, adresy e-mail, adres firmy?</w:t>
      </w:r>
    </w:p>
    <w:p w14:paraId="786EFDC9" w14:textId="4C385208"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Odpowiedź na pytanie nr </w:t>
      </w:r>
      <w:r w:rsidR="004113C7" w:rsidRPr="003329E7">
        <w:rPr>
          <w:rFonts w:eastAsia="Calibri" w:cstheme="minorHAnsi"/>
          <w:b/>
          <w:sz w:val="20"/>
          <w:szCs w:val="20"/>
        </w:rPr>
        <w:t>17</w:t>
      </w:r>
    </w:p>
    <w:p w14:paraId="2076B6E8" w14:textId="62B28588" w:rsidR="00AE1D97" w:rsidRPr="0055223C" w:rsidRDefault="0055223C" w:rsidP="00AE1D97">
      <w:pPr>
        <w:jc w:val="both"/>
        <w:rPr>
          <w:rFonts w:cstheme="minorHAnsi"/>
          <w:sz w:val="20"/>
          <w:szCs w:val="20"/>
        </w:rPr>
      </w:pPr>
      <w:r w:rsidRPr="0055223C">
        <w:rPr>
          <w:rFonts w:cstheme="minorHAnsi"/>
          <w:sz w:val="20"/>
          <w:szCs w:val="20"/>
        </w:rPr>
        <w:t>Zamawiający nie wymaga konkretnej formy raportowania</w:t>
      </w:r>
      <w:r w:rsidRPr="0055223C">
        <w:rPr>
          <w:rFonts w:cstheme="minorHAnsi"/>
          <w:sz w:val="20"/>
          <w:szCs w:val="20"/>
        </w:rPr>
        <w:t xml:space="preserve">. Zamawiający oczekuje bieżącej informacji w zakresie </w:t>
      </w:r>
      <w:r w:rsidR="00AE1D97" w:rsidRPr="0055223C">
        <w:rPr>
          <w:rFonts w:cstheme="minorHAnsi"/>
          <w:sz w:val="20"/>
          <w:szCs w:val="20"/>
        </w:rPr>
        <w:t xml:space="preserve">stanu realizacji </w:t>
      </w:r>
      <w:r w:rsidRPr="0055223C">
        <w:rPr>
          <w:rFonts w:cstheme="minorHAnsi"/>
          <w:sz w:val="20"/>
          <w:szCs w:val="20"/>
        </w:rPr>
        <w:t>zleceń w sposób wybrany przez Wykonawcę o ile sposób ten nie będzie generował po stronie Zamawiającego dodatkowych kosztów, a zamawiający będzie miał możliwość pobrania tych raportów przy pomocy powszechnie dostępnych środków komunikacji / narzędzi jak np. adres mail. Darmowy dostęp do</w:t>
      </w:r>
      <w:r>
        <w:rPr>
          <w:rFonts w:cstheme="minorHAnsi"/>
          <w:sz w:val="20"/>
          <w:szCs w:val="20"/>
        </w:rPr>
        <w:t> </w:t>
      </w:r>
      <w:r w:rsidRPr="0055223C">
        <w:rPr>
          <w:rFonts w:cstheme="minorHAnsi"/>
          <w:sz w:val="20"/>
          <w:szCs w:val="20"/>
        </w:rPr>
        <w:t xml:space="preserve"> platformy Wykonawcy </w:t>
      </w:r>
      <w:proofErr w:type="spellStart"/>
      <w:r w:rsidRPr="0055223C">
        <w:rPr>
          <w:rFonts w:cstheme="minorHAnsi"/>
          <w:sz w:val="20"/>
          <w:szCs w:val="20"/>
        </w:rPr>
        <w:t>itp</w:t>
      </w:r>
      <w:r w:rsidR="00AE1D97" w:rsidRPr="0055223C">
        <w:rPr>
          <w:rFonts w:cstheme="minorHAnsi"/>
          <w:sz w:val="20"/>
          <w:szCs w:val="20"/>
        </w:rPr>
        <w:t>l</w:t>
      </w:r>
      <w:proofErr w:type="spellEnd"/>
    </w:p>
    <w:p w14:paraId="550B12A3" w14:textId="4DD1E710"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004113C7" w:rsidRPr="003329E7">
        <w:rPr>
          <w:rFonts w:eastAsia="Calibri" w:cstheme="minorHAnsi"/>
          <w:b/>
          <w:sz w:val="20"/>
          <w:szCs w:val="20"/>
        </w:rPr>
        <w:t>18</w:t>
      </w:r>
    </w:p>
    <w:p w14:paraId="113A0AAC" w14:textId="4498C8A9"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 xml:space="preserve">Zamawiający w załączniku nr 6 do </w:t>
      </w:r>
      <w:proofErr w:type="spellStart"/>
      <w:r w:rsidRPr="003329E7">
        <w:rPr>
          <w:rFonts w:cstheme="minorHAnsi"/>
          <w:sz w:val="20"/>
          <w:szCs w:val="20"/>
        </w:rPr>
        <w:t>SIWZ</w:t>
      </w:r>
      <w:proofErr w:type="spellEnd"/>
      <w:r w:rsidRPr="003329E7">
        <w:rPr>
          <w:rFonts w:cstheme="minorHAnsi"/>
          <w:sz w:val="20"/>
          <w:szCs w:val="20"/>
        </w:rPr>
        <w:t xml:space="preserve"> ust. 8 wymaga aby Wykonawca udostępnił możliwość odbioru towaru z</w:t>
      </w:r>
      <w:r w:rsidR="001D261A">
        <w:rPr>
          <w:rFonts w:cstheme="minorHAnsi"/>
          <w:sz w:val="20"/>
          <w:szCs w:val="20"/>
        </w:rPr>
        <w:t> </w:t>
      </w:r>
      <w:r w:rsidRPr="003329E7">
        <w:rPr>
          <w:rFonts w:cstheme="minorHAnsi"/>
          <w:sz w:val="20"/>
          <w:szCs w:val="20"/>
        </w:rPr>
        <w:t xml:space="preserve"> siedziby magazynu?</w:t>
      </w:r>
    </w:p>
    <w:p w14:paraId="7AB821F3" w14:textId="77777777"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Prosimy o doprecyzowanie w jakie dni i w jakich godzinach odbywać miałby się odbiór towaru.</w:t>
      </w:r>
    </w:p>
    <w:p w14:paraId="24D6D28E" w14:textId="66719EF6"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Odpowiedź na pytanie nr </w:t>
      </w:r>
      <w:r w:rsidR="004113C7" w:rsidRPr="003329E7">
        <w:rPr>
          <w:rFonts w:eastAsia="Calibri" w:cstheme="minorHAnsi"/>
          <w:b/>
          <w:sz w:val="20"/>
          <w:szCs w:val="20"/>
        </w:rPr>
        <w:t>18</w:t>
      </w:r>
    </w:p>
    <w:p w14:paraId="5B542C49" w14:textId="059FBFB0" w:rsidR="001D261A" w:rsidRPr="001D261A" w:rsidRDefault="001D261A" w:rsidP="003329E7">
      <w:pPr>
        <w:widowControl w:val="0"/>
        <w:autoSpaceDE w:val="0"/>
        <w:autoSpaceDN w:val="0"/>
        <w:adjustRightInd w:val="0"/>
        <w:spacing w:after="0" w:line="320" w:lineRule="atLeast"/>
        <w:jc w:val="both"/>
        <w:rPr>
          <w:rFonts w:eastAsia="Calibri" w:cstheme="minorHAnsi"/>
          <w:sz w:val="20"/>
          <w:szCs w:val="20"/>
        </w:rPr>
      </w:pPr>
      <w:r w:rsidRPr="009F5B33">
        <w:rPr>
          <w:rFonts w:eastAsia="Calibri" w:cstheme="minorHAnsi"/>
          <w:sz w:val="20"/>
          <w:szCs w:val="20"/>
        </w:rPr>
        <w:t>Odbiór może się odbywać w dni robocze tj. od poniedziałku do piątku z wyłączeniem dni ustawowo wolnych od</w:t>
      </w:r>
      <w:r w:rsidR="009F5B33">
        <w:rPr>
          <w:rFonts w:eastAsia="Calibri" w:cstheme="minorHAnsi"/>
          <w:sz w:val="20"/>
          <w:szCs w:val="20"/>
        </w:rPr>
        <w:t> </w:t>
      </w:r>
      <w:r w:rsidRPr="009F5B33">
        <w:rPr>
          <w:rFonts w:eastAsia="Calibri" w:cstheme="minorHAnsi"/>
          <w:sz w:val="20"/>
          <w:szCs w:val="20"/>
        </w:rPr>
        <w:t xml:space="preserve"> pracy, w godzinach 8:00-16:00</w:t>
      </w:r>
      <w:r w:rsidRPr="001D261A">
        <w:rPr>
          <w:rFonts w:eastAsia="Calibri" w:cstheme="minorHAnsi"/>
          <w:sz w:val="20"/>
          <w:szCs w:val="20"/>
        </w:rPr>
        <w:t xml:space="preserve"> </w:t>
      </w:r>
    </w:p>
    <w:p w14:paraId="2C0D9DE7" w14:textId="77777777" w:rsidR="001D261A" w:rsidRDefault="001D261A" w:rsidP="003329E7">
      <w:pPr>
        <w:widowControl w:val="0"/>
        <w:autoSpaceDE w:val="0"/>
        <w:autoSpaceDN w:val="0"/>
        <w:adjustRightInd w:val="0"/>
        <w:spacing w:after="0" w:line="320" w:lineRule="atLeast"/>
        <w:jc w:val="both"/>
        <w:rPr>
          <w:rFonts w:eastAsia="Calibri" w:cstheme="minorHAnsi"/>
          <w:b/>
          <w:sz w:val="20"/>
          <w:szCs w:val="20"/>
        </w:rPr>
      </w:pPr>
    </w:p>
    <w:p w14:paraId="6058552B" w14:textId="5C343EA5"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004113C7" w:rsidRPr="003329E7">
        <w:rPr>
          <w:rFonts w:eastAsia="Calibri" w:cstheme="minorHAnsi"/>
          <w:b/>
          <w:sz w:val="20"/>
          <w:szCs w:val="20"/>
        </w:rPr>
        <w:t>19</w:t>
      </w:r>
    </w:p>
    <w:p w14:paraId="277F4BAD" w14:textId="452B5B14" w:rsidR="00C12641" w:rsidRPr="003329E7" w:rsidRDefault="00C12641" w:rsidP="003329E7">
      <w:pPr>
        <w:spacing w:after="0" w:line="320" w:lineRule="atLeast"/>
        <w:jc w:val="both"/>
        <w:rPr>
          <w:rFonts w:cstheme="minorHAnsi"/>
          <w:sz w:val="20"/>
          <w:szCs w:val="20"/>
        </w:rPr>
      </w:pPr>
      <w:r w:rsidRPr="003329E7">
        <w:rPr>
          <w:rFonts w:cstheme="minorHAnsi"/>
          <w:sz w:val="20"/>
          <w:szCs w:val="20"/>
        </w:rPr>
        <w:t>Zamawiający w załączniku nr 2 do umowy ust. 2 wymaga aby Wykonawca dysponował narzędziem do</w:t>
      </w:r>
      <w:r w:rsidR="0003635D">
        <w:rPr>
          <w:rFonts w:cstheme="minorHAnsi"/>
          <w:sz w:val="20"/>
          <w:szCs w:val="20"/>
        </w:rPr>
        <w:t> </w:t>
      </w:r>
      <w:r w:rsidRPr="003329E7">
        <w:rPr>
          <w:rFonts w:cstheme="minorHAnsi"/>
          <w:sz w:val="20"/>
          <w:szCs w:val="20"/>
        </w:rPr>
        <w:t xml:space="preserve"> generowania etykiet adresowych z miejscem na adnotacje, Wykonawca prosi o doprecyzowanie jakie adnotacje miałby znaleźć się na etykiecie? Jednocześnie Wykonawca prosi o informację Czy Zamawiający przewiduje, że przesyłki będą doręczane przez inną firmę niż Wykonawca?</w:t>
      </w:r>
    </w:p>
    <w:p w14:paraId="37C84CAE" w14:textId="133E5E33"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Odpowiedź na pytanie nr </w:t>
      </w:r>
      <w:r w:rsidR="004113C7" w:rsidRPr="003329E7">
        <w:rPr>
          <w:rFonts w:eastAsia="Calibri" w:cstheme="minorHAnsi"/>
          <w:b/>
          <w:sz w:val="20"/>
          <w:szCs w:val="20"/>
        </w:rPr>
        <w:t>19</w:t>
      </w:r>
    </w:p>
    <w:p w14:paraId="46484D14" w14:textId="77777777" w:rsidR="007F1580" w:rsidRPr="00496ADE" w:rsidRDefault="007F1580" w:rsidP="007F1580">
      <w:pPr>
        <w:spacing w:after="0" w:line="320" w:lineRule="atLeast"/>
        <w:jc w:val="both"/>
        <w:rPr>
          <w:rFonts w:cstheme="minorHAnsi"/>
          <w:sz w:val="20"/>
          <w:szCs w:val="20"/>
        </w:rPr>
      </w:pPr>
      <w:r w:rsidRPr="00496ADE">
        <w:rPr>
          <w:rFonts w:cstheme="minorHAnsi"/>
          <w:sz w:val="20"/>
          <w:szCs w:val="20"/>
        </w:rPr>
        <w:t xml:space="preserve">Zamawiający nie dopuszcza składania przez wykonawców ofert częściowych. </w:t>
      </w:r>
    </w:p>
    <w:p w14:paraId="5EC1D866" w14:textId="0350D895" w:rsidR="007F1580" w:rsidRPr="007F1580" w:rsidRDefault="007F1580" w:rsidP="007F1580">
      <w:pPr>
        <w:spacing w:after="0" w:line="320" w:lineRule="atLeast"/>
        <w:jc w:val="both"/>
        <w:rPr>
          <w:rFonts w:cstheme="minorHAnsi"/>
          <w:sz w:val="20"/>
          <w:szCs w:val="20"/>
        </w:rPr>
      </w:pPr>
      <w:r w:rsidRPr="00496ADE">
        <w:rPr>
          <w:rFonts w:cstheme="minorHAnsi"/>
          <w:sz w:val="20"/>
          <w:szCs w:val="20"/>
        </w:rPr>
        <w:t>Adnotacje - informacje dotyczące przesyłki np. zawartości, lub dodatkowe informacje dotyczące wysyłki</w:t>
      </w:r>
      <w:r w:rsidR="00E05EF1" w:rsidRPr="00496ADE">
        <w:rPr>
          <w:rFonts w:cstheme="minorHAnsi"/>
          <w:sz w:val="20"/>
          <w:szCs w:val="20"/>
        </w:rPr>
        <w:t xml:space="preserve"> jak np. </w:t>
      </w:r>
      <w:r w:rsidR="00496ADE" w:rsidRPr="00496ADE">
        <w:rPr>
          <w:rFonts w:cstheme="minorHAnsi"/>
          <w:sz w:val="20"/>
          <w:szCs w:val="20"/>
        </w:rPr>
        <w:t xml:space="preserve">wskazujące dodatkowe informacje adresowe, miejsce pozostawienia przesyłki </w:t>
      </w:r>
      <w:proofErr w:type="spellStart"/>
      <w:r w:rsidR="00496ADE" w:rsidRPr="00496ADE">
        <w:rPr>
          <w:rFonts w:cstheme="minorHAnsi"/>
          <w:sz w:val="20"/>
          <w:szCs w:val="20"/>
        </w:rPr>
        <w:t>itp</w:t>
      </w:r>
      <w:proofErr w:type="spellEnd"/>
    </w:p>
    <w:p w14:paraId="7D2A2F0A" w14:textId="77777777" w:rsidR="007F1580" w:rsidRDefault="007F1580" w:rsidP="003329E7">
      <w:pPr>
        <w:widowControl w:val="0"/>
        <w:autoSpaceDE w:val="0"/>
        <w:autoSpaceDN w:val="0"/>
        <w:adjustRightInd w:val="0"/>
        <w:spacing w:after="0" w:line="320" w:lineRule="atLeast"/>
        <w:jc w:val="both"/>
        <w:rPr>
          <w:rFonts w:eastAsia="Calibri" w:cstheme="minorHAnsi"/>
          <w:b/>
          <w:sz w:val="20"/>
          <w:szCs w:val="20"/>
        </w:rPr>
      </w:pPr>
    </w:p>
    <w:p w14:paraId="1A3284EE" w14:textId="105DE516"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004113C7" w:rsidRPr="003329E7">
        <w:rPr>
          <w:rFonts w:eastAsia="Calibri" w:cstheme="minorHAnsi"/>
          <w:b/>
          <w:sz w:val="20"/>
          <w:szCs w:val="20"/>
        </w:rPr>
        <w:t>20</w:t>
      </w:r>
    </w:p>
    <w:p w14:paraId="620A25D4"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Wykonawca prosi o usunięcie  lub zmianę zapisu  w załączniku nr 2 do umowy ust. 4.</w:t>
      </w:r>
    </w:p>
    <w:p w14:paraId="3A5A31A6"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Zapewnienie w dowolnym momencie zmiany adresu paczki nie jest możliwe, w szczególności w zakresie przesyłek zagranicznych.</w:t>
      </w:r>
    </w:p>
    <w:p w14:paraId="66D1EA4E" w14:textId="77777777" w:rsidR="00036C8D" w:rsidRDefault="00036C8D" w:rsidP="003329E7">
      <w:pPr>
        <w:widowControl w:val="0"/>
        <w:autoSpaceDE w:val="0"/>
        <w:autoSpaceDN w:val="0"/>
        <w:adjustRightInd w:val="0"/>
        <w:spacing w:after="0" w:line="320" w:lineRule="atLeast"/>
        <w:jc w:val="both"/>
        <w:rPr>
          <w:rFonts w:eastAsia="Calibri" w:cstheme="minorHAnsi"/>
          <w:b/>
          <w:sz w:val="20"/>
          <w:szCs w:val="20"/>
        </w:rPr>
      </w:pPr>
    </w:p>
    <w:p w14:paraId="1F227082" w14:textId="1DC6986A"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lastRenderedPageBreak/>
        <w:t xml:space="preserve">Odpowiedź na pytanie nr </w:t>
      </w:r>
      <w:r w:rsidR="004113C7" w:rsidRPr="003329E7">
        <w:rPr>
          <w:rFonts w:eastAsia="Calibri" w:cstheme="minorHAnsi"/>
          <w:b/>
          <w:sz w:val="20"/>
          <w:szCs w:val="20"/>
        </w:rPr>
        <w:t>20</w:t>
      </w:r>
    </w:p>
    <w:p w14:paraId="3D5B79EE" w14:textId="5F49BB19" w:rsidR="00744BF3" w:rsidRPr="00744BF3" w:rsidRDefault="00744BF3" w:rsidP="003329E7">
      <w:pPr>
        <w:widowControl w:val="0"/>
        <w:autoSpaceDE w:val="0"/>
        <w:autoSpaceDN w:val="0"/>
        <w:adjustRightInd w:val="0"/>
        <w:spacing w:after="0" w:line="320" w:lineRule="atLeast"/>
        <w:jc w:val="both"/>
        <w:rPr>
          <w:rFonts w:eastAsia="Calibri" w:cstheme="minorHAnsi"/>
          <w:sz w:val="20"/>
          <w:szCs w:val="20"/>
        </w:rPr>
      </w:pPr>
      <w:r w:rsidRPr="00744BF3">
        <w:rPr>
          <w:rFonts w:eastAsia="Calibri" w:cstheme="minorHAnsi"/>
          <w:sz w:val="20"/>
          <w:szCs w:val="20"/>
        </w:rPr>
        <w:t xml:space="preserve">Zamawiający nie wyraża zgody. </w:t>
      </w:r>
    </w:p>
    <w:p w14:paraId="288072CA" w14:textId="77777777" w:rsidR="00744BF3" w:rsidRDefault="00744BF3" w:rsidP="003329E7">
      <w:pPr>
        <w:widowControl w:val="0"/>
        <w:autoSpaceDE w:val="0"/>
        <w:autoSpaceDN w:val="0"/>
        <w:adjustRightInd w:val="0"/>
        <w:spacing w:after="0" w:line="320" w:lineRule="atLeast"/>
        <w:jc w:val="both"/>
        <w:rPr>
          <w:rFonts w:eastAsia="Calibri" w:cstheme="minorHAnsi"/>
          <w:b/>
          <w:sz w:val="20"/>
          <w:szCs w:val="20"/>
        </w:rPr>
      </w:pPr>
    </w:p>
    <w:p w14:paraId="07430119" w14:textId="711B3F62"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004113C7" w:rsidRPr="003329E7">
        <w:rPr>
          <w:rFonts w:eastAsia="Calibri" w:cstheme="minorHAnsi"/>
          <w:b/>
          <w:sz w:val="20"/>
          <w:szCs w:val="20"/>
        </w:rPr>
        <w:t>21</w:t>
      </w:r>
    </w:p>
    <w:p w14:paraId="1FFF071F"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 xml:space="preserve">Czy Zamawiający wyraża zgodę na zmianę lokalizacji magazynu? </w:t>
      </w:r>
    </w:p>
    <w:p w14:paraId="308DD5B4" w14:textId="3D5E1B93"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Odpowiedź na pytanie nr </w:t>
      </w:r>
      <w:r w:rsidR="004113C7" w:rsidRPr="003329E7">
        <w:rPr>
          <w:rFonts w:eastAsia="Calibri" w:cstheme="minorHAnsi"/>
          <w:b/>
          <w:sz w:val="20"/>
          <w:szCs w:val="20"/>
        </w:rPr>
        <w:t>21</w:t>
      </w:r>
    </w:p>
    <w:p w14:paraId="2C6C7264" w14:textId="183CB5E2" w:rsidR="00744BF3" w:rsidRDefault="00744BF3" w:rsidP="003329E7">
      <w:pPr>
        <w:widowControl w:val="0"/>
        <w:autoSpaceDE w:val="0"/>
        <w:autoSpaceDN w:val="0"/>
        <w:adjustRightInd w:val="0"/>
        <w:spacing w:after="0" w:line="320" w:lineRule="atLeast"/>
        <w:jc w:val="both"/>
        <w:rPr>
          <w:rFonts w:eastAsia="Calibri" w:cstheme="minorHAnsi"/>
          <w:sz w:val="20"/>
          <w:szCs w:val="20"/>
        </w:rPr>
      </w:pPr>
      <w:r w:rsidRPr="00744BF3">
        <w:rPr>
          <w:rFonts w:eastAsia="Calibri" w:cstheme="minorHAnsi"/>
          <w:sz w:val="20"/>
          <w:szCs w:val="20"/>
        </w:rPr>
        <w:t>Zamawiający nie wyraża zgody na zmianę lokalizacji magazynu.</w:t>
      </w:r>
    </w:p>
    <w:p w14:paraId="3925C9EE" w14:textId="77777777" w:rsidR="00744BF3" w:rsidRPr="00744BF3" w:rsidRDefault="00744BF3" w:rsidP="003329E7">
      <w:pPr>
        <w:widowControl w:val="0"/>
        <w:autoSpaceDE w:val="0"/>
        <w:autoSpaceDN w:val="0"/>
        <w:adjustRightInd w:val="0"/>
        <w:spacing w:after="0" w:line="320" w:lineRule="atLeast"/>
        <w:jc w:val="both"/>
        <w:rPr>
          <w:rFonts w:eastAsia="Calibri" w:cstheme="minorHAnsi"/>
          <w:sz w:val="20"/>
          <w:szCs w:val="20"/>
        </w:rPr>
      </w:pPr>
    </w:p>
    <w:p w14:paraId="4C4C2804" w14:textId="2A9B8C91"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004113C7" w:rsidRPr="003329E7">
        <w:rPr>
          <w:rFonts w:eastAsia="Calibri" w:cstheme="minorHAnsi"/>
          <w:b/>
          <w:sz w:val="20"/>
          <w:szCs w:val="20"/>
        </w:rPr>
        <w:t>22</w:t>
      </w:r>
    </w:p>
    <w:p w14:paraId="1CC184C5"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Wykonawca wnosi o zapisy w umowie wskazujące na tryb reklamacyjny zgodny z rozporządzeniem Ministra Administracji i Cyfryzacji w sprawie reklamacji usługi pocztowej (tekst jedn. Dz. U. z 2019 r., Poz. 474 ze zm.)  </w:t>
      </w:r>
    </w:p>
    <w:p w14:paraId="470F3C2D"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Termin rozpatrzenia reklamacji na przesyłkę w obrocie krajowym – 30 dni. </w:t>
      </w:r>
    </w:p>
    <w:p w14:paraId="2E84768C"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Termin rozpatrzenia reklamacji na przesyłki zagraniczne do 3 miesięcy, z zastrzeżeniem odrębnych uregulowań ujętych w Regulaminach usług i przepisach międzynarodowych. </w:t>
      </w:r>
    </w:p>
    <w:p w14:paraId="2AC4976D"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  Jednocześnie Wykonawca wnosi o wskazanie w umowie trzech kanałów zgłoszeń reklamacji:</w:t>
      </w:r>
    </w:p>
    <w:p w14:paraId="52F1FDC6"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 poprzez aplikację elektroniczną  Wykonawcy;</w:t>
      </w:r>
    </w:p>
    <w:p w14:paraId="28A17238"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 e-formularz – aktywna formatka do wnoszenia reklamacji na stronie www. Wykonawcy;</w:t>
      </w:r>
    </w:p>
    <w:p w14:paraId="54A7874A"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 xml:space="preserve">- wersja papierowa, w tym na druku nakładu Wykonawcy </w:t>
      </w:r>
    </w:p>
    <w:p w14:paraId="20A80230" w14:textId="2E129D65" w:rsidR="00DC314E" w:rsidRPr="003329E7" w:rsidRDefault="00DC314E"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Odpowiedź na pytanie nr </w:t>
      </w:r>
      <w:r w:rsidR="004113C7" w:rsidRPr="003329E7">
        <w:rPr>
          <w:rFonts w:eastAsia="Calibri" w:cstheme="minorHAnsi"/>
          <w:b/>
          <w:sz w:val="20"/>
          <w:szCs w:val="20"/>
        </w:rPr>
        <w:t>22</w:t>
      </w:r>
    </w:p>
    <w:p w14:paraId="0AF8E527" w14:textId="7BD2D238" w:rsidR="00DC314E" w:rsidRPr="00EA1816" w:rsidRDefault="00EA1816" w:rsidP="003329E7">
      <w:pPr>
        <w:widowControl w:val="0"/>
        <w:autoSpaceDE w:val="0"/>
        <w:autoSpaceDN w:val="0"/>
        <w:adjustRightInd w:val="0"/>
        <w:spacing w:after="0" w:line="320" w:lineRule="atLeast"/>
        <w:jc w:val="both"/>
        <w:rPr>
          <w:rFonts w:eastAsia="Calibri" w:cstheme="minorHAnsi"/>
          <w:sz w:val="20"/>
          <w:szCs w:val="20"/>
        </w:rPr>
      </w:pPr>
      <w:r w:rsidRPr="00B5471C">
        <w:rPr>
          <w:rFonts w:eastAsia="Calibri" w:cstheme="minorHAnsi"/>
          <w:sz w:val="20"/>
          <w:szCs w:val="20"/>
        </w:rPr>
        <w:t xml:space="preserve">Zamawiający pozostawia zapisy w umowie bez zmian. Jednocześnie Zamawiający informuje, że umowa nie wyłącza stosowania przepisów prawa </w:t>
      </w:r>
      <w:r w:rsidR="008077B4" w:rsidRPr="00B5471C">
        <w:rPr>
          <w:rFonts w:eastAsia="Calibri" w:cstheme="minorHAnsi"/>
          <w:sz w:val="20"/>
          <w:szCs w:val="20"/>
        </w:rPr>
        <w:t>powszechnego</w:t>
      </w:r>
      <w:r w:rsidRPr="00B5471C">
        <w:rPr>
          <w:rFonts w:eastAsia="Calibri" w:cstheme="minorHAnsi"/>
          <w:sz w:val="20"/>
          <w:szCs w:val="20"/>
        </w:rPr>
        <w:t>.</w:t>
      </w:r>
    </w:p>
    <w:p w14:paraId="6A0CC465" w14:textId="77777777" w:rsidR="00744BF3" w:rsidRPr="003329E7" w:rsidRDefault="00744BF3" w:rsidP="003329E7">
      <w:pPr>
        <w:widowControl w:val="0"/>
        <w:autoSpaceDE w:val="0"/>
        <w:autoSpaceDN w:val="0"/>
        <w:adjustRightInd w:val="0"/>
        <w:spacing w:after="0" w:line="320" w:lineRule="atLeast"/>
        <w:jc w:val="both"/>
        <w:rPr>
          <w:rFonts w:eastAsia="Calibri" w:cstheme="minorHAnsi"/>
          <w:b/>
          <w:sz w:val="20"/>
          <w:szCs w:val="20"/>
        </w:rPr>
      </w:pPr>
    </w:p>
    <w:p w14:paraId="3AE16EEC" w14:textId="6AC82B95"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Pytanie nr 2</w:t>
      </w:r>
      <w:r w:rsidRPr="003329E7">
        <w:rPr>
          <w:rFonts w:eastAsia="Calibri" w:cstheme="minorHAnsi"/>
          <w:b/>
          <w:sz w:val="20"/>
          <w:szCs w:val="20"/>
        </w:rPr>
        <w:t>3</w:t>
      </w:r>
    </w:p>
    <w:p w14:paraId="0371E08E"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 xml:space="preserve">Wykonawca wnosi aby usługi dostarczania korespondencji realizowane były  wyłącznie na podstawie ustawy z dnia 23 listopada 2012 roku Prawo pocztowe, międzynarodowych przepisów pocztowych, tj. Światowej Konwencji Pocztowej </w:t>
      </w:r>
      <w:proofErr w:type="spellStart"/>
      <w:r w:rsidRPr="003329E7">
        <w:rPr>
          <w:rFonts w:cstheme="minorHAnsi"/>
          <w:sz w:val="20"/>
          <w:szCs w:val="20"/>
        </w:rPr>
        <w:t>Doha</w:t>
      </w:r>
      <w:proofErr w:type="spellEnd"/>
      <w:r w:rsidRPr="003329E7">
        <w:rPr>
          <w:rFonts w:cstheme="minorHAnsi"/>
          <w:sz w:val="20"/>
          <w:szCs w:val="20"/>
        </w:rPr>
        <w:t xml:space="preserve"> 2012 wraz z aktami wykonawczymi: Regulaminem Poczty Listowej – Berno 2013 i Regulaminem dotyczącym paczek pocztowych – Berno 2013 oraz Regulaminów usług pocztowych w obrocie zagranicznym.</w:t>
      </w:r>
    </w:p>
    <w:p w14:paraId="75692B79" w14:textId="6744AD29"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Odpowiedź na pytanie nr 2</w:t>
      </w:r>
      <w:r w:rsidRPr="003329E7">
        <w:rPr>
          <w:rFonts w:eastAsia="Calibri" w:cstheme="minorHAnsi"/>
          <w:b/>
          <w:sz w:val="20"/>
          <w:szCs w:val="20"/>
        </w:rPr>
        <w:t>3</w:t>
      </w:r>
    </w:p>
    <w:p w14:paraId="2733C682" w14:textId="5A1180C9" w:rsidR="008077B4" w:rsidRPr="000A2299" w:rsidRDefault="000A2299" w:rsidP="003329E7">
      <w:pPr>
        <w:widowControl w:val="0"/>
        <w:autoSpaceDE w:val="0"/>
        <w:autoSpaceDN w:val="0"/>
        <w:adjustRightInd w:val="0"/>
        <w:spacing w:after="0" w:line="320" w:lineRule="atLeast"/>
        <w:jc w:val="both"/>
        <w:rPr>
          <w:rFonts w:eastAsia="Calibri" w:cstheme="minorHAnsi"/>
          <w:sz w:val="20"/>
          <w:szCs w:val="20"/>
        </w:rPr>
      </w:pPr>
      <w:r w:rsidRPr="000A2299">
        <w:rPr>
          <w:rFonts w:eastAsia="Calibri" w:cstheme="minorHAnsi"/>
          <w:sz w:val="20"/>
          <w:szCs w:val="20"/>
        </w:rPr>
        <w:t>Zamawiający informuje, że dostarczanie korespondencji w rozumieniu przesyłek listownych nie stanowi przedmiotu zamówienia.</w:t>
      </w:r>
    </w:p>
    <w:p w14:paraId="781F0FF2" w14:textId="77777777" w:rsidR="008077B4" w:rsidRDefault="008077B4" w:rsidP="003329E7">
      <w:pPr>
        <w:widowControl w:val="0"/>
        <w:autoSpaceDE w:val="0"/>
        <w:autoSpaceDN w:val="0"/>
        <w:adjustRightInd w:val="0"/>
        <w:spacing w:after="0" w:line="320" w:lineRule="atLeast"/>
        <w:jc w:val="both"/>
        <w:rPr>
          <w:rFonts w:eastAsia="Calibri" w:cstheme="minorHAnsi"/>
          <w:b/>
          <w:sz w:val="20"/>
          <w:szCs w:val="20"/>
        </w:rPr>
      </w:pPr>
    </w:p>
    <w:p w14:paraId="5EB5B5B2" w14:textId="61D799CA"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Pytanie nr 2</w:t>
      </w:r>
      <w:r w:rsidRPr="003329E7">
        <w:rPr>
          <w:rFonts w:eastAsia="Calibri" w:cstheme="minorHAnsi"/>
          <w:b/>
          <w:sz w:val="20"/>
          <w:szCs w:val="20"/>
        </w:rPr>
        <w:t>4</w:t>
      </w:r>
    </w:p>
    <w:p w14:paraId="0C62FBE0"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Czy Zamawiający akceptuje fakt, że odnośnie usług pocztowych w obrocie zagranicznym, zasady doręczania, zostały określone w międzynarodowych pocztowych aktach prawnych oraz Regulaminach usług.</w:t>
      </w:r>
    </w:p>
    <w:p w14:paraId="7C084780" w14:textId="4B2EED18"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Odpowiedź na pytanie nr 2</w:t>
      </w:r>
      <w:r w:rsidRPr="003329E7">
        <w:rPr>
          <w:rFonts w:eastAsia="Calibri" w:cstheme="minorHAnsi"/>
          <w:b/>
          <w:sz w:val="20"/>
          <w:szCs w:val="20"/>
        </w:rPr>
        <w:t>4</w:t>
      </w:r>
    </w:p>
    <w:p w14:paraId="1F8B88B2" w14:textId="77777777" w:rsidR="007C7240" w:rsidRPr="00C75490" w:rsidRDefault="007C7240" w:rsidP="007C7240">
      <w:pPr>
        <w:spacing w:after="0" w:line="320" w:lineRule="atLeast"/>
        <w:jc w:val="both"/>
        <w:rPr>
          <w:rFonts w:cstheme="minorHAnsi"/>
          <w:w w:val="105"/>
          <w:sz w:val="20"/>
          <w:szCs w:val="20"/>
        </w:rPr>
      </w:pPr>
      <w:r w:rsidRPr="00AC3CFA">
        <w:rPr>
          <w:rFonts w:cstheme="minorHAnsi"/>
          <w:sz w:val="20"/>
          <w:szCs w:val="20"/>
        </w:rPr>
        <w:t>Zamawiającemu znany jest fakt, że usługi pocztowe w obrocie zagranicznym są określone w aktach prawnych</w:t>
      </w:r>
      <w:r w:rsidRPr="00C75490">
        <w:rPr>
          <w:rFonts w:cstheme="minorHAnsi"/>
          <w:w w:val="105"/>
          <w:sz w:val="20"/>
          <w:szCs w:val="20"/>
        </w:rPr>
        <w:t>.</w:t>
      </w:r>
    </w:p>
    <w:p w14:paraId="3AFFE407" w14:textId="77777777" w:rsidR="000A2299" w:rsidRDefault="000A2299" w:rsidP="003329E7">
      <w:pPr>
        <w:widowControl w:val="0"/>
        <w:autoSpaceDE w:val="0"/>
        <w:autoSpaceDN w:val="0"/>
        <w:adjustRightInd w:val="0"/>
        <w:spacing w:after="0" w:line="320" w:lineRule="atLeast"/>
        <w:jc w:val="both"/>
        <w:rPr>
          <w:rFonts w:eastAsia="Calibri" w:cstheme="minorHAnsi"/>
          <w:b/>
          <w:sz w:val="20"/>
          <w:szCs w:val="20"/>
        </w:rPr>
      </w:pPr>
    </w:p>
    <w:p w14:paraId="64ABF189" w14:textId="2B035C7D"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Pytanie nr 2</w:t>
      </w:r>
      <w:r w:rsidRPr="003329E7">
        <w:rPr>
          <w:rFonts w:eastAsia="Calibri" w:cstheme="minorHAnsi"/>
          <w:b/>
          <w:sz w:val="20"/>
          <w:szCs w:val="20"/>
        </w:rPr>
        <w:t>5</w:t>
      </w:r>
    </w:p>
    <w:p w14:paraId="56AF0434" w14:textId="77777777" w:rsidR="003329E7" w:rsidRPr="003329E7" w:rsidRDefault="003329E7" w:rsidP="003329E7">
      <w:pPr>
        <w:shd w:val="clear" w:color="auto" w:fill="FFFFFF"/>
        <w:spacing w:after="0" w:line="320" w:lineRule="atLeast"/>
        <w:rPr>
          <w:rFonts w:cstheme="minorHAnsi"/>
          <w:b/>
          <w:bCs/>
          <w:sz w:val="20"/>
          <w:szCs w:val="20"/>
          <w:bdr w:val="none" w:sz="0" w:space="0" w:color="auto" w:frame="1"/>
        </w:rPr>
      </w:pPr>
      <w:r w:rsidRPr="003329E7">
        <w:rPr>
          <w:rFonts w:cstheme="minorHAnsi"/>
          <w:color w:val="000000"/>
          <w:sz w:val="20"/>
          <w:szCs w:val="20"/>
          <w:bdr w:val="none" w:sz="0" w:space="0" w:color="auto" w:frame="1"/>
        </w:rPr>
        <w:t>Czy Zamawiający akceptuje fakt, że  nie wszystkie kraje świadczą usługę potwierdzenie odbioru. Nie przyjmuje się potwierdzenia odbioru do przesyłki rejestrowanej wysyłanej do Brazylii, Danii i Wielkiej Brytanii oraz Irlandii Płn. oraz nie przyjmuje się potwierdzenia odbioru do paczki pocztowej wysyłanej do Kanady i Szwecji.</w:t>
      </w:r>
      <w:r w:rsidRPr="003329E7">
        <w:rPr>
          <w:rFonts w:cstheme="minorHAnsi"/>
          <w:color w:val="201F1E"/>
          <w:sz w:val="20"/>
          <w:szCs w:val="20"/>
        </w:rPr>
        <w:t> </w:t>
      </w:r>
    </w:p>
    <w:p w14:paraId="649EAE67" w14:textId="77777777" w:rsidR="00036C8D" w:rsidRDefault="00036C8D" w:rsidP="003329E7">
      <w:pPr>
        <w:widowControl w:val="0"/>
        <w:autoSpaceDE w:val="0"/>
        <w:autoSpaceDN w:val="0"/>
        <w:adjustRightInd w:val="0"/>
        <w:spacing w:after="0" w:line="320" w:lineRule="atLeast"/>
        <w:jc w:val="both"/>
        <w:rPr>
          <w:rFonts w:eastAsia="Calibri" w:cstheme="minorHAnsi"/>
          <w:b/>
          <w:sz w:val="20"/>
          <w:szCs w:val="20"/>
        </w:rPr>
      </w:pPr>
    </w:p>
    <w:p w14:paraId="335DEE4F" w14:textId="1E169D56"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lastRenderedPageBreak/>
        <w:t>Odpowiedź na pytanie nr 2</w:t>
      </w:r>
      <w:r w:rsidRPr="003329E7">
        <w:rPr>
          <w:rFonts w:eastAsia="Calibri" w:cstheme="minorHAnsi"/>
          <w:b/>
          <w:sz w:val="20"/>
          <w:szCs w:val="20"/>
        </w:rPr>
        <w:t>5</w:t>
      </w:r>
    </w:p>
    <w:p w14:paraId="16E0D32E" w14:textId="77777777" w:rsidR="00AC3CFA" w:rsidRPr="00AC3CFA" w:rsidRDefault="00AC3CFA" w:rsidP="00AC3CFA">
      <w:pPr>
        <w:rPr>
          <w:rFonts w:cstheme="minorHAnsi"/>
          <w:sz w:val="20"/>
          <w:szCs w:val="20"/>
        </w:rPr>
      </w:pPr>
      <w:r w:rsidRPr="00B5471C">
        <w:rPr>
          <w:rFonts w:cstheme="minorHAnsi"/>
          <w:sz w:val="20"/>
          <w:szCs w:val="20"/>
        </w:rPr>
        <w:t>Zamawiający oczekuje, że Wykonawca potwierdził dostarczenie przesyłki do adresata  i odbiór przesyłki przez adresata.</w:t>
      </w:r>
    </w:p>
    <w:p w14:paraId="358C28DD" w14:textId="12C6EACA"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Pytanie nr 2</w:t>
      </w:r>
      <w:r w:rsidRPr="003329E7">
        <w:rPr>
          <w:rFonts w:eastAsia="Calibri" w:cstheme="minorHAnsi"/>
          <w:b/>
          <w:sz w:val="20"/>
          <w:szCs w:val="20"/>
        </w:rPr>
        <w:t>6</w:t>
      </w:r>
    </w:p>
    <w:p w14:paraId="6D399763" w14:textId="647D59F5"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Wykonawca pragnie zwrócić uwagę na zmiany dotyczące wypełniania deklaracji celnych od stycznia 2021 roku. Kto odpowiadałby przy zamówieniu za przygotowanie deklaracji celnych w przypadku przesyłek zagranicznych?</w:t>
      </w:r>
    </w:p>
    <w:p w14:paraId="5D0869CB" w14:textId="618777B3"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Odpowiedź na pytanie nr 2</w:t>
      </w:r>
      <w:r w:rsidRPr="003329E7">
        <w:rPr>
          <w:rFonts w:eastAsia="Calibri" w:cstheme="minorHAnsi"/>
          <w:b/>
          <w:sz w:val="20"/>
          <w:szCs w:val="20"/>
        </w:rPr>
        <w:t>6</w:t>
      </w:r>
    </w:p>
    <w:p w14:paraId="557D698D" w14:textId="3BECD4FF" w:rsidR="00F72D97" w:rsidRPr="00F72D97" w:rsidRDefault="00F72D97" w:rsidP="00F72D97">
      <w:pPr>
        <w:spacing w:after="0" w:line="320" w:lineRule="atLeast"/>
        <w:ind w:right="-2"/>
        <w:jc w:val="both"/>
        <w:rPr>
          <w:rFonts w:cstheme="minorHAnsi"/>
          <w:sz w:val="20"/>
          <w:szCs w:val="20"/>
        </w:rPr>
      </w:pPr>
      <w:r w:rsidRPr="00F72D97">
        <w:rPr>
          <w:rFonts w:cstheme="minorHAnsi"/>
          <w:sz w:val="20"/>
          <w:szCs w:val="20"/>
        </w:rPr>
        <w:t>Przygotowywanie deklaracji celnych leży po stronie Wykonawcy</w:t>
      </w:r>
      <w:r>
        <w:rPr>
          <w:rFonts w:cstheme="minorHAnsi"/>
          <w:sz w:val="20"/>
          <w:szCs w:val="20"/>
        </w:rPr>
        <w:t>.</w:t>
      </w:r>
    </w:p>
    <w:p w14:paraId="2FC5601B" w14:textId="77777777" w:rsidR="005C4DCD" w:rsidRDefault="005C4DCD" w:rsidP="003329E7">
      <w:pPr>
        <w:widowControl w:val="0"/>
        <w:autoSpaceDE w:val="0"/>
        <w:autoSpaceDN w:val="0"/>
        <w:adjustRightInd w:val="0"/>
        <w:spacing w:after="0" w:line="320" w:lineRule="atLeast"/>
        <w:jc w:val="both"/>
        <w:rPr>
          <w:rFonts w:eastAsia="Calibri" w:cstheme="minorHAnsi"/>
          <w:b/>
          <w:sz w:val="20"/>
          <w:szCs w:val="20"/>
        </w:rPr>
      </w:pPr>
    </w:p>
    <w:p w14:paraId="3F423430" w14:textId="4204CA98"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Pytanie nr 2</w:t>
      </w:r>
      <w:r w:rsidRPr="003329E7">
        <w:rPr>
          <w:rFonts w:eastAsia="Calibri" w:cstheme="minorHAnsi"/>
          <w:b/>
          <w:sz w:val="20"/>
          <w:szCs w:val="20"/>
        </w:rPr>
        <w:t>7</w:t>
      </w:r>
    </w:p>
    <w:p w14:paraId="6E4C1668" w14:textId="5FDBF97C"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Czy Zamawiający akceptuje fakt, że odnośnie usług pocztowych w obrocie zagranicznym terminy na wniesie reklamacji (w przypadku przesyłki kurierskiej - reklamację można zgłosić w terminie do 4 miesięcy od dnia nadania), należne odszkodowanie w przypadku niewykonania, bądź nienależytego wykonania usług oraz termin na rozpatrzenie złożonych reklamacji (maksymalnie do 3 miesięcy), zostały określone w międzynarodowych pocztowych aktach prawnych oraz Regulaminach usług w obrocie zagranicznym. </w:t>
      </w:r>
    </w:p>
    <w:p w14:paraId="69D8DC05" w14:textId="258272C8"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Odpowiedź na pytanie nr 2</w:t>
      </w:r>
      <w:r w:rsidRPr="003329E7">
        <w:rPr>
          <w:rFonts w:eastAsia="Calibri" w:cstheme="minorHAnsi"/>
          <w:b/>
          <w:sz w:val="20"/>
          <w:szCs w:val="20"/>
        </w:rPr>
        <w:t>7</w:t>
      </w:r>
    </w:p>
    <w:p w14:paraId="777735EF" w14:textId="77777777" w:rsidR="00483A77" w:rsidRPr="00483A77" w:rsidRDefault="00483A77" w:rsidP="00483A77">
      <w:pPr>
        <w:autoSpaceDE w:val="0"/>
        <w:autoSpaceDN w:val="0"/>
        <w:adjustRightInd w:val="0"/>
        <w:spacing w:after="0" w:line="320" w:lineRule="atLeast"/>
        <w:ind w:right="-2"/>
        <w:jc w:val="both"/>
        <w:rPr>
          <w:rFonts w:cstheme="minorHAnsi"/>
          <w:sz w:val="20"/>
          <w:szCs w:val="20"/>
        </w:rPr>
      </w:pPr>
      <w:r w:rsidRPr="00B41407">
        <w:rPr>
          <w:rFonts w:cstheme="minorHAnsi"/>
          <w:sz w:val="20"/>
          <w:szCs w:val="20"/>
        </w:rPr>
        <w:t>Zamawiający akceptuje ten fakt.</w:t>
      </w:r>
    </w:p>
    <w:p w14:paraId="3F7D89B4" w14:textId="14FEEEAE" w:rsidR="003329E7" w:rsidRDefault="003329E7" w:rsidP="003329E7">
      <w:pPr>
        <w:widowControl w:val="0"/>
        <w:autoSpaceDE w:val="0"/>
        <w:autoSpaceDN w:val="0"/>
        <w:adjustRightInd w:val="0"/>
        <w:spacing w:after="0" w:line="320" w:lineRule="atLeast"/>
        <w:jc w:val="both"/>
        <w:rPr>
          <w:rFonts w:eastAsia="Calibri" w:cstheme="minorHAnsi"/>
          <w:b/>
          <w:sz w:val="20"/>
          <w:szCs w:val="20"/>
        </w:rPr>
      </w:pPr>
    </w:p>
    <w:p w14:paraId="329D43B5" w14:textId="1AADCCD6"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Pytanie nr 2</w:t>
      </w:r>
      <w:r w:rsidRPr="003329E7">
        <w:rPr>
          <w:rFonts w:eastAsia="Calibri" w:cstheme="minorHAnsi"/>
          <w:b/>
          <w:sz w:val="20"/>
          <w:szCs w:val="20"/>
        </w:rPr>
        <w:t>8</w:t>
      </w:r>
    </w:p>
    <w:p w14:paraId="1B128141" w14:textId="74C2662D" w:rsidR="003329E7" w:rsidRPr="003329E7" w:rsidRDefault="003329E7" w:rsidP="003329E7">
      <w:pPr>
        <w:shd w:val="clear" w:color="auto" w:fill="FFFFFF"/>
        <w:spacing w:after="0" w:line="320" w:lineRule="atLeast"/>
        <w:jc w:val="both"/>
        <w:rPr>
          <w:rFonts w:cstheme="minorHAnsi"/>
          <w:color w:val="201F1E"/>
          <w:sz w:val="20"/>
          <w:szCs w:val="20"/>
        </w:rPr>
      </w:pPr>
      <w:r w:rsidRPr="003329E7">
        <w:rPr>
          <w:rFonts w:cstheme="minorHAnsi"/>
          <w:color w:val="201F1E"/>
          <w:sz w:val="20"/>
          <w:szCs w:val="20"/>
        </w:rPr>
        <w:t xml:space="preserve">Zamawiający w § 8 Załącznika nr 8 do </w:t>
      </w:r>
      <w:proofErr w:type="spellStart"/>
      <w:r w:rsidRPr="003329E7">
        <w:rPr>
          <w:rFonts w:cstheme="minorHAnsi"/>
          <w:color w:val="201F1E"/>
          <w:sz w:val="20"/>
          <w:szCs w:val="20"/>
        </w:rPr>
        <w:t>SIWZ</w:t>
      </w:r>
      <w:proofErr w:type="spellEnd"/>
      <w:r w:rsidRPr="003329E7">
        <w:rPr>
          <w:rFonts w:cstheme="minorHAnsi"/>
          <w:color w:val="201F1E"/>
          <w:sz w:val="20"/>
          <w:szCs w:val="20"/>
        </w:rPr>
        <w:t xml:space="preserve"> ust. 2, wskazuje, że „W przypadku nie wykonania zleconej wysyłki we wskazanym w zleceniu terminie, Wykonawca zapłaci Zamawiającemu karę umowną w  wysokości 1% od kwoty maksymalnej umowy, o której mowa w §5 ust</w:t>
      </w:r>
      <w:r w:rsidR="00801F78">
        <w:rPr>
          <w:rFonts w:cstheme="minorHAnsi"/>
          <w:color w:val="201F1E"/>
          <w:sz w:val="20"/>
          <w:szCs w:val="20"/>
        </w:rPr>
        <w:t xml:space="preserve"> </w:t>
      </w:r>
      <w:r w:rsidRPr="003329E7">
        <w:rPr>
          <w:rFonts w:cstheme="minorHAnsi"/>
          <w:color w:val="201F1E"/>
          <w:sz w:val="20"/>
          <w:szCs w:val="20"/>
        </w:rPr>
        <w:t>.2 umowy za każdy rozpoczęty dzień zwłoki” Czy przez ten zapis Wykonawca ma  rozumieć, że za pojedyncze opóźnienie w doręczeniu przesyłki Wykonawca będzie zobligowany do wypłaty kary umownej w wysokości 1 % od kwoty maksymalnej umowy? Jednocześnie prosimy o doprecyzowanie co Zamawiający rozumie przez sformułowanie „zleconej wysyłki”?</w:t>
      </w:r>
    </w:p>
    <w:p w14:paraId="3D7D18C8" w14:textId="16AAA761"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Odpowiedź na pytanie nr 2</w:t>
      </w:r>
      <w:r w:rsidRPr="003329E7">
        <w:rPr>
          <w:rFonts w:eastAsia="Calibri" w:cstheme="minorHAnsi"/>
          <w:b/>
          <w:sz w:val="20"/>
          <w:szCs w:val="20"/>
        </w:rPr>
        <w:t>8</w:t>
      </w:r>
    </w:p>
    <w:p w14:paraId="22669E89" w14:textId="77777777" w:rsidR="00765D66" w:rsidRPr="00ED323D" w:rsidRDefault="00765D66" w:rsidP="00765D66">
      <w:pPr>
        <w:spacing w:after="0" w:line="320" w:lineRule="atLeast"/>
        <w:ind w:right="-2"/>
        <w:jc w:val="both"/>
        <w:rPr>
          <w:rFonts w:cstheme="minorHAnsi"/>
          <w:color w:val="201F1E"/>
          <w:sz w:val="20"/>
          <w:szCs w:val="20"/>
        </w:rPr>
      </w:pPr>
      <w:r w:rsidRPr="00ED323D">
        <w:rPr>
          <w:rFonts w:cstheme="minorHAnsi"/>
          <w:color w:val="201F1E"/>
          <w:sz w:val="20"/>
          <w:szCs w:val="20"/>
        </w:rPr>
        <w:t>Sformułowanie „zlecona wysyłka” oznacza  moment przekazania Wykonawcy przez Zamawiającego dyspozycji spakowania i wysłania konkretnej partii podręczników.</w:t>
      </w:r>
    </w:p>
    <w:p w14:paraId="0CD4F78B" w14:textId="77777777" w:rsidR="00765D66" w:rsidRPr="00ED323D" w:rsidRDefault="00765D66" w:rsidP="00765D66">
      <w:pPr>
        <w:spacing w:after="0" w:line="320" w:lineRule="atLeast"/>
        <w:ind w:right="-2"/>
        <w:jc w:val="both"/>
        <w:rPr>
          <w:rFonts w:cstheme="minorHAnsi"/>
          <w:color w:val="131313"/>
          <w:w w:val="105"/>
          <w:sz w:val="20"/>
          <w:szCs w:val="20"/>
        </w:rPr>
      </w:pPr>
      <w:r w:rsidRPr="00ED323D">
        <w:rPr>
          <w:rFonts w:cstheme="minorHAnsi"/>
          <w:color w:val="201F1E"/>
          <w:sz w:val="20"/>
          <w:szCs w:val="20"/>
        </w:rPr>
        <w:t>Odnosząc się do pytania o dotyczącego wysokości kar Zamawiający informuje, że:</w:t>
      </w:r>
    </w:p>
    <w:p w14:paraId="61294F8F" w14:textId="055CD6DC" w:rsidR="00765D66" w:rsidRPr="00ED323D" w:rsidRDefault="00765D66" w:rsidP="00765D66">
      <w:pPr>
        <w:pStyle w:val="Akapitzlist"/>
        <w:numPr>
          <w:ilvl w:val="0"/>
          <w:numId w:val="25"/>
        </w:numPr>
        <w:spacing w:after="0" w:line="320" w:lineRule="atLeast"/>
        <w:ind w:right="-2"/>
        <w:jc w:val="both"/>
        <w:rPr>
          <w:rFonts w:cstheme="minorHAnsi"/>
          <w:color w:val="201F1E"/>
          <w:sz w:val="20"/>
          <w:szCs w:val="20"/>
        </w:rPr>
      </w:pPr>
      <w:r w:rsidRPr="00ED323D">
        <w:rPr>
          <w:rFonts w:cstheme="minorHAnsi"/>
          <w:color w:val="201F1E"/>
          <w:sz w:val="20"/>
          <w:szCs w:val="20"/>
        </w:rPr>
        <w:t>TAK. Wspomniany zapis o karach oznacza nakładanie kary umownej w wysokości określone</w:t>
      </w:r>
      <w:r w:rsidR="00A27409" w:rsidRPr="00ED323D">
        <w:rPr>
          <w:rFonts w:cstheme="minorHAnsi"/>
          <w:color w:val="201F1E"/>
          <w:sz w:val="20"/>
          <w:szCs w:val="20"/>
        </w:rPr>
        <w:t>j</w:t>
      </w:r>
      <w:r w:rsidRPr="00ED323D">
        <w:rPr>
          <w:rFonts w:cstheme="minorHAnsi"/>
          <w:color w:val="201F1E"/>
          <w:sz w:val="20"/>
          <w:szCs w:val="20"/>
        </w:rPr>
        <w:t xml:space="preserve"> w umowie za każd</w:t>
      </w:r>
      <w:r w:rsidR="00A27409" w:rsidRPr="00ED323D">
        <w:rPr>
          <w:rFonts w:cstheme="minorHAnsi"/>
          <w:color w:val="201F1E"/>
          <w:sz w:val="20"/>
          <w:szCs w:val="20"/>
        </w:rPr>
        <w:t>y</w:t>
      </w:r>
      <w:r w:rsidRPr="00ED323D">
        <w:rPr>
          <w:rFonts w:cstheme="minorHAnsi"/>
          <w:color w:val="201F1E"/>
          <w:sz w:val="20"/>
          <w:szCs w:val="20"/>
        </w:rPr>
        <w:t xml:space="preserve"> pojedynczy dzień zwłoki.</w:t>
      </w:r>
    </w:p>
    <w:p w14:paraId="08DE0668" w14:textId="77777777" w:rsidR="00765D66" w:rsidRPr="00ED323D" w:rsidRDefault="00765D66" w:rsidP="00765D66">
      <w:pPr>
        <w:pStyle w:val="Akapitzlist"/>
        <w:numPr>
          <w:ilvl w:val="0"/>
          <w:numId w:val="25"/>
        </w:numPr>
        <w:spacing w:after="0" w:line="320" w:lineRule="atLeast"/>
        <w:ind w:right="-2"/>
        <w:jc w:val="both"/>
        <w:rPr>
          <w:rFonts w:cstheme="minorHAnsi"/>
          <w:color w:val="201F1E"/>
          <w:sz w:val="20"/>
          <w:szCs w:val="20"/>
        </w:rPr>
      </w:pPr>
      <w:r w:rsidRPr="00ED323D">
        <w:rPr>
          <w:rFonts w:cstheme="minorHAnsi"/>
          <w:color w:val="201F1E"/>
          <w:sz w:val="20"/>
          <w:szCs w:val="20"/>
        </w:rPr>
        <w:t xml:space="preserve">zmienia brzmienie §8 ust. 2 Załącznika nr 8 do </w:t>
      </w:r>
      <w:proofErr w:type="spellStart"/>
      <w:r w:rsidRPr="00ED323D">
        <w:rPr>
          <w:rFonts w:cstheme="minorHAnsi"/>
          <w:color w:val="201F1E"/>
          <w:sz w:val="20"/>
          <w:szCs w:val="20"/>
        </w:rPr>
        <w:t>SWZ</w:t>
      </w:r>
      <w:proofErr w:type="spellEnd"/>
      <w:r w:rsidRPr="00ED323D">
        <w:rPr>
          <w:rFonts w:cstheme="minorHAnsi"/>
          <w:color w:val="201F1E"/>
          <w:sz w:val="20"/>
          <w:szCs w:val="20"/>
        </w:rPr>
        <w:t xml:space="preserve"> na następujące:</w:t>
      </w:r>
    </w:p>
    <w:p w14:paraId="48A87502" w14:textId="77777777" w:rsidR="00765D66" w:rsidRPr="00ED323D" w:rsidRDefault="00765D66" w:rsidP="00765D66">
      <w:pPr>
        <w:widowControl w:val="0"/>
        <w:suppressAutoHyphens/>
        <w:spacing w:after="0" w:line="320" w:lineRule="atLeast"/>
        <w:ind w:right="60"/>
        <w:jc w:val="both"/>
        <w:rPr>
          <w:rFonts w:eastAsia="Arial Unicode MS" w:cstheme="minorHAnsi"/>
          <w:i/>
          <w:kern w:val="1"/>
          <w:sz w:val="20"/>
          <w:szCs w:val="20"/>
          <w:lang w:eastAsia="hi-IN" w:bidi="hi-IN"/>
        </w:rPr>
      </w:pPr>
      <w:r w:rsidRPr="00ED323D">
        <w:rPr>
          <w:rFonts w:eastAsia="Arial Unicode MS" w:cstheme="minorHAnsi"/>
          <w:i/>
          <w:kern w:val="1"/>
          <w:sz w:val="20"/>
          <w:szCs w:val="20"/>
          <w:lang w:eastAsia="hi-IN" w:bidi="hi-IN"/>
        </w:rPr>
        <w:t>W przypadku nie wykonania zleconej wysyłki we wskazanym w zleceniu terminie, Wykonawca zapłaci Zamawiającemu karę umowną w wysokości 0,2 % od kwoty maksymalnej umowy, o której mowa w § 5 ust. 2 umowy za każdy rozpoczęty dzień zwłoki.</w:t>
      </w:r>
    </w:p>
    <w:p w14:paraId="019DB488" w14:textId="77777777" w:rsidR="00765D66" w:rsidRPr="00ED323D" w:rsidRDefault="00765D66" w:rsidP="00765D66">
      <w:pPr>
        <w:pStyle w:val="Akapitzlist"/>
        <w:numPr>
          <w:ilvl w:val="0"/>
          <w:numId w:val="25"/>
        </w:numPr>
        <w:spacing w:after="0" w:line="320" w:lineRule="atLeast"/>
        <w:ind w:right="-2"/>
        <w:jc w:val="both"/>
        <w:rPr>
          <w:rFonts w:cstheme="minorHAnsi"/>
          <w:color w:val="131313"/>
          <w:w w:val="105"/>
          <w:sz w:val="20"/>
          <w:szCs w:val="20"/>
        </w:rPr>
      </w:pPr>
      <w:r w:rsidRPr="00ED323D">
        <w:rPr>
          <w:rFonts w:cstheme="minorHAnsi"/>
          <w:color w:val="131313"/>
          <w:w w:val="105"/>
          <w:sz w:val="20"/>
          <w:szCs w:val="20"/>
        </w:rPr>
        <w:t xml:space="preserve">zmienia brzmienie §8 ust. 4 Załącznika nr 8 do </w:t>
      </w:r>
      <w:proofErr w:type="spellStart"/>
      <w:r w:rsidRPr="00ED323D">
        <w:rPr>
          <w:rFonts w:cstheme="minorHAnsi"/>
          <w:color w:val="131313"/>
          <w:w w:val="105"/>
          <w:sz w:val="20"/>
          <w:szCs w:val="20"/>
        </w:rPr>
        <w:t>SWZ</w:t>
      </w:r>
      <w:proofErr w:type="spellEnd"/>
      <w:r w:rsidRPr="00ED323D">
        <w:rPr>
          <w:rFonts w:cstheme="minorHAnsi"/>
          <w:color w:val="131313"/>
          <w:w w:val="105"/>
          <w:sz w:val="20"/>
          <w:szCs w:val="20"/>
        </w:rPr>
        <w:t xml:space="preserve"> na następujące:</w:t>
      </w:r>
    </w:p>
    <w:p w14:paraId="1A2380FA" w14:textId="77777777" w:rsidR="00765D66" w:rsidRPr="00765D66" w:rsidRDefault="00765D66" w:rsidP="00765D66">
      <w:pPr>
        <w:widowControl w:val="0"/>
        <w:suppressAutoHyphens/>
        <w:spacing w:after="0" w:line="320" w:lineRule="atLeast"/>
        <w:ind w:right="60"/>
        <w:jc w:val="both"/>
        <w:rPr>
          <w:rFonts w:eastAsia="Arial Unicode MS" w:cstheme="minorHAnsi"/>
          <w:i/>
          <w:kern w:val="1"/>
          <w:sz w:val="20"/>
          <w:szCs w:val="20"/>
          <w:lang w:eastAsia="hi-IN" w:bidi="hi-IN"/>
        </w:rPr>
      </w:pPr>
      <w:r w:rsidRPr="00ED323D">
        <w:rPr>
          <w:rFonts w:eastAsia="Arial Unicode MS" w:cstheme="minorHAnsi"/>
          <w:i/>
          <w:kern w:val="1"/>
          <w:sz w:val="20"/>
          <w:szCs w:val="20"/>
          <w:lang w:eastAsia="hi-IN" w:bidi="hi-IN"/>
        </w:rPr>
        <w:t>Jeśli dostarczone podręczniki lub pomoce dydaktyczne nie będą zgodne ze zleceniem Zamawiającego Wykonawca zapłaci karę umowną w wysokości 0,2 % kwoty maksymalnej umowy, o której mowa w § 5 ust. 2 umowy.</w:t>
      </w:r>
    </w:p>
    <w:p w14:paraId="25080205" w14:textId="36958E2B" w:rsidR="003329E7" w:rsidRDefault="003329E7" w:rsidP="00765D66">
      <w:pPr>
        <w:widowControl w:val="0"/>
        <w:autoSpaceDE w:val="0"/>
        <w:autoSpaceDN w:val="0"/>
        <w:adjustRightInd w:val="0"/>
        <w:spacing w:after="0" w:line="320" w:lineRule="atLeast"/>
        <w:jc w:val="both"/>
        <w:rPr>
          <w:rFonts w:eastAsia="Calibri" w:cstheme="minorHAnsi"/>
          <w:b/>
          <w:sz w:val="20"/>
          <w:szCs w:val="20"/>
        </w:rPr>
      </w:pPr>
    </w:p>
    <w:p w14:paraId="227BDEEA" w14:textId="052381F1" w:rsidR="00036C8D" w:rsidRDefault="00036C8D" w:rsidP="00765D66">
      <w:pPr>
        <w:widowControl w:val="0"/>
        <w:autoSpaceDE w:val="0"/>
        <w:autoSpaceDN w:val="0"/>
        <w:adjustRightInd w:val="0"/>
        <w:spacing w:after="0" w:line="320" w:lineRule="atLeast"/>
        <w:jc w:val="both"/>
        <w:rPr>
          <w:rFonts w:eastAsia="Calibri" w:cstheme="minorHAnsi"/>
          <w:b/>
          <w:sz w:val="20"/>
          <w:szCs w:val="20"/>
        </w:rPr>
      </w:pPr>
    </w:p>
    <w:p w14:paraId="3E3CA03D" w14:textId="36DC2C03" w:rsidR="00036C8D" w:rsidRDefault="00036C8D" w:rsidP="00765D66">
      <w:pPr>
        <w:widowControl w:val="0"/>
        <w:autoSpaceDE w:val="0"/>
        <w:autoSpaceDN w:val="0"/>
        <w:adjustRightInd w:val="0"/>
        <w:spacing w:after="0" w:line="320" w:lineRule="atLeast"/>
        <w:jc w:val="both"/>
        <w:rPr>
          <w:rFonts w:eastAsia="Calibri" w:cstheme="minorHAnsi"/>
          <w:b/>
          <w:sz w:val="20"/>
          <w:szCs w:val="20"/>
        </w:rPr>
      </w:pPr>
    </w:p>
    <w:p w14:paraId="37913F7D" w14:textId="5A3D746D" w:rsidR="00036C8D" w:rsidRDefault="00036C8D" w:rsidP="00765D66">
      <w:pPr>
        <w:widowControl w:val="0"/>
        <w:autoSpaceDE w:val="0"/>
        <w:autoSpaceDN w:val="0"/>
        <w:adjustRightInd w:val="0"/>
        <w:spacing w:after="0" w:line="320" w:lineRule="atLeast"/>
        <w:jc w:val="both"/>
        <w:rPr>
          <w:rFonts w:eastAsia="Calibri" w:cstheme="minorHAnsi"/>
          <w:b/>
          <w:sz w:val="20"/>
          <w:szCs w:val="20"/>
        </w:rPr>
      </w:pPr>
    </w:p>
    <w:p w14:paraId="02A86786" w14:textId="77777777" w:rsidR="00036C8D" w:rsidRPr="00765D66" w:rsidRDefault="00036C8D" w:rsidP="00765D66">
      <w:pPr>
        <w:widowControl w:val="0"/>
        <w:autoSpaceDE w:val="0"/>
        <w:autoSpaceDN w:val="0"/>
        <w:adjustRightInd w:val="0"/>
        <w:spacing w:after="0" w:line="320" w:lineRule="atLeast"/>
        <w:jc w:val="both"/>
        <w:rPr>
          <w:rFonts w:eastAsia="Calibri" w:cstheme="minorHAnsi"/>
          <w:b/>
          <w:sz w:val="20"/>
          <w:szCs w:val="20"/>
        </w:rPr>
      </w:pPr>
      <w:bookmarkStart w:id="0" w:name="_GoBack"/>
      <w:bookmarkEnd w:id="0"/>
    </w:p>
    <w:p w14:paraId="68C56B53" w14:textId="631493F1"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lastRenderedPageBreak/>
        <w:t>Pytanie nr 2</w:t>
      </w:r>
      <w:r w:rsidRPr="003329E7">
        <w:rPr>
          <w:rFonts w:eastAsia="Calibri" w:cstheme="minorHAnsi"/>
          <w:b/>
          <w:sz w:val="20"/>
          <w:szCs w:val="20"/>
        </w:rPr>
        <w:t>9</w:t>
      </w:r>
    </w:p>
    <w:p w14:paraId="35C8E282" w14:textId="77777777" w:rsidR="00A27409" w:rsidRPr="003329E7" w:rsidRDefault="00A27409" w:rsidP="00A27409">
      <w:pPr>
        <w:spacing w:after="0" w:line="320" w:lineRule="atLeast"/>
        <w:jc w:val="both"/>
        <w:rPr>
          <w:rFonts w:cstheme="minorHAnsi"/>
          <w:sz w:val="20"/>
          <w:szCs w:val="20"/>
        </w:rPr>
      </w:pPr>
      <w:r w:rsidRPr="003329E7">
        <w:rPr>
          <w:rFonts w:cstheme="minorHAnsi"/>
          <w:sz w:val="20"/>
          <w:szCs w:val="20"/>
        </w:rPr>
        <w:t xml:space="preserve">Zamawiający w § 8 Załącznika nr 8 do </w:t>
      </w:r>
      <w:proofErr w:type="spellStart"/>
      <w:r w:rsidRPr="003329E7">
        <w:rPr>
          <w:rFonts w:cstheme="minorHAnsi"/>
          <w:sz w:val="20"/>
          <w:szCs w:val="20"/>
        </w:rPr>
        <w:t>SIWZ</w:t>
      </w:r>
      <w:proofErr w:type="spellEnd"/>
      <w:r w:rsidRPr="003329E7">
        <w:rPr>
          <w:rFonts w:cstheme="minorHAnsi"/>
          <w:sz w:val="20"/>
          <w:szCs w:val="20"/>
        </w:rPr>
        <w:t xml:space="preserve"> ust. 4 wskazuje, że jeśli dostarczone podręczniki lub pomoce dydaktyczne nie będą zgodne ze zleceniem Zamawiającego Wykonawca zapłaci karę umowną w wysokości 1% kwoty maksymalnej umowy, o której mowa w §5 </w:t>
      </w:r>
      <w:proofErr w:type="spellStart"/>
      <w:r w:rsidRPr="003329E7">
        <w:rPr>
          <w:rFonts w:cstheme="minorHAnsi"/>
          <w:sz w:val="20"/>
          <w:szCs w:val="20"/>
        </w:rPr>
        <w:t>ust.2</w:t>
      </w:r>
      <w:proofErr w:type="spellEnd"/>
      <w:r w:rsidRPr="003329E7">
        <w:rPr>
          <w:rFonts w:cstheme="minorHAnsi"/>
          <w:sz w:val="20"/>
          <w:szCs w:val="20"/>
        </w:rPr>
        <w:t xml:space="preserve"> umowy. Prosimy o doprecyzowanie czy Zamawiającemu chodzi o nieprawidłowo skompletowane zamówienie?</w:t>
      </w:r>
    </w:p>
    <w:p w14:paraId="0CD962B5" w14:textId="6B601B6D"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Odpowiedź na pytanie nr 2</w:t>
      </w:r>
      <w:r w:rsidRPr="003329E7">
        <w:rPr>
          <w:rFonts w:eastAsia="Calibri" w:cstheme="minorHAnsi"/>
          <w:b/>
          <w:sz w:val="20"/>
          <w:szCs w:val="20"/>
        </w:rPr>
        <w:t>9</w:t>
      </w:r>
    </w:p>
    <w:p w14:paraId="49F220B2" w14:textId="2CFB2715" w:rsidR="00A27409" w:rsidRPr="00A27409" w:rsidRDefault="00A27409" w:rsidP="00A27409">
      <w:pPr>
        <w:spacing w:after="0" w:line="320" w:lineRule="atLeast"/>
        <w:jc w:val="both"/>
        <w:rPr>
          <w:rFonts w:cstheme="minorHAnsi"/>
          <w:sz w:val="20"/>
          <w:szCs w:val="20"/>
        </w:rPr>
      </w:pPr>
      <w:r w:rsidRPr="008756EB">
        <w:rPr>
          <w:rFonts w:cstheme="minorHAnsi"/>
          <w:sz w:val="20"/>
          <w:szCs w:val="20"/>
        </w:rPr>
        <w:t>Zamawiając</w:t>
      </w:r>
      <w:r w:rsidRPr="008756EB">
        <w:rPr>
          <w:rFonts w:cstheme="minorHAnsi"/>
          <w:sz w:val="20"/>
          <w:szCs w:val="20"/>
        </w:rPr>
        <w:t>y</w:t>
      </w:r>
      <w:r w:rsidRPr="008756EB">
        <w:rPr>
          <w:rFonts w:cstheme="minorHAnsi"/>
          <w:sz w:val="20"/>
          <w:szCs w:val="20"/>
        </w:rPr>
        <w:t xml:space="preserve"> miał na myśli każde zdarzenie polegające na tym że całość lub część zlecenia zostanie zrealizowana niezgodnie z wytycznymi jakie będzie zawierało zlecenie. Przykładem może być  nieprawidłowe skompletowanie zamówienia, nadanie go na błędny lub / i niepełny adres / nieuwzględnienie szczegółów dostawy itp. </w:t>
      </w:r>
    </w:p>
    <w:p w14:paraId="5090976F" w14:textId="77777777" w:rsidR="00A27409" w:rsidRDefault="00A27409" w:rsidP="003329E7">
      <w:pPr>
        <w:widowControl w:val="0"/>
        <w:autoSpaceDE w:val="0"/>
        <w:autoSpaceDN w:val="0"/>
        <w:adjustRightInd w:val="0"/>
        <w:spacing w:after="0" w:line="320" w:lineRule="atLeast"/>
        <w:jc w:val="both"/>
        <w:rPr>
          <w:rFonts w:eastAsia="Calibri" w:cstheme="minorHAnsi"/>
          <w:b/>
          <w:sz w:val="20"/>
          <w:szCs w:val="20"/>
        </w:rPr>
      </w:pPr>
    </w:p>
    <w:p w14:paraId="338345C0" w14:textId="5EC89889"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Pytanie nr </w:t>
      </w:r>
      <w:r w:rsidRPr="003329E7">
        <w:rPr>
          <w:rFonts w:eastAsia="Calibri" w:cstheme="minorHAnsi"/>
          <w:b/>
          <w:sz w:val="20"/>
          <w:szCs w:val="20"/>
        </w:rPr>
        <w:t>3</w:t>
      </w:r>
      <w:r w:rsidR="00A27409">
        <w:rPr>
          <w:rFonts w:eastAsia="Calibri" w:cstheme="minorHAnsi"/>
          <w:b/>
          <w:sz w:val="20"/>
          <w:szCs w:val="20"/>
        </w:rPr>
        <w:t>0</w:t>
      </w:r>
    </w:p>
    <w:p w14:paraId="79AAA378" w14:textId="77777777" w:rsidR="003329E7" w:rsidRPr="003329E7" w:rsidRDefault="003329E7" w:rsidP="003329E7">
      <w:pPr>
        <w:spacing w:after="0" w:line="320" w:lineRule="atLeast"/>
        <w:jc w:val="both"/>
        <w:rPr>
          <w:rFonts w:cstheme="minorHAnsi"/>
          <w:sz w:val="20"/>
          <w:szCs w:val="20"/>
        </w:rPr>
      </w:pPr>
      <w:r w:rsidRPr="003329E7">
        <w:rPr>
          <w:rFonts w:cstheme="minorHAnsi"/>
          <w:sz w:val="20"/>
          <w:szCs w:val="20"/>
        </w:rPr>
        <w:t>Wykonawca proponuje podzielenie czynności w ramach przedmiotu zamówienia i możliwości złożenia ofert częściowych. Czy Zamawiający wyraża zgodę na powyższe?</w:t>
      </w:r>
    </w:p>
    <w:p w14:paraId="7B8E3D2A" w14:textId="32EFF266" w:rsidR="003329E7" w:rsidRPr="003329E7" w:rsidRDefault="003329E7" w:rsidP="003329E7">
      <w:pPr>
        <w:widowControl w:val="0"/>
        <w:autoSpaceDE w:val="0"/>
        <w:autoSpaceDN w:val="0"/>
        <w:adjustRightInd w:val="0"/>
        <w:spacing w:after="0" w:line="320" w:lineRule="atLeast"/>
        <w:jc w:val="both"/>
        <w:rPr>
          <w:rFonts w:eastAsia="Calibri" w:cstheme="minorHAnsi"/>
          <w:b/>
          <w:sz w:val="20"/>
          <w:szCs w:val="20"/>
        </w:rPr>
      </w:pPr>
      <w:r w:rsidRPr="003329E7">
        <w:rPr>
          <w:rFonts w:eastAsia="Calibri" w:cstheme="minorHAnsi"/>
          <w:b/>
          <w:sz w:val="20"/>
          <w:szCs w:val="20"/>
        </w:rPr>
        <w:t xml:space="preserve">Odpowiedź na pytanie nr </w:t>
      </w:r>
      <w:r w:rsidRPr="003329E7">
        <w:rPr>
          <w:rFonts w:eastAsia="Calibri" w:cstheme="minorHAnsi"/>
          <w:b/>
          <w:sz w:val="20"/>
          <w:szCs w:val="20"/>
        </w:rPr>
        <w:t>3</w:t>
      </w:r>
      <w:r w:rsidR="00A27409">
        <w:rPr>
          <w:rFonts w:eastAsia="Calibri" w:cstheme="minorHAnsi"/>
          <w:b/>
          <w:sz w:val="20"/>
          <w:szCs w:val="20"/>
        </w:rPr>
        <w:t>0</w:t>
      </w:r>
    </w:p>
    <w:p w14:paraId="46CE8F50" w14:textId="5A5EB914" w:rsidR="003329E7" w:rsidRPr="00A27409" w:rsidRDefault="00A27409" w:rsidP="003329E7">
      <w:pPr>
        <w:widowControl w:val="0"/>
        <w:autoSpaceDE w:val="0"/>
        <w:autoSpaceDN w:val="0"/>
        <w:adjustRightInd w:val="0"/>
        <w:spacing w:after="0" w:line="320" w:lineRule="atLeast"/>
        <w:jc w:val="both"/>
        <w:rPr>
          <w:rFonts w:eastAsia="Calibri" w:cstheme="minorHAnsi"/>
          <w:sz w:val="20"/>
          <w:szCs w:val="20"/>
        </w:rPr>
      </w:pPr>
      <w:r w:rsidRPr="00A27409">
        <w:rPr>
          <w:rFonts w:eastAsia="Calibri" w:cstheme="minorHAnsi"/>
          <w:sz w:val="20"/>
          <w:szCs w:val="20"/>
        </w:rPr>
        <w:t xml:space="preserve">Zamawiający nie wyraża zgody. </w:t>
      </w:r>
    </w:p>
    <w:p w14:paraId="1ACD78F5" w14:textId="77777777" w:rsidR="003329E7" w:rsidRPr="0035539E" w:rsidRDefault="003329E7" w:rsidP="003329E7">
      <w:pPr>
        <w:widowControl w:val="0"/>
        <w:autoSpaceDE w:val="0"/>
        <w:autoSpaceDN w:val="0"/>
        <w:adjustRightInd w:val="0"/>
        <w:spacing w:after="0" w:line="320" w:lineRule="atLeast"/>
        <w:jc w:val="both"/>
        <w:rPr>
          <w:rFonts w:eastAsia="Calibri" w:cstheme="minorHAnsi"/>
          <w:b/>
          <w:sz w:val="20"/>
          <w:szCs w:val="20"/>
        </w:rPr>
      </w:pPr>
    </w:p>
    <w:p w14:paraId="73F1FA95" w14:textId="25270EE1" w:rsidR="00DC314E" w:rsidRDefault="00DC314E" w:rsidP="00080709">
      <w:pPr>
        <w:widowControl w:val="0"/>
        <w:autoSpaceDE w:val="0"/>
        <w:autoSpaceDN w:val="0"/>
        <w:adjustRightInd w:val="0"/>
        <w:spacing w:after="0" w:line="320" w:lineRule="atLeast"/>
        <w:jc w:val="both"/>
        <w:rPr>
          <w:rFonts w:eastAsia="Calibri" w:cstheme="minorHAnsi"/>
          <w:b/>
          <w:sz w:val="20"/>
          <w:szCs w:val="20"/>
        </w:rPr>
      </w:pPr>
    </w:p>
    <w:p w14:paraId="634BD8D7" w14:textId="6286A6E9" w:rsidR="002324D4" w:rsidRPr="00F73B74" w:rsidRDefault="002324D4" w:rsidP="002324D4">
      <w:pPr>
        <w:pStyle w:val="Akapitzlist"/>
        <w:widowControl w:val="0"/>
        <w:numPr>
          <w:ilvl w:val="0"/>
          <w:numId w:val="15"/>
        </w:numPr>
        <w:autoSpaceDE w:val="0"/>
        <w:autoSpaceDN w:val="0"/>
        <w:adjustRightInd w:val="0"/>
        <w:spacing w:after="0" w:line="320" w:lineRule="atLeast"/>
        <w:ind w:left="426" w:hanging="426"/>
        <w:jc w:val="both"/>
        <w:rPr>
          <w:rFonts w:cstheme="minorHAnsi"/>
          <w:sz w:val="20"/>
          <w:szCs w:val="20"/>
        </w:rPr>
      </w:pPr>
      <w:r w:rsidRPr="00F73B74">
        <w:rPr>
          <w:rFonts w:cstheme="minorHAnsi"/>
          <w:bCs/>
          <w:sz w:val="20"/>
          <w:szCs w:val="20"/>
        </w:rPr>
        <w:t>Ośrodek Rozwoju Polskiej Edukacji za Granicą z siedzibą w Warszawie przy ul. Kieleckiej 43</w:t>
      </w:r>
      <w:r>
        <w:rPr>
          <w:rFonts w:cstheme="minorHAnsi"/>
          <w:bCs/>
          <w:sz w:val="20"/>
          <w:szCs w:val="20"/>
        </w:rPr>
        <w:t xml:space="preserve"> zwany</w:t>
      </w:r>
      <w:r w:rsidRPr="00F73B74">
        <w:rPr>
          <w:rFonts w:cstheme="minorHAnsi"/>
          <w:bCs/>
          <w:sz w:val="20"/>
          <w:szCs w:val="20"/>
        </w:rPr>
        <w:t xml:space="preserve"> dalej „Zamawiającym” działając na podstawie art. 137 ust. 1 ustawy z dnia 11 września 2019 r. Prawo zamówień publicznych (Dz. U. z 20</w:t>
      </w:r>
      <w:r>
        <w:rPr>
          <w:rFonts w:cstheme="minorHAnsi"/>
          <w:bCs/>
          <w:sz w:val="20"/>
          <w:szCs w:val="20"/>
        </w:rPr>
        <w:t>21</w:t>
      </w:r>
      <w:r w:rsidRPr="00F73B74">
        <w:rPr>
          <w:rFonts w:cstheme="minorHAnsi"/>
          <w:bCs/>
          <w:sz w:val="20"/>
          <w:szCs w:val="20"/>
        </w:rPr>
        <w:t> r. poz. </w:t>
      </w:r>
      <w:r>
        <w:rPr>
          <w:rFonts w:cstheme="minorHAnsi"/>
          <w:bCs/>
          <w:sz w:val="20"/>
          <w:szCs w:val="20"/>
        </w:rPr>
        <w:t>1129</w:t>
      </w:r>
      <w:r w:rsidRPr="00F73B74">
        <w:rPr>
          <w:rFonts w:cstheme="minorHAnsi"/>
          <w:bCs/>
          <w:sz w:val="20"/>
          <w:szCs w:val="20"/>
        </w:rPr>
        <w:t xml:space="preserve"> ze zm., dalej „ustawa”) </w:t>
      </w:r>
      <w:r w:rsidRPr="00F73B74">
        <w:rPr>
          <w:rFonts w:cstheme="minorHAnsi"/>
          <w:sz w:val="20"/>
          <w:szCs w:val="20"/>
        </w:rPr>
        <w:t>wprowadza następujące zmiany Specyfikacji Warunków Zamówienia:</w:t>
      </w:r>
    </w:p>
    <w:p w14:paraId="6FCA8F43" w14:textId="77777777" w:rsidR="002324D4" w:rsidRDefault="002324D4" w:rsidP="002324D4">
      <w:pPr>
        <w:spacing w:after="0" w:line="360" w:lineRule="atLeast"/>
        <w:jc w:val="both"/>
        <w:rPr>
          <w:rFonts w:cstheme="minorHAnsi"/>
          <w:b/>
          <w:sz w:val="20"/>
          <w:szCs w:val="20"/>
        </w:rPr>
      </w:pPr>
    </w:p>
    <w:p w14:paraId="48E6F167" w14:textId="77777777" w:rsidR="002324D4" w:rsidRPr="00F73B74" w:rsidRDefault="002324D4" w:rsidP="00920727">
      <w:pPr>
        <w:spacing w:after="0" w:line="320" w:lineRule="atLeast"/>
        <w:jc w:val="both"/>
        <w:rPr>
          <w:rFonts w:cstheme="minorHAnsi"/>
          <w:b/>
          <w:sz w:val="20"/>
          <w:szCs w:val="20"/>
        </w:rPr>
      </w:pPr>
      <w:r w:rsidRPr="00F73B74">
        <w:rPr>
          <w:rFonts w:cstheme="minorHAnsi"/>
          <w:b/>
          <w:sz w:val="20"/>
          <w:szCs w:val="20"/>
        </w:rPr>
        <w:t>Zmiana nr 1</w:t>
      </w:r>
    </w:p>
    <w:p w14:paraId="5EC7E431" w14:textId="77777777" w:rsidR="002324D4" w:rsidRPr="00F73B74" w:rsidRDefault="002324D4" w:rsidP="00920727">
      <w:pPr>
        <w:spacing w:after="0" w:line="320" w:lineRule="atLeast"/>
        <w:jc w:val="both"/>
        <w:rPr>
          <w:rFonts w:cstheme="minorHAnsi"/>
          <w:sz w:val="20"/>
          <w:szCs w:val="20"/>
        </w:rPr>
      </w:pPr>
      <w:bookmarkStart w:id="1" w:name="_Toc458753191"/>
      <w:bookmarkStart w:id="2" w:name="_Toc514924625"/>
      <w:bookmarkStart w:id="3" w:name="_Toc524522538"/>
      <w:bookmarkStart w:id="4" w:name="_Toc67383504"/>
      <w:r w:rsidRPr="00F73B74">
        <w:rPr>
          <w:rFonts w:cstheme="minorHAnsi"/>
          <w:sz w:val="20"/>
          <w:szCs w:val="20"/>
        </w:rPr>
        <w:t xml:space="preserve">W Rozdziele </w:t>
      </w:r>
      <w:proofErr w:type="spellStart"/>
      <w:r w:rsidRPr="00F73B74">
        <w:rPr>
          <w:rFonts w:cstheme="minorHAnsi"/>
          <w:sz w:val="20"/>
          <w:szCs w:val="20"/>
        </w:rPr>
        <w:t>IX.1</w:t>
      </w:r>
      <w:proofErr w:type="spellEnd"/>
      <w:r w:rsidRPr="00F73B74">
        <w:rPr>
          <w:rFonts w:cstheme="minorHAnsi"/>
          <w:sz w:val="20"/>
          <w:szCs w:val="20"/>
        </w:rPr>
        <w:t>. Sposób oraz termin składania ofert i otwarcia ofert</w:t>
      </w:r>
      <w:bookmarkEnd w:id="1"/>
      <w:bookmarkEnd w:id="2"/>
      <w:bookmarkEnd w:id="3"/>
      <w:bookmarkEnd w:id="4"/>
      <w:r w:rsidRPr="00F73B74">
        <w:rPr>
          <w:rFonts w:cstheme="minorHAnsi"/>
          <w:sz w:val="20"/>
          <w:szCs w:val="20"/>
        </w:rPr>
        <w:t xml:space="preserve"> </w:t>
      </w:r>
      <w:proofErr w:type="spellStart"/>
      <w:r w:rsidRPr="00F73B74">
        <w:rPr>
          <w:rFonts w:cstheme="minorHAnsi"/>
          <w:sz w:val="20"/>
          <w:szCs w:val="20"/>
        </w:rPr>
        <w:t>SWZ</w:t>
      </w:r>
      <w:proofErr w:type="spellEnd"/>
      <w:r w:rsidRPr="00F73B74">
        <w:rPr>
          <w:rFonts w:cstheme="minorHAnsi"/>
          <w:sz w:val="20"/>
          <w:szCs w:val="20"/>
        </w:rPr>
        <w:t xml:space="preserve"> pkt 2 i 3 otrzymują brzmienie:</w:t>
      </w:r>
    </w:p>
    <w:p w14:paraId="4418534C" w14:textId="4C4FD26F" w:rsidR="001C175A" w:rsidRPr="001C175A" w:rsidRDefault="001C175A" w:rsidP="001C175A">
      <w:pPr>
        <w:spacing w:after="0" w:line="280" w:lineRule="atLeast"/>
        <w:jc w:val="both"/>
        <w:rPr>
          <w:rFonts w:cstheme="minorHAnsi"/>
          <w:i/>
          <w:sz w:val="20"/>
          <w:szCs w:val="20"/>
        </w:rPr>
      </w:pPr>
      <w:r>
        <w:rPr>
          <w:rFonts w:cstheme="minorHAnsi"/>
          <w:i/>
          <w:sz w:val="20"/>
          <w:szCs w:val="20"/>
        </w:rPr>
        <w:t>„</w:t>
      </w:r>
      <w:r w:rsidRPr="001C175A">
        <w:rPr>
          <w:rFonts w:cstheme="minorHAnsi"/>
          <w:i/>
          <w:sz w:val="20"/>
          <w:szCs w:val="20"/>
        </w:rPr>
        <w:t xml:space="preserve">2. </w:t>
      </w:r>
      <w:r w:rsidRPr="001C175A">
        <w:rPr>
          <w:rFonts w:cstheme="minorHAnsi"/>
          <w:i/>
          <w:sz w:val="20"/>
          <w:szCs w:val="20"/>
        </w:rPr>
        <w:t xml:space="preserve">Termin składania ofert upływa w dniu </w:t>
      </w:r>
      <w:r w:rsidRPr="001C175A">
        <w:rPr>
          <w:rFonts w:cstheme="minorHAnsi"/>
          <w:b/>
          <w:i/>
          <w:sz w:val="20"/>
          <w:szCs w:val="20"/>
        </w:rPr>
        <w:t>1</w:t>
      </w:r>
      <w:r>
        <w:rPr>
          <w:rFonts w:cstheme="minorHAnsi"/>
          <w:b/>
          <w:i/>
          <w:sz w:val="20"/>
          <w:szCs w:val="20"/>
        </w:rPr>
        <w:t>5</w:t>
      </w:r>
      <w:r w:rsidRPr="001C175A">
        <w:rPr>
          <w:rFonts w:cstheme="minorHAnsi"/>
          <w:b/>
          <w:i/>
          <w:sz w:val="20"/>
          <w:szCs w:val="20"/>
        </w:rPr>
        <w:t>.06.2022 r. o godzinie 0</w:t>
      </w:r>
      <w:r>
        <w:rPr>
          <w:rFonts w:cstheme="minorHAnsi"/>
          <w:b/>
          <w:i/>
          <w:sz w:val="20"/>
          <w:szCs w:val="20"/>
        </w:rPr>
        <w:t>8</w:t>
      </w:r>
      <w:r w:rsidRPr="001C175A">
        <w:rPr>
          <w:rFonts w:cstheme="minorHAnsi"/>
          <w:b/>
          <w:i/>
          <w:sz w:val="20"/>
          <w:szCs w:val="20"/>
        </w:rPr>
        <w:t xml:space="preserve">:00. </w:t>
      </w:r>
    </w:p>
    <w:p w14:paraId="744059F5" w14:textId="59B96405" w:rsidR="001C175A" w:rsidRPr="001C175A" w:rsidRDefault="001C175A" w:rsidP="001C175A">
      <w:pPr>
        <w:spacing w:after="0" w:line="280" w:lineRule="atLeast"/>
        <w:jc w:val="both"/>
        <w:rPr>
          <w:rFonts w:cstheme="minorHAnsi"/>
          <w:i/>
          <w:sz w:val="20"/>
          <w:szCs w:val="20"/>
        </w:rPr>
      </w:pPr>
      <w:r w:rsidRPr="001C175A">
        <w:rPr>
          <w:rFonts w:cstheme="minorHAnsi"/>
          <w:i/>
          <w:sz w:val="20"/>
          <w:szCs w:val="20"/>
        </w:rPr>
        <w:t xml:space="preserve">3. </w:t>
      </w:r>
      <w:r w:rsidRPr="001C175A">
        <w:rPr>
          <w:rFonts w:cstheme="minorHAnsi"/>
          <w:i/>
          <w:sz w:val="20"/>
          <w:szCs w:val="20"/>
        </w:rPr>
        <w:t xml:space="preserve">Otwarcie ofert odbędzie się w dniu </w:t>
      </w:r>
      <w:r w:rsidRPr="001C175A">
        <w:rPr>
          <w:rFonts w:cstheme="minorHAnsi"/>
          <w:b/>
          <w:i/>
          <w:sz w:val="20"/>
          <w:szCs w:val="20"/>
        </w:rPr>
        <w:t>1</w:t>
      </w:r>
      <w:r>
        <w:rPr>
          <w:rFonts w:cstheme="minorHAnsi"/>
          <w:b/>
          <w:i/>
          <w:sz w:val="20"/>
          <w:szCs w:val="20"/>
        </w:rPr>
        <w:t>5</w:t>
      </w:r>
      <w:r w:rsidRPr="001C175A">
        <w:rPr>
          <w:rFonts w:cstheme="minorHAnsi"/>
          <w:b/>
          <w:i/>
          <w:sz w:val="20"/>
          <w:szCs w:val="20"/>
        </w:rPr>
        <w:t>.06.2022 r. o godzinie 0</w:t>
      </w:r>
      <w:r>
        <w:rPr>
          <w:rFonts w:cstheme="minorHAnsi"/>
          <w:b/>
          <w:i/>
          <w:sz w:val="20"/>
          <w:szCs w:val="20"/>
        </w:rPr>
        <w:t>8</w:t>
      </w:r>
      <w:r w:rsidRPr="001C175A">
        <w:rPr>
          <w:rFonts w:cstheme="minorHAnsi"/>
          <w:b/>
          <w:i/>
          <w:sz w:val="20"/>
          <w:szCs w:val="20"/>
        </w:rPr>
        <w:t xml:space="preserve">:30. </w:t>
      </w:r>
      <w:r>
        <w:rPr>
          <w:rFonts w:cstheme="minorHAnsi"/>
          <w:b/>
          <w:i/>
          <w:sz w:val="20"/>
          <w:szCs w:val="20"/>
        </w:rPr>
        <w:t>„</w:t>
      </w:r>
      <w:r w:rsidRPr="001C175A">
        <w:rPr>
          <w:rFonts w:cstheme="minorHAnsi"/>
          <w:b/>
          <w:i/>
          <w:sz w:val="20"/>
          <w:szCs w:val="20"/>
        </w:rPr>
        <w:t xml:space="preserve"> </w:t>
      </w:r>
    </w:p>
    <w:p w14:paraId="6550409A" w14:textId="1C961109" w:rsidR="002324D4" w:rsidRDefault="002324D4" w:rsidP="001C175A">
      <w:pPr>
        <w:spacing w:after="0" w:line="320" w:lineRule="atLeast"/>
        <w:jc w:val="both"/>
        <w:rPr>
          <w:rFonts w:cstheme="minorHAnsi"/>
          <w:b/>
          <w:sz w:val="20"/>
          <w:szCs w:val="20"/>
        </w:rPr>
      </w:pPr>
    </w:p>
    <w:p w14:paraId="52CB4337" w14:textId="77777777" w:rsidR="002324D4" w:rsidRDefault="002324D4" w:rsidP="00920727">
      <w:pPr>
        <w:spacing w:after="0" w:line="320" w:lineRule="atLeast"/>
        <w:jc w:val="both"/>
        <w:rPr>
          <w:rFonts w:cstheme="minorHAnsi"/>
          <w:b/>
          <w:sz w:val="20"/>
          <w:szCs w:val="20"/>
        </w:rPr>
      </w:pPr>
      <w:r w:rsidRPr="00F73B74">
        <w:rPr>
          <w:rFonts w:cstheme="minorHAnsi"/>
          <w:b/>
          <w:sz w:val="20"/>
          <w:szCs w:val="20"/>
        </w:rPr>
        <w:t>Zmiana nr 2</w:t>
      </w:r>
    </w:p>
    <w:p w14:paraId="5ADE64B4" w14:textId="77777777" w:rsidR="002324D4" w:rsidRPr="00BA3BE4" w:rsidRDefault="002324D4" w:rsidP="00920727">
      <w:pPr>
        <w:spacing w:after="0" w:line="320" w:lineRule="atLeast"/>
        <w:jc w:val="both"/>
        <w:rPr>
          <w:rFonts w:cstheme="minorHAnsi"/>
          <w:b/>
          <w:sz w:val="20"/>
          <w:szCs w:val="20"/>
        </w:rPr>
      </w:pPr>
      <w:r w:rsidRPr="00F73B74">
        <w:rPr>
          <w:rFonts w:cstheme="minorHAnsi"/>
          <w:sz w:val="20"/>
          <w:szCs w:val="20"/>
        </w:rPr>
        <w:t xml:space="preserve"> </w:t>
      </w:r>
      <w:bookmarkStart w:id="5" w:name="_Toc458753186"/>
      <w:bookmarkStart w:id="6" w:name="_Toc514924620"/>
      <w:bookmarkStart w:id="7" w:name="_Toc524522533"/>
      <w:bookmarkStart w:id="8" w:name="_Toc67383499"/>
      <w:r w:rsidRPr="00F73B74">
        <w:rPr>
          <w:rFonts w:cstheme="minorHAnsi"/>
          <w:sz w:val="20"/>
          <w:szCs w:val="20"/>
        </w:rPr>
        <w:t>Rozdział VII. Termin związania ofertą</w:t>
      </w:r>
      <w:bookmarkEnd w:id="5"/>
      <w:bookmarkEnd w:id="6"/>
      <w:bookmarkEnd w:id="7"/>
      <w:bookmarkEnd w:id="8"/>
      <w:r w:rsidRPr="00F73B74">
        <w:rPr>
          <w:rFonts w:cstheme="minorHAnsi"/>
          <w:sz w:val="20"/>
          <w:szCs w:val="20"/>
        </w:rPr>
        <w:t xml:space="preserve"> </w:t>
      </w:r>
      <w:proofErr w:type="spellStart"/>
      <w:r w:rsidRPr="00F73B74">
        <w:rPr>
          <w:rFonts w:cstheme="minorHAnsi"/>
          <w:sz w:val="20"/>
          <w:szCs w:val="20"/>
        </w:rPr>
        <w:t>SWZ</w:t>
      </w:r>
      <w:proofErr w:type="spellEnd"/>
      <w:r w:rsidRPr="00F73B74">
        <w:rPr>
          <w:rFonts w:cstheme="minorHAnsi"/>
          <w:sz w:val="20"/>
          <w:szCs w:val="20"/>
        </w:rPr>
        <w:t xml:space="preserve"> przyjmuje brzmienie:</w:t>
      </w:r>
    </w:p>
    <w:p w14:paraId="3F6313E1" w14:textId="4B78F899" w:rsidR="00920727" w:rsidRPr="00920727" w:rsidRDefault="00920727" w:rsidP="00920727">
      <w:pPr>
        <w:spacing w:after="0" w:line="320" w:lineRule="atLeast"/>
        <w:jc w:val="both"/>
        <w:rPr>
          <w:rFonts w:cstheme="minorHAnsi"/>
          <w:i/>
          <w:sz w:val="20"/>
          <w:szCs w:val="20"/>
        </w:rPr>
      </w:pPr>
      <w:r>
        <w:rPr>
          <w:rFonts w:cstheme="minorHAnsi"/>
          <w:i/>
          <w:sz w:val="20"/>
          <w:szCs w:val="20"/>
        </w:rPr>
        <w:t>„</w:t>
      </w:r>
      <w:r w:rsidRPr="00920727">
        <w:rPr>
          <w:rFonts w:cstheme="minorHAnsi"/>
          <w:i/>
          <w:sz w:val="20"/>
          <w:szCs w:val="20"/>
        </w:rPr>
        <w:t xml:space="preserve">Wykonawcy pozostają związani złożoną ofertą do dnia </w:t>
      </w:r>
      <w:r w:rsidR="00222F90">
        <w:rPr>
          <w:rFonts w:cstheme="minorHAnsi"/>
          <w:i/>
          <w:sz w:val="20"/>
          <w:szCs w:val="20"/>
        </w:rPr>
        <w:t>14</w:t>
      </w:r>
      <w:r w:rsidRPr="00920727">
        <w:rPr>
          <w:rFonts w:cstheme="minorHAnsi"/>
          <w:i/>
          <w:sz w:val="20"/>
          <w:szCs w:val="20"/>
        </w:rPr>
        <w:t>.07.2022 r. Bieg terminu związania ofertą rozpoczyna się wraz z upływem terminu składania ofert.</w:t>
      </w:r>
      <w:r>
        <w:rPr>
          <w:rFonts w:cstheme="minorHAnsi"/>
          <w:i/>
          <w:sz w:val="20"/>
          <w:szCs w:val="20"/>
        </w:rPr>
        <w:t>”</w:t>
      </w:r>
    </w:p>
    <w:p w14:paraId="07D6C285" w14:textId="77777777" w:rsidR="002324D4" w:rsidRDefault="002324D4" w:rsidP="00920727">
      <w:pPr>
        <w:spacing w:after="0" w:line="320" w:lineRule="atLeast"/>
        <w:rPr>
          <w:rFonts w:ascii="Arial" w:hAnsi="Arial" w:cs="Arial"/>
          <w:i/>
          <w:sz w:val="16"/>
          <w:szCs w:val="16"/>
        </w:rPr>
      </w:pPr>
    </w:p>
    <w:sectPr w:rsidR="002324D4" w:rsidSect="00672CD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E77F" w14:textId="77777777" w:rsidR="0016197B" w:rsidRDefault="0016197B" w:rsidP="00C921AB">
      <w:pPr>
        <w:spacing w:after="0" w:line="240" w:lineRule="auto"/>
      </w:pPr>
      <w:r>
        <w:separator/>
      </w:r>
    </w:p>
  </w:endnote>
  <w:endnote w:type="continuationSeparator" w:id="0">
    <w:p w14:paraId="0F964AD6" w14:textId="77777777" w:rsidR="0016197B" w:rsidRDefault="0016197B" w:rsidP="00C9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6E81" w14:textId="77777777" w:rsidR="00E26FCA" w:rsidRDefault="00E26FCA" w:rsidP="00C921AB">
    <w:pPr>
      <w:pStyle w:val="Stopka"/>
      <w:tabs>
        <w:tab w:val="clear" w:pos="4536"/>
        <w:tab w:val="clear" w:pos="9072"/>
        <w:tab w:val="left" w:pos="2093"/>
      </w:tabs>
    </w:pPr>
    <w:r>
      <w:rPr>
        <w:noProof/>
        <w:lang w:eastAsia="pl-PL"/>
      </w:rPr>
      <w:drawing>
        <wp:anchor distT="0" distB="0" distL="114300" distR="114300" simplePos="0" relativeHeight="251658240" behindDoc="1" locked="0" layoutInCell="1" allowOverlap="1" wp14:anchorId="36BF1934" wp14:editId="5C36A2BA">
          <wp:simplePos x="0" y="0"/>
          <wp:positionH relativeFrom="margin">
            <wp:posOffset>-1590615</wp:posOffset>
          </wp:positionH>
          <wp:positionV relativeFrom="paragraph">
            <wp:posOffset>-365391</wp:posOffset>
          </wp:positionV>
          <wp:extent cx="8591107" cy="810625"/>
          <wp:effectExtent l="0" t="0" r="635" b="889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pka wysoka rozdzielczośc ver 11_edytowany-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107" cy="810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1315" w14:textId="77777777" w:rsidR="00E26FCA" w:rsidRDefault="00E26FCA">
    <w:pPr>
      <w:pStyle w:val="Stopka"/>
    </w:pPr>
    <w:r>
      <w:rPr>
        <w:noProof/>
        <w:lang w:eastAsia="pl-PL"/>
      </w:rPr>
      <w:drawing>
        <wp:anchor distT="0" distB="0" distL="114300" distR="114300" simplePos="0" relativeHeight="251660288" behindDoc="1" locked="0" layoutInCell="1" allowOverlap="1" wp14:anchorId="48F5C601" wp14:editId="17B9E716">
          <wp:simplePos x="0" y="0"/>
          <wp:positionH relativeFrom="margin">
            <wp:align>center</wp:align>
          </wp:positionH>
          <wp:positionV relativeFrom="paragraph">
            <wp:posOffset>-342900</wp:posOffset>
          </wp:positionV>
          <wp:extent cx="8591107" cy="810625"/>
          <wp:effectExtent l="0" t="0" r="635"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pka wysoka rozdzielczośc ver 11_edytowany-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107" cy="810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E345" w14:textId="77777777" w:rsidR="0016197B" w:rsidRDefault="0016197B" w:rsidP="00C921AB">
      <w:pPr>
        <w:spacing w:after="0" w:line="240" w:lineRule="auto"/>
      </w:pPr>
      <w:r>
        <w:separator/>
      </w:r>
    </w:p>
  </w:footnote>
  <w:footnote w:type="continuationSeparator" w:id="0">
    <w:p w14:paraId="29A61131" w14:textId="77777777" w:rsidR="0016197B" w:rsidRDefault="0016197B" w:rsidP="00C9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768214"/>
      <w:docPartObj>
        <w:docPartGallery w:val="Page Numbers (Margins)"/>
        <w:docPartUnique/>
      </w:docPartObj>
    </w:sdtPr>
    <w:sdtContent>
      <w:p w14:paraId="3F9DE33B" w14:textId="406FC93D" w:rsidR="00E26FCA" w:rsidRDefault="00E26FCA">
        <w:pPr>
          <w:pStyle w:val="Nagwek"/>
        </w:pPr>
        <w:r>
          <w:rPr>
            <w:noProof/>
            <w:lang w:eastAsia="pl-PL"/>
          </w:rPr>
          <mc:AlternateContent>
            <mc:Choice Requires="wps">
              <w:drawing>
                <wp:anchor distT="0" distB="0" distL="114300" distR="114300" simplePos="0" relativeHeight="251664384" behindDoc="0" locked="0" layoutInCell="0" allowOverlap="1" wp14:anchorId="21212B5C" wp14:editId="5DE8A63C">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1E39" w14:textId="763E1F9F" w:rsidR="00E26FCA" w:rsidRPr="0089680D" w:rsidRDefault="00E26FCA">
                              <w:pPr>
                                <w:pStyle w:val="Stopka"/>
                                <w:rPr>
                                  <w:rFonts w:eastAsiaTheme="majorEastAsia" w:cstheme="minorHAnsi"/>
                                  <w:sz w:val="16"/>
                                  <w:szCs w:val="16"/>
                                </w:rPr>
                              </w:pPr>
                              <w:r w:rsidRPr="0089680D">
                                <w:rPr>
                                  <w:rFonts w:eastAsiaTheme="majorEastAsia" w:cstheme="minorHAnsi"/>
                                  <w:sz w:val="16"/>
                                  <w:szCs w:val="16"/>
                                </w:rPr>
                                <w:t>Strona</w:t>
                              </w:r>
                              <w:r>
                                <w:rPr>
                                  <w:rFonts w:eastAsiaTheme="majorEastAsia" w:cstheme="minorHAnsi"/>
                                  <w:sz w:val="16"/>
                                  <w:szCs w:val="16"/>
                                </w:rPr>
                                <w:t xml:space="preserve"> </w:t>
                              </w:r>
                              <w:r w:rsidRPr="0089680D">
                                <w:rPr>
                                  <w:rFonts w:eastAsiaTheme="minorEastAsia" w:cstheme="minorHAnsi"/>
                                  <w:sz w:val="16"/>
                                  <w:szCs w:val="16"/>
                                </w:rPr>
                                <w:fldChar w:fldCharType="begin"/>
                              </w:r>
                              <w:r w:rsidRPr="0089680D">
                                <w:rPr>
                                  <w:rFonts w:cstheme="minorHAnsi"/>
                                  <w:sz w:val="16"/>
                                  <w:szCs w:val="16"/>
                                </w:rPr>
                                <w:instrText>PAGE    \* MERGEFORMAT</w:instrText>
                              </w:r>
                              <w:r w:rsidRPr="0089680D">
                                <w:rPr>
                                  <w:rFonts w:eastAsiaTheme="minorEastAsia" w:cstheme="minorHAnsi"/>
                                  <w:sz w:val="16"/>
                                  <w:szCs w:val="16"/>
                                </w:rPr>
                                <w:fldChar w:fldCharType="separate"/>
                              </w:r>
                              <w:r w:rsidRPr="002C1B93">
                                <w:rPr>
                                  <w:rFonts w:eastAsiaTheme="majorEastAsia" w:cstheme="minorHAnsi"/>
                                  <w:noProof/>
                                  <w:sz w:val="16"/>
                                  <w:szCs w:val="16"/>
                                </w:rPr>
                                <w:t>13</w:t>
                              </w:r>
                              <w:r w:rsidRPr="0089680D">
                                <w:rPr>
                                  <w:rFonts w:eastAsiaTheme="majorEastAsia" w:cstheme="min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212B5C" id="Prostokąt 3" o:spid="_x0000_s1026"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0891E39" w14:textId="763E1F9F" w:rsidR="00E26FCA" w:rsidRPr="0089680D" w:rsidRDefault="00E26FCA">
                        <w:pPr>
                          <w:pStyle w:val="Stopka"/>
                          <w:rPr>
                            <w:rFonts w:eastAsiaTheme="majorEastAsia" w:cstheme="minorHAnsi"/>
                            <w:sz w:val="16"/>
                            <w:szCs w:val="16"/>
                          </w:rPr>
                        </w:pPr>
                        <w:r w:rsidRPr="0089680D">
                          <w:rPr>
                            <w:rFonts w:eastAsiaTheme="majorEastAsia" w:cstheme="minorHAnsi"/>
                            <w:sz w:val="16"/>
                            <w:szCs w:val="16"/>
                          </w:rPr>
                          <w:t>Strona</w:t>
                        </w:r>
                        <w:r>
                          <w:rPr>
                            <w:rFonts w:eastAsiaTheme="majorEastAsia" w:cstheme="minorHAnsi"/>
                            <w:sz w:val="16"/>
                            <w:szCs w:val="16"/>
                          </w:rPr>
                          <w:t xml:space="preserve"> </w:t>
                        </w:r>
                        <w:r w:rsidRPr="0089680D">
                          <w:rPr>
                            <w:rFonts w:eastAsiaTheme="minorEastAsia" w:cstheme="minorHAnsi"/>
                            <w:sz w:val="16"/>
                            <w:szCs w:val="16"/>
                          </w:rPr>
                          <w:fldChar w:fldCharType="begin"/>
                        </w:r>
                        <w:r w:rsidRPr="0089680D">
                          <w:rPr>
                            <w:rFonts w:cstheme="minorHAnsi"/>
                            <w:sz w:val="16"/>
                            <w:szCs w:val="16"/>
                          </w:rPr>
                          <w:instrText>PAGE    \* MERGEFORMAT</w:instrText>
                        </w:r>
                        <w:r w:rsidRPr="0089680D">
                          <w:rPr>
                            <w:rFonts w:eastAsiaTheme="minorEastAsia" w:cstheme="minorHAnsi"/>
                            <w:sz w:val="16"/>
                            <w:szCs w:val="16"/>
                          </w:rPr>
                          <w:fldChar w:fldCharType="separate"/>
                        </w:r>
                        <w:r w:rsidRPr="002C1B93">
                          <w:rPr>
                            <w:rFonts w:eastAsiaTheme="majorEastAsia" w:cstheme="minorHAnsi"/>
                            <w:noProof/>
                            <w:sz w:val="16"/>
                            <w:szCs w:val="16"/>
                          </w:rPr>
                          <w:t>13</w:t>
                        </w:r>
                        <w:r w:rsidRPr="0089680D">
                          <w:rPr>
                            <w:rFonts w:eastAsiaTheme="majorEastAsia" w:cstheme="minorHAnsi"/>
                            <w:sz w:val="16"/>
                            <w:szCs w:val="16"/>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B37F" w14:textId="119B1C81" w:rsidR="00E26FCA" w:rsidRDefault="00E26FCA">
    <w:pPr>
      <w:pStyle w:val="Nagwek"/>
    </w:pPr>
    <w:sdt>
      <w:sdtPr>
        <w:id w:val="222487108"/>
        <w:docPartObj>
          <w:docPartGallery w:val="Page Numbers (Margins)"/>
          <w:docPartUnique/>
        </w:docPartObj>
      </w:sdtPr>
      <w:sdtContent>
        <w:r>
          <w:rPr>
            <w:noProof/>
            <w:lang w:eastAsia="pl-PL"/>
          </w:rPr>
          <mc:AlternateContent>
            <mc:Choice Requires="wps">
              <w:drawing>
                <wp:anchor distT="0" distB="0" distL="114300" distR="114300" simplePos="0" relativeHeight="251662336" behindDoc="0" locked="0" layoutInCell="0" allowOverlap="1" wp14:anchorId="70F4A123" wp14:editId="1CC30126">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6A716" w14:textId="7104FF1B" w:rsidR="00E26FCA" w:rsidRPr="005C20A9" w:rsidRDefault="00E26FCA">
                              <w:pPr>
                                <w:pStyle w:val="Stopka"/>
                                <w:rPr>
                                  <w:rFonts w:ascii="Cambria Math" w:eastAsiaTheme="majorEastAsia" w:hAnsi="Cambria Math" w:cstheme="majorBidi"/>
                                  <w:sz w:val="14"/>
                                  <w:szCs w:val="14"/>
                                </w:rPr>
                              </w:pPr>
                              <w:r w:rsidRPr="005C20A9">
                                <w:rPr>
                                  <w:rFonts w:ascii="Cambria Math" w:eastAsiaTheme="majorEastAsia" w:hAnsi="Cambria Math" w:cstheme="majorBidi"/>
                                  <w:sz w:val="14"/>
                                  <w:szCs w:val="14"/>
                                </w:rPr>
                                <w:t>Strona</w:t>
                              </w:r>
                              <w:r>
                                <w:rPr>
                                  <w:rFonts w:ascii="Cambria Math" w:eastAsiaTheme="majorEastAsia" w:hAnsi="Cambria Math" w:cstheme="majorBidi"/>
                                  <w:sz w:val="14"/>
                                  <w:szCs w:val="14"/>
                                </w:rPr>
                                <w:t xml:space="preserve"> </w:t>
                              </w:r>
                              <w:r w:rsidRPr="005C20A9">
                                <w:rPr>
                                  <w:rFonts w:ascii="Cambria Math" w:eastAsiaTheme="minorEastAsia" w:hAnsi="Cambria Math" w:cs="Times New Roman"/>
                                  <w:sz w:val="14"/>
                                  <w:szCs w:val="14"/>
                                </w:rPr>
                                <w:fldChar w:fldCharType="begin"/>
                              </w:r>
                              <w:r w:rsidRPr="005C20A9">
                                <w:rPr>
                                  <w:rFonts w:ascii="Cambria Math" w:hAnsi="Cambria Math"/>
                                  <w:sz w:val="14"/>
                                  <w:szCs w:val="14"/>
                                </w:rPr>
                                <w:instrText>PAGE    \* MERGEFORMAT</w:instrText>
                              </w:r>
                              <w:r w:rsidRPr="005C20A9">
                                <w:rPr>
                                  <w:rFonts w:ascii="Cambria Math" w:eastAsiaTheme="minorEastAsia" w:hAnsi="Cambria Math" w:cs="Times New Roman"/>
                                  <w:sz w:val="14"/>
                                  <w:szCs w:val="14"/>
                                </w:rPr>
                                <w:fldChar w:fldCharType="separate"/>
                              </w:r>
                              <w:r w:rsidRPr="002C1B93">
                                <w:rPr>
                                  <w:rFonts w:ascii="Cambria Math" w:eastAsiaTheme="majorEastAsia" w:hAnsi="Cambria Math" w:cstheme="majorBidi"/>
                                  <w:noProof/>
                                  <w:sz w:val="14"/>
                                  <w:szCs w:val="14"/>
                                </w:rPr>
                                <w:t>1</w:t>
                              </w:r>
                              <w:r w:rsidRPr="005C20A9">
                                <w:rPr>
                                  <w:rFonts w:ascii="Cambria Math" w:eastAsiaTheme="majorEastAsia" w:hAnsi="Cambria Math" w:cstheme="majorBidi"/>
                                  <w:sz w:val="14"/>
                                  <w:szCs w:val="1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F4A123" id="Prostokąt 4" o:spid="_x0000_s1027"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IuwIAAL0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516EU7PV70pW&#10;z6BgJUFgIEYYd/Bj12gK5gDTI8P624YqhlH7QcBDSEJiZWucQeJpBIY696zOPVSUjYShVBqF0Wgs&#10;zDikNr3i6wauC8d+9XfwfArulH0qbf/oYEY4gPt5ZofQue2iTlN3/hs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D5qhEi7AgAA&#10;vQ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73D6A716" w14:textId="7104FF1B" w:rsidR="00E26FCA" w:rsidRPr="005C20A9" w:rsidRDefault="00E26FCA">
                        <w:pPr>
                          <w:pStyle w:val="Stopka"/>
                          <w:rPr>
                            <w:rFonts w:ascii="Cambria Math" w:eastAsiaTheme="majorEastAsia" w:hAnsi="Cambria Math" w:cstheme="majorBidi"/>
                            <w:sz w:val="14"/>
                            <w:szCs w:val="14"/>
                          </w:rPr>
                        </w:pPr>
                        <w:r w:rsidRPr="005C20A9">
                          <w:rPr>
                            <w:rFonts w:ascii="Cambria Math" w:eastAsiaTheme="majorEastAsia" w:hAnsi="Cambria Math" w:cstheme="majorBidi"/>
                            <w:sz w:val="14"/>
                            <w:szCs w:val="14"/>
                          </w:rPr>
                          <w:t>Strona</w:t>
                        </w:r>
                        <w:r>
                          <w:rPr>
                            <w:rFonts w:ascii="Cambria Math" w:eastAsiaTheme="majorEastAsia" w:hAnsi="Cambria Math" w:cstheme="majorBidi"/>
                            <w:sz w:val="14"/>
                            <w:szCs w:val="14"/>
                          </w:rPr>
                          <w:t xml:space="preserve"> </w:t>
                        </w:r>
                        <w:r w:rsidRPr="005C20A9">
                          <w:rPr>
                            <w:rFonts w:ascii="Cambria Math" w:eastAsiaTheme="minorEastAsia" w:hAnsi="Cambria Math" w:cs="Times New Roman"/>
                            <w:sz w:val="14"/>
                            <w:szCs w:val="14"/>
                          </w:rPr>
                          <w:fldChar w:fldCharType="begin"/>
                        </w:r>
                        <w:r w:rsidRPr="005C20A9">
                          <w:rPr>
                            <w:rFonts w:ascii="Cambria Math" w:hAnsi="Cambria Math"/>
                            <w:sz w:val="14"/>
                            <w:szCs w:val="14"/>
                          </w:rPr>
                          <w:instrText>PAGE    \* MERGEFORMAT</w:instrText>
                        </w:r>
                        <w:r w:rsidRPr="005C20A9">
                          <w:rPr>
                            <w:rFonts w:ascii="Cambria Math" w:eastAsiaTheme="minorEastAsia" w:hAnsi="Cambria Math" w:cs="Times New Roman"/>
                            <w:sz w:val="14"/>
                            <w:szCs w:val="14"/>
                          </w:rPr>
                          <w:fldChar w:fldCharType="separate"/>
                        </w:r>
                        <w:r w:rsidRPr="002C1B93">
                          <w:rPr>
                            <w:rFonts w:ascii="Cambria Math" w:eastAsiaTheme="majorEastAsia" w:hAnsi="Cambria Math" w:cstheme="majorBidi"/>
                            <w:noProof/>
                            <w:sz w:val="14"/>
                            <w:szCs w:val="14"/>
                          </w:rPr>
                          <w:t>1</w:t>
                        </w:r>
                        <w:r w:rsidRPr="005C20A9">
                          <w:rPr>
                            <w:rFonts w:ascii="Cambria Math" w:eastAsiaTheme="majorEastAsia" w:hAnsi="Cambria Math" w:cstheme="majorBidi"/>
                            <w:sz w:val="14"/>
                            <w:szCs w:val="14"/>
                          </w:rPr>
                          <w:fldChar w:fldCharType="end"/>
                        </w:r>
                      </w:p>
                    </w:txbxContent>
                  </v:textbox>
                  <w10:wrap anchorx="margin" anchory="margin"/>
                </v:rect>
              </w:pict>
            </mc:Fallback>
          </mc:AlternateContent>
        </w:r>
      </w:sdtContent>
    </w:sdt>
    <w:r>
      <w:rPr>
        <w:noProof/>
        <w:lang w:eastAsia="pl-PL"/>
      </w:rPr>
      <w:drawing>
        <wp:inline distT="0" distB="0" distL="0" distR="0" wp14:anchorId="370D944F" wp14:editId="1EFF7344">
          <wp:extent cx="1341806" cy="75299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rpeg.jpg"/>
                  <pic:cNvPicPr/>
                </pic:nvPicPr>
                <pic:blipFill>
                  <a:blip r:embed="rId1">
                    <a:extLst>
                      <a:ext uri="{28A0092B-C50C-407E-A947-70E740481C1C}">
                        <a14:useLocalDpi xmlns:a14="http://schemas.microsoft.com/office/drawing/2010/main" val="0"/>
                      </a:ext>
                    </a:extLst>
                  </a:blip>
                  <a:stretch>
                    <a:fillRect/>
                  </a:stretch>
                </pic:blipFill>
                <pic:spPr>
                  <a:xfrm>
                    <a:off x="0" y="0"/>
                    <a:ext cx="1387720" cy="778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9CA7CC"/>
    <w:multiLevelType w:val="hybridMultilevel"/>
    <w:tmpl w:val="E29FB0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05A"/>
    <w:multiLevelType w:val="hybridMultilevel"/>
    <w:tmpl w:val="E5D82CD8"/>
    <w:lvl w:ilvl="0" w:tplc="0415000F">
      <w:start w:val="1"/>
      <w:numFmt w:val="decimal"/>
      <w:lvlText w:val="%1."/>
      <w:lvlJc w:val="left"/>
      <w:pPr>
        <w:ind w:left="522" w:hanging="360"/>
      </w:pPr>
    </w:lvl>
    <w:lvl w:ilvl="1" w:tplc="04150019" w:tentative="1">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2" w15:restartNumberingAfterBreak="0">
    <w:nsid w:val="0CCF1B1E"/>
    <w:multiLevelType w:val="hybridMultilevel"/>
    <w:tmpl w:val="1D467DE8"/>
    <w:lvl w:ilvl="0" w:tplc="2E2A876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46029F"/>
    <w:multiLevelType w:val="hybridMultilevel"/>
    <w:tmpl w:val="03701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E00729"/>
    <w:multiLevelType w:val="hybridMultilevel"/>
    <w:tmpl w:val="A76672C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541C53"/>
    <w:multiLevelType w:val="hybridMultilevel"/>
    <w:tmpl w:val="114CE786"/>
    <w:lvl w:ilvl="0" w:tplc="C136CE22">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8151F9"/>
    <w:multiLevelType w:val="hybridMultilevel"/>
    <w:tmpl w:val="F41C5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0B58B8"/>
    <w:multiLevelType w:val="multilevel"/>
    <w:tmpl w:val="6C5802DC"/>
    <w:lvl w:ilvl="0">
      <w:start w:val="1"/>
      <w:numFmt w:val="upperRoman"/>
      <w:pStyle w:val="siwz-1"/>
      <w:lvlText w:val="Rozdział %1."/>
      <w:lvlJc w:val="left"/>
      <w:pPr>
        <w:ind w:left="360" w:hanging="360"/>
      </w:pPr>
    </w:lvl>
    <w:lvl w:ilvl="1">
      <w:start w:val="1"/>
      <w:numFmt w:val="decimal"/>
      <w:pStyle w:val="siwz-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C773F"/>
    <w:multiLevelType w:val="hybridMultilevel"/>
    <w:tmpl w:val="A872891C"/>
    <w:lvl w:ilvl="0" w:tplc="FF702270">
      <w:start w:val="1"/>
      <w:numFmt w:val="upp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3B5ADD"/>
    <w:multiLevelType w:val="hybridMultilevel"/>
    <w:tmpl w:val="479A6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1D5621"/>
    <w:multiLevelType w:val="hybridMultilevel"/>
    <w:tmpl w:val="0B949A50"/>
    <w:lvl w:ilvl="0" w:tplc="653873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A95694"/>
    <w:multiLevelType w:val="hybridMultilevel"/>
    <w:tmpl w:val="F1143BD8"/>
    <w:lvl w:ilvl="0" w:tplc="194E04E0">
      <w:start w:val="1"/>
      <w:numFmt w:val="decimal"/>
      <w:lvlText w:val="%1)"/>
      <w:lvlJc w:val="center"/>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037E31"/>
    <w:multiLevelType w:val="hybridMultilevel"/>
    <w:tmpl w:val="62385C00"/>
    <w:lvl w:ilvl="0" w:tplc="C30AE58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32E44"/>
    <w:multiLevelType w:val="hybridMultilevel"/>
    <w:tmpl w:val="4BB26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830834"/>
    <w:multiLevelType w:val="hybridMultilevel"/>
    <w:tmpl w:val="21D0701C"/>
    <w:lvl w:ilvl="0" w:tplc="489E586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507A64"/>
    <w:multiLevelType w:val="hybridMultilevel"/>
    <w:tmpl w:val="F7FC14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F01683"/>
    <w:multiLevelType w:val="hybridMultilevel"/>
    <w:tmpl w:val="C730F920"/>
    <w:lvl w:ilvl="0" w:tplc="8FDC6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1916F4"/>
    <w:multiLevelType w:val="hybridMultilevel"/>
    <w:tmpl w:val="A548353C"/>
    <w:lvl w:ilvl="0" w:tplc="7242CA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2A31D2"/>
    <w:multiLevelType w:val="hybridMultilevel"/>
    <w:tmpl w:val="49B28028"/>
    <w:lvl w:ilvl="0" w:tplc="F89C071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9D40D1B"/>
    <w:multiLevelType w:val="hybridMultilevel"/>
    <w:tmpl w:val="4F2A86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9D941D8"/>
    <w:multiLevelType w:val="hybridMultilevel"/>
    <w:tmpl w:val="74929518"/>
    <w:lvl w:ilvl="0" w:tplc="F40642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A282DF6"/>
    <w:multiLevelType w:val="hybridMultilevel"/>
    <w:tmpl w:val="F566EC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A9B6C5D"/>
    <w:multiLevelType w:val="hybridMultilevel"/>
    <w:tmpl w:val="899E10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552294"/>
    <w:multiLevelType w:val="hybridMultilevel"/>
    <w:tmpl w:val="7BAE5BA4"/>
    <w:lvl w:ilvl="0" w:tplc="D3F85F28">
      <w:start w:val="1"/>
      <w:numFmt w:val="decimal"/>
      <w:lvlText w:val="%1."/>
      <w:lvlJc w:val="left"/>
      <w:pPr>
        <w:ind w:left="-176" w:hanging="360"/>
      </w:pPr>
      <w:rPr>
        <w:rFonts w:hint="default"/>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3"/>
  </w:num>
  <w:num w:numId="7">
    <w:abstractNumId w:val="14"/>
  </w:num>
  <w:num w:numId="8">
    <w:abstractNumId w:val="16"/>
  </w:num>
  <w:num w:numId="9">
    <w:abstractNumId w:val="22"/>
  </w:num>
  <w:num w:numId="10">
    <w:abstractNumId w:val="10"/>
  </w:num>
  <w:num w:numId="11">
    <w:abstractNumId w:val="19"/>
  </w:num>
  <w:num w:numId="12">
    <w:abstractNumId w:val="0"/>
  </w:num>
  <w:num w:numId="13">
    <w:abstractNumId w:val="18"/>
  </w:num>
  <w:num w:numId="14">
    <w:abstractNumId w:val="12"/>
  </w:num>
  <w:num w:numId="15">
    <w:abstractNumId w:val="5"/>
  </w:num>
  <w:num w:numId="16">
    <w:abstractNumId w:val="23"/>
  </w:num>
  <w:num w:numId="17">
    <w:abstractNumId w:val="13"/>
  </w:num>
  <w:num w:numId="18">
    <w:abstractNumId w:val="24"/>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 w:numId="24">
    <w:abstractNumId w:val="6"/>
  </w:num>
  <w:num w:numId="25">
    <w:abstractNumId w:val="9"/>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AB"/>
    <w:rsid w:val="00000A65"/>
    <w:rsid w:val="00002910"/>
    <w:rsid w:val="00002E60"/>
    <w:rsid w:val="000072D8"/>
    <w:rsid w:val="00007C43"/>
    <w:rsid w:val="00012812"/>
    <w:rsid w:val="00013B1E"/>
    <w:rsid w:val="00015905"/>
    <w:rsid w:val="00016063"/>
    <w:rsid w:val="00016AEC"/>
    <w:rsid w:val="00027BE1"/>
    <w:rsid w:val="0003068B"/>
    <w:rsid w:val="0003256F"/>
    <w:rsid w:val="000328CE"/>
    <w:rsid w:val="0003419E"/>
    <w:rsid w:val="00034579"/>
    <w:rsid w:val="0003635D"/>
    <w:rsid w:val="00036C8D"/>
    <w:rsid w:val="00037529"/>
    <w:rsid w:val="00040570"/>
    <w:rsid w:val="00040D14"/>
    <w:rsid w:val="0004310E"/>
    <w:rsid w:val="00043E6A"/>
    <w:rsid w:val="00050F44"/>
    <w:rsid w:val="000514B0"/>
    <w:rsid w:val="000527D4"/>
    <w:rsid w:val="000545B0"/>
    <w:rsid w:val="00055495"/>
    <w:rsid w:val="0006115E"/>
    <w:rsid w:val="000611FC"/>
    <w:rsid w:val="000622E0"/>
    <w:rsid w:val="00064629"/>
    <w:rsid w:val="00065058"/>
    <w:rsid w:val="000651FA"/>
    <w:rsid w:val="00071CCE"/>
    <w:rsid w:val="00073D5A"/>
    <w:rsid w:val="00074FA8"/>
    <w:rsid w:val="00080709"/>
    <w:rsid w:val="000820C6"/>
    <w:rsid w:val="000947FF"/>
    <w:rsid w:val="0009569A"/>
    <w:rsid w:val="0009639E"/>
    <w:rsid w:val="000A130C"/>
    <w:rsid w:val="000A19E3"/>
    <w:rsid w:val="000A2299"/>
    <w:rsid w:val="000A521E"/>
    <w:rsid w:val="000A56D7"/>
    <w:rsid w:val="000A6CEC"/>
    <w:rsid w:val="000B28D7"/>
    <w:rsid w:val="000B373A"/>
    <w:rsid w:val="000C06DC"/>
    <w:rsid w:val="000D31C1"/>
    <w:rsid w:val="000E0103"/>
    <w:rsid w:val="000E0B58"/>
    <w:rsid w:val="000E1C6E"/>
    <w:rsid w:val="000E324A"/>
    <w:rsid w:val="000F0943"/>
    <w:rsid w:val="000F1330"/>
    <w:rsid w:val="000F1779"/>
    <w:rsid w:val="000F2353"/>
    <w:rsid w:val="000F2CDC"/>
    <w:rsid w:val="000F306D"/>
    <w:rsid w:val="000F5D47"/>
    <w:rsid w:val="000F6CF9"/>
    <w:rsid w:val="000F75FC"/>
    <w:rsid w:val="00101D89"/>
    <w:rsid w:val="0010390C"/>
    <w:rsid w:val="00106B84"/>
    <w:rsid w:val="001071B1"/>
    <w:rsid w:val="00113570"/>
    <w:rsid w:val="00115C49"/>
    <w:rsid w:val="00117959"/>
    <w:rsid w:val="0012014E"/>
    <w:rsid w:val="0013006F"/>
    <w:rsid w:val="00130485"/>
    <w:rsid w:val="001334B5"/>
    <w:rsid w:val="00135B77"/>
    <w:rsid w:val="00141DE5"/>
    <w:rsid w:val="00143A8B"/>
    <w:rsid w:val="001556A5"/>
    <w:rsid w:val="0016197B"/>
    <w:rsid w:val="001625CE"/>
    <w:rsid w:val="00166E0C"/>
    <w:rsid w:val="0016707B"/>
    <w:rsid w:val="0016710C"/>
    <w:rsid w:val="00171C27"/>
    <w:rsid w:val="00173CE9"/>
    <w:rsid w:val="0018297F"/>
    <w:rsid w:val="00183EE6"/>
    <w:rsid w:val="00184D98"/>
    <w:rsid w:val="001861E0"/>
    <w:rsid w:val="00187907"/>
    <w:rsid w:val="00192A95"/>
    <w:rsid w:val="00193A32"/>
    <w:rsid w:val="00193AE5"/>
    <w:rsid w:val="00195DAA"/>
    <w:rsid w:val="001A14B8"/>
    <w:rsid w:val="001A19CE"/>
    <w:rsid w:val="001A3A23"/>
    <w:rsid w:val="001A3D38"/>
    <w:rsid w:val="001A7B02"/>
    <w:rsid w:val="001B06E2"/>
    <w:rsid w:val="001B2E29"/>
    <w:rsid w:val="001B3588"/>
    <w:rsid w:val="001B4E2D"/>
    <w:rsid w:val="001B4EF2"/>
    <w:rsid w:val="001B66E1"/>
    <w:rsid w:val="001B7997"/>
    <w:rsid w:val="001B7D70"/>
    <w:rsid w:val="001B7E59"/>
    <w:rsid w:val="001C0678"/>
    <w:rsid w:val="001C0E9E"/>
    <w:rsid w:val="001C175A"/>
    <w:rsid w:val="001C5CDA"/>
    <w:rsid w:val="001C674C"/>
    <w:rsid w:val="001C7D77"/>
    <w:rsid w:val="001D0ED0"/>
    <w:rsid w:val="001D17B6"/>
    <w:rsid w:val="001D180A"/>
    <w:rsid w:val="001D1AFA"/>
    <w:rsid w:val="001D261A"/>
    <w:rsid w:val="001D4150"/>
    <w:rsid w:val="001E40D8"/>
    <w:rsid w:val="001E5D2F"/>
    <w:rsid w:val="001E6BF1"/>
    <w:rsid w:val="001F08EC"/>
    <w:rsid w:val="001F2D4E"/>
    <w:rsid w:val="001F386C"/>
    <w:rsid w:val="001F498D"/>
    <w:rsid w:val="001F6D54"/>
    <w:rsid w:val="00201DA3"/>
    <w:rsid w:val="00201F83"/>
    <w:rsid w:val="00205887"/>
    <w:rsid w:val="00205CD0"/>
    <w:rsid w:val="0020728E"/>
    <w:rsid w:val="0021039B"/>
    <w:rsid w:val="00213566"/>
    <w:rsid w:val="00215147"/>
    <w:rsid w:val="00220163"/>
    <w:rsid w:val="00220C97"/>
    <w:rsid w:val="00222F90"/>
    <w:rsid w:val="00224B16"/>
    <w:rsid w:val="0022598B"/>
    <w:rsid w:val="00227EC4"/>
    <w:rsid w:val="002324D4"/>
    <w:rsid w:val="0023273D"/>
    <w:rsid w:val="00237550"/>
    <w:rsid w:val="002415BC"/>
    <w:rsid w:val="002423D3"/>
    <w:rsid w:val="00244380"/>
    <w:rsid w:val="00247728"/>
    <w:rsid w:val="00250057"/>
    <w:rsid w:val="00250D06"/>
    <w:rsid w:val="00251BF3"/>
    <w:rsid w:val="0025247D"/>
    <w:rsid w:val="00256725"/>
    <w:rsid w:val="00257DD2"/>
    <w:rsid w:val="002608A0"/>
    <w:rsid w:val="00263AFD"/>
    <w:rsid w:val="00264853"/>
    <w:rsid w:val="002648D8"/>
    <w:rsid w:val="00264FAA"/>
    <w:rsid w:val="00265DD1"/>
    <w:rsid w:val="00275A46"/>
    <w:rsid w:val="002808E3"/>
    <w:rsid w:val="0028105D"/>
    <w:rsid w:val="00281C79"/>
    <w:rsid w:val="002824CD"/>
    <w:rsid w:val="00282ED7"/>
    <w:rsid w:val="0028447F"/>
    <w:rsid w:val="00284E9B"/>
    <w:rsid w:val="00285599"/>
    <w:rsid w:val="0028747B"/>
    <w:rsid w:val="00292512"/>
    <w:rsid w:val="00292DD5"/>
    <w:rsid w:val="0029554F"/>
    <w:rsid w:val="0029577A"/>
    <w:rsid w:val="00295E82"/>
    <w:rsid w:val="002969FC"/>
    <w:rsid w:val="002A1FC2"/>
    <w:rsid w:val="002A2A15"/>
    <w:rsid w:val="002A3F11"/>
    <w:rsid w:val="002A4198"/>
    <w:rsid w:val="002A6627"/>
    <w:rsid w:val="002B481A"/>
    <w:rsid w:val="002C1B93"/>
    <w:rsid w:val="002C23E8"/>
    <w:rsid w:val="002C3B7D"/>
    <w:rsid w:val="002C61D0"/>
    <w:rsid w:val="002D0BF6"/>
    <w:rsid w:val="002D178E"/>
    <w:rsid w:val="002D287F"/>
    <w:rsid w:val="002D53C6"/>
    <w:rsid w:val="002D56EB"/>
    <w:rsid w:val="002D5733"/>
    <w:rsid w:val="002D6439"/>
    <w:rsid w:val="002D68BB"/>
    <w:rsid w:val="002D6967"/>
    <w:rsid w:val="002D7B8D"/>
    <w:rsid w:val="002E0166"/>
    <w:rsid w:val="002E1E3E"/>
    <w:rsid w:val="002E4DAB"/>
    <w:rsid w:val="002E5251"/>
    <w:rsid w:val="002E6637"/>
    <w:rsid w:val="002E6AD3"/>
    <w:rsid w:val="002F3825"/>
    <w:rsid w:val="002F4C4F"/>
    <w:rsid w:val="002F668B"/>
    <w:rsid w:val="002F6AB5"/>
    <w:rsid w:val="002F7D97"/>
    <w:rsid w:val="003007B2"/>
    <w:rsid w:val="00300C63"/>
    <w:rsid w:val="003019D2"/>
    <w:rsid w:val="0030253E"/>
    <w:rsid w:val="00302801"/>
    <w:rsid w:val="00304EAD"/>
    <w:rsid w:val="00311E42"/>
    <w:rsid w:val="003123FB"/>
    <w:rsid w:val="00314185"/>
    <w:rsid w:val="00314F73"/>
    <w:rsid w:val="00317867"/>
    <w:rsid w:val="00322ED0"/>
    <w:rsid w:val="00325068"/>
    <w:rsid w:val="00327B48"/>
    <w:rsid w:val="00327CCF"/>
    <w:rsid w:val="0033037C"/>
    <w:rsid w:val="00331E56"/>
    <w:rsid w:val="003329E7"/>
    <w:rsid w:val="003347DF"/>
    <w:rsid w:val="00335F5C"/>
    <w:rsid w:val="00336BF4"/>
    <w:rsid w:val="0034203A"/>
    <w:rsid w:val="00351707"/>
    <w:rsid w:val="003522BE"/>
    <w:rsid w:val="00353852"/>
    <w:rsid w:val="00353A41"/>
    <w:rsid w:val="0035539E"/>
    <w:rsid w:val="0036015F"/>
    <w:rsid w:val="00360F76"/>
    <w:rsid w:val="00363561"/>
    <w:rsid w:val="00365710"/>
    <w:rsid w:val="003708F2"/>
    <w:rsid w:val="003750C1"/>
    <w:rsid w:val="00383619"/>
    <w:rsid w:val="00384350"/>
    <w:rsid w:val="00384E83"/>
    <w:rsid w:val="00385CE9"/>
    <w:rsid w:val="00385DB9"/>
    <w:rsid w:val="00385F68"/>
    <w:rsid w:val="00394A60"/>
    <w:rsid w:val="003A553A"/>
    <w:rsid w:val="003A5DC9"/>
    <w:rsid w:val="003B1825"/>
    <w:rsid w:val="003B1A48"/>
    <w:rsid w:val="003B247C"/>
    <w:rsid w:val="003B2F3D"/>
    <w:rsid w:val="003B3F9E"/>
    <w:rsid w:val="003C049A"/>
    <w:rsid w:val="003C0BFC"/>
    <w:rsid w:val="003C26FC"/>
    <w:rsid w:val="003C303B"/>
    <w:rsid w:val="003C4B52"/>
    <w:rsid w:val="003C76A8"/>
    <w:rsid w:val="003D46E4"/>
    <w:rsid w:val="003D4F72"/>
    <w:rsid w:val="003D742A"/>
    <w:rsid w:val="003D779E"/>
    <w:rsid w:val="003E1C89"/>
    <w:rsid w:val="003E4D67"/>
    <w:rsid w:val="003E5A46"/>
    <w:rsid w:val="003E602B"/>
    <w:rsid w:val="003E6150"/>
    <w:rsid w:val="003E66F0"/>
    <w:rsid w:val="003E6C15"/>
    <w:rsid w:val="003F1A4A"/>
    <w:rsid w:val="003F1BC6"/>
    <w:rsid w:val="003F47BA"/>
    <w:rsid w:val="00401F83"/>
    <w:rsid w:val="00403729"/>
    <w:rsid w:val="00403EEB"/>
    <w:rsid w:val="00407600"/>
    <w:rsid w:val="004113C7"/>
    <w:rsid w:val="00413C5D"/>
    <w:rsid w:val="00415722"/>
    <w:rsid w:val="00415B41"/>
    <w:rsid w:val="00416287"/>
    <w:rsid w:val="0042020A"/>
    <w:rsid w:val="0042144B"/>
    <w:rsid w:val="004231D6"/>
    <w:rsid w:val="00424212"/>
    <w:rsid w:val="00424640"/>
    <w:rsid w:val="0042502B"/>
    <w:rsid w:val="004259BA"/>
    <w:rsid w:val="004324C9"/>
    <w:rsid w:val="00437356"/>
    <w:rsid w:val="00440170"/>
    <w:rsid w:val="00441E09"/>
    <w:rsid w:val="00450598"/>
    <w:rsid w:val="00452309"/>
    <w:rsid w:val="00452FE8"/>
    <w:rsid w:val="0045349F"/>
    <w:rsid w:val="00453D42"/>
    <w:rsid w:val="0045570A"/>
    <w:rsid w:val="004562A4"/>
    <w:rsid w:val="00456CE8"/>
    <w:rsid w:val="00457970"/>
    <w:rsid w:val="00461899"/>
    <w:rsid w:val="004619B1"/>
    <w:rsid w:val="00464845"/>
    <w:rsid w:val="00465061"/>
    <w:rsid w:val="004651F5"/>
    <w:rsid w:val="00466029"/>
    <w:rsid w:val="004661E0"/>
    <w:rsid w:val="004774BA"/>
    <w:rsid w:val="00483A77"/>
    <w:rsid w:val="00483F04"/>
    <w:rsid w:val="004863B3"/>
    <w:rsid w:val="00487B4B"/>
    <w:rsid w:val="004908C6"/>
    <w:rsid w:val="00492302"/>
    <w:rsid w:val="00492FBE"/>
    <w:rsid w:val="00493BBF"/>
    <w:rsid w:val="00496ADE"/>
    <w:rsid w:val="0049709E"/>
    <w:rsid w:val="00497336"/>
    <w:rsid w:val="004A4370"/>
    <w:rsid w:val="004A76D3"/>
    <w:rsid w:val="004A7AF8"/>
    <w:rsid w:val="004B03FA"/>
    <w:rsid w:val="004B10D2"/>
    <w:rsid w:val="004B4EC6"/>
    <w:rsid w:val="004B6AFF"/>
    <w:rsid w:val="004B7AF3"/>
    <w:rsid w:val="004B7DFF"/>
    <w:rsid w:val="004C0878"/>
    <w:rsid w:val="004C1702"/>
    <w:rsid w:val="004C4BE3"/>
    <w:rsid w:val="004C6445"/>
    <w:rsid w:val="004D0460"/>
    <w:rsid w:val="004D1F13"/>
    <w:rsid w:val="004D3BC2"/>
    <w:rsid w:val="004D5771"/>
    <w:rsid w:val="004E11E6"/>
    <w:rsid w:val="004E34ED"/>
    <w:rsid w:val="004E5036"/>
    <w:rsid w:val="004E51E5"/>
    <w:rsid w:val="004E7107"/>
    <w:rsid w:val="004E7742"/>
    <w:rsid w:val="004F01C7"/>
    <w:rsid w:val="004F0EC3"/>
    <w:rsid w:val="004F19D3"/>
    <w:rsid w:val="004F4977"/>
    <w:rsid w:val="004F52C5"/>
    <w:rsid w:val="004F685C"/>
    <w:rsid w:val="004F6F16"/>
    <w:rsid w:val="00501A5A"/>
    <w:rsid w:val="005066D3"/>
    <w:rsid w:val="005069C0"/>
    <w:rsid w:val="005108D0"/>
    <w:rsid w:val="00512189"/>
    <w:rsid w:val="00514E90"/>
    <w:rsid w:val="005167F8"/>
    <w:rsid w:val="00517568"/>
    <w:rsid w:val="005209F7"/>
    <w:rsid w:val="00524E7F"/>
    <w:rsid w:val="005266F4"/>
    <w:rsid w:val="00532E10"/>
    <w:rsid w:val="00535813"/>
    <w:rsid w:val="00535DC5"/>
    <w:rsid w:val="00540626"/>
    <w:rsid w:val="0055216F"/>
    <w:rsid w:val="0055223C"/>
    <w:rsid w:val="005566C5"/>
    <w:rsid w:val="00561EF7"/>
    <w:rsid w:val="00562D73"/>
    <w:rsid w:val="00564ED9"/>
    <w:rsid w:val="00565592"/>
    <w:rsid w:val="00571427"/>
    <w:rsid w:val="00572A07"/>
    <w:rsid w:val="005753B7"/>
    <w:rsid w:val="005758C8"/>
    <w:rsid w:val="00576E5E"/>
    <w:rsid w:val="00577628"/>
    <w:rsid w:val="0058254F"/>
    <w:rsid w:val="00585343"/>
    <w:rsid w:val="005863CE"/>
    <w:rsid w:val="0059158C"/>
    <w:rsid w:val="00591C56"/>
    <w:rsid w:val="005944DF"/>
    <w:rsid w:val="00595943"/>
    <w:rsid w:val="0059650B"/>
    <w:rsid w:val="005A127B"/>
    <w:rsid w:val="005A307D"/>
    <w:rsid w:val="005A70F4"/>
    <w:rsid w:val="005B1B8A"/>
    <w:rsid w:val="005B1FA1"/>
    <w:rsid w:val="005B325C"/>
    <w:rsid w:val="005B4F30"/>
    <w:rsid w:val="005B66A9"/>
    <w:rsid w:val="005C0B01"/>
    <w:rsid w:val="005C20A9"/>
    <w:rsid w:val="005C4DCD"/>
    <w:rsid w:val="005C7A49"/>
    <w:rsid w:val="005D08F4"/>
    <w:rsid w:val="005D0BA9"/>
    <w:rsid w:val="005D2156"/>
    <w:rsid w:val="005D312D"/>
    <w:rsid w:val="005D489D"/>
    <w:rsid w:val="005D7AAD"/>
    <w:rsid w:val="005F3A3E"/>
    <w:rsid w:val="005F5EB4"/>
    <w:rsid w:val="00602895"/>
    <w:rsid w:val="00603C0D"/>
    <w:rsid w:val="00603D48"/>
    <w:rsid w:val="00606BCE"/>
    <w:rsid w:val="00610FD2"/>
    <w:rsid w:val="00612BA0"/>
    <w:rsid w:val="00614836"/>
    <w:rsid w:val="00614D21"/>
    <w:rsid w:val="006165A5"/>
    <w:rsid w:val="00616E8A"/>
    <w:rsid w:val="00621843"/>
    <w:rsid w:val="006236D7"/>
    <w:rsid w:val="006238BA"/>
    <w:rsid w:val="00623DFC"/>
    <w:rsid w:val="006251FE"/>
    <w:rsid w:val="00625AD6"/>
    <w:rsid w:val="006266DF"/>
    <w:rsid w:val="00627386"/>
    <w:rsid w:val="00630A06"/>
    <w:rsid w:val="00634367"/>
    <w:rsid w:val="00635362"/>
    <w:rsid w:val="0063538E"/>
    <w:rsid w:val="00637F77"/>
    <w:rsid w:val="00645200"/>
    <w:rsid w:val="00647661"/>
    <w:rsid w:val="00650099"/>
    <w:rsid w:val="00651079"/>
    <w:rsid w:val="00651D54"/>
    <w:rsid w:val="00652AE2"/>
    <w:rsid w:val="0066182C"/>
    <w:rsid w:val="00670C8F"/>
    <w:rsid w:val="00672CCE"/>
    <w:rsid w:val="00672CD9"/>
    <w:rsid w:val="0067757E"/>
    <w:rsid w:val="00681F63"/>
    <w:rsid w:val="0068219F"/>
    <w:rsid w:val="00684838"/>
    <w:rsid w:val="00687303"/>
    <w:rsid w:val="0068779F"/>
    <w:rsid w:val="00696AC6"/>
    <w:rsid w:val="006B0595"/>
    <w:rsid w:val="006B2597"/>
    <w:rsid w:val="006B31B3"/>
    <w:rsid w:val="006B32AD"/>
    <w:rsid w:val="006B4919"/>
    <w:rsid w:val="006B55DD"/>
    <w:rsid w:val="006C1FA0"/>
    <w:rsid w:val="006C2751"/>
    <w:rsid w:val="006C5E93"/>
    <w:rsid w:val="006C5ED7"/>
    <w:rsid w:val="006C772F"/>
    <w:rsid w:val="006C7FBF"/>
    <w:rsid w:val="006D0EDC"/>
    <w:rsid w:val="006D47A0"/>
    <w:rsid w:val="006D50DA"/>
    <w:rsid w:val="006E3271"/>
    <w:rsid w:val="006E67ED"/>
    <w:rsid w:val="006F188D"/>
    <w:rsid w:val="006F393B"/>
    <w:rsid w:val="006F6029"/>
    <w:rsid w:val="00702B5E"/>
    <w:rsid w:val="007042C3"/>
    <w:rsid w:val="0070498E"/>
    <w:rsid w:val="007056D7"/>
    <w:rsid w:val="007201ED"/>
    <w:rsid w:val="0072050D"/>
    <w:rsid w:val="007268BB"/>
    <w:rsid w:val="00730CB0"/>
    <w:rsid w:val="0073466F"/>
    <w:rsid w:val="00734E59"/>
    <w:rsid w:val="007355E3"/>
    <w:rsid w:val="00744BF3"/>
    <w:rsid w:val="00745F6A"/>
    <w:rsid w:val="00752A43"/>
    <w:rsid w:val="00756323"/>
    <w:rsid w:val="00760B83"/>
    <w:rsid w:val="00765504"/>
    <w:rsid w:val="00765D66"/>
    <w:rsid w:val="007661FA"/>
    <w:rsid w:val="00771BB7"/>
    <w:rsid w:val="0077355B"/>
    <w:rsid w:val="00773BE4"/>
    <w:rsid w:val="0078425E"/>
    <w:rsid w:val="00790CAB"/>
    <w:rsid w:val="007932AE"/>
    <w:rsid w:val="0079670E"/>
    <w:rsid w:val="007973B4"/>
    <w:rsid w:val="007A015D"/>
    <w:rsid w:val="007A0983"/>
    <w:rsid w:val="007A1FBC"/>
    <w:rsid w:val="007A2A2F"/>
    <w:rsid w:val="007A6373"/>
    <w:rsid w:val="007A736F"/>
    <w:rsid w:val="007B0120"/>
    <w:rsid w:val="007B16C0"/>
    <w:rsid w:val="007C02E9"/>
    <w:rsid w:val="007C641E"/>
    <w:rsid w:val="007C7240"/>
    <w:rsid w:val="007D0F9A"/>
    <w:rsid w:val="007D30B6"/>
    <w:rsid w:val="007D31BA"/>
    <w:rsid w:val="007D3D2B"/>
    <w:rsid w:val="007D6847"/>
    <w:rsid w:val="007D6B7A"/>
    <w:rsid w:val="007D7890"/>
    <w:rsid w:val="007E0B4B"/>
    <w:rsid w:val="007E3A5C"/>
    <w:rsid w:val="007E3B50"/>
    <w:rsid w:val="007E4B01"/>
    <w:rsid w:val="007E6201"/>
    <w:rsid w:val="007E6467"/>
    <w:rsid w:val="007E7685"/>
    <w:rsid w:val="007F1118"/>
    <w:rsid w:val="007F1580"/>
    <w:rsid w:val="007F310E"/>
    <w:rsid w:val="007F4819"/>
    <w:rsid w:val="007F5DC6"/>
    <w:rsid w:val="00800CBB"/>
    <w:rsid w:val="00801F78"/>
    <w:rsid w:val="008049A9"/>
    <w:rsid w:val="00805A60"/>
    <w:rsid w:val="00805C04"/>
    <w:rsid w:val="00805DCF"/>
    <w:rsid w:val="00806820"/>
    <w:rsid w:val="008077B4"/>
    <w:rsid w:val="00811651"/>
    <w:rsid w:val="00811711"/>
    <w:rsid w:val="008123E2"/>
    <w:rsid w:val="00812470"/>
    <w:rsid w:val="00813AFC"/>
    <w:rsid w:val="00820EA7"/>
    <w:rsid w:val="00822120"/>
    <w:rsid w:val="00824C8D"/>
    <w:rsid w:val="00824E24"/>
    <w:rsid w:val="00830C1E"/>
    <w:rsid w:val="00831A39"/>
    <w:rsid w:val="008329B3"/>
    <w:rsid w:val="00833320"/>
    <w:rsid w:val="00835945"/>
    <w:rsid w:val="00835C20"/>
    <w:rsid w:val="00841EDC"/>
    <w:rsid w:val="00842DB5"/>
    <w:rsid w:val="0084489F"/>
    <w:rsid w:val="00845B9D"/>
    <w:rsid w:val="008561C0"/>
    <w:rsid w:val="00862D3E"/>
    <w:rsid w:val="00874AEF"/>
    <w:rsid w:val="008756EB"/>
    <w:rsid w:val="008767D7"/>
    <w:rsid w:val="00877043"/>
    <w:rsid w:val="00880064"/>
    <w:rsid w:val="00880B69"/>
    <w:rsid w:val="00881800"/>
    <w:rsid w:val="008827A4"/>
    <w:rsid w:val="0088510F"/>
    <w:rsid w:val="008854A9"/>
    <w:rsid w:val="00886246"/>
    <w:rsid w:val="00891E7A"/>
    <w:rsid w:val="00892AC3"/>
    <w:rsid w:val="008939CA"/>
    <w:rsid w:val="0089680D"/>
    <w:rsid w:val="00897E82"/>
    <w:rsid w:val="008A2000"/>
    <w:rsid w:val="008A213B"/>
    <w:rsid w:val="008A7E02"/>
    <w:rsid w:val="008B4E30"/>
    <w:rsid w:val="008B58CB"/>
    <w:rsid w:val="008B6964"/>
    <w:rsid w:val="008B6ADF"/>
    <w:rsid w:val="008B70E3"/>
    <w:rsid w:val="008B7B6E"/>
    <w:rsid w:val="008C26C7"/>
    <w:rsid w:val="008C55E2"/>
    <w:rsid w:val="008D2778"/>
    <w:rsid w:val="008D6C34"/>
    <w:rsid w:val="008E0500"/>
    <w:rsid w:val="008E2C71"/>
    <w:rsid w:val="008E3873"/>
    <w:rsid w:val="008E58D6"/>
    <w:rsid w:val="008E7A24"/>
    <w:rsid w:val="008F0ABD"/>
    <w:rsid w:val="008F23C4"/>
    <w:rsid w:val="008F37E5"/>
    <w:rsid w:val="008F4EAA"/>
    <w:rsid w:val="00900924"/>
    <w:rsid w:val="00900E0F"/>
    <w:rsid w:val="00904435"/>
    <w:rsid w:val="00910F3B"/>
    <w:rsid w:val="0091511E"/>
    <w:rsid w:val="00920727"/>
    <w:rsid w:val="009207E3"/>
    <w:rsid w:val="00920886"/>
    <w:rsid w:val="00920D2E"/>
    <w:rsid w:val="00920F17"/>
    <w:rsid w:val="00921F0A"/>
    <w:rsid w:val="00922086"/>
    <w:rsid w:val="0092264F"/>
    <w:rsid w:val="00924D86"/>
    <w:rsid w:val="0093383D"/>
    <w:rsid w:val="00940984"/>
    <w:rsid w:val="00943420"/>
    <w:rsid w:val="00944D8E"/>
    <w:rsid w:val="00945D11"/>
    <w:rsid w:val="00946291"/>
    <w:rsid w:val="0095103D"/>
    <w:rsid w:val="0095437D"/>
    <w:rsid w:val="00954567"/>
    <w:rsid w:val="009571DA"/>
    <w:rsid w:val="00957C29"/>
    <w:rsid w:val="0096095B"/>
    <w:rsid w:val="00961A84"/>
    <w:rsid w:val="00967DDD"/>
    <w:rsid w:val="00970D22"/>
    <w:rsid w:val="0097121F"/>
    <w:rsid w:val="00971EA5"/>
    <w:rsid w:val="00971ECC"/>
    <w:rsid w:val="0097732E"/>
    <w:rsid w:val="009807C2"/>
    <w:rsid w:val="00980C74"/>
    <w:rsid w:val="00982051"/>
    <w:rsid w:val="00985849"/>
    <w:rsid w:val="009865E6"/>
    <w:rsid w:val="00987936"/>
    <w:rsid w:val="00991ECB"/>
    <w:rsid w:val="0099316D"/>
    <w:rsid w:val="0099342B"/>
    <w:rsid w:val="009946DC"/>
    <w:rsid w:val="009A0AE5"/>
    <w:rsid w:val="009A120B"/>
    <w:rsid w:val="009A1EB0"/>
    <w:rsid w:val="009A67F4"/>
    <w:rsid w:val="009A7282"/>
    <w:rsid w:val="009A771B"/>
    <w:rsid w:val="009B4ACC"/>
    <w:rsid w:val="009B4D8F"/>
    <w:rsid w:val="009C14E5"/>
    <w:rsid w:val="009D27C2"/>
    <w:rsid w:val="009D2C1B"/>
    <w:rsid w:val="009D3A3E"/>
    <w:rsid w:val="009E047F"/>
    <w:rsid w:val="009E06CD"/>
    <w:rsid w:val="009E0833"/>
    <w:rsid w:val="009E4A16"/>
    <w:rsid w:val="009E54A5"/>
    <w:rsid w:val="009F3734"/>
    <w:rsid w:val="009F55FD"/>
    <w:rsid w:val="009F5B33"/>
    <w:rsid w:val="009F5BE9"/>
    <w:rsid w:val="00A00AF4"/>
    <w:rsid w:val="00A06CF0"/>
    <w:rsid w:val="00A12985"/>
    <w:rsid w:val="00A2125C"/>
    <w:rsid w:val="00A27409"/>
    <w:rsid w:val="00A27BC9"/>
    <w:rsid w:val="00A31440"/>
    <w:rsid w:val="00A32AB8"/>
    <w:rsid w:val="00A35E81"/>
    <w:rsid w:val="00A4142F"/>
    <w:rsid w:val="00A43B75"/>
    <w:rsid w:val="00A44B2E"/>
    <w:rsid w:val="00A46766"/>
    <w:rsid w:val="00A50CDC"/>
    <w:rsid w:val="00A511F7"/>
    <w:rsid w:val="00A572F2"/>
    <w:rsid w:val="00A60752"/>
    <w:rsid w:val="00A60C25"/>
    <w:rsid w:val="00A63CA4"/>
    <w:rsid w:val="00A66BAF"/>
    <w:rsid w:val="00A735C2"/>
    <w:rsid w:val="00A75BB4"/>
    <w:rsid w:val="00A760F9"/>
    <w:rsid w:val="00A76DFB"/>
    <w:rsid w:val="00A81729"/>
    <w:rsid w:val="00A90285"/>
    <w:rsid w:val="00A92364"/>
    <w:rsid w:val="00A9396B"/>
    <w:rsid w:val="00AA2BC0"/>
    <w:rsid w:val="00AA39D7"/>
    <w:rsid w:val="00AA4DD6"/>
    <w:rsid w:val="00AA7B91"/>
    <w:rsid w:val="00AA7E5E"/>
    <w:rsid w:val="00AB057B"/>
    <w:rsid w:val="00AB078E"/>
    <w:rsid w:val="00AB3B5C"/>
    <w:rsid w:val="00AB4626"/>
    <w:rsid w:val="00AC0CEE"/>
    <w:rsid w:val="00AC2EA8"/>
    <w:rsid w:val="00AC3CFA"/>
    <w:rsid w:val="00AC41AF"/>
    <w:rsid w:val="00AC4997"/>
    <w:rsid w:val="00AC5BF9"/>
    <w:rsid w:val="00AC6C20"/>
    <w:rsid w:val="00AC71EB"/>
    <w:rsid w:val="00AD12CD"/>
    <w:rsid w:val="00AD1F62"/>
    <w:rsid w:val="00AD604F"/>
    <w:rsid w:val="00AD6602"/>
    <w:rsid w:val="00AD6797"/>
    <w:rsid w:val="00AE0494"/>
    <w:rsid w:val="00AE05A4"/>
    <w:rsid w:val="00AE0C0E"/>
    <w:rsid w:val="00AE1D97"/>
    <w:rsid w:val="00AE2F19"/>
    <w:rsid w:val="00AE2FC0"/>
    <w:rsid w:val="00AE481F"/>
    <w:rsid w:val="00AE720E"/>
    <w:rsid w:val="00AF3497"/>
    <w:rsid w:val="00AF54FD"/>
    <w:rsid w:val="00AF7AD0"/>
    <w:rsid w:val="00B039A9"/>
    <w:rsid w:val="00B042C8"/>
    <w:rsid w:val="00B1260A"/>
    <w:rsid w:val="00B151D2"/>
    <w:rsid w:val="00B172FA"/>
    <w:rsid w:val="00B17BAA"/>
    <w:rsid w:val="00B20A5F"/>
    <w:rsid w:val="00B2224C"/>
    <w:rsid w:val="00B24EFF"/>
    <w:rsid w:val="00B268BA"/>
    <w:rsid w:val="00B27FCD"/>
    <w:rsid w:val="00B35874"/>
    <w:rsid w:val="00B358F4"/>
    <w:rsid w:val="00B36060"/>
    <w:rsid w:val="00B375D7"/>
    <w:rsid w:val="00B4127B"/>
    <w:rsid w:val="00B41407"/>
    <w:rsid w:val="00B421BC"/>
    <w:rsid w:val="00B42ED5"/>
    <w:rsid w:val="00B43B5E"/>
    <w:rsid w:val="00B4413A"/>
    <w:rsid w:val="00B46B7F"/>
    <w:rsid w:val="00B507DF"/>
    <w:rsid w:val="00B513A5"/>
    <w:rsid w:val="00B518DC"/>
    <w:rsid w:val="00B52F67"/>
    <w:rsid w:val="00B5471C"/>
    <w:rsid w:val="00B54BEB"/>
    <w:rsid w:val="00B56B7A"/>
    <w:rsid w:val="00B63A62"/>
    <w:rsid w:val="00B65424"/>
    <w:rsid w:val="00B66305"/>
    <w:rsid w:val="00B669F3"/>
    <w:rsid w:val="00B672E5"/>
    <w:rsid w:val="00B713E1"/>
    <w:rsid w:val="00B7350E"/>
    <w:rsid w:val="00B827B8"/>
    <w:rsid w:val="00B84E82"/>
    <w:rsid w:val="00B8601D"/>
    <w:rsid w:val="00B903BE"/>
    <w:rsid w:val="00B922B2"/>
    <w:rsid w:val="00B95CB3"/>
    <w:rsid w:val="00B9679B"/>
    <w:rsid w:val="00B96C77"/>
    <w:rsid w:val="00BA1B8F"/>
    <w:rsid w:val="00BA2C57"/>
    <w:rsid w:val="00BA4F67"/>
    <w:rsid w:val="00BA5FB3"/>
    <w:rsid w:val="00BA66E1"/>
    <w:rsid w:val="00BA793F"/>
    <w:rsid w:val="00BB5703"/>
    <w:rsid w:val="00BB725D"/>
    <w:rsid w:val="00BC011B"/>
    <w:rsid w:val="00BC1209"/>
    <w:rsid w:val="00BC5C86"/>
    <w:rsid w:val="00BD0919"/>
    <w:rsid w:val="00BD113D"/>
    <w:rsid w:val="00BD45AA"/>
    <w:rsid w:val="00BD6839"/>
    <w:rsid w:val="00BE0039"/>
    <w:rsid w:val="00BE1C4A"/>
    <w:rsid w:val="00BE29BA"/>
    <w:rsid w:val="00BE52D4"/>
    <w:rsid w:val="00BF1FB3"/>
    <w:rsid w:val="00BF3802"/>
    <w:rsid w:val="00BF4FEE"/>
    <w:rsid w:val="00BF5E8D"/>
    <w:rsid w:val="00C01ED5"/>
    <w:rsid w:val="00C021A6"/>
    <w:rsid w:val="00C02AB6"/>
    <w:rsid w:val="00C06585"/>
    <w:rsid w:val="00C068BF"/>
    <w:rsid w:val="00C06FF3"/>
    <w:rsid w:val="00C07FD4"/>
    <w:rsid w:val="00C12641"/>
    <w:rsid w:val="00C1349D"/>
    <w:rsid w:val="00C152B7"/>
    <w:rsid w:val="00C153D7"/>
    <w:rsid w:val="00C165D8"/>
    <w:rsid w:val="00C202D2"/>
    <w:rsid w:val="00C21F2D"/>
    <w:rsid w:val="00C22327"/>
    <w:rsid w:val="00C22B84"/>
    <w:rsid w:val="00C24601"/>
    <w:rsid w:val="00C24C6A"/>
    <w:rsid w:val="00C31F6F"/>
    <w:rsid w:val="00C333CF"/>
    <w:rsid w:val="00C34EC1"/>
    <w:rsid w:val="00C402CF"/>
    <w:rsid w:val="00C429CC"/>
    <w:rsid w:val="00C4376A"/>
    <w:rsid w:val="00C44288"/>
    <w:rsid w:val="00C44BD7"/>
    <w:rsid w:val="00C535A6"/>
    <w:rsid w:val="00C54526"/>
    <w:rsid w:val="00C571CF"/>
    <w:rsid w:val="00C6314E"/>
    <w:rsid w:val="00C638C7"/>
    <w:rsid w:val="00C64830"/>
    <w:rsid w:val="00C6530E"/>
    <w:rsid w:val="00C65FFC"/>
    <w:rsid w:val="00C707CC"/>
    <w:rsid w:val="00C71AC7"/>
    <w:rsid w:val="00C7214B"/>
    <w:rsid w:val="00C76CEA"/>
    <w:rsid w:val="00C819EC"/>
    <w:rsid w:val="00C86998"/>
    <w:rsid w:val="00C921AB"/>
    <w:rsid w:val="00C92707"/>
    <w:rsid w:val="00C92A06"/>
    <w:rsid w:val="00C92C6E"/>
    <w:rsid w:val="00C969FF"/>
    <w:rsid w:val="00C9756D"/>
    <w:rsid w:val="00C9787C"/>
    <w:rsid w:val="00CA1C33"/>
    <w:rsid w:val="00CA6A19"/>
    <w:rsid w:val="00CA6AA2"/>
    <w:rsid w:val="00CB4F3A"/>
    <w:rsid w:val="00CB571B"/>
    <w:rsid w:val="00CB6505"/>
    <w:rsid w:val="00CB7334"/>
    <w:rsid w:val="00CC10EE"/>
    <w:rsid w:val="00CC1C20"/>
    <w:rsid w:val="00CC23AC"/>
    <w:rsid w:val="00CC70B4"/>
    <w:rsid w:val="00CD33F0"/>
    <w:rsid w:val="00CD7124"/>
    <w:rsid w:val="00CE03D4"/>
    <w:rsid w:val="00CE3276"/>
    <w:rsid w:val="00CE5057"/>
    <w:rsid w:val="00CE562F"/>
    <w:rsid w:val="00CE6384"/>
    <w:rsid w:val="00CE6AA1"/>
    <w:rsid w:val="00CF1DA3"/>
    <w:rsid w:val="00CF5901"/>
    <w:rsid w:val="00CF7ED7"/>
    <w:rsid w:val="00D00CAF"/>
    <w:rsid w:val="00D030C2"/>
    <w:rsid w:val="00D055A5"/>
    <w:rsid w:val="00D05704"/>
    <w:rsid w:val="00D07EA6"/>
    <w:rsid w:val="00D13C0E"/>
    <w:rsid w:val="00D22EE1"/>
    <w:rsid w:val="00D239A2"/>
    <w:rsid w:val="00D24DF8"/>
    <w:rsid w:val="00D31527"/>
    <w:rsid w:val="00D3588D"/>
    <w:rsid w:val="00D442F7"/>
    <w:rsid w:val="00D456D4"/>
    <w:rsid w:val="00D46180"/>
    <w:rsid w:val="00D51003"/>
    <w:rsid w:val="00D51373"/>
    <w:rsid w:val="00D51E18"/>
    <w:rsid w:val="00D52D36"/>
    <w:rsid w:val="00D57194"/>
    <w:rsid w:val="00D57DCC"/>
    <w:rsid w:val="00D63892"/>
    <w:rsid w:val="00D7063B"/>
    <w:rsid w:val="00D70A06"/>
    <w:rsid w:val="00D727F6"/>
    <w:rsid w:val="00D7405C"/>
    <w:rsid w:val="00D74AA0"/>
    <w:rsid w:val="00D809A1"/>
    <w:rsid w:val="00D829D2"/>
    <w:rsid w:val="00D85B00"/>
    <w:rsid w:val="00D90E05"/>
    <w:rsid w:val="00D9202E"/>
    <w:rsid w:val="00D93898"/>
    <w:rsid w:val="00D94AF1"/>
    <w:rsid w:val="00DA14EB"/>
    <w:rsid w:val="00DA6A5E"/>
    <w:rsid w:val="00DB2BFC"/>
    <w:rsid w:val="00DB30B7"/>
    <w:rsid w:val="00DB3428"/>
    <w:rsid w:val="00DB6011"/>
    <w:rsid w:val="00DC314E"/>
    <w:rsid w:val="00DC4696"/>
    <w:rsid w:val="00DD181D"/>
    <w:rsid w:val="00DD4103"/>
    <w:rsid w:val="00DD4464"/>
    <w:rsid w:val="00DE19D6"/>
    <w:rsid w:val="00DE4F5B"/>
    <w:rsid w:val="00DE60B6"/>
    <w:rsid w:val="00DE7200"/>
    <w:rsid w:val="00DF7EDF"/>
    <w:rsid w:val="00E02FD6"/>
    <w:rsid w:val="00E05EF1"/>
    <w:rsid w:val="00E07492"/>
    <w:rsid w:val="00E11426"/>
    <w:rsid w:val="00E115D5"/>
    <w:rsid w:val="00E11EC0"/>
    <w:rsid w:val="00E14327"/>
    <w:rsid w:val="00E14874"/>
    <w:rsid w:val="00E223B8"/>
    <w:rsid w:val="00E24688"/>
    <w:rsid w:val="00E24D63"/>
    <w:rsid w:val="00E26FCA"/>
    <w:rsid w:val="00E30ABF"/>
    <w:rsid w:val="00E317AF"/>
    <w:rsid w:val="00E32E40"/>
    <w:rsid w:val="00E42AE4"/>
    <w:rsid w:val="00E44BF9"/>
    <w:rsid w:val="00E45870"/>
    <w:rsid w:val="00E470F8"/>
    <w:rsid w:val="00E4711A"/>
    <w:rsid w:val="00E4740D"/>
    <w:rsid w:val="00E47CD6"/>
    <w:rsid w:val="00E525FB"/>
    <w:rsid w:val="00E55F06"/>
    <w:rsid w:val="00E62667"/>
    <w:rsid w:val="00E63BF8"/>
    <w:rsid w:val="00E63E1C"/>
    <w:rsid w:val="00E63E85"/>
    <w:rsid w:val="00E71424"/>
    <w:rsid w:val="00E73000"/>
    <w:rsid w:val="00E73B5F"/>
    <w:rsid w:val="00E84E88"/>
    <w:rsid w:val="00E95F33"/>
    <w:rsid w:val="00E97630"/>
    <w:rsid w:val="00EA1816"/>
    <w:rsid w:val="00EA28E0"/>
    <w:rsid w:val="00EA36D5"/>
    <w:rsid w:val="00EA5ADC"/>
    <w:rsid w:val="00EB0EAA"/>
    <w:rsid w:val="00EB3747"/>
    <w:rsid w:val="00EB4654"/>
    <w:rsid w:val="00EB50E9"/>
    <w:rsid w:val="00EC067C"/>
    <w:rsid w:val="00EC0BD6"/>
    <w:rsid w:val="00EC2C01"/>
    <w:rsid w:val="00EC69CD"/>
    <w:rsid w:val="00EC71BA"/>
    <w:rsid w:val="00ED0ACB"/>
    <w:rsid w:val="00ED323D"/>
    <w:rsid w:val="00ED4C79"/>
    <w:rsid w:val="00ED54FF"/>
    <w:rsid w:val="00ED59D8"/>
    <w:rsid w:val="00ED7445"/>
    <w:rsid w:val="00ED7E27"/>
    <w:rsid w:val="00EE015B"/>
    <w:rsid w:val="00EE25A7"/>
    <w:rsid w:val="00EE2635"/>
    <w:rsid w:val="00EE2C49"/>
    <w:rsid w:val="00EE4144"/>
    <w:rsid w:val="00EE516A"/>
    <w:rsid w:val="00EE73F3"/>
    <w:rsid w:val="00EF0ADC"/>
    <w:rsid w:val="00EF1660"/>
    <w:rsid w:val="00EF22DA"/>
    <w:rsid w:val="00EF71CD"/>
    <w:rsid w:val="00F02ABE"/>
    <w:rsid w:val="00F1012A"/>
    <w:rsid w:val="00F107BB"/>
    <w:rsid w:val="00F12FFE"/>
    <w:rsid w:val="00F1480D"/>
    <w:rsid w:val="00F17106"/>
    <w:rsid w:val="00F1768D"/>
    <w:rsid w:val="00F2043C"/>
    <w:rsid w:val="00F21E3E"/>
    <w:rsid w:val="00F23997"/>
    <w:rsid w:val="00F2422D"/>
    <w:rsid w:val="00F242B7"/>
    <w:rsid w:val="00F30BA7"/>
    <w:rsid w:val="00F3540D"/>
    <w:rsid w:val="00F40BCA"/>
    <w:rsid w:val="00F42155"/>
    <w:rsid w:val="00F4285D"/>
    <w:rsid w:val="00F457A6"/>
    <w:rsid w:val="00F57B8F"/>
    <w:rsid w:val="00F6374C"/>
    <w:rsid w:val="00F66811"/>
    <w:rsid w:val="00F72D97"/>
    <w:rsid w:val="00F77FD6"/>
    <w:rsid w:val="00F81D3F"/>
    <w:rsid w:val="00F87889"/>
    <w:rsid w:val="00F905E0"/>
    <w:rsid w:val="00F90A26"/>
    <w:rsid w:val="00F927F0"/>
    <w:rsid w:val="00F942AB"/>
    <w:rsid w:val="00F94A3B"/>
    <w:rsid w:val="00F94AD3"/>
    <w:rsid w:val="00F94EFB"/>
    <w:rsid w:val="00FA004E"/>
    <w:rsid w:val="00FA4F77"/>
    <w:rsid w:val="00FB546B"/>
    <w:rsid w:val="00FC1B09"/>
    <w:rsid w:val="00FC1C10"/>
    <w:rsid w:val="00FC498B"/>
    <w:rsid w:val="00FD0903"/>
    <w:rsid w:val="00FD3A6D"/>
    <w:rsid w:val="00FE4429"/>
    <w:rsid w:val="00FE49D1"/>
    <w:rsid w:val="00FE7FDB"/>
    <w:rsid w:val="00FF02F2"/>
    <w:rsid w:val="00FF2159"/>
    <w:rsid w:val="00FF235D"/>
    <w:rsid w:val="00FF2823"/>
    <w:rsid w:val="00FF4033"/>
    <w:rsid w:val="00FF43F9"/>
    <w:rsid w:val="00FF50DB"/>
    <w:rsid w:val="00FF7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C719"/>
  <w15:docId w15:val="{BAA77626-19AD-4003-B98C-0E091023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4A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21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1AB"/>
  </w:style>
  <w:style w:type="paragraph" w:styleId="Stopka">
    <w:name w:val="footer"/>
    <w:basedOn w:val="Normalny"/>
    <w:link w:val="StopkaZnak"/>
    <w:uiPriority w:val="99"/>
    <w:unhideWhenUsed/>
    <w:rsid w:val="00C921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21AB"/>
  </w:style>
  <w:style w:type="paragraph" w:styleId="Tekstdymka">
    <w:name w:val="Balloon Text"/>
    <w:basedOn w:val="Normalny"/>
    <w:link w:val="TekstdymkaZnak"/>
    <w:uiPriority w:val="99"/>
    <w:semiHidden/>
    <w:unhideWhenUsed/>
    <w:rsid w:val="00C921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1AB"/>
    <w:rPr>
      <w:rFonts w:ascii="Tahoma" w:hAnsi="Tahoma" w:cs="Tahoma"/>
      <w:sz w:val="16"/>
      <w:szCs w:val="16"/>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492FBE"/>
    <w:pPr>
      <w:ind w:left="720"/>
      <w:contextualSpacing/>
    </w:pPr>
  </w:style>
  <w:style w:type="paragraph" w:styleId="NormalnyWeb">
    <w:name w:val="Normal (Web)"/>
    <w:basedOn w:val="Normalny"/>
    <w:uiPriority w:val="99"/>
    <w:semiHidden/>
    <w:unhideWhenUsed/>
    <w:rsid w:val="006E67ED"/>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6165A5"/>
  </w:style>
  <w:style w:type="character" w:styleId="Odwoaniedokomentarza">
    <w:name w:val="annotation reference"/>
    <w:basedOn w:val="Domylnaczcionkaakapitu"/>
    <w:uiPriority w:val="99"/>
    <w:semiHidden/>
    <w:unhideWhenUsed/>
    <w:rsid w:val="00EF71CD"/>
    <w:rPr>
      <w:sz w:val="16"/>
      <w:szCs w:val="16"/>
    </w:rPr>
  </w:style>
  <w:style w:type="paragraph" w:styleId="Tekstkomentarza">
    <w:name w:val="annotation text"/>
    <w:basedOn w:val="Normalny"/>
    <w:link w:val="TekstkomentarzaZnak"/>
    <w:uiPriority w:val="99"/>
    <w:semiHidden/>
    <w:unhideWhenUsed/>
    <w:rsid w:val="00EF71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71CD"/>
    <w:rPr>
      <w:sz w:val="20"/>
      <w:szCs w:val="20"/>
    </w:rPr>
  </w:style>
  <w:style w:type="paragraph" w:styleId="Tematkomentarza">
    <w:name w:val="annotation subject"/>
    <w:basedOn w:val="Tekstkomentarza"/>
    <w:next w:val="Tekstkomentarza"/>
    <w:link w:val="TematkomentarzaZnak"/>
    <w:uiPriority w:val="99"/>
    <w:semiHidden/>
    <w:unhideWhenUsed/>
    <w:rsid w:val="00EF71CD"/>
    <w:rPr>
      <w:b/>
      <w:bCs/>
    </w:rPr>
  </w:style>
  <w:style w:type="character" w:customStyle="1" w:styleId="TematkomentarzaZnak">
    <w:name w:val="Temat komentarza Znak"/>
    <w:basedOn w:val="TekstkomentarzaZnak"/>
    <w:link w:val="Tematkomentarza"/>
    <w:uiPriority w:val="99"/>
    <w:semiHidden/>
    <w:rsid w:val="00EF71CD"/>
    <w:rPr>
      <w:b/>
      <w:bCs/>
      <w:sz w:val="20"/>
      <w:szCs w:val="20"/>
    </w:rPr>
  </w:style>
  <w:style w:type="paragraph" w:styleId="Zwykytekst">
    <w:name w:val="Plain Text"/>
    <w:basedOn w:val="Normalny"/>
    <w:link w:val="ZwykytekstZnak"/>
    <w:uiPriority w:val="99"/>
    <w:unhideWhenUsed/>
    <w:rsid w:val="0006115E"/>
    <w:pPr>
      <w:spacing w:after="0" w:line="240" w:lineRule="auto"/>
    </w:pPr>
    <w:rPr>
      <w:rFonts w:ascii="Times New Roman" w:hAnsi="Times New Roman"/>
      <w:sz w:val="21"/>
      <w:szCs w:val="21"/>
    </w:rPr>
  </w:style>
  <w:style w:type="character" w:customStyle="1" w:styleId="ZwykytekstZnak">
    <w:name w:val="Zwykły tekst Znak"/>
    <w:basedOn w:val="Domylnaczcionkaakapitu"/>
    <w:link w:val="Zwykytekst"/>
    <w:uiPriority w:val="99"/>
    <w:rsid w:val="0006115E"/>
    <w:rPr>
      <w:rFonts w:ascii="Times New Roman" w:hAnsi="Times New Roman"/>
      <w:sz w:val="21"/>
      <w:szCs w:val="21"/>
    </w:rPr>
  </w:style>
  <w:style w:type="paragraph" w:customStyle="1" w:styleId="xmsonormal">
    <w:name w:val="x_msonormal"/>
    <w:basedOn w:val="Normalny"/>
    <w:rsid w:val="00D70A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uiPriority w:val="1"/>
    <w:qFormat/>
    <w:rsid w:val="008827A4"/>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1"/>
    <w:rsid w:val="008827A4"/>
    <w:rPr>
      <w:rFonts w:ascii="Times New Roman" w:eastAsia="Times New Roman" w:hAnsi="Times New Roman" w:cs="Times New Roman"/>
      <w:sz w:val="24"/>
      <w:szCs w:val="24"/>
      <w:lang w:eastAsia="pl-PL"/>
    </w:rPr>
  </w:style>
  <w:style w:type="paragraph" w:customStyle="1" w:styleId="Default">
    <w:name w:val="Default"/>
    <w:rsid w:val="008827A4"/>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292D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2DD5"/>
    <w:rPr>
      <w:sz w:val="20"/>
      <w:szCs w:val="20"/>
    </w:rPr>
  </w:style>
  <w:style w:type="character" w:styleId="Odwoanieprzypisukocowego">
    <w:name w:val="endnote reference"/>
    <w:basedOn w:val="Domylnaczcionkaakapitu"/>
    <w:uiPriority w:val="99"/>
    <w:semiHidden/>
    <w:unhideWhenUsed/>
    <w:rsid w:val="00292DD5"/>
    <w:rPr>
      <w:vertAlign w:val="superscript"/>
    </w:rPr>
  </w:style>
  <w:style w:type="character" w:customStyle="1" w:styleId="Bodytext">
    <w:name w:val="Body text_"/>
    <w:link w:val="Tekstpodstawowy1"/>
    <w:rsid w:val="003E602B"/>
    <w:rPr>
      <w:sz w:val="24"/>
      <w:szCs w:val="24"/>
      <w:shd w:val="clear" w:color="auto" w:fill="FFFFFF"/>
    </w:rPr>
  </w:style>
  <w:style w:type="paragraph" w:customStyle="1" w:styleId="Tekstpodstawowy1">
    <w:name w:val="Tekst podstawowy1"/>
    <w:basedOn w:val="Normalny"/>
    <w:link w:val="Bodytext"/>
    <w:rsid w:val="003E602B"/>
    <w:pPr>
      <w:shd w:val="clear" w:color="auto" w:fill="FFFFFF"/>
      <w:spacing w:after="0" w:line="629" w:lineRule="exact"/>
      <w:ind w:hanging="380"/>
      <w:jc w:val="both"/>
    </w:pPr>
    <w:rPr>
      <w:sz w:val="24"/>
      <w:szCs w:val="24"/>
    </w:rPr>
  </w:style>
  <w:style w:type="paragraph" w:customStyle="1" w:styleId="Akapitzlist1">
    <w:name w:val="Akapit z listą1"/>
    <w:basedOn w:val="Normalny"/>
    <w:uiPriority w:val="99"/>
    <w:rsid w:val="005753B7"/>
    <w:pPr>
      <w:ind w:left="720"/>
      <w:contextualSpacing/>
    </w:pPr>
    <w:rPr>
      <w:rFonts w:ascii="Calibri" w:eastAsia="Times New Roman" w:hAnsi="Calibri" w:cs="Times New Roman"/>
    </w:rPr>
  </w:style>
  <w:style w:type="paragraph" w:customStyle="1" w:styleId="siwz-1">
    <w:name w:val="siwz-1"/>
    <w:basedOn w:val="Akapitzlist"/>
    <w:link w:val="siwz-1Znak"/>
    <w:qFormat/>
    <w:rsid w:val="00A572F2"/>
    <w:pPr>
      <w:numPr>
        <w:numId w:val="2"/>
      </w:numPr>
      <w:tabs>
        <w:tab w:val="num" w:pos="360"/>
      </w:tabs>
      <w:spacing w:before="240" w:after="120" w:line="240" w:lineRule="auto"/>
      <w:ind w:left="720" w:firstLine="0"/>
      <w:contextualSpacing w:val="0"/>
      <w:jc w:val="both"/>
    </w:pPr>
    <w:rPr>
      <w:rFonts w:ascii="Cambria Math" w:eastAsia="Times New Roman" w:hAnsi="Cambria Math" w:cs="Times New Roman"/>
      <w:b/>
      <w:sz w:val="18"/>
      <w:szCs w:val="18"/>
      <w:lang w:eastAsia="pl-PL"/>
    </w:rPr>
  </w:style>
  <w:style w:type="character" w:customStyle="1" w:styleId="siwz-2Znak">
    <w:name w:val="siwz-2 Znak"/>
    <w:basedOn w:val="AkapitzlistZnak"/>
    <w:link w:val="siwz-2"/>
    <w:locked/>
    <w:rsid w:val="00A572F2"/>
    <w:rPr>
      <w:rFonts w:ascii="Cambria Math" w:eastAsia="Times New Roman" w:hAnsi="Cambria Math" w:cs="Times New Roman"/>
      <w:b/>
      <w:sz w:val="18"/>
      <w:szCs w:val="18"/>
      <w:lang w:eastAsia="pl-PL"/>
    </w:rPr>
  </w:style>
  <w:style w:type="paragraph" w:customStyle="1" w:styleId="siwz-2">
    <w:name w:val="siwz-2"/>
    <w:basedOn w:val="Akapitzlist"/>
    <w:link w:val="siwz-2Znak"/>
    <w:qFormat/>
    <w:rsid w:val="00A572F2"/>
    <w:pPr>
      <w:numPr>
        <w:ilvl w:val="1"/>
        <w:numId w:val="2"/>
      </w:numPr>
      <w:spacing w:before="120" w:after="60" w:line="240" w:lineRule="auto"/>
      <w:contextualSpacing w:val="0"/>
      <w:jc w:val="both"/>
    </w:pPr>
    <w:rPr>
      <w:rFonts w:ascii="Cambria Math" w:eastAsia="Times New Roman" w:hAnsi="Cambria Math" w:cs="Times New Roman"/>
      <w:b/>
      <w:sz w:val="18"/>
      <w:szCs w:val="18"/>
      <w:lang w:eastAsia="pl-PL"/>
    </w:rPr>
  </w:style>
  <w:style w:type="table" w:styleId="Tabela-Siatka">
    <w:name w:val="Table Grid"/>
    <w:basedOn w:val="Standardowy"/>
    <w:rsid w:val="00A572F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985849"/>
  </w:style>
  <w:style w:type="character" w:customStyle="1" w:styleId="siwz-1Znak">
    <w:name w:val="siwz-1 Znak"/>
    <w:basedOn w:val="Domylnaczcionkaakapitu"/>
    <w:link w:val="siwz-1"/>
    <w:rsid w:val="00920727"/>
    <w:rPr>
      <w:rFonts w:ascii="Cambria Math" w:eastAsia="Times New Roman" w:hAnsi="Cambria Math" w:cs="Times New Roman"/>
      <w:b/>
      <w:sz w:val="18"/>
      <w:szCs w:val="18"/>
      <w:lang w:eastAsia="pl-PL"/>
    </w:rPr>
  </w:style>
  <w:style w:type="character" w:styleId="Hipercze">
    <w:name w:val="Hyperlink"/>
    <w:basedOn w:val="Domylnaczcionkaakapitu"/>
    <w:uiPriority w:val="99"/>
    <w:rsid w:val="009207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874">
      <w:bodyDiv w:val="1"/>
      <w:marLeft w:val="0"/>
      <w:marRight w:val="0"/>
      <w:marTop w:val="0"/>
      <w:marBottom w:val="0"/>
      <w:divBdr>
        <w:top w:val="none" w:sz="0" w:space="0" w:color="auto"/>
        <w:left w:val="none" w:sz="0" w:space="0" w:color="auto"/>
        <w:bottom w:val="none" w:sz="0" w:space="0" w:color="auto"/>
        <w:right w:val="none" w:sz="0" w:space="0" w:color="auto"/>
      </w:divBdr>
    </w:div>
    <w:div w:id="73668274">
      <w:bodyDiv w:val="1"/>
      <w:marLeft w:val="0"/>
      <w:marRight w:val="0"/>
      <w:marTop w:val="0"/>
      <w:marBottom w:val="0"/>
      <w:divBdr>
        <w:top w:val="none" w:sz="0" w:space="0" w:color="auto"/>
        <w:left w:val="none" w:sz="0" w:space="0" w:color="auto"/>
        <w:bottom w:val="none" w:sz="0" w:space="0" w:color="auto"/>
        <w:right w:val="none" w:sz="0" w:space="0" w:color="auto"/>
      </w:divBdr>
    </w:div>
    <w:div w:id="103577822">
      <w:bodyDiv w:val="1"/>
      <w:marLeft w:val="0"/>
      <w:marRight w:val="0"/>
      <w:marTop w:val="0"/>
      <w:marBottom w:val="0"/>
      <w:divBdr>
        <w:top w:val="none" w:sz="0" w:space="0" w:color="auto"/>
        <w:left w:val="none" w:sz="0" w:space="0" w:color="auto"/>
        <w:bottom w:val="none" w:sz="0" w:space="0" w:color="auto"/>
        <w:right w:val="none" w:sz="0" w:space="0" w:color="auto"/>
      </w:divBdr>
    </w:div>
    <w:div w:id="126634337">
      <w:bodyDiv w:val="1"/>
      <w:marLeft w:val="0"/>
      <w:marRight w:val="0"/>
      <w:marTop w:val="0"/>
      <w:marBottom w:val="0"/>
      <w:divBdr>
        <w:top w:val="none" w:sz="0" w:space="0" w:color="auto"/>
        <w:left w:val="none" w:sz="0" w:space="0" w:color="auto"/>
        <w:bottom w:val="none" w:sz="0" w:space="0" w:color="auto"/>
        <w:right w:val="none" w:sz="0" w:space="0" w:color="auto"/>
      </w:divBdr>
    </w:div>
    <w:div w:id="129247139">
      <w:bodyDiv w:val="1"/>
      <w:marLeft w:val="0"/>
      <w:marRight w:val="0"/>
      <w:marTop w:val="0"/>
      <w:marBottom w:val="0"/>
      <w:divBdr>
        <w:top w:val="none" w:sz="0" w:space="0" w:color="auto"/>
        <w:left w:val="none" w:sz="0" w:space="0" w:color="auto"/>
        <w:bottom w:val="none" w:sz="0" w:space="0" w:color="auto"/>
        <w:right w:val="none" w:sz="0" w:space="0" w:color="auto"/>
      </w:divBdr>
    </w:div>
    <w:div w:id="263616855">
      <w:bodyDiv w:val="1"/>
      <w:marLeft w:val="0"/>
      <w:marRight w:val="0"/>
      <w:marTop w:val="0"/>
      <w:marBottom w:val="0"/>
      <w:divBdr>
        <w:top w:val="none" w:sz="0" w:space="0" w:color="auto"/>
        <w:left w:val="none" w:sz="0" w:space="0" w:color="auto"/>
        <w:bottom w:val="none" w:sz="0" w:space="0" w:color="auto"/>
        <w:right w:val="none" w:sz="0" w:space="0" w:color="auto"/>
      </w:divBdr>
    </w:div>
    <w:div w:id="293755872">
      <w:bodyDiv w:val="1"/>
      <w:marLeft w:val="0"/>
      <w:marRight w:val="0"/>
      <w:marTop w:val="0"/>
      <w:marBottom w:val="0"/>
      <w:divBdr>
        <w:top w:val="none" w:sz="0" w:space="0" w:color="auto"/>
        <w:left w:val="none" w:sz="0" w:space="0" w:color="auto"/>
        <w:bottom w:val="none" w:sz="0" w:space="0" w:color="auto"/>
        <w:right w:val="none" w:sz="0" w:space="0" w:color="auto"/>
      </w:divBdr>
    </w:div>
    <w:div w:id="380908695">
      <w:bodyDiv w:val="1"/>
      <w:marLeft w:val="0"/>
      <w:marRight w:val="0"/>
      <w:marTop w:val="0"/>
      <w:marBottom w:val="0"/>
      <w:divBdr>
        <w:top w:val="none" w:sz="0" w:space="0" w:color="auto"/>
        <w:left w:val="none" w:sz="0" w:space="0" w:color="auto"/>
        <w:bottom w:val="none" w:sz="0" w:space="0" w:color="auto"/>
        <w:right w:val="none" w:sz="0" w:space="0" w:color="auto"/>
      </w:divBdr>
    </w:div>
    <w:div w:id="408886096">
      <w:bodyDiv w:val="1"/>
      <w:marLeft w:val="0"/>
      <w:marRight w:val="0"/>
      <w:marTop w:val="0"/>
      <w:marBottom w:val="0"/>
      <w:divBdr>
        <w:top w:val="none" w:sz="0" w:space="0" w:color="auto"/>
        <w:left w:val="none" w:sz="0" w:space="0" w:color="auto"/>
        <w:bottom w:val="none" w:sz="0" w:space="0" w:color="auto"/>
        <w:right w:val="none" w:sz="0" w:space="0" w:color="auto"/>
      </w:divBdr>
    </w:div>
    <w:div w:id="488524558">
      <w:bodyDiv w:val="1"/>
      <w:marLeft w:val="0"/>
      <w:marRight w:val="0"/>
      <w:marTop w:val="0"/>
      <w:marBottom w:val="0"/>
      <w:divBdr>
        <w:top w:val="none" w:sz="0" w:space="0" w:color="auto"/>
        <w:left w:val="none" w:sz="0" w:space="0" w:color="auto"/>
        <w:bottom w:val="none" w:sz="0" w:space="0" w:color="auto"/>
        <w:right w:val="none" w:sz="0" w:space="0" w:color="auto"/>
      </w:divBdr>
    </w:div>
    <w:div w:id="490483227">
      <w:bodyDiv w:val="1"/>
      <w:marLeft w:val="0"/>
      <w:marRight w:val="0"/>
      <w:marTop w:val="0"/>
      <w:marBottom w:val="0"/>
      <w:divBdr>
        <w:top w:val="none" w:sz="0" w:space="0" w:color="auto"/>
        <w:left w:val="none" w:sz="0" w:space="0" w:color="auto"/>
        <w:bottom w:val="none" w:sz="0" w:space="0" w:color="auto"/>
        <w:right w:val="none" w:sz="0" w:space="0" w:color="auto"/>
      </w:divBdr>
    </w:div>
    <w:div w:id="597754159">
      <w:bodyDiv w:val="1"/>
      <w:marLeft w:val="0"/>
      <w:marRight w:val="0"/>
      <w:marTop w:val="0"/>
      <w:marBottom w:val="0"/>
      <w:divBdr>
        <w:top w:val="none" w:sz="0" w:space="0" w:color="auto"/>
        <w:left w:val="none" w:sz="0" w:space="0" w:color="auto"/>
        <w:bottom w:val="none" w:sz="0" w:space="0" w:color="auto"/>
        <w:right w:val="none" w:sz="0" w:space="0" w:color="auto"/>
      </w:divBdr>
    </w:div>
    <w:div w:id="710493586">
      <w:bodyDiv w:val="1"/>
      <w:marLeft w:val="0"/>
      <w:marRight w:val="0"/>
      <w:marTop w:val="0"/>
      <w:marBottom w:val="0"/>
      <w:divBdr>
        <w:top w:val="none" w:sz="0" w:space="0" w:color="auto"/>
        <w:left w:val="none" w:sz="0" w:space="0" w:color="auto"/>
        <w:bottom w:val="none" w:sz="0" w:space="0" w:color="auto"/>
        <w:right w:val="none" w:sz="0" w:space="0" w:color="auto"/>
      </w:divBdr>
    </w:div>
    <w:div w:id="721909676">
      <w:bodyDiv w:val="1"/>
      <w:marLeft w:val="0"/>
      <w:marRight w:val="0"/>
      <w:marTop w:val="0"/>
      <w:marBottom w:val="0"/>
      <w:divBdr>
        <w:top w:val="none" w:sz="0" w:space="0" w:color="auto"/>
        <w:left w:val="none" w:sz="0" w:space="0" w:color="auto"/>
        <w:bottom w:val="none" w:sz="0" w:space="0" w:color="auto"/>
        <w:right w:val="none" w:sz="0" w:space="0" w:color="auto"/>
      </w:divBdr>
    </w:div>
    <w:div w:id="728918356">
      <w:bodyDiv w:val="1"/>
      <w:marLeft w:val="0"/>
      <w:marRight w:val="0"/>
      <w:marTop w:val="0"/>
      <w:marBottom w:val="0"/>
      <w:divBdr>
        <w:top w:val="none" w:sz="0" w:space="0" w:color="auto"/>
        <w:left w:val="none" w:sz="0" w:space="0" w:color="auto"/>
        <w:bottom w:val="none" w:sz="0" w:space="0" w:color="auto"/>
        <w:right w:val="none" w:sz="0" w:space="0" w:color="auto"/>
      </w:divBdr>
    </w:div>
    <w:div w:id="775519080">
      <w:bodyDiv w:val="1"/>
      <w:marLeft w:val="0"/>
      <w:marRight w:val="0"/>
      <w:marTop w:val="0"/>
      <w:marBottom w:val="0"/>
      <w:divBdr>
        <w:top w:val="none" w:sz="0" w:space="0" w:color="auto"/>
        <w:left w:val="none" w:sz="0" w:space="0" w:color="auto"/>
        <w:bottom w:val="none" w:sz="0" w:space="0" w:color="auto"/>
        <w:right w:val="none" w:sz="0" w:space="0" w:color="auto"/>
      </w:divBdr>
    </w:div>
    <w:div w:id="794758908">
      <w:bodyDiv w:val="1"/>
      <w:marLeft w:val="0"/>
      <w:marRight w:val="0"/>
      <w:marTop w:val="0"/>
      <w:marBottom w:val="0"/>
      <w:divBdr>
        <w:top w:val="none" w:sz="0" w:space="0" w:color="auto"/>
        <w:left w:val="none" w:sz="0" w:space="0" w:color="auto"/>
        <w:bottom w:val="none" w:sz="0" w:space="0" w:color="auto"/>
        <w:right w:val="none" w:sz="0" w:space="0" w:color="auto"/>
      </w:divBdr>
    </w:div>
    <w:div w:id="814875357">
      <w:bodyDiv w:val="1"/>
      <w:marLeft w:val="0"/>
      <w:marRight w:val="0"/>
      <w:marTop w:val="0"/>
      <w:marBottom w:val="0"/>
      <w:divBdr>
        <w:top w:val="none" w:sz="0" w:space="0" w:color="auto"/>
        <w:left w:val="none" w:sz="0" w:space="0" w:color="auto"/>
        <w:bottom w:val="none" w:sz="0" w:space="0" w:color="auto"/>
        <w:right w:val="none" w:sz="0" w:space="0" w:color="auto"/>
      </w:divBdr>
    </w:div>
    <w:div w:id="823164745">
      <w:bodyDiv w:val="1"/>
      <w:marLeft w:val="0"/>
      <w:marRight w:val="0"/>
      <w:marTop w:val="0"/>
      <w:marBottom w:val="0"/>
      <w:divBdr>
        <w:top w:val="none" w:sz="0" w:space="0" w:color="auto"/>
        <w:left w:val="none" w:sz="0" w:space="0" w:color="auto"/>
        <w:bottom w:val="none" w:sz="0" w:space="0" w:color="auto"/>
        <w:right w:val="none" w:sz="0" w:space="0" w:color="auto"/>
      </w:divBdr>
    </w:div>
    <w:div w:id="850795920">
      <w:bodyDiv w:val="1"/>
      <w:marLeft w:val="0"/>
      <w:marRight w:val="0"/>
      <w:marTop w:val="0"/>
      <w:marBottom w:val="0"/>
      <w:divBdr>
        <w:top w:val="none" w:sz="0" w:space="0" w:color="auto"/>
        <w:left w:val="none" w:sz="0" w:space="0" w:color="auto"/>
        <w:bottom w:val="none" w:sz="0" w:space="0" w:color="auto"/>
        <w:right w:val="none" w:sz="0" w:space="0" w:color="auto"/>
      </w:divBdr>
    </w:div>
    <w:div w:id="929242462">
      <w:bodyDiv w:val="1"/>
      <w:marLeft w:val="0"/>
      <w:marRight w:val="0"/>
      <w:marTop w:val="0"/>
      <w:marBottom w:val="0"/>
      <w:divBdr>
        <w:top w:val="none" w:sz="0" w:space="0" w:color="auto"/>
        <w:left w:val="none" w:sz="0" w:space="0" w:color="auto"/>
        <w:bottom w:val="none" w:sz="0" w:space="0" w:color="auto"/>
        <w:right w:val="none" w:sz="0" w:space="0" w:color="auto"/>
      </w:divBdr>
    </w:div>
    <w:div w:id="1068303761">
      <w:bodyDiv w:val="1"/>
      <w:marLeft w:val="0"/>
      <w:marRight w:val="0"/>
      <w:marTop w:val="0"/>
      <w:marBottom w:val="0"/>
      <w:divBdr>
        <w:top w:val="none" w:sz="0" w:space="0" w:color="auto"/>
        <w:left w:val="none" w:sz="0" w:space="0" w:color="auto"/>
        <w:bottom w:val="none" w:sz="0" w:space="0" w:color="auto"/>
        <w:right w:val="none" w:sz="0" w:space="0" w:color="auto"/>
      </w:divBdr>
    </w:div>
    <w:div w:id="1105731411">
      <w:bodyDiv w:val="1"/>
      <w:marLeft w:val="0"/>
      <w:marRight w:val="0"/>
      <w:marTop w:val="0"/>
      <w:marBottom w:val="0"/>
      <w:divBdr>
        <w:top w:val="none" w:sz="0" w:space="0" w:color="auto"/>
        <w:left w:val="none" w:sz="0" w:space="0" w:color="auto"/>
        <w:bottom w:val="none" w:sz="0" w:space="0" w:color="auto"/>
        <w:right w:val="none" w:sz="0" w:space="0" w:color="auto"/>
      </w:divBdr>
    </w:div>
    <w:div w:id="1119103639">
      <w:bodyDiv w:val="1"/>
      <w:marLeft w:val="0"/>
      <w:marRight w:val="0"/>
      <w:marTop w:val="0"/>
      <w:marBottom w:val="0"/>
      <w:divBdr>
        <w:top w:val="none" w:sz="0" w:space="0" w:color="auto"/>
        <w:left w:val="none" w:sz="0" w:space="0" w:color="auto"/>
        <w:bottom w:val="none" w:sz="0" w:space="0" w:color="auto"/>
        <w:right w:val="none" w:sz="0" w:space="0" w:color="auto"/>
      </w:divBdr>
    </w:div>
    <w:div w:id="1204173466">
      <w:bodyDiv w:val="1"/>
      <w:marLeft w:val="0"/>
      <w:marRight w:val="0"/>
      <w:marTop w:val="0"/>
      <w:marBottom w:val="0"/>
      <w:divBdr>
        <w:top w:val="none" w:sz="0" w:space="0" w:color="auto"/>
        <w:left w:val="none" w:sz="0" w:space="0" w:color="auto"/>
        <w:bottom w:val="none" w:sz="0" w:space="0" w:color="auto"/>
        <w:right w:val="none" w:sz="0" w:space="0" w:color="auto"/>
      </w:divBdr>
    </w:div>
    <w:div w:id="1278753684">
      <w:bodyDiv w:val="1"/>
      <w:marLeft w:val="0"/>
      <w:marRight w:val="0"/>
      <w:marTop w:val="0"/>
      <w:marBottom w:val="0"/>
      <w:divBdr>
        <w:top w:val="none" w:sz="0" w:space="0" w:color="auto"/>
        <w:left w:val="none" w:sz="0" w:space="0" w:color="auto"/>
        <w:bottom w:val="none" w:sz="0" w:space="0" w:color="auto"/>
        <w:right w:val="none" w:sz="0" w:space="0" w:color="auto"/>
      </w:divBdr>
    </w:div>
    <w:div w:id="1320497902">
      <w:bodyDiv w:val="1"/>
      <w:marLeft w:val="0"/>
      <w:marRight w:val="0"/>
      <w:marTop w:val="0"/>
      <w:marBottom w:val="0"/>
      <w:divBdr>
        <w:top w:val="none" w:sz="0" w:space="0" w:color="auto"/>
        <w:left w:val="none" w:sz="0" w:space="0" w:color="auto"/>
        <w:bottom w:val="none" w:sz="0" w:space="0" w:color="auto"/>
        <w:right w:val="none" w:sz="0" w:space="0" w:color="auto"/>
      </w:divBdr>
    </w:div>
    <w:div w:id="1320768170">
      <w:bodyDiv w:val="1"/>
      <w:marLeft w:val="0"/>
      <w:marRight w:val="0"/>
      <w:marTop w:val="0"/>
      <w:marBottom w:val="0"/>
      <w:divBdr>
        <w:top w:val="none" w:sz="0" w:space="0" w:color="auto"/>
        <w:left w:val="none" w:sz="0" w:space="0" w:color="auto"/>
        <w:bottom w:val="none" w:sz="0" w:space="0" w:color="auto"/>
        <w:right w:val="none" w:sz="0" w:space="0" w:color="auto"/>
      </w:divBdr>
    </w:div>
    <w:div w:id="1323850592">
      <w:bodyDiv w:val="1"/>
      <w:marLeft w:val="0"/>
      <w:marRight w:val="0"/>
      <w:marTop w:val="0"/>
      <w:marBottom w:val="0"/>
      <w:divBdr>
        <w:top w:val="none" w:sz="0" w:space="0" w:color="auto"/>
        <w:left w:val="none" w:sz="0" w:space="0" w:color="auto"/>
        <w:bottom w:val="none" w:sz="0" w:space="0" w:color="auto"/>
        <w:right w:val="none" w:sz="0" w:space="0" w:color="auto"/>
      </w:divBdr>
    </w:div>
    <w:div w:id="1332640750">
      <w:bodyDiv w:val="1"/>
      <w:marLeft w:val="0"/>
      <w:marRight w:val="0"/>
      <w:marTop w:val="0"/>
      <w:marBottom w:val="0"/>
      <w:divBdr>
        <w:top w:val="none" w:sz="0" w:space="0" w:color="auto"/>
        <w:left w:val="none" w:sz="0" w:space="0" w:color="auto"/>
        <w:bottom w:val="none" w:sz="0" w:space="0" w:color="auto"/>
        <w:right w:val="none" w:sz="0" w:space="0" w:color="auto"/>
      </w:divBdr>
    </w:div>
    <w:div w:id="1360011870">
      <w:bodyDiv w:val="1"/>
      <w:marLeft w:val="0"/>
      <w:marRight w:val="0"/>
      <w:marTop w:val="0"/>
      <w:marBottom w:val="0"/>
      <w:divBdr>
        <w:top w:val="none" w:sz="0" w:space="0" w:color="auto"/>
        <w:left w:val="none" w:sz="0" w:space="0" w:color="auto"/>
        <w:bottom w:val="none" w:sz="0" w:space="0" w:color="auto"/>
        <w:right w:val="none" w:sz="0" w:space="0" w:color="auto"/>
      </w:divBdr>
    </w:div>
    <w:div w:id="1401245840">
      <w:bodyDiv w:val="1"/>
      <w:marLeft w:val="0"/>
      <w:marRight w:val="0"/>
      <w:marTop w:val="0"/>
      <w:marBottom w:val="0"/>
      <w:divBdr>
        <w:top w:val="none" w:sz="0" w:space="0" w:color="auto"/>
        <w:left w:val="none" w:sz="0" w:space="0" w:color="auto"/>
        <w:bottom w:val="none" w:sz="0" w:space="0" w:color="auto"/>
        <w:right w:val="none" w:sz="0" w:space="0" w:color="auto"/>
      </w:divBdr>
    </w:div>
    <w:div w:id="1406491146">
      <w:bodyDiv w:val="1"/>
      <w:marLeft w:val="0"/>
      <w:marRight w:val="0"/>
      <w:marTop w:val="0"/>
      <w:marBottom w:val="0"/>
      <w:divBdr>
        <w:top w:val="none" w:sz="0" w:space="0" w:color="auto"/>
        <w:left w:val="none" w:sz="0" w:space="0" w:color="auto"/>
        <w:bottom w:val="none" w:sz="0" w:space="0" w:color="auto"/>
        <w:right w:val="none" w:sz="0" w:space="0" w:color="auto"/>
      </w:divBdr>
    </w:div>
    <w:div w:id="1481650577">
      <w:bodyDiv w:val="1"/>
      <w:marLeft w:val="0"/>
      <w:marRight w:val="0"/>
      <w:marTop w:val="0"/>
      <w:marBottom w:val="0"/>
      <w:divBdr>
        <w:top w:val="none" w:sz="0" w:space="0" w:color="auto"/>
        <w:left w:val="none" w:sz="0" w:space="0" w:color="auto"/>
        <w:bottom w:val="none" w:sz="0" w:space="0" w:color="auto"/>
        <w:right w:val="none" w:sz="0" w:space="0" w:color="auto"/>
      </w:divBdr>
    </w:div>
    <w:div w:id="1492525174">
      <w:bodyDiv w:val="1"/>
      <w:marLeft w:val="0"/>
      <w:marRight w:val="0"/>
      <w:marTop w:val="0"/>
      <w:marBottom w:val="0"/>
      <w:divBdr>
        <w:top w:val="none" w:sz="0" w:space="0" w:color="auto"/>
        <w:left w:val="none" w:sz="0" w:space="0" w:color="auto"/>
        <w:bottom w:val="none" w:sz="0" w:space="0" w:color="auto"/>
        <w:right w:val="none" w:sz="0" w:space="0" w:color="auto"/>
      </w:divBdr>
    </w:div>
    <w:div w:id="1611090101">
      <w:bodyDiv w:val="1"/>
      <w:marLeft w:val="0"/>
      <w:marRight w:val="0"/>
      <w:marTop w:val="0"/>
      <w:marBottom w:val="0"/>
      <w:divBdr>
        <w:top w:val="none" w:sz="0" w:space="0" w:color="auto"/>
        <w:left w:val="none" w:sz="0" w:space="0" w:color="auto"/>
        <w:bottom w:val="none" w:sz="0" w:space="0" w:color="auto"/>
        <w:right w:val="none" w:sz="0" w:space="0" w:color="auto"/>
      </w:divBdr>
    </w:div>
    <w:div w:id="1614093638">
      <w:bodyDiv w:val="1"/>
      <w:marLeft w:val="0"/>
      <w:marRight w:val="0"/>
      <w:marTop w:val="0"/>
      <w:marBottom w:val="0"/>
      <w:divBdr>
        <w:top w:val="none" w:sz="0" w:space="0" w:color="auto"/>
        <w:left w:val="none" w:sz="0" w:space="0" w:color="auto"/>
        <w:bottom w:val="none" w:sz="0" w:space="0" w:color="auto"/>
        <w:right w:val="none" w:sz="0" w:space="0" w:color="auto"/>
      </w:divBdr>
    </w:div>
    <w:div w:id="1615332112">
      <w:bodyDiv w:val="1"/>
      <w:marLeft w:val="0"/>
      <w:marRight w:val="0"/>
      <w:marTop w:val="0"/>
      <w:marBottom w:val="0"/>
      <w:divBdr>
        <w:top w:val="none" w:sz="0" w:space="0" w:color="auto"/>
        <w:left w:val="none" w:sz="0" w:space="0" w:color="auto"/>
        <w:bottom w:val="none" w:sz="0" w:space="0" w:color="auto"/>
        <w:right w:val="none" w:sz="0" w:space="0" w:color="auto"/>
      </w:divBdr>
    </w:div>
    <w:div w:id="1684935821">
      <w:bodyDiv w:val="1"/>
      <w:marLeft w:val="0"/>
      <w:marRight w:val="0"/>
      <w:marTop w:val="0"/>
      <w:marBottom w:val="0"/>
      <w:divBdr>
        <w:top w:val="none" w:sz="0" w:space="0" w:color="auto"/>
        <w:left w:val="none" w:sz="0" w:space="0" w:color="auto"/>
        <w:bottom w:val="none" w:sz="0" w:space="0" w:color="auto"/>
        <w:right w:val="none" w:sz="0" w:space="0" w:color="auto"/>
      </w:divBdr>
    </w:div>
    <w:div w:id="1781946327">
      <w:bodyDiv w:val="1"/>
      <w:marLeft w:val="0"/>
      <w:marRight w:val="0"/>
      <w:marTop w:val="0"/>
      <w:marBottom w:val="0"/>
      <w:divBdr>
        <w:top w:val="none" w:sz="0" w:space="0" w:color="auto"/>
        <w:left w:val="none" w:sz="0" w:space="0" w:color="auto"/>
        <w:bottom w:val="none" w:sz="0" w:space="0" w:color="auto"/>
        <w:right w:val="none" w:sz="0" w:space="0" w:color="auto"/>
      </w:divBdr>
    </w:div>
    <w:div w:id="1827475796">
      <w:bodyDiv w:val="1"/>
      <w:marLeft w:val="0"/>
      <w:marRight w:val="0"/>
      <w:marTop w:val="0"/>
      <w:marBottom w:val="0"/>
      <w:divBdr>
        <w:top w:val="none" w:sz="0" w:space="0" w:color="auto"/>
        <w:left w:val="none" w:sz="0" w:space="0" w:color="auto"/>
        <w:bottom w:val="none" w:sz="0" w:space="0" w:color="auto"/>
        <w:right w:val="none" w:sz="0" w:space="0" w:color="auto"/>
      </w:divBdr>
    </w:div>
    <w:div w:id="1866358595">
      <w:bodyDiv w:val="1"/>
      <w:marLeft w:val="0"/>
      <w:marRight w:val="0"/>
      <w:marTop w:val="0"/>
      <w:marBottom w:val="0"/>
      <w:divBdr>
        <w:top w:val="none" w:sz="0" w:space="0" w:color="auto"/>
        <w:left w:val="none" w:sz="0" w:space="0" w:color="auto"/>
        <w:bottom w:val="none" w:sz="0" w:space="0" w:color="auto"/>
        <w:right w:val="none" w:sz="0" w:space="0" w:color="auto"/>
      </w:divBdr>
    </w:div>
    <w:div w:id="1928924298">
      <w:bodyDiv w:val="1"/>
      <w:marLeft w:val="0"/>
      <w:marRight w:val="0"/>
      <w:marTop w:val="0"/>
      <w:marBottom w:val="0"/>
      <w:divBdr>
        <w:top w:val="none" w:sz="0" w:space="0" w:color="auto"/>
        <w:left w:val="none" w:sz="0" w:space="0" w:color="auto"/>
        <w:bottom w:val="none" w:sz="0" w:space="0" w:color="auto"/>
        <w:right w:val="none" w:sz="0" w:space="0" w:color="auto"/>
      </w:divBdr>
    </w:div>
    <w:div w:id="1940483246">
      <w:bodyDiv w:val="1"/>
      <w:marLeft w:val="0"/>
      <w:marRight w:val="0"/>
      <w:marTop w:val="0"/>
      <w:marBottom w:val="0"/>
      <w:divBdr>
        <w:top w:val="none" w:sz="0" w:space="0" w:color="auto"/>
        <w:left w:val="none" w:sz="0" w:space="0" w:color="auto"/>
        <w:bottom w:val="none" w:sz="0" w:space="0" w:color="auto"/>
        <w:right w:val="none" w:sz="0" w:space="0" w:color="auto"/>
      </w:divBdr>
    </w:div>
    <w:div w:id="2035765677">
      <w:bodyDiv w:val="1"/>
      <w:marLeft w:val="0"/>
      <w:marRight w:val="0"/>
      <w:marTop w:val="0"/>
      <w:marBottom w:val="0"/>
      <w:divBdr>
        <w:top w:val="none" w:sz="0" w:space="0" w:color="auto"/>
        <w:left w:val="none" w:sz="0" w:space="0" w:color="auto"/>
        <w:bottom w:val="none" w:sz="0" w:space="0" w:color="auto"/>
        <w:right w:val="none" w:sz="0" w:space="0" w:color="auto"/>
      </w:divBdr>
    </w:div>
    <w:div w:id="2067996280">
      <w:bodyDiv w:val="1"/>
      <w:marLeft w:val="0"/>
      <w:marRight w:val="0"/>
      <w:marTop w:val="0"/>
      <w:marBottom w:val="0"/>
      <w:divBdr>
        <w:top w:val="none" w:sz="0" w:space="0" w:color="auto"/>
        <w:left w:val="none" w:sz="0" w:space="0" w:color="auto"/>
        <w:bottom w:val="none" w:sz="0" w:space="0" w:color="auto"/>
        <w:right w:val="none" w:sz="0" w:space="0" w:color="auto"/>
      </w:divBdr>
    </w:div>
    <w:div w:id="21093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BCD91-14D4-4EEF-8BA5-7FC3338A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3285</Words>
  <Characters>19714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Montaz</dc:creator>
  <cp:lastModifiedBy>ORPEG</cp:lastModifiedBy>
  <cp:revision>66</cp:revision>
  <cp:lastPrinted>2017-10-06T12:09:00Z</cp:lastPrinted>
  <dcterms:created xsi:type="dcterms:W3CDTF">2022-06-09T09:08:00Z</dcterms:created>
  <dcterms:modified xsi:type="dcterms:W3CDTF">2022-06-09T13:04:00Z</dcterms:modified>
</cp:coreProperties>
</file>