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FC4E" w14:textId="1D204E2F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 xml:space="preserve">Załącznik nr </w:t>
      </w:r>
      <w:r w:rsidR="00EC62FE">
        <w:rPr>
          <w:rFonts w:eastAsia="Calibri"/>
          <w:lang w:eastAsia="hi-IN" w:bidi="hi-IN"/>
        </w:rPr>
        <w:t>8</w:t>
      </w:r>
      <w:r w:rsidRPr="007E10DC">
        <w:rPr>
          <w:rFonts w:eastAsia="Calibri"/>
          <w:lang w:eastAsia="hi-IN" w:bidi="hi-IN"/>
        </w:rPr>
        <w:t xml:space="preserve"> do SWZ</w:t>
      </w:r>
    </w:p>
    <w:p w14:paraId="057339D8" w14:textId="5E77DB89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r w:rsidR="00BA7382">
        <w:rPr>
          <w:rFonts w:eastAsia="Arial"/>
        </w:rPr>
        <w:t>/2500/</w:t>
      </w:r>
      <w:r w:rsidR="00C23DD3">
        <w:rPr>
          <w:rFonts w:eastAsia="Arial"/>
        </w:rPr>
        <w:t>1</w:t>
      </w:r>
      <w:r w:rsidR="00EC62FE">
        <w:rPr>
          <w:rFonts w:eastAsia="Arial"/>
        </w:rPr>
        <w:t>3</w:t>
      </w:r>
      <w:r w:rsidR="00C23DD3">
        <w:rPr>
          <w:rFonts w:eastAsia="Arial"/>
        </w:rPr>
        <w:t>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6FC1086E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proofErr w:type="spellStart"/>
      <w:r w:rsidR="00CB156E">
        <w:rPr>
          <w:rFonts w:ascii="Calibri" w:hAnsi="Calibri" w:cs="Arial"/>
        </w:rPr>
        <w:t>t.j</w:t>
      </w:r>
      <w:proofErr w:type="spellEnd"/>
      <w:r w:rsidR="00CB156E">
        <w:rPr>
          <w:rFonts w:ascii="Calibri" w:hAnsi="Calibri" w:cs="Arial"/>
        </w:rPr>
        <w:t xml:space="preserve">. </w:t>
      </w:r>
      <w:r w:rsidRPr="00B371F8">
        <w:rPr>
          <w:rFonts w:ascii="Calibri" w:hAnsi="Calibri" w:cs="Arial"/>
        </w:rPr>
        <w:t>Dz. U. z 202</w:t>
      </w:r>
      <w:r w:rsidR="009906C2">
        <w:rPr>
          <w:rFonts w:ascii="Calibri" w:hAnsi="Calibri" w:cs="Arial"/>
        </w:rPr>
        <w:t>3</w:t>
      </w:r>
      <w:r w:rsidRPr="00B371F8">
        <w:rPr>
          <w:rFonts w:ascii="Calibri" w:hAnsi="Calibri" w:cs="Arial"/>
        </w:rPr>
        <w:t xml:space="preserve"> r. poz. 1</w:t>
      </w:r>
      <w:r w:rsidR="009906C2">
        <w:rPr>
          <w:rFonts w:ascii="Calibri" w:hAnsi="Calibri" w:cs="Arial"/>
        </w:rPr>
        <w:t>605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0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0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40C7E0DC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 w:rsidR="00EC62FE">
        <w:rPr>
          <w:rFonts w:ascii="Calibri" w:hAnsi="Calibri" w:cs="Calibri"/>
          <w:b/>
          <w:bCs/>
          <w:sz w:val="22"/>
          <w:szCs w:val="22"/>
        </w:rPr>
        <w:t>Przeprowadzenie okresowych kontroli stanu technicznego obiektów na rzecz</w:t>
      </w:r>
      <w:r>
        <w:rPr>
          <w:rFonts w:ascii="Calibri" w:hAnsi="Calibri" w:cs="Calibri"/>
          <w:b/>
          <w:bCs/>
          <w:sz w:val="22"/>
          <w:szCs w:val="22"/>
        </w:rPr>
        <w:t xml:space="preserve">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</w:t>
      </w:r>
      <w:proofErr w:type="spellStart"/>
      <w:r w:rsidRPr="00F23288">
        <w:rPr>
          <w:rFonts w:ascii="Calibri" w:hAnsi="Calibri" w:cs="Arial"/>
          <w:sz w:val="22"/>
          <w:szCs w:val="22"/>
        </w:rPr>
        <w:t>Pzp</w:t>
      </w:r>
      <w:proofErr w:type="spellEnd"/>
      <w:r w:rsidRPr="00F23288">
        <w:rPr>
          <w:rFonts w:ascii="Calibri" w:hAnsi="Calibri" w:cs="Arial"/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>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</w:t>
      </w:r>
      <w:proofErr w:type="spellStart"/>
      <w:r w:rsidRPr="007E10DC">
        <w:rPr>
          <w:rFonts w:ascii="Calibri" w:hAnsi="Calibri" w:cs="Arial"/>
          <w:sz w:val="22"/>
          <w:szCs w:val="22"/>
        </w:rPr>
        <w:t>t.j</w:t>
      </w:r>
      <w:proofErr w:type="spellEnd"/>
      <w:r w:rsidRPr="007E10DC">
        <w:rPr>
          <w:rFonts w:ascii="Calibri" w:hAnsi="Calibri" w:cs="Arial"/>
          <w:sz w:val="22"/>
          <w:szCs w:val="22"/>
        </w:rPr>
        <w:t>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B371F8">
        <w:rPr>
          <w:rFonts w:ascii="Calibri" w:hAnsi="Calibri" w:cs="Arial"/>
          <w:sz w:val="22"/>
          <w:szCs w:val="22"/>
        </w:rPr>
        <w:t>Pzp</w:t>
      </w:r>
      <w:proofErr w:type="spellEnd"/>
      <w:r w:rsidRPr="00B371F8">
        <w:rPr>
          <w:rFonts w:ascii="Calibri" w:hAnsi="Calibri" w:cs="Arial"/>
          <w:sz w:val="22"/>
          <w:szCs w:val="22"/>
        </w:rPr>
        <w:t xml:space="preserve">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28578DD4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 xml:space="preserve">Rozdziale VI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ust</w:t>
      </w:r>
      <w:r w:rsidRPr="00333283">
        <w:rPr>
          <w:rFonts w:ascii="Calibri" w:hAnsi="Calibri" w:cs="Arial"/>
          <w:b/>
          <w:sz w:val="22"/>
          <w:szCs w:val="22"/>
        </w:rPr>
        <w:t xml:space="preserve">.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2 pkt. 1</w:t>
      </w:r>
      <w:bookmarkStart w:id="1" w:name="_GoBack"/>
      <w:bookmarkEnd w:id="1"/>
      <w:r w:rsidR="00EC62FE">
        <w:rPr>
          <w:rFonts w:ascii="Calibri" w:hAnsi="Calibri" w:cs="Arial"/>
          <w:b/>
          <w:sz w:val="22"/>
          <w:szCs w:val="22"/>
          <w:lang w:val="pl-PL"/>
        </w:rPr>
        <w:t xml:space="preserve"> – 2</w:t>
      </w:r>
      <w:r w:rsidRPr="00333283">
        <w:rPr>
          <w:rFonts w:ascii="Calibri" w:hAnsi="Calibri" w:cs="Arial"/>
          <w:b/>
          <w:sz w:val="22"/>
          <w:szCs w:val="22"/>
        </w:rPr>
        <w:t xml:space="preserve">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17A9690C" w:rsidR="00021A85" w:rsidRPr="00A96907" w:rsidRDefault="00021A85" w:rsidP="00021A85">
      <w:pPr>
        <w:spacing w:line="259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dokument składany wraz z ofertą odrębnie przez Wykonawcę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, 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Podmiot, na którego zasoby powołuje się wykonawca/każdego z Wykonawców w przypadku składania oferty wspólnej</w:t>
      </w:r>
    </w:p>
  </w:footnote>
  <w:footnote w:id="2">
    <w:p w14:paraId="1CDF3808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3">
    <w:p w14:paraId="3A754FB1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4">
    <w:p w14:paraId="417F0966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5">
    <w:p w14:paraId="41986E90" w14:textId="7D8718EE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i w:val="0"/>
          <w:iCs w:val="0"/>
          <w:sz w:val="18"/>
          <w:szCs w:val="18"/>
        </w:rPr>
        <w:t xml:space="preserve">pełna nazwa/firma, adres, w zależności od podmiotu: NIP/PESEL, REGON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6">
    <w:p w14:paraId="0FD6625B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10D60"/>
    <w:rsid w:val="00460CA6"/>
    <w:rsid w:val="00474BA0"/>
    <w:rsid w:val="009906C2"/>
    <w:rsid w:val="00A32FB6"/>
    <w:rsid w:val="00A33B31"/>
    <w:rsid w:val="00A96907"/>
    <w:rsid w:val="00BA7382"/>
    <w:rsid w:val="00C23DD3"/>
    <w:rsid w:val="00CB156E"/>
    <w:rsid w:val="00D2302B"/>
    <w:rsid w:val="00DE09D7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K.Grabowska</cp:lastModifiedBy>
  <cp:revision>5</cp:revision>
  <cp:lastPrinted>2024-04-16T09:32:00Z</cp:lastPrinted>
  <dcterms:created xsi:type="dcterms:W3CDTF">2024-04-02T12:41:00Z</dcterms:created>
  <dcterms:modified xsi:type="dcterms:W3CDTF">2024-05-07T08:37:00Z</dcterms:modified>
</cp:coreProperties>
</file>