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F9" w:rsidRPr="0085711F" w:rsidRDefault="003211F9" w:rsidP="003211F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Załącznik nr 1A i 1</w:t>
      </w:r>
      <w:r w:rsidRPr="0085711F">
        <w:rPr>
          <w:rFonts w:ascii="Times New Roman" w:hAnsi="Times New Roman" w:cs="Times New Roman"/>
          <w:bCs/>
          <w:sz w:val="24"/>
          <w:szCs w:val="24"/>
        </w:rPr>
        <w:t>B do SWZ OPZ</w:t>
      </w:r>
    </w:p>
    <w:p w:rsidR="00B533E0" w:rsidRPr="00B533E0" w:rsidRDefault="00B533E0" w:rsidP="00B533E0">
      <w:pPr>
        <w:spacing w:after="0" w:line="240" w:lineRule="auto"/>
        <w:jc w:val="center"/>
        <w:rPr>
          <w:rFonts w:ascii="Times New Roman" w:hAnsi="Times New Roman" w:cs="Times New Roman"/>
          <w:b/>
          <w:bCs/>
          <w:sz w:val="24"/>
          <w:szCs w:val="24"/>
        </w:rPr>
      </w:pPr>
      <w:r w:rsidRPr="00B533E0">
        <w:rPr>
          <w:rFonts w:ascii="Times New Roman" w:hAnsi="Times New Roman" w:cs="Times New Roman"/>
          <w:b/>
          <w:bCs/>
          <w:sz w:val="24"/>
          <w:szCs w:val="24"/>
        </w:rPr>
        <w:t>OPIS PRZEDMIOTU ZAMÓWIENIA</w:t>
      </w:r>
    </w:p>
    <w:p w:rsidR="0023275C" w:rsidRDefault="0023275C" w:rsidP="00B533E0">
      <w:pPr>
        <w:spacing w:after="0" w:line="240" w:lineRule="auto"/>
        <w:jc w:val="center"/>
        <w:rPr>
          <w:rFonts w:ascii="Times New Roman" w:hAnsi="Times New Roman" w:cs="Times New Roman"/>
          <w:b/>
          <w:bCs/>
          <w:sz w:val="24"/>
          <w:szCs w:val="24"/>
        </w:rPr>
      </w:pPr>
      <w:r w:rsidRPr="00B533E0">
        <w:rPr>
          <w:rFonts w:ascii="Times New Roman" w:hAnsi="Times New Roman" w:cs="Times New Roman"/>
          <w:b/>
          <w:bCs/>
          <w:sz w:val="24"/>
          <w:szCs w:val="24"/>
        </w:rPr>
        <w:t xml:space="preserve">Wymagania szczegółowe dla nośnika kontenerowego </w:t>
      </w:r>
      <w:r w:rsidR="00CB1715">
        <w:rPr>
          <w:rFonts w:ascii="Times New Roman" w:hAnsi="Times New Roman" w:cs="Times New Roman"/>
          <w:b/>
          <w:bCs/>
          <w:sz w:val="24"/>
          <w:szCs w:val="24"/>
        </w:rPr>
        <w:t>(przystosowanego</w:t>
      </w:r>
      <w:r w:rsidR="00E313A6" w:rsidRPr="00B533E0">
        <w:rPr>
          <w:rFonts w:ascii="Times New Roman" w:hAnsi="Times New Roman" w:cs="Times New Roman"/>
          <w:b/>
          <w:bCs/>
          <w:sz w:val="24"/>
          <w:szCs w:val="24"/>
        </w:rPr>
        <w:t xml:space="preserve"> do tr</w:t>
      </w:r>
      <w:r w:rsidR="00357465">
        <w:rPr>
          <w:rFonts w:ascii="Times New Roman" w:hAnsi="Times New Roman" w:cs="Times New Roman"/>
          <w:b/>
          <w:bCs/>
          <w:sz w:val="24"/>
          <w:szCs w:val="24"/>
        </w:rPr>
        <w:t>ansportu kontenerów paliwowych) w części ………</w:t>
      </w:r>
      <w:bookmarkStart w:id="0" w:name="_GoBack"/>
      <w:bookmarkEnd w:id="0"/>
    </w:p>
    <w:p w:rsidR="00B533E0" w:rsidRPr="00B533E0" w:rsidRDefault="00B533E0" w:rsidP="00B533E0">
      <w:pPr>
        <w:spacing w:after="0" w:line="240" w:lineRule="auto"/>
        <w:jc w:val="center"/>
        <w:rPr>
          <w:rFonts w:ascii="Times New Roman" w:hAnsi="Times New Roman" w:cs="Times New Roman"/>
          <w:b/>
          <w:bCs/>
          <w:sz w:val="24"/>
          <w:szCs w:val="24"/>
        </w:rPr>
      </w:pPr>
    </w:p>
    <w:p w:rsidR="00B533E0" w:rsidRPr="00B533E0" w:rsidRDefault="00B533E0" w:rsidP="00B533E0">
      <w:pPr>
        <w:spacing w:after="0" w:line="240" w:lineRule="auto"/>
        <w:jc w:val="center"/>
        <w:rPr>
          <w:rFonts w:ascii="Times New Roman" w:hAnsi="Times New Roman" w:cs="Times New Roman"/>
          <w:bCs/>
          <w:sz w:val="24"/>
          <w:szCs w:val="24"/>
        </w:rPr>
      </w:pPr>
      <w:r w:rsidRPr="00B533E0">
        <w:rPr>
          <w:rFonts w:ascii="Times New Roman" w:hAnsi="Times New Roman" w:cs="Times New Roman"/>
          <w:bCs/>
          <w:sz w:val="24"/>
          <w:szCs w:val="24"/>
        </w:rPr>
        <w:t>Marka, typ / model ....................................................................................................................................................</w:t>
      </w:r>
    </w:p>
    <w:p w:rsidR="00B533E0" w:rsidRPr="00B533E0" w:rsidRDefault="00B533E0" w:rsidP="00B533E0">
      <w:pPr>
        <w:spacing w:after="0" w:line="240" w:lineRule="auto"/>
        <w:jc w:val="center"/>
        <w:rPr>
          <w:rFonts w:ascii="Times New Roman" w:hAnsi="Times New Roman" w:cs="Times New Roman"/>
          <w:bCs/>
          <w:sz w:val="24"/>
          <w:szCs w:val="24"/>
          <w:vertAlign w:val="superscript"/>
        </w:rPr>
      </w:pPr>
      <w:r w:rsidRPr="00B533E0">
        <w:rPr>
          <w:rFonts w:ascii="Times New Roman" w:hAnsi="Times New Roman" w:cs="Times New Roman"/>
          <w:bCs/>
          <w:sz w:val="24"/>
          <w:szCs w:val="24"/>
          <w:vertAlign w:val="superscript"/>
        </w:rPr>
        <w:t>( należy podać markę, typ/ model oferowanego pojazdu )</w:t>
      </w:r>
    </w:p>
    <w:tbl>
      <w:tblPr>
        <w:tblW w:w="143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1766"/>
        <w:gridCol w:w="1985"/>
      </w:tblGrid>
      <w:tr w:rsidR="0023275C" w:rsidRPr="009368FC" w:rsidTr="004C5DBE">
        <w:tc>
          <w:tcPr>
            <w:tcW w:w="567" w:type="dxa"/>
            <w:shd w:val="clear" w:color="auto" w:fill="D9D9D9"/>
            <w:vAlign w:val="center"/>
          </w:tcPr>
          <w:p w:rsidR="0023275C" w:rsidRPr="009368FC" w:rsidRDefault="0023275C" w:rsidP="005B6FF6">
            <w:pPr>
              <w:spacing w:line="280" w:lineRule="exact"/>
              <w:contextualSpacing/>
              <w:rPr>
                <w:rFonts w:ascii="Times New Roman" w:hAnsi="Times New Roman" w:cs="Times New Roman"/>
                <w:b/>
                <w:highlight w:val="lightGray"/>
              </w:rPr>
            </w:pPr>
            <w:r>
              <w:rPr>
                <w:rFonts w:ascii="Times New Roman" w:hAnsi="Times New Roman" w:cs="Times New Roman"/>
                <w:b/>
                <w:highlight w:val="lightGray"/>
              </w:rPr>
              <w:t>L</w:t>
            </w:r>
            <w:r w:rsidRPr="009368FC">
              <w:rPr>
                <w:rFonts w:ascii="Times New Roman" w:hAnsi="Times New Roman" w:cs="Times New Roman"/>
                <w:b/>
                <w:highlight w:val="lightGray"/>
              </w:rPr>
              <w:t>p</w:t>
            </w:r>
            <w:r w:rsidR="00534697">
              <w:rPr>
                <w:rFonts w:ascii="Times New Roman" w:hAnsi="Times New Roman" w:cs="Times New Roman"/>
                <w:b/>
                <w:highlight w:val="lightGray"/>
              </w:rPr>
              <w:t>.</w:t>
            </w:r>
          </w:p>
        </w:tc>
        <w:tc>
          <w:tcPr>
            <w:tcW w:w="11766" w:type="dxa"/>
            <w:shd w:val="clear" w:color="auto" w:fill="D9D9D9"/>
            <w:vAlign w:val="center"/>
          </w:tcPr>
          <w:p w:rsidR="0023275C" w:rsidRPr="009368FC" w:rsidRDefault="0023275C" w:rsidP="005B6FF6">
            <w:pPr>
              <w:spacing w:line="280" w:lineRule="exact"/>
              <w:contextualSpacing/>
              <w:rPr>
                <w:rFonts w:ascii="Times New Roman" w:hAnsi="Times New Roman" w:cs="Times New Roman"/>
                <w:b/>
                <w:highlight w:val="lightGray"/>
              </w:rPr>
            </w:pPr>
            <w:r>
              <w:rPr>
                <w:rFonts w:ascii="Times New Roman" w:hAnsi="Times New Roman" w:cs="Times New Roman"/>
                <w:b/>
              </w:rPr>
              <w:t>W</w:t>
            </w:r>
            <w:r w:rsidRPr="009368FC">
              <w:rPr>
                <w:rFonts w:ascii="Times New Roman" w:hAnsi="Times New Roman" w:cs="Times New Roman"/>
                <w:b/>
              </w:rPr>
              <w:t>ymagania zamawiającego</w:t>
            </w:r>
          </w:p>
        </w:tc>
        <w:tc>
          <w:tcPr>
            <w:tcW w:w="1985" w:type="dxa"/>
            <w:shd w:val="clear" w:color="auto" w:fill="D9D9D9"/>
          </w:tcPr>
          <w:p w:rsidR="0023275C" w:rsidRPr="009368FC" w:rsidRDefault="0023275C" w:rsidP="00146E23">
            <w:pPr>
              <w:spacing w:line="280" w:lineRule="exact"/>
              <w:contextualSpacing/>
              <w:rPr>
                <w:rFonts w:ascii="Times New Roman" w:hAnsi="Times New Roman" w:cs="Times New Roman"/>
                <w:b/>
              </w:rPr>
            </w:pPr>
            <w:r>
              <w:rPr>
                <w:rFonts w:ascii="Times New Roman" w:hAnsi="Times New Roman" w:cs="Times New Roman"/>
                <w:b/>
              </w:rPr>
              <w:t>S</w:t>
            </w:r>
            <w:r w:rsidRPr="002E2DED">
              <w:rPr>
                <w:rFonts w:ascii="Times New Roman" w:hAnsi="Times New Roman" w:cs="Times New Roman"/>
                <w:b/>
              </w:rPr>
              <w:t xml:space="preserve">pełnienie wymagań, </w:t>
            </w:r>
            <w:r w:rsidR="00146E23">
              <w:rPr>
                <w:rFonts w:ascii="Times New Roman" w:hAnsi="Times New Roman" w:cs="Times New Roman"/>
                <w:b/>
              </w:rPr>
              <w:t>opis.</w:t>
            </w:r>
          </w:p>
        </w:tc>
      </w:tr>
      <w:tr w:rsidR="0023275C" w:rsidRPr="009368FC" w:rsidTr="004C5DBE">
        <w:tc>
          <w:tcPr>
            <w:tcW w:w="567" w:type="dxa"/>
          </w:tcPr>
          <w:p w:rsidR="0023275C" w:rsidRPr="00A53E22" w:rsidRDefault="0023275C" w:rsidP="00E313A6">
            <w:pPr>
              <w:pStyle w:val="Akapitzlist"/>
              <w:numPr>
                <w:ilvl w:val="0"/>
                <w:numId w:val="7"/>
              </w:numPr>
              <w:spacing w:line="280" w:lineRule="exact"/>
              <w:contextualSpacing/>
              <w:rPr>
                <w:rFonts w:ascii="Times New Roman" w:hAnsi="Times New Roman"/>
                <w:b/>
              </w:rPr>
            </w:pPr>
          </w:p>
        </w:tc>
        <w:tc>
          <w:tcPr>
            <w:tcW w:w="11766" w:type="dxa"/>
          </w:tcPr>
          <w:p w:rsidR="0023275C" w:rsidRPr="009368FC" w:rsidRDefault="0023275C" w:rsidP="00E313A6">
            <w:pPr>
              <w:spacing w:line="280" w:lineRule="exact"/>
              <w:contextualSpacing/>
              <w:rPr>
                <w:rFonts w:ascii="Times New Roman" w:hAnsi="Times New Roman" w:cs="Times New Roman"/>
              </w:rPr>
            </w:pPr>
            <w:r w:rsidRPr="009368FC">
              <w:rPr>
                <w:rFonts w:ascii="Times New Roman" w:hAnsi="Times New Roman" w:cs="Times New Roman"/>
                <w:b/>
                <w:spacing w:val="6"/>
              </w:rPr>
              <w:t>Wymagania ogólne</w:t>
            </w:r>
          </w:p>
        </w:tc>
        <w:tc>
          <w:tcPr>
            <w:tcW w:w="1985" w:type="dxa"/>
          </w:tcPr>
          <w:p w:rsidR="0023275C" w:rsidRPr="009368FC" w:rsidRDefault="0023275C" w:rsidP="00E313A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bCs/>
              </w:rPr>
            </w:pPr>
          </w:p>
        </w:tc>
        <w:tc>
          <w:tcPr>
            <w:tcW w:w="11766" w:type="dxa"/>
          </w:tcPr>
          <w:p w:rsidR="0023275C" w:rsidRPr="004F02DA" w:rsidRDefault="0023275C" w:rsidP="004F02DA">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zabudowany i wyposażony musi spełniać wymagania:</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przepisów Polskiej Normy</w:t>
            </w:r>
            <w:r w:rsidR="00204160">
              <w:rPr>
                <w:rFonts w:ascii="Times New Roman" w:hAnsi="Times New Roman" w:cs="Times New Roman"/>
              </w:rPr>
              <w:t xml:space="preserve"> PN-EN 1846-1 </w:t>
            </w:r>
            <w:r w:rsidR="004943F4">
              <w:rPr>
                <w:rFonts w:ascii="Times New Roman" w:hAnsi="Times New Roman" w:cs="Times New Roman"/>
              </w:rPr>
              <w:t xml:space="preserve">lub równoważnych </w:t>
            </w:r>
            <w:r w:rsidR="00204160">
              <w:rPr>
                <w:rFonts w:ascii="Times New Roman" w:hAnsi="Times New Roman" w:cs="Times New Roman"/>
              </w:rPr>
              <w:t>oraz PN-EN 1846-2</w:t>
            </w:r>
            <w:r w:rsidR="004943F4">
              <w:rPr>
                <w:rFonts w:ascii="Times New Roman" w:hAnsi="Times New Roman" w:cs="Times New Roman"/>
              </w:rPr>
              <w:t xml:space="preserve"> </w:t>
            </w:r>
            <w:r w:rsidR="004943F4" w:rsidRPr="004943F4">
              <w:rPr>
                <w:rFonts w:ascii="Times New Roman" w:hAnsi="Times New Roman" w:cs="Times New Roman"/>
              </w:rPr>
              <w:t>lub równoważnych</w:t>
            </w:r>
            <w:r w:rsidR="00204160">
              <w:rPr>
                <w:rFonts w:ascii="Times New Roman" w:hAnsi="Times New Roman" w:cs="Times New Roman"/>
              </w:rPr>
              <w:t>;</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posiadać dokumentację i badania niezbędne do zarejestrowania pojazdu</w:t>
            </w:r>
            <w:r w:rsidR="00211CB3">
              <w:rPr>
                <w:rFonts w:ascii="Times New Roman" w:hAnsi="Times New Roman" w:cs="Times New Roman"/>
              </w:rPr>
              <w:t>,</w:t>
            </w:r>
            <w:r w:rsidRPr="009368FC">
              <w:rPr>
                <w:rFonts w:ascii="Times New Roman" w:hAnsi="Times New Roman" w:cs="Times New Roman"/>
              </w:rPr>
              <w:t xml:space="preserve"> jako „samochód specjalny”, wynikającą z ustawy „Prawo o ruchu drogowym” (t.j.Dz.U.2021.450 ze zm.).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4F02DA" w:rsidRPr="009368FC" w:rsidTr="004C5DBE">
        <w:tc>
          <w:tcPr>
            <w:tcW w:w="567" w:type="dxa"/>
          </w:tcPr>
          <w:p w:rsidR="004F02DA" w:rsidRPr="00A53E22" w:rsidRDefault="004F02DA" w:rsidP="005B6FF6">
            <w:pPr>
              <w:pStyle w:val="Akapitzlist"/>
              <w:numPr>
                <w:ilvl w:val="0"/>
                <w:numId w:val="8"/>
              </w:numPr>
              <w:spacing w:line="280" w:lineRule="exact"/>
              <w:ind w:left="214" w:hanging="323"/>
              <w:contextualSpacing/>
              <w:rPr>
                <w:rFonts w:ascii="Times New Roman" w:hAnsi="Times New Roman"/>
                <w:bCs/>
              </w:rPr>
            </w:pPr>
          </w:p>
        </w:tc>
        <w:tc>
          <w:tcPr>
            <w:tcW w:w="11766" w:type="dxa"/>
          </w:tcPr>
          <w:p w:rsidR="004F02DA" w:rsidRPr="009368FC" w:rsidRDefault="004F02DA" w:rsidP="005B6FF6">
            <w:pPr>
              <w:shd w:val="clear" w:color="auto" w:fill="FFFFFF"/>
              <w:spacing w:line="280" w:lineRule="exact"/>
              <w:contextualSpacing/>
              <w:rPr>
                <w:rFonts w:ascii="Times New Roman" w:hAnsi="Times New Roman" w:cs="Times New Roman"/>
              </w:rPr>
            </w:pPr>
            <w:r w:rsidRPr="004F02DA">
              <w:rPr>
                <w:rFonts w:ascii="Times New Roman" w:hAnsi="Times New Roman" w:cs="Times New Roman"/>
              </w:rPr>
              <w:t>Pojazd musi spełniać wymagania polskich przepisów o ruchu drogowym z uwzględnieniem wymagań dotyczących pojazdów uprzywilejowanych, zgodnie z ustawą z dnia 20 czerwca 1997 r. „Prawo o ruchu drogowym” (Dz.U. z 2021 r., poz. 450 ze zm.) wraz z przepisami wykonawczymi do ustawy.</w:t>
            </w:r>
          </w:p>
        </w:tc>
        <w:tc>
          <w:tcPr>
            <w:tcW w:w="1985" w:type="dxa"/>
          </w:tcPr>
          <w:p w:rsidR="004F02DA" w:rsidRPr="009368FC" w:rsidRDefault="004F02DA" w:rsidP="005B6FF6">
            <w:pPr>
              <w:spacing w:line="280" w:lineRule="exact"/>
              <w:contextualSpacing/>
              <w:rPr>
                <w:rFonts w:ascii="Times New Roman" w:hAnsi="Times New Roman" w:cs="Times New Roman"/>
              </w:rPr>
            </w:pPr>
          </w:p>
        </w:tc>
      </w:tr>
      <w:tr w:rsidR="004F02DA" w:rsidRPr="009368FC" w:rsidTr="004C5DBE">
        <w:tc>
          <w:tcPr>
            <w:tcW w:w="567" w:type="dxa"/>
          </w:tcPr>
          <w:p w:rsidR="004F02DA" w:rsidRPr="00A53E22" w:rsidRDefault="004F02DA"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4F02DA" w:rsidRPr="009368FC" w:rsidRDefault="004F02DA" w:rsidP="005B6FF6">
            <w:pPr>
              <w:spacing w:before="20" w:after="20" w:line="280" w:lineRule="exact"/>
              <w:contextualSpacing/>
              <w:rPr>
                <w:rFonts w:ascii="Times New Roman" w:hAnsi="Times New Roman" w:cs="Times New Roman"/>
              </w:rPr>
            </w:pPr>
            <w:r w:rsidRPr="004F02DA">
              <w:rPr>
                <w:rFonts w:ascii="Times New Roman" w:hAnsi="Times New Roman" w:cs="Times New Roman"/>
              </w:rPr>
              <w:t>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1985" w:type="dxa"/>
          </w:tcPr>
          <w:p w:rsidR="004F02DA" w:rsidRPr="009368FC" w:rsidRDefault="004F02DA" w:rsidP="005B6FF6">
            <w:pPr>
              <w:spacing w:line="280" w:lineRule="exact"/>
              <w:contextualSpacing/>
              <w:rPr>
                <w:rFonts w:ascii="Times New Roman" w:hAnsi="Times New Roman" w:cs="Times New Roman"/>
                <w:i/>
              </w:rPr>
            </w:pPr>
          </w:p>
        </w:tc>
      </w:tr>
      <w:tr w:rsidR="004F02DA" w:rsidRPr="009368FC" w:rsidTr="004C5DBE">
        <w:tc>
          <w:tcPr>
            <w:tcW w:w="567" w:type="dxa"/>
          </w:tcPr>
          <w:p w:rsidR="004F02DA" w:rsidRPr="00A53E22" w:rsidRDefault="004F02DA"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4F02DA" w:rsidRPr="009368FC" w:rsidRDefault="004F02DA" w:rsidP="005B6FF6">
            <w:pPr>
              <w:spacing w:before="20" w:after="20" w:line="280" w:lineRule="exact"/>
              <w:contextualSpacing/>
              <w:rPr>
                <w:rFonts w:ascii="Times New Roman" w:hAnsi="Times New Roman" w:cs="Times New Roman"/>
              </w:rPr>
            </w:pPr>
            <w:r w:rsidRPr="004F02DA">
              <w:rPr>
                <w:rFonts w:ascii="Times New Roman" w:hAnsi="Times New Roman" w:cs="Times New Roman"/>
              </w:rPr>
              <w:t xml:space="preserve">Pojazd musi spełniać </w:t>
            </w:r>
            <w:r>
              <w:rPr>
                <w:rFonts w:ascii="Times New Roman" w:hAnsi="Times New Roman" w:cs="Times New Roman"/>
              </w:rPr>
              <w:t>Rozporządzenie</w:t>
            </w:r>
            <w:r w:rsidRPr="004F02DA">
              <w:rPr>
                <w:rFonts w:ascii="Times New Roman" w:hAnsi="Times New Roman" w:cs="Times New Roman"/>
              </w:rPr>
              <w:t xml:space="preserve"> Ministra Infrastruktury z dnia 31 grudnia 2002r. w sprawie warunków technicznych pojazdów oraz zakresu ich niezbędnego wyposażenia (t.j.Dz.U.2016.2022 ze zm.);</w:t>
            </w:r>
          </w:p>
        </w:tc>
        <w:tc>
          <w:tcPr>
            <w:tcW w:w="1985" w:type="dxa"/>
          </w:tcPr>
          <w:p w:rsidR="004F02DA" w:rsidRPr="009368FC" w:rsidRDefault="004F02DA" w:rsidP="005B6FF6">
            <w:pPr>
              <w:spacing w:line="280" w:lineRule="exact"/>
              <w:contextualSpacing/>
              <w:rPr>
                <w:rFonts w:ascii="Times New Roman" w:hAnsi="Times New Roman" w:cs="Times New Roman"/>
                <w:i/>
              </w:rPr>
            </w:pPr>
          </w:p>
        </w:tc>
      </w:tr>
      <w:tr w:rsidR="00B533E0" w:rsidRPr="009368FC" w:rsidTr="004C5DBE">
        <w:tc>
          <w:tcPr>
            <w:tcW w:w="567" w:type="dxa"/>
          </w:tcPr>
          <w:p w:rsidR="00B533E0" w:rsidRPr="00A53E22" w:rsidRDefault="00B533E0"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B533E0" w:rsidRPr="009368FC" w:rsidRDefault="00903417" w:rsidP="00903417">
            <w:pPr>
              <w:spacing w:before="20" w:after="20" w:line="280" w:lineRule="exact"/>
              <w:contextualSpacing/>
              <w:rPr>
                <w:rFonts w:ascii="Times New Roman" w:hAnsi="Times New Roman" w:cs="Times New Roman"/>
              </w:rPr>
            </w:pPr>
            <w:r w:rsidRPr="00B533E0">
              <w:rPr>
                <w:rFonts w:ascii="Times New Roman" w:hAnsi="Times New Roman" w:cs="Times New Roman"/>
              </w:rPr>
              <w:t>Pojazd musi spełniać wymagania Polskiej Normy PN-EN 1846-2 lub równoważnej.</w:t>
            </w:r>
            <w:r>
              <w:rPr>
                <w:rFonts w:ascii="Times New Roman" w:hAnsi="Times New Roman" w:cs="Times New Roman"/>
              </w:rPr>
              <w:t xml:space="preserve"> </w:t>
            </w:r>
            <w:r w:rsidR="006346AE">
              <w:rPr>
                <w:rFonts w:ascii="Times New Roman" w:hAnsi="Times New Roman" w:cs="Times New Roman"/>
              </w:rPr>
              <w:t>K</w:t>
            </w:r>
            <w:r w:rsidR="00B533E0" w:rsidRPr="00B533E0">
              <w:rPr>
                <w:rFonts w:ascii="Times New Roman" w:hAnsi="Times New Roman" w:cs="Times New Roman"/>
              </w:rPr>
              <w:t>ategoria pojazdu</w:t>
            </w:r>
            <w:r w:rsidR="006346AE">
              <w:rPr>
                <w:rFonts w:ascii="Times New Roman" w:hAnsi="Times New Roman" w:cs="Times New Roman"/>
              </w:rPr>
              <w:t xml:space="preserve"> </w:t>
            </w:r>
            <w:r w:rsidR="006346AE" w:rsidRPr="00B533E0">
              <w:rPr>
                <w:rFonts w:ascii="Times New Roman" w:hAnsi="Times New Roman" w:cs="Times New Roman"/>
              </w:rPr>
              <w:t>(wg PN-EN 1846-1)</w:t>
            </w:r>
            <w:r w:rsidR="00B533E0" w:rsidRPr="00B533E0">
              <w:rPr>
                <w:rFonts w:ascii="Times New Roman" w:hAnsi="Times New Roman" w:cs="Times New Roman"/>
              </w:rPr>
              <w:t xml:space="preserve">: </w:t>
            </w:r>
            <w:r w:rsidR="00B533E0">
              <w:rPr>
                <w:rFonts w:ascii="Times New Roman" w:hAnsi="Times New Roman" w:cs="Times New Roman"/>
              </w:rPr>
              <w:t>2</w:t>
            </w:r>
            <w:r w:rsidR="00B533E0" w:rsidRPr="00B533E0">
              <w:rPr>
                <w:rFonts w:ascii="Times New Roman" w:hAnsi="Times New Roman" w:cs="Times New Roman"/>
              </w:rPr>
              <w:t xml:space="preserve"> </w:t>
            </w:r>
            <w:r w:rsidR="004943F4">
              <w:rPr>
                <w:rFonts w:ascii="Times New Roman" w:hAnsi="Times New Roman" w:cs="Times New Roman"/>
              </w:rPr>
              <w:t xml:space="preserve">lub równoważnej </w:t>
            </w:r>
            <w:r w:rsidR="00B533E0" w:rsidRPr="00B533E0">
              <w:rPr>
                <w:rFonts w:ascii="Times New Roman" w:hAnsi="Times New Roman" w:cs="Times New Roman"/>
              </w:rPr>
              <w:t>(</w:t>
            </w:r>
            <w:r w:rsidR="00B533E0">
              <w:rPr>
                <w:rFonts w:ascii="Times New Roman" w:hAnsi="Times New Roman" w:cs="Times New Roman"/>
              </w:rPr>
              <w:t>uterenowiony</w:t>
            </w:r>
            <w:r w:rsidR="00B533E0" w:rsidRPr="00B533E0">
              <w:rPr>
                <w:rFonts w:ascii="Times New Roman" w:hAnsi="Times New Roman" w:cs="Times New Roman"/>
              </w:rPr>
              <w:t xml:space="preserve">). </w:t>
            </w:r>
          </w:p>
        </w:tc>
        <w:tc>
          <w:tcPr>
            <w:tcW w:w="1985" w:type="dxa"/>
          </w:tcPr>
          <w:p w:rsidR="00B533E0" w:rsidRPr="009368FC" w:rsidRDefault="00B533E0" w:rsidP="005B6FF6">
            <w:pPr>
              <w:spacing w:line="280" w:lineRule="exact"/>
              <w:contextualSpacing/>
              <w:rPr>
                <w:rFonts w:ascii="Times New Roman" w:hAnsi="Times New Roman" w:cs="Times New Roman"/>
                <w:i/>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oraz urządzenia i wyposażenie muszą spełniać wymagania zawarte w Rozporządzeniu MSWiA z dnia 20 czerwca 2007r. w sprawie wyrobów służących zapewnieniu bezpieczeństwa publicznego lub ochronie zdrowia i życia oraz mienia, a także zasad wydawania dopuszczenia tych wyrobów użytkownikowi (Dz. U. Nr 143, poz. 1002 ze zmianami). </w:t>
            </w:r>
          </w:p>
          <w:p w:rsidR="0023275C" w:rsidRPr="009368FC" w:rsidRDefault="0023275C" w:rsidP="005B6FF6">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i wyposażenie na dzień odbioru </w:t>
            </w:r>
            <w:r w:rsidR="004943F4">
              <w:rPr>
                <w:rFonts w:ascii="Times New Roman" w:hAnsi="Times New Roman" w:cs="Times New Roman"/>
              </w:rPr>
              <w:t xml:space="preserve">faktycznego </w:t>
            </w:r>
            <w:r w:rsidRPr="009368FC">
              <w:rPr>
                <w:rFonts w:ascii="Times New Roman" w:hAnsi="Times New Roman" w:cs="Times New Roman"/>
              </w:rPr>
              <w:t xml:space="preserve">powinien posiadać dopuszczenie do stosowania w ochronie przeciwpożarowej (świadectwo dopuszczenia). </w:t>
            </w:r>
          </w:p>
          <w:p w:rsidR="0023275C" w:rsidRPr="009368FC" w:rsidRDefault="0023275C" w:rsidP="005B6FF6">
            <w:pPr>
              <w:spacing w:line="280" w:lineRule="exact"/>
              <w:contextualSpacing/>
              <w:rPr>
                <w:rFonts w:ascii="Times New Roman" w:hAnsi="Times New Roman" w:cs="Times New Roman"/>
              </w:rPr>
            </w:pPr>
            <w:r w:rsidRPr="009368FC">
              <w:rPr>
                <w:rFonts w:ascii="Times New Roman" w:hAnsi="Times New Roman" w:cs="Times New Roman"/>
              </w:rPr>
              <w:t>Podwozie pojazdu musi posiada</w:t>
            </w:r>
            <w:r w:rsidR="004E1903">
              <w:rPr>
                <w:rFonts w:ascii="Times New Roman" w:hAnsi="Times New Roman" w:cs="Times New Roman"/>
              </w:rPr>
              <w:t>ć ważne świadectwo homologacji.</w:t>
            </w:r>
          </w:p>
        </w:tc>
        <w:tc>
          <w:tcPr>
            <w:tcW w:w="1985" w:type="dxa"/>
          </w:tcPr>
          <w:p w:rsidR="0023275C" w:rsidRPr="009368FC" w:rsidRDefault="0023275C" w:rsidP="005B6FF6">
            <w:pPr>
              <w:spacing w:line="280" w:lineRule="exact"/>
              <w:contextualSpacing/>
              <w:rPr>
                <w:rFonts w:ascii="Times New Roman" w:hAnsi="Times New Roman" w:cs="Times New Roman"/>
                <w:i/>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autoSpaceDE w:val="0"/>
              <w:autoSpaceDN w:val="0"/>
              <w:adjustRightInd w:val="0"/>
              <w:spacing w:line="280" w:lineRule="exact"/>
              <w:contextualSpacing/>
              <w:rPr>
                <w:rFonts w:ascii="Times New Roman" w:hAnsi="Times New Roman" w:cs="Times New Roman"/>
                <w:bCs/>
                <w:spacing w:val="-3"/>
              </w:rPr>
            </w:pPr>
            <w:r w:rsidRPr="009368FC">
              <w:rPr>
                <w:rFonts w:ascii="Times New Roman" w:hAnsi="Times New Roman" w:cs="Times New Roman"/>
                <w:bCs/>
                <w:spacing w:val="-3"/>
              </w:rPr>
              <w:t>Pojazd musi spełniać wymagania dla pojazdów do przewożenia towarów niebezpiecznych w klasie AT.</w:t>
            </w:r>
          </w:p>
          <w:p w:rsidR="0023275C" w:rsidRPr="009368FC" w:rsidRDefault="0023275C" w:rsidP="005B6FF6">
            <w:pPr>
              <w:autoSpaceDE w:val="0"/>
              <w:autoSpaceDN w:val="0"/>
              <w:adjustRightInd w:val="0"/>
              <w:spacing w:line="280" w:lineRule="exact"/>
              <w:contextualSpacing/>
              <w:rPr>
                <w:rFonts w:ascii="Times New Roman" w:hAnsi="Times New Roman" w:cs="Times New Roman"/>
                <w:bCs/>
                <w:spacing w:val="-3"/>
              </w:rPr>
            </w:pPr>
            <w:r w:rsidRPr="009368FC">
              <w:rPr>
                <w:rFonts w:ascii="Times New Roman" w:hAnsi="Times New Roman" w:cs="Times New Roman"/>
                <w:bCs/>
                <w:spacing w:val="-3"/>
              </w:rPr>
              <w:t>Na dzień odbioru pojazd musi posiadać świadectwo dopuszczenia pojazd</w:t>
            </w:r>
            <w:r>
              <w:rPr>
                <w:rFonts w:ascii="Times New Roman" w:hAnsi="Times New Roman" w:cs="Times New Roman"/>
                <w:bCs/>
                <w:spacing w:val="-3"/>
              </w:rPr>
              <w:t>u</w:t>
            </w:r>
            <w:r w:rsidRPr="009368FC">
              <w:rPr>
                <w:rFonts w:ascii="Times New Roman" w:hAnsi="Times New Roman" w:cs="Times New Roman"/>
                <w:bCs/>
                <w:spacing w:val="-3"/>
              </w:rPr>
              <w:t xml:space="preserve"> do przewozu niektórych towarów niebezpiecznych potwierdzających wykonanie </w:t>
            </w:r>
            <w:r w:rsidR="00146E23" w:rsidRPr="009368FC">
              <w:rPr>
                <w:rFonts w:ascii="Times New Roman" w:hAnsi="Times New Roman" w:cs="Times New Roman"/>
                <w:bCs/>
                <w:spacing w:val="-3"/>
              </w:rPr>
              <w:t>pojazdu, jako</w:t>
            </w:r>
            <w:r w:rsidRPr="009368FC">
              <w:rPr>
                <w:rFonts w:ascii="Times New Roman" w:hAnsi="Times New Roman" w:cs="Times New Roman"/>
                <w:bCs/>
                <w:spacing w:val="-3"/>
              </w:rPr>
              <w:t xml:space="preserve"> „Pojazd AT” wydane zgodnie z Rozporządzeniem Ministra Transportu, Budownictwa i Gospodarki Morskiej z </w:t>
            </w:r>
            <w:r w:rsidRPr="009368FC">
              <w:rPr>
                <w:rFonts w:ascii="Times New Roman" w:hAnsi="Times New Roman" w:cs="Times New Roman"/>
                <w:bCs/>
              </w:rPr>
              <w:t>dnia 15 lutego 2012 r. w sprawie świadectwa dopuszczenia pojazdu ADR (</w:t>
            </w:r>
            <w:proofErr w:type="spellStart"/>
            <w:r w:rsidRPr="009368FC">
              <w:rPr>
                <w:rFonts w:ascii="Times New Roman" w:hAnsi="Times New Roman" w:cs="Times New Roman"/>
                <w:bCs/>
              </w:rPr>
              <w:t>t.j</w:t>
            </w:r>
            <w:proofErr w:type="spellEnd"/>
            <w:r w:rsidRPr="009368FC">
              <w:rPr>
                <w:rFonts w:ascii="Times New Roman" w:hAnsi="Times New Roman" w:cs="Times New Roman"/>
                <w:bCs/>
              </w:rPr>
              <w:t xml:space="preserve">. </w:t>
            </w:r>
            <w:r w:rsidRPr="00146E23">
              <w:rPr>
                <w:rFonts w:ascii="Times New Roman" w:hAnsi="Times New Roman" w:cs="Times New Roman"/>
                <w:bCs/>
                <w:shd w:val="clear" w:color="auto" w:fill="FFFFFF"/>
              </w:rPr>
              <w:t>Dz.U.2021.2083.</w:t>
            </w:r>
            <w:r w:rsidRPr="009368FC">
              <w:rPr>
                <w:rFonts w:ascii="Times New Roman" w:hAnsi="Times New Roman" w:cs="Times New Roman"/>
                <w:bCs/>
              </w:rPr>
              <w:t>)</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pStyle w:val="Default"/>
              <w:widowControl w:val="0"/>
              <w:spacing w:line="280" w:lineRule="exact"/>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Zabudowa musi posiadać oznakowanie odblaskowe konturowe (OOK) pełne, zgodne z przepisami §12 ust.1 pkt 17 rozporządzenia Ministra Infrastruktury z dnia 31 grudnia 2002r.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c>
          <w:tcPr>
            <w:tcW w:w="1985" w:type="dxa"/>
          </w:tcPr>
          <w:p w:rsidR="0023275C" w:rsidRPr="009368FC" w:rsidRDefault="0023275C" w:rsidP="005B6FF6">
            <w:pPr>
              <w:spacing w:line="280" w:lineRule="exact"/>
              <w:contextualSpacing/>
              <w:rPr>
                <w:rFonts w:ascii="Times New Roman" w:hAnsi="Times New Roman" w:cs="Times New Roman"/>
                <w:i/>
              </w:rPr>
            </w:pPr>
          </w:p>
        </w:tc>
      </w:tr>
      <w:tr w:rsidR="006346AE" w:rsidRPr="009368FC" w:rsidTr="00467350">
        <w:tc>
          <w:tcPr>
            <w:tcW w:w="567" w:type="dxa"/>
          </w:tcPr>
          <w:p w:rsidR="006346AE" w:rsidRPr="00A53E22" w:rsidRDefault="006346AE" w:rsidP="006346AE">
            <w:pPr>
              <w:pStyle w:val="Akapitzlist"/>
              <w:numPr>
                <w:ilvl w:val="0"/>
                <w:numId w:val="7"/>
              </w:numPr>
              <w:spacing w:line="280" w:lineRule="exact"/>
              <w:contextualSpacing/>
              <w:rPr>
                <w:rFonts w:ascii="Times New Roman" w:hAnsi="Times New Roman"/>
                <w:b/>
              </w:rPr>
            </w:pPr>
          </w:p>
        </w:tc>
        <w:tc>
          <w:tcPr>
            <w:tcW w:w="11766" w:type="dxa"/>
          </w:tcPr>
          <w:p w:rsidR="006346AE" w:rsidRPr="009368FC" w:rsidRDefault="006346AE" w:rsidP="00467350">
            <w:pPr>
              <w:spacing w:line="280" w:lineRule="exact"/>
              <w:contextualSpacing/>
              <w:rPr>
                <w:rFonts w:ascii="Times New Roman" w:hAnsi="Times New Roman" w:cs="Times New Roman"/>
              </w:rPr>
            </w:pPr>
            <w:r>
              <w:rPr>
                <w:rFonts w:ascii="Times New Roman" w:hAnsi="Times New Roman" w:cs="Times New Roman"/>
                <w:b/>
                <w:spacing w:val="6"/>
              </w:rPr>
              <w:t>Podwozie z kabiną</w:t>
            </w:r>
          </w:p>
        </w:tc>
        <w:tc>
          <w:tcPr>
            <w:tcW w:w="1985" w:type="dxa"/>
          </w:tcPr>
          <w:p w:rsidR="006346AE" w:rsidRPr="009368FC" w:rsidRDefault="006346AE" w:rsidP="00467350">
            <w:pPr>
              <w:spacing w:line="280" w:lineRule="exact"/>
              <w:contextualSpacing/>
              <w:rPr>
                <w:rFonts w:ascii="Times New Roman" w:hAnsi="Times New Roman" w:cs="Times New Roman"/>
              </w:rPr>
            </w:pPr>
          </w:p>
        </w:tc>
      </w:tr>
      <w:tr w:rsidR="0023275C" w:rsidRPr="00446484" w:rsidTr="004C5DBE">
        <w:tc>
          <w:tcPr>
            <w:tcW w:w="567" w:type="dxa"/>
          </w:tcPr>
          <w:p w:rsidR="0023275C" w:rsidRPr="00446484"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446484" w:rsidRDefault="00446484" w:rsidP="00446484">
            <w:pPr>
              <w:pStyle w:val="Tekstpodstawowywcity2"/>
              <w:tabs>
                <w:tab w:val="left" w:pos="8577"/>
              </w:tabs>
              <w:spacing w:line="280" w:lineRule="exact"/>
              <w:ind w:left="0" w:firstLine="0"/>
              <w:contextualSpacing/>
              <w:rPr>
                <w:b w:val="0"/>
                <w:color w:val="auto"/>
                <w:sz w:val="22"/>
                <w:szCs w:val="22"/>
              </w:rPr>
            </w:pPr>
            <w:r>
              <w:rPr>
                <w:b w:val="0"/>
                <w:caps w:val="0"/>
                <w:color w:val="auto"/>
                <w:sz w:val="22"/>
                <w:szCs w:val="22"/>
              </w:rPr>
              <w:t>P</w:t>
            </w:r>
            <w:r w:rsidR="00A53E22" w:rsidRPr="00446484">
              <w:rPr>
                <w:b w:val="0"/>
                <w:caps w:val="0"/>
                <w:color w:val="auto"/>
                <w:sz w:val="22"/>
                <w:szCs w:val="22"/>
              </w:rPr>
              <w:t>ojazd oraz podwozie fabrycznie nowe, silnik, podwozie i kabina tego samego producenta. rok produkcji podwozia i urządzenia hakowego – nie starszy niż 202</w:t>
            </w:r>
            <w:r w:rsidRPr="00446484">
              <w:rPr>
                <w:b w:val="0"/>
                <w:caps w:val="0"/>
                <w:color w:val="auto"/>
                <w:sz w:val="22"/>
                <w:szCs w:val="22"/>
              </w:rPr>
              <w:t>2</w:t>
            </w:r>
            <w:r w:rsidR="00A53E22" w:rsidRPr="00446484">
              <w:rPr>
                <w:b w:val="0"/>
                <w:caps w:val="0"/>
                <w:color w:val="auto"/>
                <w:sz w:val="22"/>
                <w:szCs w:val="22"/>
              </w:rPr>
              <w:t>.</w:t>
            </w:r>
          </w:p>
        </w:tc>
        <w:tc>
          <w:tcPr>
            <w:tcW w:w="1985" w:type="dxa"/>
          </w:tcPr>
          <w:p w:rsidR="0023275C" w:rsidRPr="00446484"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spacing w:val="-6"/>
              </w:rPr>
            </w:pPr>
            <w:r w:rsidRPr="009368FC">
              <w:rPr>
                <w:rFonts w:ascii="Times New Roman" w:hAnsi="Times New Roman" w:cs="Times New Roman"/>
                <w:spacing w:val="8"/>
              </w:rPr>
              <w:t>Bilans</w:t>
            </w:r>
            <w:r w:rsidRPr="009368FC">
              <w:rPr>
                <w:rFonts w:ascii="Times New Roman" w:hAnsi="Times New Roman" w:cs="Times New Roman"/>
              </w:rPr>
              <w:t xml:space="preserve"> </w:t>
            </w:r>
            <w:r w:rsidRPr="009368FC">
              <w:rPr>
                <w:rFonts w:ascii="Times New Roman" w:hAnsi="Times New Roman" w:cs="Times New Roman"/>
                <w:spacing w:val="-6"/>
              </w:rPr>
              <w:t xml:space="preserve">masowy pojazdu: </w:t>
            </w:r>
          </w:p>
          <w:p w:rsidR="0023275C" w:rsidRPr="009368FC" w:rsidRDefault="0023275C" w:rsidP="005B6FF6">
            <w:pPr>
              <w:shd w:val="clear" w:color="auto" w:fill="FFFFFF"/>
              <w:spacing w:line="280" w:lineRule="exact"/>
              <w:contextualSpacing/>
              <w:rPr>
                <w:rFonts w:ascii="Times New Roman" w:hAnsi="Times New Roman" w:cs="Times New Roman"/>
                <w:spacing w:val="-3"/>
              </w:rPr>
            </w:pPr>
            <w:r w:rsidRPr="009368FC">
              <w:rPr>
                <w:rFonts w:ascii="Times New Roman" w:hAnsi="Times New Roman" w:cs="Times New Roman"/>
                <w:spacing w:val="-3"/>
              </w:rPr>
              <w:t>- masa całkowita pojazdu z załogą, pełnymi zbiornikami, wyposażeniem (bez kontenera) do 15 000 kg</w:t>
            </w:r>
          </w:p>
          <w:p w:rsidR="0023275C" w:rsidRPr="009368FC" w:rsidRDefault="0023275C" w:rsidP="005B6FF6">
            <w:pPr>
              <w:snapToGrid w:val="0"/>
              <w:spacing w:line="280" w:lineRule="exact"/>
              <w:contextualSpacing/>
              <w:jc w:val="both"/>
              <w:rPr>
                <w:rFonts w:ascii="Times New Roman" w:hAnsi="Times New Roman" w:cs="Times New Roman"/>
              </w:rPr>
            </w:pPr>
            <w:r w:rsidRPr="009368FC">
              <w:rPr>
                <w:rFonts w:ascii="Times New Roman" w:hAnsi="Times New Roman" w:cs="Times New Roman"/>
                <w:spacing w:val="-4"/>
              </w:rPr>
              <w:t>- różnica obciążenia strony lewej i prawej pojazdu mniejsza niż 3%</w:t>
            </w:r>
          </w:p>
        </w:tc>
        <w:tc>
          <w:tcPr>
            <w:tcW w:w="1985" w:type="dxa"/>
          </w:tcPr>
          <w:p w:rsidR="0023275C" w:rsidRPr="009368FC" w:rsidRDefault="0023275C" w:rsidP="005B6FF6">
            <w:pPr>
              <w:shd w:val="clear" w:color="auto" w:fill="FFFFFF"/>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8B7EA8">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Maksymalna wysokość całkowita (wysokość samego </w:t>
            </w:r>
            <w:r w:rsidRPr="009368FC">
              <w:rPr>
                <w:rFonts w:ascii="Times New Roman" w:hAnsi="Times New Roman" w:cs="Times New Roman"/>
                <w:spacing w:val="-3"/>
              </w:rPr>
              <w:t>samoc</w:t>
            </w:r>
            <w:r w:rsidR="008B7EA8">
              <w:rPr>
                <w:rFonts w:ascii="Times New Roman" w:hAnsi="Times New Roman" w:cs="Times New Roman"/>
                <w:spacing w:val="-3"/>
              </w:rPr>
              <w:t>hodu - bez kontenera)</w:t>
            </w:r>
            <w:r w:rsidR="005E259E">
              <w:rPr>
                <w:rFonts w:ascii="Times New Roman" w:hAnsi="Times New Roman" w:cs="Times New Roman"/>
                <w:spacing w:val="-3"/>
              </w:rPr>
              <w:t xml:space="preserve"> 34</w:t>
            </w:r>
            <w:r w:rsidRPr="009368FC">
              <w:rPr>
                <w:rFonts w:ascii="Times New Roman" w:hAnsi="Times New Roman" w:cs="Times New Roman"/>
                <w:spacing w:val="-3"/>
              </w:rPr>
              <w:t>00 mm.</w:t>
            </w:r>
          </w:p>
        </w:tc>
        <w:tc>
          <w:tcPr>
            <w:tcW w:w="1985" w:type="dxa"/>
          </w:tcPr>
          <w:p w:rsidR="0023275C" w:rsidRPr="009368FC" w:rsidRDefault="00244C4D" w:rsidP="00244C4D">
            <w:pPr>
              <w:tabs>
                <w:tab w:val="left" w:pos="990"/>
              </w:tabs>
              <w:spacing w:line="280" w:lineRule="exact"/>
              <w:contextualSpacing/>
              <w:rPr>
                <w:rFonts w:ascii="Times New Roman" w:hAnsi="Times New Roman" w:cs="Times New Roman"/>
              </w:rPr>
            </w:pPr>
            <w:r w:rsidRPr="00244C4D">
              <w:rPr>
                <w:rFonts w:ascii="Times New Roman" w:hAnsi="Times New Roman" w:cs="Times New Roman"/>
                <w:spacing w:val="-6"/>
              </w:rPr>
              <w:t xml:space="preserve">Należy </w:t>
            </w:r>
            <w:r>
              <w:rPr>
                <w:rFonts w:ascii="Times New Roman" w:hAnsi="Times New Roman" w:cs="Times New Roman"/>
                <w:spacing w:val="-6"/>
              </w:rPr>
              <w:t xml:space="preserve"> p</w:t>
            </w:r>
            <w:r w:rsidR="0023275C" w:rsidRPr="009368FC">
              <w:rPr>
                <w:rFonts w:ascii="Times New Roman" w:hAnsi="Times New Roman" w:cs="Times New Roman"/>
                <w:spacing w:val="-6"/>
              </w:rPr>
              <w:t>odać rzeczywistą wysokość pojazdu</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4E1903">
            <w:pPr>
              <w:spacing w:line="280" w:lineRule="exact"/>
              <w:contextualSpacing/>
              <w:jc w:val="both"/>
              <w:rPr>
                <w:rFonts w:ascii="Times New Roman" w:hAnsi="Times New Roman" w:cs="Times New Roman"/>
              </w:rPr>
            </w:pPr>
            <w:r w:rsidRPr="009368FC">
              <w:rPr>
                <w:rFonts w:ascii="Times New Roman" w:hAnsi="Times New Roman" w:cs="Times New Roman"/>
                <w:spacing w:val="-4"/>
              </w:rPr>
              <w:t>Dopuszczalna masa całkowita określona w homologacji dla samochodu gotowego do akcji musi zapewnić możliwość przewozu kontener</w:t>
            </w:r>
            <w:r w:rsidR="00086BEB">
              <w:rPr>
                <w:rFonts w:ascii="Times New Roman" w:hAnsi="Times New Roman" w:cs="Times New Roman"/>
                <w:spacing w:val="-4"/>
              </w:rPr>
              <w:t>ów o wadze min. 17</w:t>
            </w:r>
            <w:r w:rsidRPr="009368FC">
              <w:rPr>
                <w:rFonts w:ascii="Times New Roman" w:hAnsi="Times New Roman" w:cs="Times New Roman"/>
                <w:spacing w:val="-4"/>
              </w:rPr>
              <w:t>t. i nie powinna przekroczyć DMC określonej w świadectwie homologacji.</w:t>
            </w:r>
          </w:p>
        </w:tc>
        <w:tc>
          <w:tcPr>
            <w:tcW w:w="1985" w:type="dxa"/>
          </w:tcPr>
          <w:p w:rsidR="0023275C" w:rsidRPr="009368FC" w:rsidRDefault="00244C4D" w:rsidP="00244C4D">
            <w:pPr>
              <w:spacing w:line="280" w:lineRule="exact"/>
              <w:contextualSpacing/>
              <w:rPr>
                <w:rFonts w:ascii="Times New Roman" w:hAnsi="Times New Roman" w:cs="Times New Roman"/>
              </w:rPr>
            </w:pPr>
            <w:r w:rsidRPr="00244C4D">
              <w:rPr>
                <w:rFonts w:ascii="Times New Roman" w:hAnsi="Times New Roman" w:cs="Times New Roman"/>
                <w:spacing w:val="-6"/>
              </w:rPr>
              <w:t xml:space="preserve">Należy </w:t>
            </w:r>
            <w:r>
              <w:rPr>
                <w:rFonts w:ascii="Times New Roman" w:hAnsi="Times New Roman" w:cs="Times New Roman"/>
                <w:spacing w:val="-6"/>
              </w:rPr>
              <w:t xml:space="preserve"> p</w:t>
            </w:r>
            <w:r w:rsidR="0023275C" w:rsidRPr="009368FC">
              <w:rPr>
                <w:rFonts w:ascii="Times New Roman" w:hAnsi="Times New Roman" w:cs="Times New Roman"/>
                <w:spacing w:val="-6"/>
              </w:rPr>
              <w:t>odać DMC dla samochodu oraz maksymalną wagę przewożonego kontenera.</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D7F42">
            <w:pPr>
              <w:tabs>
                <w:tab w:val="left" w:pos="48"/>
                <w:tab w:val="left" w:pos="921"/>
                <w:tab w:val="left" w:pos="6513"/>
                <w:tab w:val="left" w:pos="10395"/>
                <w:tab w:val="left" w:pos="14730"/>
              </w:tabs>
              <w:spacing w:line="280" w:lineRule="exact"/>
              <w:contextualSpacing/>
              <w:rPr>
                <w:rFonts w:ascii="Times New Roman" w:hAnsi="Times New Roman" w:cs="Times New Roman"/>
              </w:rPr>
            </w:pPr>
            <w:r w:rsidRPr="009368FC">
              <w:rPr>
                <w:rFonts w:ascii="Times New Roman" w:hAnsi="Times New Roman" w:cs="Times New Roman"/>
              </w:rPr>
              <w:t xml:space="preserve">Podwozie samochodu z silnikiem o zapłonie samoczynnym o mocy nominalnej min. </w:t>
            </w:r>
            <w:r w:rsidR="005D7F42">
              <w:rPr>
                <w:rFonts w:ascii="Times New Roman" w:hAnsi="Times New Roman" w:cs="Times New Roman"/>
              </w:rPr>
              <w:t>300</w:t>
            </w:r>
            <w:r w:rsidRPr="009368FC">
              <w:rPr>
                <w:rFonts w:ascii="Times New Roman" w:hAnsi="Times New Roman" w:cs="Times New Roman"/>
              </w:rPr>
              <w:t xml:space="preserve"> kW, spełniający normy czystości spalin pozwalający na rejestrację pojazdu.</w:t>
            </w:r>
          </w:p>
        </w:tc>
        <w:tc>
          <w:tcPr>
            <w:tcW w:w="1985" w:type="dxa"/>
          </w:tcPr>
          <w:p w:rsidR="0023275C" w:rsidRPr="009368FC" w:rsidRDefault="0023275C" w:rsidP="004943F4">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moc nominalną silnika.</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E313A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spacing w:val="-7"/>
              </w:rPr>
              <w:t xml:space="preserve">Napęd </w:t>
            </w:r>
            <w:r w:rsidRPr="009368FC">
              <w:rPr>
                <w:rFonts w:ascii="Times New Roman" w:hAnsi="Times New Roman" w:cs="Times New Roman"/>
                <w:spacing w:val="41"/>
              </w:rPr>
              <w:t>8x4.</w:t>
            </w:r>
            <w:r w:rsidRPr="009368FC">
              <w:rPr>
                <w:rFonts w:ascii="Times New Roman" w:hAnsi="Times New Roman" w:cs="Times New Roman"/>
                <w:spacing w:val="-3"/>
              </w:rPr>
              <w:t xml:space="preserve">Możliwość blokady mechanizmów różnicowych poszczególnych osi oraz </w:t>
            </w:r>
            <w:r w:rsidRPr="009368FC">
              <w:rPr>
                <w:rFonts w:ascii="Times New Roman" w:hAnsi="Times New Roman" w:cs="Times New Roman"/>
                <w:spacing w:val="-4"/>
              </w:rPr>
              <w:t xml:space="preserve">między osiowych. Osie tylne z kołami bliźniaczymi. Opony kół przednich powinny posiadać bieżnik typu szosowego, opony kół tylnych powinny posiadać bieżnik typu napędowego, drogowy. </w:t>
            </w:r>
            <w:r w:rsidR="00E313A6">
              <w:rPr>
                <w:rFonts w:ascii="Times New Roman" w:hAnsi="Times New Roman" w:cs="Times New Roman"/>
                <w:spacing w:val="-4"/>
              </w:rPr>
              <w:t xml:space="preserve"> </w:t>
            </w:r>
            <w:r w:rsidRPr="009368FC">
              <w:rPr>
                <w:rFonts w:ascii="Times New Roman" w:hAnsi="Times New Roman" w:cs="Times New Roman"/>
                <w:spacing w:val="-4"/>
              </w:rPr>
              <w:t>Indeksy ogumienia dostosowane do występujących nacisków.</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xml:space="preserve">Skrzynia biegów - automatyczna z hydrokinetycznym zmiennikiem momentu obrotowego lub mechaniczna z automatycznym przełączaniem (zmiany biegów dokonuje się bez konieczności naciskania pedału </w:t>
            </w:r>
            <w:r w:rsidRPr="00E313A6">
              <w:rPr>
                <w:rFonts w:ascii="Times New Roman" w:hAnsi="Times New Roman" w:cs="Times New Roman"/>
              </w:rPr>
              <w:t>sprzęgła</w:t>
            </w:r>
            <w:r w:rsidRPr="009368FC">
              <w:rPr>
                <w:rFonts w:ascii="Times New Roman" w:hAnsi="Times New Roman" w:cs="Times New Roman"/>
              </w:rPr>
              <w:t xml:space="preserve">) </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E313A6">
            <w:pPr>
              <w:shd w:val="clear" w:color="auto" w:fill="FFFFFF"/>
              <w:spacing w:after="0" w:line="280" w:lineRule="exact"/>
              <w:contextualSpacing/>
              <w:jc w:val="both"/>
              <w:rPr>
                <w:rFonts w:ascii="Times New Roman" w:hAnsi="Times New Roman" w:cs="Times New Roman"/>
              </w:rPr>
            </w:pPr>
            <w:r w:rsidRPr="009368FC">
              <w:rPr>
                <w:rFonts w:ascii="Times New Roman" w:hAnsi="Times New Roman" w:cs="Times New Roman"/>
                <w:spacing w:val="-4"/>
              </w:rPr>
              <w:t xml:space="preserve">Kabina 2 lub 3-osobowa, 2-drzwiowa. Niezależny układ ogrzewania </w:t>
            </w:r>
            <w:r w:rsidRPr="009368FC">
              <w:rPr>
                <w:rFonts w:ascii="Times New Roman" w:hAnsi="Times New Roman" w:cs="Times New Roman"/>
                <w:spacing w:val="-5"/>
              </w:rPr>
              <w:t xml:space="preserve">i wentylacji, umożliwiający ogrzewanie kabiny przy wyłączonym </w:t>
            </w:r>
            <w:r w:rsidRPr="009368FC">
              <w:rPr>
                <w:rFonts w:ascii="Times New Roman" w:hAnsi="Times New Roman" w:cs="Times New Roman"/>
                <w:spacing w:val="11"/>
              </w:rPr>
              <w:t>silniku</w:t>
            </w:r>
            <w:r w:rsidRPr="009368FC">
              <w:rPr>
                <w:rFonts w:ascii="Times New Roman" w:hAnsi="Times New Roman" w:cs="Times New Roman"/>
                <w:spacing w:val="-4"/>
              </w:rPr>
              <w:t>. Fotele</w:t>
            </w:r>
            <w:r w:rsidRPr="009368FC">
              <w:rPr>
                <w:rFonts w:ascii="Times New Roman" w:hAnsi="Times New Roman" w:cs="Times New Roman"/>
              </w:rPr>
              <w:t xml:space="preserve"> siedzeniami usytuowanymi przodem do kierunku jazdy, </w:t>
            </w:r>
            <w:r w:rsidRPr="009368FC">
              <w:rPr>
                <w:rFonts w:ascii="Times New Roman" w:hAnsi="Times New Roman" w:cs="Times New Roman"/>
                <w:spacing w:val="-4"/>
              </w:rPr>
              <w:t xml:space="preserve">wyposażone w trzypunktowe bezwładnościowe pasy bezpieczeństwa, pokryte materiałem </w:t>
            </w:r>
            <w:proofErr w:type="spellStart"/>
            <w:r w:rsidRPr="009368FC">
              <w:rPr>
                <w:rFonts w:ascii="Times New Roman" w:hAnsi="Times New Roman" w:cs="Times New Roman"/>
                <w:spacing w:val="-4"/>
              </w:rPr>
              <w:t>łatwozmywalnym</w:t>
            </w:r>
            <w:proofErr w:type="spellEnd"/>
            <w:r w:rsidRPr="009368FC">
              <w:rPr>
                <w:rFonts w:ascii="Times New Roman" w:hAnsi="Times New Roman" w:cs="Times New Roman"/>
                <w:spacing w:val="-4"/>
              </w:rPr>
              <w:t>, odpornym na rozdarcie i ścieranie, wyposażone w zagłówki. Fotel kierowcy z</w:t>
            </w:r>
            <w:r w:rsidR="00E313A6">
              <w:rPr>
                <w:rFonts w:ascii="Times New Roman" w:hAnsi="Times New Roman" w:cs="Times New Roman"/>
                <w:spacing w:val="-4"/>
              </w:rPr>
              <w:t> </w:t>
            </w:r>
            <w:r w:rsidRPr="009368FC">
              <w:rPr>
                <w:rFonts w:ascii="Times New Roman" w:hAnsi="Times New Roman" w:cs="Times New Roman"/>
                <w:spacing w:val="-4"/>
              </w:rPr>
              <w:t xml:space="preserve">zawieszeniem pneumatycznym z regulacją obciążenia, wysokości, odległości i pochylenia oparcia.. </w:t>
            </w:r>
            <w:r w:rsidRPr="009368FC">
              <w:rPr>
                <w:rFonts w:ascii="Times New Roman" w:hAnsi="Times New Roman" w:cs="Times New Roman"/>
                <w:spacing w:val="11"/>
              </w:rPr>
              <w:t>Kierownica po lewej stronie kabiny.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spacing w:val="-4"/>
              </w:rPr>
            </w:pPr>
            <w:r w:rsidRPr="009368FC">
              <w:rPr>
                <w:rFonts w:ascii="Times New Roman" w:hAnsi="Times New Roman" w:cs="Times New Roman"/>
                <w:spacing w:val="-4"/>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4"/>
              </w:rPr>
              <w:t>Optyczna sygnalizacja ostrzegawcza w kabinie kierowcy musi wskazywać, że kontener nie jest zaryglowany i musi ona być tak podłączona, aby wskaźnik zadziałał, gdy pojazd ruszy, również bez kontenera.</w:t>
            </w:r>
            <w:r w:rsidRPr="009368FC">
              <w:rPr>
                <w:rFonts w:ascii="Times New Roman" w:hAnsi="Times New Roman" w:cs="Times New Roman"/>
              </w:rPr>
              <w:t xml:space="preserve"> </w:t>
            </w:r>
          </w:p>
          <w:p w:rsidR="0023275C" w:rsidRPr="009368FC" w:rsidRDefault="0023275C" w:rsidP="005B6FF6">
            <w:pPr>
              <w:tabs>
                <w:tab w:val="left" w:pos="312"/>
                <w:tab w:val="left" w:pos="921"/>
                <w:tab w:val="left" w:pos="6513"/>
                <w:tab w:val="left" w:pos="8543"/>
                <w:tab w:val="left" w:pos="14730"/>
              </w:tabs>
              <w:spacing w:line="280" w:lineRule="exact"/>
              <w:contextualSpacing/>
              <w:jc w:val="both"/>
              <w:rPr>
                <w:rFonts w:ascii="Times New Roman" w:hAnsi="Times New Roman" w:cs="Times New Roman"/>
                <w:u w:val="single"/>
              </w:rPr>
            </w:pPr>
            <w:r w:rsidRPr="009368FC">
              <w:rPr>
                <w:rFonts w:ascii="Times New Roman" w:hAnsi="Times New Roman" w:cs="Times New Roman"/>
                <w:u w:val="single"/>
              </w:rPr>
              <w:t>Kabina wyposażona minimum w:</w:t>
            </w:r>
          </w:p>
          <w:p w:rsidR="0023275C" w:rsidRDefault="0023275C" w:rsidP="0023275C">
            <w:pPr>
              <w:numPr>
                <w:ilvl w:val="0"/>
                <w:numId w:val="6"/>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indywidualne oświetlenie </w:t>
            </w:r>
            <w:r w:rsidR="00342911">
              <w:rPr>
                <w:rFonts w:ascii="Times New Roman" w:hAnsi="Times New Roman" w:cs="Times New Roman"/>
              </w:rPr>
              <w:t>nad fotelami</w:t>
            </w:r>
            <w:r w:rsidR="00282E69">
              <w:rPr>
                <w:rFonts w:ascii="Times New Roman" w:hAnsi="Times New Roman" w:cs="Times New Roman"/>
              </w:rPr>
              <w:t>;</w:t>
            </w:r>
          </w:p>
          <w:p w:rsidR="00342911" w:rsidRPr="009368FC" w:rsidRDefault="00342911" w:rsidP="0023275C">
            <w:pPr>
              <w:numPr>
                <w:ilvl w:val="0"/>
                <w:numId w:val="6"/>
              </w:numPr>
              <w:spacing w:after="0" w:line="280" w:lineRule="exact"/>
              <w:ind w:left="0" w:firstLine="0"/>
              <w:contextualSpacing/>
              <w:jc w:val="both"/>
              <w:rPr>
                <w:rFonts w:ascii="Times New Roman" w:hAnsi="Times New Roman" w:cs="Times New Roman"/>
              </w:rPr>
            </w:pPr>
            <w:r w:rsidRPr="00342911">
              <w:rPr>
                <w:rFonts w:ascii="Times New Roman" w:hAnsi="Times New Roman" w:cs="Times New Roman"/>
              </w:rPr>
              <w:t>lampkę do czytania typu gęsia szyja</w:t>
            </w:r>
            <w:r w:rsidR="0016384D">
              <w:rPr>
                <w:rFonts w:ascii="Times New Roman" w:hAnsi="Times New Roman" w:cs="Times New Roman"/>
              </w:rPr>
              <w:t xml:space="preserve"> (długość min. 50 cm) </w:t>
            </w:r>
            <w:r w:rsidRPr="00342911">
              <w:rPr>
                <w:rFonts w:ascii="Times New Roman" w:hAnsi="Times New Roman" w:cs="Times New Roman"/>
              </w:rPr>
              <w:t>przed siedzeniem dowódcy, zamontowana przy prawym słupku kabiny;</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elektrycznie sterowane szyby w drzwiach z możliwością sterowania elektrycznym podnoszeniem i zamykaniem z pozycji </w:t>
            </w:r>
            <w:r w:rsidR="00282E69">
              <w:rPr>
                <w:rFonts w:ascii="Times New Roman" w:hAnsi="Times New Roman" w:cs="Times New Roman"/>
              </w:rPr>
              <w:t>kierowcy;</w:t>
            </w:r>
          </w:p>
          <w:p w:rsidR="0023275C" w:rsidRPr="009368FC" w:rsidRDefault="00282E69"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r>
              <w:rPr>
                <w:rFonts w:ascii="Times New Roman" w:hAnsi="Times New Roman" w:cs="Times New Roman"/>
              </w:rPr>
              <w:t>owiewkę nad przednią szybą;</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lusterko rampowe</w:t>
            </w:r>
            <w:r w:rsidR="00282E69">
              <w:rPr>
                <w:rFonts w:ascii="Times New Roman" w:hAnsi="Times New Roman" w:cs="Times New Roman"/>
              </w:rPr>
              <w:t xml:space="preserve"> – krawężnikowe z prawej strony;</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lusterk</w:t>
            </w:r>
            <w:r w:rsidR="00282E69">
              <w:rPr>
                <w:rFonts w:ascii="Times New Roman" w:hAnsi="Times New Roman" w:cs="Times New Roman"/>
              </w:rPr>
              <w:t>o rampowe – dojazdowe, przednie;</w:t>
            </w:r>
          </w:p>
          <w:p w:rsidR="0023275C" w:rsidRPr="009368FC" w:rsidRDefault="0023275C" w:rsidP="0023275C">
            <w:pPr>
              <w:numPr>
                <w:ilvl w:val="0"/>
                <w:numId w:val="6"/>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lusterka boczne elektrycznie sterowane i podgrzewane ( sferyczne i głów</w:t>
            </w:r>
            <w:r w:rsidR="0086709B">
              <w:rPr>
                <w:rFonts w:ascii="Times New Roman" w:hAnsi="Times New Roman" w:cs="Times New Roman"/>
              </w:rPr>
              <w:t>ne</w:t>
            </w:r>
            <w:r w:rsidRPr="009368FC">
              <w:rPr>
                <w:rFonts w:ascii="Times New Roman" w:hAnsi="Times New Roman" w:cs="Times New Roman"/>
              </w:rPr>
              <w:t>)</w:t>
            </w:r>
            <w:r w:rsidR="00282E69">
              <w:rPr>
                <w:rFonts w:ascii="Times New Roman" w:hAnsi="Times New Roman" w:cs="Times New Roman"/>
              </w:rPr>
              <w:t>;</w:t>
            </w:r>
          </w:p>
          <w:p w:rsidR="0023275C" w:rsidRPr="009368FC" w:rsidRDefault="0023275C" w:rsidP="0023275C">
            <w:pPr>
              <w:numPr>
                <w:ilvl w:val="0"/>
                <w:numId w:val="6"/>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f</w:t>
            </w:r>
            <w:r w:rsidR="00282E69">
              <w:rPr>
                <w:rFonts w:ascii="Times New Roman" w:hAnsi="Times New Roman" w:cs="Times New Roman"/>
              </w:rPr>
              <w:t>abryczne radio z wyświetlaczem;</w:t>
            </w:r>
          </w:p>
          <w:p w:rsidR="0023275C" w:rsidRPr="009368FC" w:rsidRDefault="0023275C" w:rsidP="0023275C">
            <w:pPr>
              <w:numPr>
                <w:ilvl w:val="0"/>
                <w:numId w:val="6"/>
              </w:numPr>
              <w:shd w:val="clear" w:color="auto" w:fill="FFFFFF"/>
              <w:autoSpaceDE w:val="0"/>
              <w:autoSpaceDN w:val="0"/>
              <w:spacing w:after="0" w:line="280" w:lineRule="exact"/>
              <w:ind w:left="0" w:firstLine="0"/>
              <w:contextualSpacing/>
              <w:rPr>
                <w:rFonts w:ascii="Times New Roman" w:hAnsi="Times New Roman" w:cs="Times New Roman"/>
              </w:rPr>
            </w:pPr>
            <w:r w:rsidRPr="009368FC">
              <w:rPr>
                <w:rFonts w:ascii="Times New Roman" w:hAnsi="Times New Roman" w:cs="Times New Roman"/>
              </w:rPr>
              <w:t>fabryczny wyświetlacz</w:t>
            </w:r>
            <w:r w:rsidR="0086709B">
              <w:rPr>
                <w:rFonts w:ascii="Times New Roman" w:hAnsi="Times New Roman" w:cs="Times New Roman"/>
              </w:rPr>
              <w:t xml:space="preserve"> podwozia na desce rozdzielczej</w:t>
            </w:r>
            <w:r w:rsidRPr="009368FC">
              <w:rPr>
                <w:rFonts w:ascii="Times New Roman" w:hAnsi="Times New Roman" w:cs="Times New Roman"/>
              </w:rPr>
              <w:t xml:space="preserve"> o przekątnej min 4”</w:t>
            </w:r>
            <w:r w:rsidR="00282E69">
              <w:rPr>
                <w:rFonts w:ascii="Times New Roman" w:hAnsi="Times New Roman" w:cs="Times New Roman"/>
              </w:rPr>
              <w:t>;</w:t>
            </w:r>
          </w:p>
          <w:p w:rsidR="0023275C" w:rsidRPr="009368FC" w:rsidRDefault="00282E69" w:rsidP="0023275C">
            <w:pPr>
              <w:numPr>
                <w:ilvl w:val="0"/>
                <w:numId w:val="6"/>
              </w:numPr>
              <w:autoSpaceDE w:val="0"/>
              <w:autoSpaceDN w:val="0"/>
              <w:spacing w:after="0" w:line="280" w:lineRule="exact"/>
              <w:ind w:left="0" w:firstLine="0"/>
              <w:contextualSpacing/>
              <w:jc w:val="both"/>
              <w:rPr>
                <w:rFonts w:ascii="Times New Roman" w:hAnsi="Times New Roman" w:cs="Times New Roman"/>
              </w:rPr>
            </w:pPr>
            <w:r>
              <w:rPr>
                <w:rFonts w:ascii="Times New Roman" w:hAnsi="Times New Roman" w:cs="Times New Roman"/>
              </w:rPr>
              <w:t>tempomat;</w:t>
            </w:r>
          </w:p>
          <w:p w:rsidR="0023275C" w:rsidRPr="00E633EE" w:rsidRDefault="0023275C" w:rsidP="00E633EE">
            <w:pPr>
              <w:numPr>
                <w:ilvl w:val="0"/>
                <w:numId w:val="6"/>
              </w:numPr>
              <w:shd w:val="clear" w:color="auto" w:fill="FFFFFF"/>
              <w:autoSpaceDE w:val="0"/>
              <w:autoSpaceDN w:val="0"/>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kabina zgodna z normą ECE R29 lub równoważną</w:t>
            </w:r>
            <w:r w:rsidR="00E633EE">
              <w:rPr>
                <w:rFonts w:ascii="Times New Roman" w:hAnsi="Times New Roman" w:cs="Times New Roman"/>
              </w:rPr>
              <w:t>.</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6"/>
              </w:rPr>
              <w:t xml:space="preserve">Pojazd wyposażony w </w:t>
            </w:r>
            <w:r w:rsidRPr="009368FC">
              <w:rPr>
                <w:rFonts w:ascii="Times New Roman" w:hAnsi="Times New Roman" w:cs="Times New Roman"/>
                <w:spacing w:val="6"/>
              </w:rPr>
              <w:t>oświetlenie</w:t>
            </w:r>
            <w:r w:rsidRPr="009368FC">
              <w:rPr>
                <w:rFonts w:ascii="Times New Roman" w:hAnsi="Times New Roman" w:cs="Times New Roman"/>
              </w:rPr>
              <w:t xml:space="preserve"> LED </w:t>
            </w:r>
            <w:r w:rsidRPr="009368FC">
              <w:rPr>
                <w:rFonts w:ascii="Times New Roman" w:hAnsi="Times New Roman" w:cs="Times New Roman"/>
                <w:spacing w:val="-6"/>
              </w:rPr>
              <w:t xml:space="preserve">pola pracy wokół samochodu i urządzenia hakowego w </w:t>
            </w:r>
            <w:r w:rsidRPr="009368FC">
              <w:rPr>
                <w:rFonts w:ascii="Times New Roman" w:hAnsi="Times New Roman" w:cs="Times New Roman"/>
                <w:spacing w:val="-3"/>
              </w:rPr>
              <w:t xml:space="preserve">warunkach słabej widoczności. Natężenie oświetlenie min. 15 lx w odległości 1m </w:t>
            </w:r>
            <w:r w:rsidR="00282E69">
              <w:rPr>
                <w:rFonts w:ascii="Times New Roman" w:hAnsi="Times New Roman" w:cs="Times New Roman"/>
                <w:spacing w:val="-3"/>
              </w:rPr>
              <w:t xml:space="preserve">w </w:t>
            </w:r>
            <w:r w:rsidRPr="009368FC">
              <w:rPr>
                <w:rFonts w:ascii="Times New Roman" w:hAnsi="Times New Roman" w:cs="Times New Roman"/>
                <w:spacing w:val="-3"/>
              </w:rPr>
              <w:t xml:space="preserve">całym </w:t>
            </w:r>
            <w:r w:rsidRPr="009368FC">
              <w:rPr>
                <w:rFonts w:ascii="Times New Roman" w:hAnsi="Times New Roman" w:cs="Times New Roman"/>
                <w:spacing w:val="-4"/>
              </w:rPr>
              <w:t>zakresie. Zastosowane lampy IP67 (lub równoważne).</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6"/>
              </w:rPr>
              <w:t>Ściana tylna kabiny musi być wyposażona, w co najmniej jedno okno, aby hak urządzenia załadowczego przy nakładaniu i zsuwaniu kontenera był widoczny z miejsca kierowcy.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napToGrid w:val="0"/>
              <w:spacing w:line="280" w:lineRule="exact"/>
              <w:contextualSpacing/>
              <w:jc w:val="both"/>
              <w:rPr>
                <w:rFonts w:ascii="Times New Roman" w:hAnsi="Times New Roman" w:cs="Times New Roman"/>
              </w:rPr>
            </w:pPr>
            <w:r w:rsidRPr="009368FC">
              <w:rPr>
                <w:rFonts w:ascii="Times New Roman" w:hAnsi="Times New Roman" w:cs="Times New Roman"/>
              </w:rPr>
              <w:t>Pojazd powinien być wyposażony w:</w:t>
            </w:r>
          </w:p>
          <w:p w:rsidR="0023275C" w:rsidRPr="009368FC" w:rsidRDefault="0023275C" w:rsidP="005B6FF6">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lastRenderedPageBreak/>
              <w:t>1. Urządzenie akustyczne pojazdu uprzywilejowanego umożliwiającego uruchomienie sygnalizacji akustycznej oraz umożliwiające podawanie komunikatów słownych składające się</w:t>
            </w:r>
            <w:r w:rsidR="00434327">
              <w:rPr>
                <w:rFonts w:ascii="Times New Roman" w:hAnsi="Times New Roman" w:cs="Times New Roman"/>
                <w:spacing w:val="-4"/>
              </w:rPr>
              <w:t>,</w:t>
            </w:r>
            <w:r w:rsidRPr="009368FC">
              <w:rPr>
                <w:rFonts w:ascii="Times New Roman" w:hAnsi="Times New Roman" w:cs="Times New Roman"/>
                <w:spacing w:val="-4"/>
              </w:rPr>
              <w:t xml:space="preserve"> co najmniej z następujących elementów:</w:t>
            </w:r>
          </w:p>
          <w:p w:rsidR="0023275C" w:rsidRPr="009368FC" w:rsidRDefault="0023275C" w:rsidP="005B6FF6">
            <w:pPr>
              <w:spacing w:after="90" w:line="280" w:lineRule="exact"/>
              <w:contextualSpacing/>
              <w:jc w:val="both"/>
              <w:rPr>
                <w:rFonts w:ascii="Times New Roman" w:hAnsi="Times New Roman" w:cs="Times New Roman"/>
                <w:strike/>
              </w:rPr>
            </w:pPr>
            <w:r w:rsidRPr="009368FC">
              <w:rPr>
                <w:rFonts w:ascii="Times New Roman" w:hAnsi="Times New Roman" w:cs="Times New Roman"/>
                <w:spacing w:val="-4"/>
              </w:rPr>
              <w:t xml:space="preserve">a) </w:t>
            </w:r>
            <w:r w:rsidRPr="009368FC">
              <w:rPr>
                <w:rFonts w:ascii="Times New Roman" w:hAnsi="Times New Roman" w:cs="Times New Roma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rsidR="0023275C" w:rsidRPr="009368FC" w:rsidRDefault="0023275C" w:rsidP="005B6FF6">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b) dwóch neodymowych głośników kompaktowych o mocy min. 100W każdy zapewniających ekwiwalentny poziom ciśnienia akustycznego min. 105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xml:space="preserve"> (A) z odległości 7 metrów od pojazdu (dla całego układu). Głośniki przystosowane fabrycznie do montażu zewnętrznego, zamontowane na przednim zderzaku pojazdu (lub w zderzaku poprzez w</w:t>
            </w:r>
            <w:r w:rsidR="00E313A6">
              <w:rPr>
                <w:rFonts w:ascii="Times New Roman" w:hAnsi="Times New Roman" w:cs="Times New Roman"/>
                <w:spacing w:val="-4"/>
              </w:rPr>
              <w:t xml:space="preserve">ykonanie odpowiednich otworów </w:t>
            </w:r>
            <w:r w:rsidRPr="009368FC">
              <w:rPr>
                <w:rFonts w:ascii="Times New Roman" w:hAnsi="Times New Roman" w:cs="Times New Roman"/>
                <w:spacing w:val="-4"/>
              </w:rPr>
              <w:t>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23275C" w:rsidRPr="009368FC" w:rsidRDefault="0023275C" w:rsidP="005B6FF6">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c) dodatkowego sygnału pneumatycznego wspomagającego podstawowe urządzenie akustyczne pojazdu uprzywilejowanego o poziomie głośności min. 115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Sygnał uruchamiany przyciskiem:</w:t>
            </w:r>
          </w:p>
          <w:p w:rsidR="0023275C" w:rsidRPr="009368FC" w:rsidRDefault="0023275C" w:rsidP="005B6FF6">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nożnym (lub ręcznym) na miejscu dowódcy,</w:t>
            </w:r>
          </w:p>
          <w:p w:rsidR="0023275C" w:rsidRPr="009368FC" w:rsidRDefault="0023275C" w:rsidP="005B6FF6">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ręcznym w bliskim zasięgu ręki kierowcy.</w:t>
            </w:r>
          </w:p>
          <w:p w:rsidR="0023275C" w:rsidRPr="009368FC" w:rsidRDefault="0023275C" w:rsidP="005B6FF6">
            <w:pPr>
              <w:spacing w:before="20" w:after="20" w:line="280" w:lineRule="exact"/>
              <w:contextualSpacing/>
              <w:jc w:val="both"/>
              <w:rPr>
                <w:rFonts w:ascii="Times New Roman" w:hAnsi="Times New Roman" w:cs="Times New Roman"/>
              </w:rPr>
            </w:pPr>
            <w:r w:rsidRPr="009368FC">
              <w:rPr>
                <w:rFonts w:ascii="Times New Roman" w:hAnsi="Times New Roman" w:cs="Times New Roman"/>
              </w:rPr>
              <w:t>2.Dodatkowo w pojeździe należy zamontować:</w:t>
            </w:r>
          </w:p>
          <w:p w:rsidR="0023275C" w:rsidRPr="009368FC" w:rsidRDefault="00282E69" w:rsidP="005B6FF6">
            <w:pPr>
              <w:keepNext/>
              <w:tabs>
                <w:tab w:val="left" w:pos="221"/>
              </w:tabs>
              <w:snapToGrid w:val="0"/>
              <w:spacing w:line="280" w:lineRule="exact"/>
              <w:contextualSpacing/>
              <w:jc w:val="both"/>
              <w:rPr>
                <w:rFonts w:ascii="Times New Roman" w:hAnsi="Times New Roman" w:cs="Times New Roman"/>
              </w:rPr>
            </w:pPr>
            <w:r>
              <w:rPr>
                <w:rFonts w:ascii="Times New Roman" w:hAnsi="Times New Roman" w:cs="Times New Roman"/>
              </w:rPr>
              <w:t>1) w zabudowie pojazdu kierunko</w:t>
            </w:r>
            <w:r w:rsidR="0023275C" w:rsidRPr="009368FC">
              <w:rPr>
                <w:rFonts w:ascii="Times New Roman" w:hAnsi="Times New Roman" w:cs="Times New Roman"/>
              </w:rPr>
              <w:t xml:space="preserve">wą sygnalizację LED: dwie lampy z przodu pojazdu. </w:t>
            </w:r>
          </w:p>
          <w:p w:rsidR="0023275C" w:rsidRPr="009368FC" w:rsidRDefault="0023275C" w:rsidP="005B6FF6">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2) belkę sygnalizacyjną z niebieskimi sygnałami błyskowymi w technologii LED o </w:t>
            </w:r>
            <w:proofErr w:type="spellStart"/>
            <w:r w:rsidRPr="009368FC">
              <w:rPr>
                <w:rFonts w:ascii="Times New Roman" w:hAnsi="Times New Roman" w:cs="Times New Roman"/>
              </w:rPr>
              <w:t>dł</w:t>
            </w:r>
            <w:proofErr w:type="spellEnd"/>
            <w:r w:rsidRPr="009368FC">
              <w:rPr>
                <w:rFonts w:ascii="Times New Roman" w:hAnsi="Times New Roman" w:cs="Times New Roman"/>
              </w:rPr>
              <w:t xml:space="preserve"> min. 1750 mm. M</w:t>
            </w:r>
            <w:r w:rsidR="00282E69">
              <w:rPr>
                <w:rFonts w:ascii="Times New Roman" w:hAnsi="Times New Roman" w:cs="Times New Roman"/>
              </w:rPr>
              <w:t>oduły LED rozmieszczone na min.</w:t>
            </w:r>
            <w:r w:rsidRPr="009368FC">
              <w:rPr>
                <w:rFonts w:ascii="Times New Roman" w:hAnsi="Times New Roman" w:cs="Times New Roman"/>
              </w:rPr>
              <w:t xml:space="preserve"> ¾ swojej dłu</w:t>
            </w:r>
            <w:r w:rsidR="00282E69">
              <w:rPr>
                <w:rFonts w:ascii="Times New Roman" w:hAnsi="Times New Roman" w:cs="Times New Roman"/>
              </w:rPr>
              <w:t>gości, skierowane do przodu bel</w:t>
            </w:r>
            <w:r w:rsidRPr="009368FC">
              <w:rPr>
                <w:rFonts w:ascii="Times New Roman" w:hAnsi="Times New Roman" w:cs="Times New Roman"/>
              </w:rPr>
              <w:t>ki. Belka spełniająca wymagania R65 oraz R10. Zamawiający dopuszcza zastosowanie zamiennie dwóch lamp poj</w:t>
            </w:r>
            <w:r w:rsidR="00282E69">
              <w:rPr>
                <w:rFonts w:ascii="Times New Roman" w:hAnsi="Times New Roman" w:cs="Times New Roman"/>
              </w:rPr>
              <w:t xml:space="preserve">edynczych </w:t>
            </w:r>
            <w:r w:rsidRPr="009368FC">
              <w:rPr>
                <w:rFonts w:ascii="Times New Roman" w:hAnsi="Times New Roman" w:cs="Times New Roman"/>
              </w:rPr>
              <w:t>360</w:t>
            </w:r>
            <w:r w:rsidRPr="009368FC">
              <w:rPr>
                <w:rFonts w:ascii="Times New Roman" w:hAnsi="Times New Roman" w:cs="Times New Roman"/>
                <w:vertAlign w:val="superscript"/>
              </w:rPr>
              <w:t>o</w:t>
            </w:r>
            <w:r w:rsidRPr="009368FC">
              <w:rPr>
                <w:rFonts w:ascii="Times New Roman" w:hAnsi="Times New Roman" w:cs="Times New Roman"/>
              </w:rPr>
              <w:t xml:space="preserve"> LED.</w:t>
            </w:r>
          </w:p>
          <w:p w:rsidR="0023275C" w:rsidRPr="009368FC" w:rsidRDefault="00282E69" w:rsidP="005B6FF6">
            <w:pPr>
              <w:keepNext/>
              <w:snapToGrid w:val="0"/>
              <w:spacing w:line="280" w:lineRule="exact"/>
              <w:contextualSpacing/>
              <w:jc w:val="both"/>
              <w:rPr>
                <w:rFonts w:ascii="Times New Roman" w:hAnsi="Times New Roman" w:cs="Times New Roman"/>
              </w:rPr>
            </w:pPr>
            <w:r>
              <w:rPr>
                <w:rFonts w:ascii="Times New Roman" w:hAnsi="Times New Roman" w:cs="Times New Roman"/>
              </w:rPr>
              <w:t>3)</w:t>
            </w:r>
            <w:r w:rsidR="0023275C" w:rsidRPr="009368FC">
              <w:rPr>
                <w:rFonts w:ascii="Times New Roman" w:hAnsi="Times New Roman" w:cs="Times New Roman"/>
              </w:rPr>
              <w:t xml:space="preserve"> min. jedną lampę błyskową 360</w:t>
            </w:r>
            <w:r w:rsidR="0023275C" w:rsidRPr="009368FC">
              <w:rPr>
                <w:rFonts w:ascii="Times New Roman" w:hAnsi="Times New Roman" w:cs="Times New Roman"/>
                <w:vertAlign w:val="superscript"/>
              </w:rPr>
              <w:t>o</w:t>
            </w:r>
            <w:r w:rsidR="0023275C" w:rsidRPr="009368FC">
              <w:rPr>
                <w:rFonts w:ascii="Times New Roman" w:hAnsi="Times New Roman" w:cs="Times New Roman"/>
              </w:rPr>
              <w:t xml:space="preserve"> - LED niebieską z tyłu pojazdu z możliwością jej wyłączania (dopuszcza się umieszczenie lamp kierunkowych LED w zabudowie p</w:t>
            </w:r>
            <w:r>
              <w:rPr>
                <w:rFonts w:ascii="Times New Roman" w:hAnsi="Times New Roman" w:cs="Times New Roman"/>
              </w:rPr>
              <w:t>ojazdu); Lampy spełniająca wyma</w:t>
            </w:r>
            <w:r w:rsidR="0023275C" w:rsidRPr="009368FC">
              <w:rPr>
                <w:rFonts w:ascii="Times New Roman" w:hAnsi="Times New Roman" w:cs="Times New Roman"/>
              </w:rPr>
              <w:t>gani</w:t>
            </w:r>
            <w:r w:rsidR="0023275C" w:rsidRPr="009368FC">
              <w:rPr>
                <w:rFonts w:ascii="Times New Roman" w:hAnsi="Times New Roman" w:cs="Times New Roman"/>
                <w:bCs/>
              </w:rPr>
              <w:t>a</w:t>
            </w:r>
            <w:r w:rsidR="0023275C" w:rsidRPr="009368FC">
              <w:rPr>
                <w:rFonts w:ascii="Times New Roman" w:hAnsi="Times New Roman" w:cs="Times New Roman"/>
                <w:b/>
                <w:bCs/>
              </w:rPr>
              <w:t xml:space="preserve"> </w:t>
            </w:r>
            <w:r w:rsidR="0023275C" w:rsidRPr="009368FC">
              <w:rPr>
                <w:rFonts w:ascii="Times New Roman" w:hAnsi="Times New Roman" w:cs="Times New Roman"/>
              </w:rPr>
              <w:t>R65 oraz R10.</w:t>
            </w:r>
          </w:p>
          <w:p w:rsidR="0023275C" w:rsidRPr="009368FC" w:rsidRDefault="0023275C" w:rsidP="005B6FF6">
            <w:pPr>
              <w:spacing w:after="90" w:line="280" w:lineRule="exact"/>
              <w:contextualSpacing/>
              <w:jc w:val="both"/>
              <w:rPr>
                <w:rFonts w:ascii="Times New Roman" w:hAnsi="Times New Roman" w:cs="Times New Roman"/>
                <w:spacing w:val="-4"/>
              </w:rPr>
            </w:pPr>
            <w:r w:rsidRPr="009368FC">
              <w:rPr>
                <w:rFonts w:ascii="Times New Roman" w:hAnsi="Times New Roman" w:cs="Times New Roma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368FC">
              <w:rPr>
                <w:rFonts w:ascii="Times New Roman" w:hAnsi="Times New Roman" w:cs="Times New Roman"/>
                <w:spacing w:val="-4"/>
              </w:rPr>
              <w:t xml:space="preserve">Klosze lamp w kolorze transparentnym białym lub transparentnym niebieskim. </w:t>
            </w:r>
          </w:p>
          <w:p w:rsidR="0023275C" w:rsidRPr="009368FC" w:rsidRDefault="0023275C" w:rsidP="005B6FF6">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3. Całość oświetlenia pojazdu uprzywilejowanego musi spełniać wymagania R65 EKG/ONZ </w:t>
            </w:r>
            <w:r w:rsidR="004943F4">
              <w:rPr>
                <w:rFonts w:ascii="Times New Roman" w:hAnsi="Times New Roman" w:cs="Times New Roman"/>
              </w:rPr>
              <w:t xml:space="preserve">lub równoważnej </w:t>
            </w:r>
            <w:r w:rsidRPr="009368FC">
              <w:rPr>
                <w:rFonts w:ascii="Times New Roman" w:hAnsi="Times New Roman" w:cs="Times New Roman"/>
              </w:rPr>
              <w:t xml:space="preserve">– klasa 2. </w:t>
            </w:r>
          </w:p>
          <w:p w:rsidR="0023275C" w:rsidRPr="009368FC" w:rsidRDefault="0023275C" w:rsidP="005B6FF6">
            <w:pPr>
              <w:spacing w:line="280" w:lineRule="exact"/>
              <w:contextualSpacing/>
              <w:jc w:val="both"/>
              <w:rPr>
                <w:rFonts w:ascii="Times New Roman" w:hAnsi="Times New Roman" w:cs="Times New Roman"/>
              </w:rPr>
            </w:pP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Elektryczne urządzenia radiowe oraz akustyczno-sygnalizacyjne wykonane i zainstalowane w pojeździe w sposób nie powodujący zakłóceń podczas ich jednoczesnej pracy.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16384D" w:rsidRPr="009368FC" w:rsidTr="004C5DBE">
        <w:tc>
          <w:tcPr>
            <w:tcW w:w="567" w:type="dxa"/>
          </w:tcPr>
          <w:p w:rsidR="0016384D" w:rsidRPr="00A53E22" w:rsidRDefault="0016384D"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16384D" w:rsidRPr="0016384D" w:rsidRDefault="0016384D" w:rsidP="0016384D">
            <w:pPr>
              <w:autoSpaceDE w:val="0"/>
              <w:autoSpaceDN w:val="0"/>
              <w:adjustRightInd w:val="0"/>
              <w:spacing w:line="280" w:lineRule="exact"/>
              <w:contextualSpacing/>
              <w:jc w:val="both"/>
              <w:rPr>
                <w:rFonts w:ascii="Times New Roman" w:hAnsi="Times New Roman" w:cs="Times New Roman"/>
              </w:rPr>
            </w:pPr>
            <w:r w:rsidRPr="0016384D">
              <w:rPr>
                <w:rFonts w:ascii="Times New Roman" w:hAnsi="Times New Roman" w:cs="Times New Roman"/>
              </w:rPr>
              <w:t>Pojazd powinien być wyposażony w:</w:t>
            </w:r>
          </w:p>
          <w:p w:rsidR="0016384D" w:rsidRPr="0016384D" w:rsidRDefault="0016384D" w:rsidP="0016384D">
            <w:pPr>
              <w:autoSpaceDE w:val="0"/>
              <w:autoSpaceDN w:val="0"/>
              <w:adjustRightInd w:val="0"/>
              <w:spacing w:line="280" w:lineRule="exact"/>
              <w:contextualSpacing/>
              <w:jc w:val="both"/>
              <w:rPr>
                <w:rFonts w:ascii="Times New Roman" w:hAnsi="Times New Roman" w:cs="Times New Roman"/>
              </w:rPr>
            </w:pPr>
            <w:r w:rsidRPr="0016384D">
              <w:rPr>
                <w:rFonts w:ascii="Times New Roman" w:hAnsi="Times New Roman" w:cs="Times New Roman"/>
              </w:rPr>
              <w:t xml:space="preserve">- bezobsługowy układ prostowniczy do ładowania akumulatorów z zewnętrznego źródła 230 V, przystosowany do pracy z zamontowanymi akumulatorami o max. prądzie ładowania dostosowanym do pojemności akumulatorów (stopień wykonania min. </w:t>
            </w:r>
            <w:r w:rsidRPr="0016384D">
              <w:rPr>
                <w:rFonts w:ascii="Times New Roman" w:hAnsi="Times New Roman" w:cs="Times New Roman"/>
              </w:rPr>
              <w:lastRenderedPageBreak/>
              <w:t>IP 44 lub równoważne,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w:t>
            </w:r>
            <w:r>
              <w:rPr>
                <w:rFonts w:ascii="Times New Roman" w:hAnsi="Times New Roman" w:cs="Times New Roman"/>
              </w:rPr>
              <w:t>eumatycznym o długości min. 6 m;</w:t>
            </w:r>
          </w:p>
          <w:p w:rsidR="0016384D" w:rsidRPr="00467350" w:rsidRDefault="0016384D" w:rsidP="00467350">
            <w:pPr>
              <w:autoSpaceDE w:val="0"/>
              <w:autoSpaceDN w:val="0"/>
              <w:adjustRightInd w:val="0"/>
              <w:spacing w:line="280" w:lineRule="exact"/>
              <w:contextualSpacing/>
              <w:jc w:val="both"/>
              <w:rPr>
                <w:rFonts w:ascii="Times New Roman" w:hAnsi="Times New Roman" w:cs="Times New Roman"/>
              </w:rPr>
            </w:pPr>
            <w:r w:rsidRPr="0016384D">
              <w:rPr>
                <w:rFonts w:ascii="Times New Roman" w:hAnsi="Times New Roman" w:cs="Times New Roman"/>
              </w:rPr>
              <w:t>- główny wyłącznik instalacji elektrycznej.</w:t>
            </w:r>
          </w:p>
        </w:tc>
        <w:tc>
          <w:tcPr>
            <w:tcW w:w="1985" w:type="dxa"/>
          </w:tcPr>
          <w:p w:rsidR="0016384D" w:rsidRDefault="0016384D"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Wymagania szczegółowe:</w:t>
            </w:r>
          </w:p>
          <w:p w:rsid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Radiotelefon analogowo-cyfrowy w standardzie D</w:t>
            </w:r>
            <w:r>
              <w:rPr>
                <w:rFonts w:ascii="Times New Roman" w:hAnsi="Times New Roman" w:cs="Times New Roman"/>
              </w:rPr>
              <w:t xml:space="preserve">MR, </w:t>
            </w:r>
            <w:r w:rsidRPr="00467350">
              <w:rPr>
                <w:rFonts w:ascii="Times New Roman" w:hAnsi="Times New Roman" w:cs="Times New Roman"/>
              </w:rPr>
              <w:t>modulacje F3E, FXD, FXE, moc 1-25 W, odstęp międzykanałowy minimum 12,5 kHz, nie mniej niż 512 kanałów, obsługa wokodera dźwięku AMBE+2TM. Alfanumeryczny 14-znakowy wyświetlacz LCD. Dopuszcza się wyróżnienie przycisku alarmowego kolorem pomarańczowym na wyświetlaczu. Ochrona radiotelefonu przed pyłem i wodą IP54. Metody pomiarów i parametry radiowe muszą być zgodne z normami: ETSI EN 300 086, ETSI EN 300 113, ETSI TS 102 361-2</w:t>
            </w:r>
            <w:r w:rsidR="004943F4">
              <w:rPr>
                <w:rFonts w:ascii="Times New Roman" w:hAnsi="Times New Roman" w:cs="Times New Roman"/>
              </w:rPr>
              <w:t xml:space="preserve"> lub równoważne</w:t>
            </w:r>
            <w:r w:rsidRPr="00467350">
              <w:rPr>
                <w:rFonts w:ascii="Times New Roman" w:hAnsi="Times New Roman" w:cs="Times New Roman"/>
              </w:rPr>
              <w:t>.</w:t>
            </w:r>
          </w:p>
          <w:p w:rsidR="00031231" w:rsidRPr="00467350" w:rsidRDefault="00031231" w:rsidP="00467350">
            <w:pPr>
              <w:autoSpaceDE w:val="0"/>
              <w:autoSpaceDN w:val="0"/>
              <w:adjustRightInd w:val="0"/>
              <w:spacing w:line="280" w:lineRule="exact"/>
              <w:contextualSpacing/>
              <w:jc w:val="both"/>
              <w:rPr>
                <w:rFonts w:ascii="Times New Roman" w:hAnsi="Times New Roman" w:cs="Times New Roman"/>
              </w:rPr>
            </w:pPr>
            <w:r w:rsidRPr="00031231">
              <w:rPr>
                <w:rFonts w:ascii="Times New Roman" w:hAnsi="Times New Roman" w:cs="Times New Roman"/>
              </w:rPr>
              <w:t>Zamawiający nie wymaga dostarczenia radiotelefonu z odbiornikiem GPS.</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 xml:space="preserve">Antena 1/4 fali, zysk anteny 2,15 </w:t>
            </w:r>
            <w:proofErr w:type="spellStart"/>
            <w:r w:rsidRPr="00467350">
              <w:rPr>
                <w:rFonts w:ascii="Times New Roman" w:hAnsi="Times New Roman" w:cs="Times New Roman"/>
              </w:rPr>
              <w:t>dBi</w:t>
            </w:r>
            <w:proofErr w:type="spellEnd"/>
            <w:r w:rsidRPr="00467350">
              <w:rPr>
                <w:rFonts w:ascii="Times New Roman" w:hAnsi="Times New Roman" w:cs="Times New Roman"/>
              </w:rPr>
              <w:t>, dostosowana do rodzaju zabudowy (metalowa/kompozytowa), zainstalowana na dachu pojazdu/kabiny kierowcy zgodnie z zaleceniami producenta anteny. Antena zestrojona na częstotliwości 149.000 MHz z maksymalną wartością współczynnika fali stojącej (WFS) 1,3.</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Zasilanie radiotelefonu poprowadzone bezpośrednio z akumulatora (w przypadku akumulatorów 24V poprzez przetwornicę napięcia 24V/12V). Obwód zasilania zabezpieczony oddzielnym bezpiecznikiem umieszczonym w miejscu łatwo dostępnym.</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Montaż zespołu nadawczo-odbiorczego oraz panelu należy uzgodnić z zamawiającym w trakcie realizacji zamówienia i wykonać w</w:t>
            </w:r>
            <w:r>
              <w:rPr>
                <w:rFonts w:ascii="Times New Roman" w:hAnsi="Times New Roman" w:cs="Times New Roman"/>
              </w:rPr>
              <w:t> </w:t>
            </w:r>
            <w:r w:rsidRPr="00467350">
              <w:rPr>
                <w:rFonts w:ascii="Times New Roman" w:hAnsi="Times New Roman" w:cs="Times New Roman"/>
              </w:rPr>
              <w:t>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Interfejs do programowania radiotelefonu wraz z niezbędnym oprogramowaniem.</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Wszystkie podzespoły zestawu jednego producenta lub równoważne zaakceptowane przez producenta oferowanego radiotelefonu z wyjątkiem anteny.</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Komplet dokumentacji montażowej i obsługowej w języku polskim:</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 instrukcja p</w:t>
            </w:r>
            <w:r w:rsidR="00C32181">
              <w:rPr>
                <w:rFonts w:ascii="Times New Roman" w:hAnsi="Times New Roman" w:cs="Times New Roman"/>
              </w:rPr>
              <w:t>roducenta zainstalowanej anteny i</w:t>
            </w:r>
            <w:r w:rsidRPr="00467350">
              <w:rPr>
                <w:rFonts w:ascii="Times New Roman" w:hAnsi="Times New Roman" w:cs="Times New Roman"/>
              </w:rPr>
              <w:t xml:space="preserve"> </w:t>
            </w:r>
            <w:r>
              <w:rPr>
                <w:rFonts w:ascii="Times New Roman" w:hAnsi="Times New Roman" w:cs="Times New Roman"/>
              </w:rPr>
              <w:t xml:space="preserve">dokument potwierdzający zestrojenie </w:t>
            </w:r>
            <w:r w:rsidRPr="00467350">
              <w:rPr>
                <w:rFonts w:ascii="Times New Roman" w:hAnsi="Times New Roman" w:cs="Times New Roman"/>
              </w:rPr>
              <w:t>zainstalowanej anteny,</w:t>
            </w:r>
          </w:p>
          <w:p w:rsidR="00467350" w:rsidRP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 instrukcja obsługi dla użytkownika radiotelefonu.</w:t>
            </w:r>
          </w:p>
          <w:p w:rsidR="00467350" w:rsidRDefault="00467350" w:rsidP="00467350">
            <w:pPr>
              <w:autoSpaceDE w:val="0"/>
              <w:autoSpaceDN w:val="0"/>
              <w:adjustRightInd w:val="0"/>
              <w:spacing w:line="280" w:lineRule="exact"/>
              <w:contextualSpacing/>
              <w:jc w:val="both"/>
              <w:rPr>
                <w:rFonts w:ascii="Times New Roman" w:hAnsi="Times New Roman" w:cs="Times New Roman"/>
              </w:rPr>
            </w:pPr>
            <w:r w:rsidRPr="00467350">
              <w:rPr>
                <w:rFonts w:ascii="Times New Roman" w:hAnsi="Times New Roman" w:cs="Times New Roman"/>
              </w:rPr>
              <w:t>Wymagana ilość: 1 komplet.</w:t>
            </w:r>
          </w:p>
          <w:p w:rsidR="0023275C" w:rsidRPr="009368FC" w:rsidRDefault="0023275C" w:rsidP="005B6FF6">
            <w:pPr>
              <w:autoSpaceDE w:val="0"/>
              <w:autoSpaceDN w:val="0"/>
              <w:adjustRightInd w:val="0"/>
              <w:spacing w:line="280" w:lineRule="exact"/>
              <w:contextualSpacing/>
              <w:jc w:val="both"/>
              <w:rPr>
                <w:rFonts w:ascii="Times New Roman" w:hAnsi="Times New Roman" w:cs="Times New Roman"/>
              </w:rPr>
            </w:pPr>
          </w:p>
          <w:p w:rsidR="0023275C" w:rsidRPr="009368FC" w:rsidRDefault="0023275C" w:rsidP="005B6FF6">
            <w:pPr>
              <w:autoSpaceDE w:val="0"/>
              <w:autoSpaceDN w:val="0"/>
              <w:spacing w:line="280" w:lineRule="exact"/>
              <w:ind w:left="45"/>
              <w:contextualSpacing/>
              <w:jc w:val="both"/>
              <w:rPr>
                <w:rFonts w:ascii="Times New Roman" w:hAnsi="Times New Roman" w:cs="Times New Roman"/>
              </w:rPr>
            </w:pPr>
            <w:r w:rsidRPr="009368FC">
              <w:rPr>
                <w:rFonts w:ascii="Times New Roman" w:hAnsi="Times New Roman" w:cs="Times New Roman"/>
              </w:rPr>
              <w:lastRenderedPageBreak/>
              <w:t>Nie dopuszcza się prowadzenia instalacji elektrycznych ww. urządzeń po poszyciu w kabinie (instalacja schowana).</w:t>
            </w:r>
          </w:p>
        </w:tc>
        <w:tc>
          <w:tcPr>
            <w:tcW w:w="1985" w:type="dxa"/>
          </w:tcPr>
          <w:p w:rsidR="0023275C" w:rsidRPr="009368FC" w:rsidRDefault="00244C4D" w:rsidP="005B6FF6">
            <w:pPr>
              <w:spacing w:line="280" w:lineRule="exact"/>
              <w:contextualSpacing/>
              <w:rPr>
                <w:rFonts w:ascii="Times New Roman" w:hAnsi="Times New Roman" w:cs="Times New Roman"/>
              </w:rPr>
            </w:pPr>
            <w:r>
              <w:rPr>
                <w:rFonts w:ascii="Times New Roman" w:hAnsi="Times New Roman" w:cs="Times New Roman"/>
              </w:rPr>
              <w:lastRenderedPageBreak/>
              <w:t>Należy podać model radiotelefonu.</w:t>
            </w:r>
          </w:p>
        </w:tc>
      </w:tr>
      <w:tr w:rsidR="00C32181" w:rsidRPr="009368FC" w:rsidTr="004C5DBE">
        <w:tc>
          <w:tcPr>
            <w:tcW w:w="567" w:type="dxa"/>
          </w:tcPr>
          <w:p w:rsidR="00C32181" w:rsidRPr="00A53E22" w:rsidRDefault="00C32181"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 xml:space="preserve">W kabinie </w:t>
            </w:r>
            <w:r>
              <w:rPr>
                <w:rFonts w:ascii="Times New Roman" w:hAnsi="Times New Roman" w:cs="Times New Roman"/>
                <w:w w:val="101"/>
              </w:rPr>
              <w:t>zainstalowan</w:t>
            </w:r>
            <w:r w:rsidR="001D6991">
              <w:rPr>
                <w:rFonts w:ascii="Times New Roman" w:hAnsi="Times New Roman" w:cs="Times New Roman"/>
                <w:w w:val="101"/>
              </w:rPr>
              <w:t>e dwa</w:t>
            </w:r>
            <w:r w:rsidRPr="00C32181">
              <w:rPr>
                <w:rFonts w:ascii="Times New Roman" w:hAnsi="Times New Roman" w:cs="Times New Roman"/>
                <w:w w:val="101"/>
              </w:rPr>
              <w:t xml:space="preserve"> radiotelefon</w:t>
            </w:r>
            <w:r w:rsidR="001D6991">
              <w:rPr>
                <w:rFonts w:ascii="Times New Roman" w:hAnsi="Times New Roman" w:cs="Times New Roman"/>
                <w:w w:val="101"/>
              </w:rPr>
              <w:t>y</w:t>
            </w:r>
            <w:r>
              <w:rPr>
                <w:rFonts w:ascii="Times New Roman" w:hAnsi="Times New Roman" w:cs="Times New Roman"/>
                <w:w w:val="101"/>
              </w:rPr>
              <w:t xml:space="preserve"> </w:t>
            </w:r>
            <w:r w:rsidRPr="00C32181">
              <w:rPr>
                <w:rFonts w:ascii="Times New Roman" w:hAnsi="Times New Roman" w:cs="Times New Roman"/>
                <w:w w:val="101"/>
              </w:rPr>
              <w:t>noszon</w:t>
            </w:r>
            <w:r w:rsidR="001D6991">
              <w:rPr>
                <w:rFonts w:ascii="Times New Roman" w:hAnsi="Times New Roman" w:cs="Times New Roman"/>
                <w:w w:val="101"/>
              </w:rPr>
              <w:t>e</w:t>
            </w:r>
            <w:r>
              <w:rPr>
                <w:rFonts w:ascii="Times New Roman" w:hAnsi="Times New Roman" w:cs="Times New Roman"/>
                <w:w w:val="101"/>
              </w:rPr>
              <w:t xml:space="preserve">. </w:t>
            </w:r>
            <w:r w:rsidRPr="00C32181">
              <w:rPr>
                <w:rFonts w:ascii="Times New Roman" w:hAnsi="Times New Roman" w:cs="Times New Roman"/>
                <w:w w:val="101"/>
              </w:rPr>
              <w:t>Radiotelefony tego samego producenta, co radiotelefon przewoźny, spełniający minimalne wymagania techniczno-funkcjonalne określone w załączniku nr 4 do Instrukcji w sprawie organizacji łączności radiowej, wprowadzonej Rozkazem Nr 8 Komendanta Głównego Państwowej Straży Pożarnej z dnia 5 kwietnia 2019 r. Dz. Urz. KG PSP 2019 r. poz.7.</w:t>
            </w:r>
          </w:p>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Wymagania szczegółowe:</w:t>
            </w:r>
          </w:p>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 xml:space="preserve">Nie mniej niż 512 kanałów, wbudowany moduł GPS. Ochrona radiotelefonu i akumulatora przed pyłem i wodą IP 68. Akumulator o pojemności min. </w:t>
            </w:r>
            <w:r>
              <w:rPr>
                <w:rFonts w:ascii="Times New Roman" w:hAnsi="Times New Roman" w:cs="Times New Roman"/>
                <w:w w:val="101"/>
              </w:rPr>
              <w:t>1950</w:t>
            </w:r>
            <w:r w:rsidRPr="00C32181">
              <w:rPr>
                <w:rFonts w:ascii="Times New Roman" w:hAnsi="Times New Roman" w:cs="Times New Roman"/>
                <w:w w:val="101"/>
              </w:rPr>
              <w:t xml:space="preserve"> mAh. Zaczep (klips) do pasa. Samochodowa ładowarka jednopozycyjna o napięciu zasilana zgodnym z napięciem instalacji elektrycznej pojazdu; zapewniającą: sygnalizację cyklu pracy, ładowanie bez odpinania akumulatora od radiotelefonu. </w:t>
            </w:r>
            <w:proofErr w:type="spellStart"/>
            <w:r w:rsidRPr="00C32181">
              <w:rPr>
                <w:rFonts w:ascii="Times New Roman" w:hAnsi="Times New Roman" w:cs="Times New Roman"/>
                <w:w w:val="101"/>
              </w:rPr>
              <w:t>Mikrofonogłośnik</w:t>
            </w:r>
            <w:proofErr w:type="spellEnd"/>
            <w:r w:rsidRPr="00C32181">
              <w:rPr>
                <w:rFonts w:ascii="Times New Roman" w:hAnsi="Times New Roman" w:cs="Times New Roman"/>
                <w:w w:val="101"/>
              </w:rPr>
              <w:t xml:space="preserve"> w wykonaniu min. IP 57.</w:t>
            </w:r>
          </w:p>
          <w:p w:rsidR="00C32181" w:rsidRPr="00C32181" w:rsidRDefault="00C32181" w:rsidP="00C3218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Interfejs do programowania radiotelefonu wraz z niezbędnym oprogramowaniem – szt.1</w:t>
            </w:r>
          </w:p>
          <w:p w:rsidR="00C32181" w:rsidRDefault="00C32181" w:rsidP="001D6991">
            <w:pPr>
              <w:spacing w:line="280" w:lineRule="exact"/>
              <w:contextualSpacing/>
              <w:jc w:val="both"/>
              <w:rPr>
                <w:rFonts w:ascii="Times New Roman" w:hAnsi="Times New Roman" w:cs="Times New Roman"/>
                <w:w w:val="101"/>
              </w:rPr>
            </w:pPr>
            <w:r w:rsidRPr="00C32181">
              <w:rPr>
                <w:rFonts w:ascii="Times New Roman" w:hAnsi="Times New Roman" w:cs="Times New Roman"/>
                <w:w w:val="101"/>
              </w:rPr>
              <w:t>Wszystkie podzespoły fabrycznie nowe, jednego producenta lub równoważne zaakceptowane przez producenta oferowanego radiotelefonu.</w:t>
            </w:r>
          </w:p>
          <w:p w:rsidR="001D6991" w:rsidRPr="009368FC" w:rsidRDefault="001D6991" w:rsidP="001D6991">
            <w:pPr>
              <w:spacing w:line="280" w:lineRule="exact"/>
              <w:contextualSpacing/>
              <w:jc w:val="both"/>
              <w:rPr>
                <w:rFonts w:ascii="Times New Roman" w:hAnsi="Times New Roman" w:cs="Times New Roman"/>
                <w:w w:val="101"/>
              </w:rPr>
            </w:pPr>
            <w:r>
              <w:rPr>
                <w:rFonts w:ascii="Times New Roman" w:hAnsi="Times New Roman" w:cs="Times New Roman"/>
                <w:w w:val="101"/>
              </w:rPr>
              <w:t>Wymagana ilość: 2</w:t>
            </w:r>
            <w:r w:rsidRPr="001D6991">
              <w:rPr>
                <w:rFonts w:ascii="Times New Roman" w:hAnsi="Times New Roman" w:cs="Times New Roman"/>
                <w:w w:val="101"/>
              </w:rPr>
              <w:t xml:space="preserve"> komplet</w:t>
            </w:r>
            <w:r>
              <w:rPr>
                <w:rFonts w:ascii="Times New Roman" w:hAnsi="Times New Roman" w:cs="Times New Roman"/>
                <w:w w:val="101"/>
              </w:rPr>
              <w:t>y</w:t>
            </w:r>
            <w:r w:rsidRPr="001D6991">
              <w:rPr>
                <w:rFonts w:ascii="Times New Roman" w:hAnsi="Times New Roman" w:cs="Times New Roman"/>
                <w:w w:val="101"/>
              </w:rPr>
              <w:t>.</w:t>
            </w:r>
          </w:p>
        </w:tc>
        <w:tc>
          <w:tcPr>
            <w:tcW w:w="1985" w:type="dxa"/>
          </w:tcPr>
          <w:p w:rsidR="00C32181" w:rsidRPr="009368FC" w:rsidRDefault="00244C4D" w:rsidP="005B6FF6">
            <w:pPr>
              <w:spacing w:line="280" w:lineRule="exact"/>
              <w:contextualSpacing/>
              <w:rPr>
                <w:rFonts w:ascii="Times New Roman" w:hAnsi="Times New Roman" w:cs="Times New Roman"/>
              </w:rPr>
            </w:pPr>
            <w:r w:rsidRPr="00244C4D">
              <w:rPr>
                <w:rFonts w:ascii="Times New Roman" w:hAnsi="Times New Roman" w:cs="Times New Roman"/>
              </w:rPr>
              <w:t>Należy podać model</w:t>
            </w:r>
            <w:r>
              <w:rPr>
                <w:rFonts w:ascii="Times New Roman" w:hAnsi="Times New Roman" w:cs="Times New Roman"/>
              </w:rPr>
              <w:t xml:space="preserve"> radiotelefonów</w:t>
            </w:r>
            <w:r w:rsidRPr="00244C4D">
              <w:rPr>
                <w:rFonts w:ascii="Times New Roman" w:hAnsi="Times New Roman" w:cs="Times New Roman"/>
              </w:rPr>
              <w:t>.</w:t>
            </w:r>
          </w:p>
        </w:tc>
      </w:tr>
      <w:tr w:rsidR="00C32181" w:rsidRPr="009368FC" w:rsidTr="004C5DBE">
        <w:tc>
          <w:tcPr>
            <w:tcW w:w="567" w:type="dxa"/>
          </w:tcPr>
          <w:p w:rsidR="00C32181" w:rsidRPr="00A53E22" w:rsidRDefault="00C32181"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C32181" w:rsidRPr="009368FC" w:rsidRDefault="009D08F8" w:rsidP="001D6991">
            <w:pPr>
              <w:spacing w:line="280" w:lineRule="exact"/>
              <w:contextualSpacing/>
              <w:jc w:val="both"/>
              <w:rPr>
                <w:rFonts w:ascii="Times New Roman" w:hAnsi="Times New Roman" w:cs="Times New Roman"/>
                <w:w w:val="101"/>
              </w:rPr>
            </w:pPr>
            <w:r w:rsidRPr="009D08F8">
              <w:rPr>
                <w:rFonts w:ascii="Times New Roman" w:hAnsi="Times New Roman" w:cs="Times New Roman"/>
                <w:w w:val="101"/>
              </w:rPr>
              <w:t xml:space="preserve">W kabinie </w:t>
            </w:r>
            <w:r w:rsidR="001D6991">
              <w:rPr>
                <w:rFonts w:ascii="Times New Roman" w:hAnsi="Times New Roman" w:cs="Times New Roman"/>
                <w:w w:val="101"/>
              </w:rPr>
              <w:t>zainstalowane dwie</w:t>
            </w:r>
            <w:r>
              <w:rPr>
                <w:rFonts w:ascii="Times New Roman" w:hAnsi="Times New Roman" w:cs="Times New Roman"/>
                <w:w w:val="101"/>
              </w:rPr>
              <w:t xml:space="preserve"> latark</w:t>
            </w:r>
            <w:r w:rsidR="001D6991">
              <w:rPr>
                <w:rFonts w:ascii="Times New Roman" w:hAnsi="Times New Roman" w:cs="Times New Roman"/>
                <w:w w:val="101"/>
              </w:rPr>
              <w:t>i</w:t>
            </w:r>
            <w:r w:rsidRPr="009D08F8">
              <w:rPr>
                <w:rFonts w:ascii="Times New Roman" w:hAnsi="Times New Roman" w:cs="Times New Roman"/>
                <w:w w:val="101"/>
              </w:rPr>
              <w:t xml:space="preserve"> akumulatorow</w:t>
            </w:r>
            <w:r w:rsidR="001D6991">
              <w:rPr>
                <w:rFonts w:ascii="Times New Roman" w:hAnsi="Times New Roman" w:cs="Times New Roman"/>
                <w:w w:val="101"/>
              </w:rPr>
              <w:t>e</w:t>
            </w:r>
            <w:r w:rsidRPr="009D08F8">
              <w:rPr>
                <w:rFonts w:ascii="Times New Roman" w:hAnsi="Times New Roman" w:cs="Times New Roman"/>
                <w:w w:val="101"/>
              </w:rPr>
              <w:t xml:space="preserve"> wraz z zamontowan</w:t>
            </w:r>
            <w:r w:rsidR="001D6991">
              <w:rPr>
                <w:rFonts w:ascii="Times New Roman" w:hAnsi="Times New Roman" w:cs="Times New Roman"/>
                <w:w w:val="101"/>
              </w:rPr>
              <w:t>ymi</w:t>
            </w:r>
            <w:r w:rsidRPr="009D08F8">
              <w:rPr>
                <w:rFonts w:ascii="Times New Roman" w:hAnsi="Times New Roman" w:cs="Times New Roman"/>
                <w:w w:val="101"/>
              </w:rPr>
              <w:t xml:space="preserve"> na stałe ładowark</w:t>
            </w:r>
            <w:r w:rsidR="001D6991">
              <w:rPr>
                <w:rFonts w:ascii="Times New Roman" w:hAnsi="Times New Roman" w:cs="Times New Roman"/>
                <w:w w:val="101"/>
              </w:rPr>
              <w:t>ami</w:t>
            </w:r>
            <w:r w:rsidRPr="009D08F8">
              <w:rPr>
                <w:rFonts w:ascii="Times New Roman" w:hAnsi="Times New Roman" w:cs="Times New Roman"/>
                <w:w w:val="101"/>
              </w:rPr>
              <w:t xml:space="preserve"> zasilan</w:t>
            </w:r>
            <w:r w:rsidR="001D6991">
              <w:rPr>
                <w:rFonts w:ascii="Times New Roman" w:hAnsi="Times New Roman" w:cs="Times New Roman"/>
                <w:w w:val="101"/>
              </w:rPr>
              <w:t>ymi</w:t>
            </w:r>
            <w:r w:rsidRPr="009D08F8">
              <w:rPr>
                <w:rFonts w:ascii="Times New Roman" w:hAnsi="Times New Roman" w:cs="Times New Roman"/>
                <w:w w:val="101"/>
              </w:rPr>
              <w:t xml:space="preserve"> z instalacji</w:t>
            </w:r>
            <w:r w:rsidR="00342911">
              <w:rPr>
                <w:rFonts w:ascii="Times New Roman" w:hAnsi="Times New Roman" w:cs="Times New Roman"/>
                <w:w w:val="101"/>
              </w:rPr>
              <w:t xml:space="preserve"> pojazdu</w:t>
            </w:r>
            <w:r w:rsidRPr="009D08F8">
              <w:rPr>
                <w:rFonts w:ascii="Times New Roman" w:hAnsi="Times New Roman" w:cs="Times New Roman"/>
                <w:w w:val="101"/>
              </w:rPr>
              <w:t>. Latark</w:t>
            </w:r>
            <w:r w:rsidR="001D6991">
              <w:rPr>
                <w:rFonts w:ascii="Times New Roman" w:hAnsi="Times New Roman" w:cs="Times New Roman"/>
                <w:w w:val="101"/>
              </w:rPr>
              <w:t>i</w:t>
            </w:r>
            <w:r w:rsidRPr="009D08F8">
              <w:rPr>
                <w:rFonts w:ascii="Times New Roman" w:hAnsi="Times New Roman" w:cs="Times New Roman"/>
                <w:w w:val="101"/>
              </w:rPr>
              <w:t xml:space="preserve"> w wykonaniu udaroodpornym, przeznaczon</w:t>
            </w:r>
            <w:r w:rsidR="001D6991">
              <w:rPr>
                <w:rFonts w:ascii="Times New Roman" w:hAnsi="Times New Roman" w:cs="Times New Roman"/>
                <w:w w:val="101"/>
              </w:rPr>
              <w:t>e</w:t>
            </w:r>
            <w:r w:rsidRPr="009D08F8">
              <w:rPr>
                <w:rFonts w:ascii="Times New Roman" w:hAnsi="Times New Roman" w:cs="Times New Roman"/>
                <w:w w:val="101"/>
              </w:rPr>
              <w:t xml:space="preserve"> do pracy w strefie zagrożonej wybuchem</w:t>
            </w:r>
            <w:r>
              <w:rPr>
                <w:rFonts w:ascii="Times New Roman" w:hAnsi="Times New Roman" w:cs="Times New Roman"/>
                <w:w w:val="101"/>
              </w:rPr>
              <w:t xml:space="preserve"> „0”, stopień oc</w:t>
            </w:r>
            <w:r w:rsidR="00342911">
              <w:rPr>
                <w:rFonts w:ascii="Times New Roman" w:hAnsi="Times New Roman" w:cs="Times New Roman"/>
                <w:w w:val="101"/>
              </w:rPr>
              <w:t>hrony min. IP 6</w:t>
            </w:r>
            <w:r w:rsidR="001D6991">
              <w:rPr>
                <w:rFonts w:ascii="Times New Roman" w:hAnsi="Times New Roman" w:cs="Times New Roman"/>
                <w:w w:val="101"/>
              </w:rPr>
              <w:t>5</w:t>
            </w:r>
            <w:r w:rsidR="00342911">
              <w:rPr>
                <w:rFonts w:ascii="Times New Roman" w:hAnsi="Times New Roman" w:cs="Times New Roman"/>
                <w:w w:val="101"/>
              </w:rPr>
              <w:t xml:space="preserve"> lub równoważny</w:t>
            </w:r>
            <w:r w:rsidRPr="009D08F8">
              <w:rPr>
                <w:rFonts w:ascii="Times New Roman" w:hAnsi="Times New Roman" w:cs="Times New Roman"/>
                <w:w w:val="101"/>
              </w:rPr>
              <w:t>, źródło światła LED o mocy s</w:t>
            </w:r>
            <w:r w:rsidR="00342911">
              <w:rPr>
                <w:rFonts w:ascii="Times New Roman" w:hAnsi="Times New Roman" w:cs="Times New Roman"/>
                <w:w w:val="101"/>
              </w:rPr>
              <w:t xml:space="preserve">trumienia świetlnego min 200 lm, </w:t>
            </w:r>
            <w:r w:rsidR="00342911" w:rsidRPr="00342911">
              <w:rPr>
                <w:rFonts w:ascii="Times New Roman" w:hAnsi="Times New Roman" w:cs="Times New Roman"/>
                <w:w w:val="101"/>
              </w:rPr>
              <w:t xml:space="preserve">czas </w:t>
            </w:r>
            <w:r w:rsidR="00342911">
              <w:rPr>
                <w:rFonts w:ascii="Times New Roman" w:hAnsi="Times New Roman" w:cs="Times New Roman"/>
                <w:w w:val="101"/>
              </w:rPr>
              <w:t>pracy</w:t>
            </w:r>
            <w:r w:rsidR="00342911" w:rsidRPr="00342911">
              <w:rPr>
                <w:rFonts w:ascii="Times New Roman" w:hAnsi="Times New Roman" w:cs="Times New Roman"/>
                <w:w w:val="101"/>
              </w:rPr>
              <w:t xml:space="preserve"> min. 4 godz. z pełną mocą i 8 godz. </w:t>
            </w:r>
            <w:r w:rsidR="00342911">
              <w:rPr>
                <w:rFonts w:ascii="Times New Roman" w:hAnsi="Times New Roman" w:cs="Times New Roman"/>
                <w:w w:val="101"/>
              </w:rPr>
              <w:t xml:space="preserve">pracy </w:t>
            </w:r>
            <w:r w:rsidR="00342911" w:rsidRPr="00342911">
              <w:rPr>
                <w:rFonts w:ascii="Times New Roman" w:hAnsi="Times New Roman" w:cs="Times New Roman"/>
                <w:w w:val="101"/>
              </w:rPr>
              <w:t>z minimalna mocą</w:t>
            </w:r>
            <w:r w:rsidR="00342911">
              <w:rPr>
                <w:rFonts w:ascii="Times New Roman" w:hAnsi="Times New Roman" w:cs="Times New Roman"/>
                <w:w w:val="101"/>
              </w:rPr>
              <w:t>.</w:t>
            </w:r>
            <w:r w:rsidRPr="009D08F8">
              <w:rPr>
                <w:rFonts w:ascii="Times New Roman" w:hAnsi="Times New Roman" w:cs="Times New Roman"/>
                <w:w w:val="101"/>
              </w:rPr>
              <w:t xml:space="preserve"> Latark</w:t>
            </w:r>
            <w:r w:rsidR="001D6991">
              <w:rPr>
                <w:rFonts w:ascii="Times New Roman" w:hAnsi="Times New Roman" w:cs="Times New Roman"/>
                <w:w w:val="101"/>
              </w:rPr>
              <w:t>i</w:t>
            </w:r>
            <w:r w:rsidRPr="009D08F8">
              <w:rPr>
                <w:rFonts w:ascii="Times New Roman" w:hAnsi="Times New Roman" w:cs="Times New Roman"/>
                <w:w w:val="101"/>
              </w:rPr>
              <w:t xml:space="preserve"> kątowe z możliwością łatwego przymocowania do ubrania specjalne</w:t>
            </w:r>
            <w:r w:rsidR="00342911">
              <w:rPr>
                <w:rFonts w:ascii="Times New Roman" w:hAnsi="Times New Roman" w:cs="Times New Roman"/>
                <w:w w:val="101"/>
              </w:rPr>
              <w:t>go. Dodatkowo do latar</w:t>
            </w:r>
            <w:r w:rsidR="001D6991">
              <w:rPr>
                <w:rFonts w:ascii="Times New Roman" w:hAnsi="Times New Roman" w:cs="Times New Roman"/>
                <w:w w:val="101"/>
              </w:rPr>
              <w:t>ek</w:t>
            </w:r>
            <w:r w:rsidR="00342911">
              <w:rPr>
                <w:rFonts w:ascii="Times New Roman" w:hAnsi="Times New Roman" w:cs="Times New Roman"/>
                <w:w w:val="101"/>
              </w:rPr>
              <w:t xml:space="preserve"> należy dostarczyć ładowark</w:t>
            </w:r>
            <w:r w:rsidR="001D6991">
              <w:rPr>
                <w:rFonts w:ascii="Times New Roman" w:hAnsi="Times New Roman" w:cs="Times New Roman"/>
                <w:w w:val="101"/>
              </w:rPr>
              <w:t>i</w:t>
            </w:r>
            <w:r w:rsidR="00342911">
              <w:rPr>
                <w:rFonts w:ascii="Times New Roman" w:hAnsi="Times New Roman" w:cs="Times New Roman"/>
                <w:w w:val="101"/>
              </w:rPr>
              <w:t xml:space="preserve"> sieciow</w:t>
            </w:r>
            <w:r w:rsidR="001D6991">
              <w:rPr>
                <w:rFonts w:ascii="Times New Roman" w:hAnsi="Times New Roman" w:cs="Times New Roman"/>
                <w:w w:val="101"/>
              </w:rPr>
              <w:t>e</w:t>
            </w:r>
            <w:r w:rsidR="00342911">
              <w:rPr>
                <w:rFonts w:ascii="Times New Roman" w:hAnsi="Times New Roman" w:cs="Times New Roman"/>
                <w:w w:val="101"/>
              </w:rPr>
              <w:t xml:space="preserve"> 230V</w:t>
            </w:r>
            <w:r w:rsidRPr="009D08F8">
              <w:rPr>
                <w:rFonts w:ascii="Times New Roman" w:hAnsi="Times New Roman" w:cs="Times New Roman"/>
                <w:w w:val="101"/>
              </w:rPr>
              <w:t>. Wszystkie latarki zamontowane w uchwytach/gniazdach/ładowarkach z</w:t>
            </w:r>
            <w:r w:rsidR="001D6991">
              <w:rPr>
                <w:rFonts w:ascii="Times New Roman" w:hAnsi="Times New Roman" w:cs="Times New Roman"/>
                <w:w w:val="101"/>
              </w:rPr>
              <w:t> </w:t>
            </w:r>
            <w:r w:rsidRPr="009D08F8">
              <w:rPr>
                <w:rFonts w:ascii="Times New Roman" w:hAnsi="Times New Roman" w:cs="Times New Roman"/>
                <w:w w:val="101"/>
              </w:rPr>
              <w:t>zabezpieczeniem uniemożliwiającym samoczynne wypięcie.</w:t>
            </w:r>
          </w:p>
        </w:tc>
        <w:tc>
          <w:tcPr>
            <w:tcW w:w="1985" w:type="dxa"/>
          </w:tcPr>
          <w:p w:rsidR="00C32181" w:rsidRPr="009368FC" w:rsidRDefault="00244C4D" w:rsidP="00244C4D">
            <w:pPr>
              <w:spacing w:line="280" w:lineRule="exact"/>
              <w:contextualSpacing/>
              <w:rPr>
                <w:rFonts w:ascii="Times New Roman" w:hAnsi="Times New Roman" w:cs="Times New Roman"/>
              </w:rPr>
            </w:pPr>
            <w:r w:rsidRPr="00244C4D">
              <w:rPr>
                <w:rFonts w:ascii="Times New Roman" w:hAnsi="Times New Roman" w:cs="Times New Roman"/>
              </w:rPr>
              <w:t xml:space="preserve">Należy podać model </w:t>
            </w:r>
            <w:r>
              <w:rPr>
                <w:rFonts w:ascii="Times New Roman" w:hAnsi="Times New Roman" w:cs="Times New Roman"/>
              </w:rPr>
              <w:t>latarek</w:t>
            </w:r>
            <w:r w:rsidRPr="00244C4D">
              <w:rPr>
                <w:rFonts w:ascii="Times New Roman" w:hAnsi="Times New Roman" w:cs="Times New Roman"/>
              </w:rPr>
              <w:t>.</w:t>
            </w: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1D6991">
            <w:pPr>
              <w:spacing w:line="280" w:lineRule="exact"/>
              <w:contextualSpacing/>
              <w:jc w:val="both"/>
              <w:rPr>
                <w:rFonts w:ascii="Times New Roman" w:hAnsi="Times New Roman" w:cs="Times New Roman"/>
              </w:rPr>
            </w:pPr>
            <w:r w:rsidRPr="009368FC">
              <w:rPr>
                <w:rFonts w:ascii="Times New Roman" w:hAnsi="Times New Roman" w:cs="Times New Roman"/>
                <w:w w:val="101"/>
              </w:rPr>
              <w:t xml:space="preserve"> </w:t>
            </w:r>
            <w:r w:rsidRPr="009368FC">
              <w:rPr>
                <w:rFonts w:ascii="Times New Roman" w:hAnsi="Times New Roman" w:cs="Times New Roman"/>
              </w:rPr>
              <w:t xml:space="preserve">Instalacja elektryczna 24 V. Moc alternatora min. 100 A i pojemność akumulatorów min. 180 Ah musi zapewnić pełne zapotrzebowanie na energię elektryczną przy jej maksymalnym obciążeniu. </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Podwozie pojazdu o wzmocnionym zawieszeniu, w związku ze stałym obciążeniem pojazdu, wzmocnione resory w zawieszeniu przednich i tylnych osi, stabilizatory.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18"/>
              </w:rPr>
              <w:t>Układ</w:t>
            </w:r>
            <w:r w:rsidRPr="009368FC">
              <w:rPr>
                <w:rFonts w:ascii="Times New Roman" w:hAnsi="Times New Roman" w:cs="Times New Roman"/>
              </w:rPr>
              <w:t xml:space="preserve"> </w:t>
            </w:r>
            <w:r w:rsidRPr="009368FC">
              <w:rPr>
                <w:rFonts w:ascii="Times New Roman" w:hAnsi="Times New Roman" w:cs="Times New Roman"/>
                <w:spacing w:val="-2"/>
              </w:rPr>
              <w:t>hamulcowy z ABS.</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81581E" w:rsidP="005B6FF6">
            <w:pPr>
              <w:spacing w:line="280" w:lineRule="exact"/>
              <w:contextualSpacing/>
              <w:jc w:val="both"/>
              <w:rPr>
                <w:rFonts w:ascii="Times New Roman" w:hAnsi="Times New Roman" w:cs="Times New Roman"/>
              </w:rPr>
            </w:pPr>
            <w:r w:rsidRPr="0081581E">
              <w:rPr>
                <w:rFonts w:ascii="Times New Roman" w:hAnsi="Times New Roman" w:cs="Times New Roman"/>
                <w:spacing w:val="13"/>
              </w:rPr>
              <w:t>Pełnowymiarowe koło zapasowe z miejscem do stałego przewożenia i łatwego zdejmowania oraz zakładania przez jedną osobę (bieżnik jak dla opon kół przednich).</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C07534">
            <w:pPr>
              <w:spacing w:line="280" w:lineRule="exact"/>
              <w:contextualSpacing/>
              <w:jc w:val="both"/>
              <w:rPr>
                <w:rFonts w:ascii="Times New Roman" w:hAnsi="Times New Roman" w:cs="Times New Roman"/>
              </w:rPr>
            </w:pPr>
            <w:r w:rsidRPr="009368FC">
              <w:rPr>
                <w:rFonts w:ascii="Times New Roman" w:hAnsi="Times New Roman" w:cs="Times New Roman"/>
              </w:rPr>
              <w:t>Pojazd wyposażony w hak holo</w:t>
            </w:r>
            <w:r w:rsidR="00C07534">
              <w:rPr>
                <w:rFonts w:ascii="Times New Roman" w:hAnsi="Times New Roman" w:cs="Times New Roman"/>
              </w:rPr>
              <w:t xml:space="preserve">wniczy </w:t>
            </w:r>
            <w:proofErr w:type="spellStart"/>
            <w:r w:rsidR="00C07534">
              <w:rPr>
                <w:rFonts w:ascii="Times New Roman" w:hAnsi="Times New Roman" w:cs="Times New Roman"/>
              </w:rPr>
              <w:t>paszczowy</w:t>
            </w:r>
            <w:proofErr w:type="spellEnd"/>
            <w:r w:rsidR="00C07534">
              <w:rPr>
                <w:rFonts w:ascii="Times New Roman" w:hAnsi="Times New Roman" w:cs="Times New Roman"/>
              </w:rPr>
              <w:t xml:space="preserve"> typ 40 wg PN-</w:t>
            </w:r>
            <w:r w:rsidRPr="009368FC">
              <w:rPr>
                <w:rFonts w:ascii="Times New Roman" w:hAnsi="Times New Roman" w:cs="Times New Roman"/>
              </w:rPr>
              <w:t>S-48023</w:t>
            </w:r>
            <w:r w:rsidR="004943F4">
              <w:rPr>
                <w:rFonts w:ascii="Times New Roman" w:hAnsi="Times New Roman" w:cs="Times New Roman"/>
              </w:rPr>
              <w:t xml:space="preserve"> lub równoważnej</w:t>
            </w:r>
            <w:r w:rsidRPr="009368FC">
              <w:rPr>
                <w:rFonts w:ascii="Times New Roman" w:hAnsi="Times New Roman" w:cs="Times New Roman"/>
              </w:rPr>
              <w:t xml:space="preserve"> z </w:t>
            </w:r>
            <w:r w:rsidRPr="009368FC">
              <w:rPr>
                <w:rFonts w:ascii="Times New Roman" w:hAnsi="Times New Roman" w:cs="Times New Roman"/>
                <w:spacing w:val="16"/>
              </w:rPr>
              <w:t>tylu</w:t>
            </w:r>
            <w:r w:rsidRPr="009368FC">
              <w:rPr>
                <w:rFonts w:ascii="Times New Roman" w:hAnsi="Times New Roman" w:cs="Times New Roman"/>
              </w:rPr>
              <w:t xml:space="preserve"> pojazdu przystosowany do ciągnięcia przyczep do przewozu kontenerów (przy zakładanej ładowności przyczepy min. 12 ton). Z </w:t>
            </w:r>
            <w:r w:rsidRPr="009368FC">
              <w:rPr>
                <w:rFonts w:ascii="Times New Roman" w:hAnsi="Times New Roman" w:cs="Times New Roman"/>
                <w:spacing w:val="19"/>
              </w:rPr>
              <w:t>tyłu</w:t>
            </w:r>
            <w:r w:rsidRPr="009368FC">
              <w:rPr>
                <w:rFonts w:ascii="Times New Roman" w:hAnsi="Times New Roman" w:cs="Times New Roman"/>
              </w:rPr>
              <w:t xml:space="preserve"> pojazdu zainstalowane przyłącza układu elektrycznego i pneumatycznego dwuobwodowego systemu hamulcowego do podłączenia </w:t>
            </w:r>
            <w:r w:rsidRPr="009368FC">
              <w:rPr>
                <w:rFonts w:ascii="Times New Roman" w:hAnsi="Times New Roman" w:cs="Times New Roman"/>
                <w:spacing w:val="-1"/>
              </w:rPr>
              <w:t>instalacji przyczepy. Pojazd wyposażony w zaczepy holownicze z przodu i tylu pojazdu umożliwiające odholowanie.</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1D6991">
            <w:pPr>
              <w:spacing w:line="280" w:lineRule="exact"/>
              <w:contextualSpacing/>
              <w:jc w:val="both"/>
              <w:rPr>
                <w:rFonts w:ascii="Times New Roman" w:hAnsi="Times New Roman" w:cs="Times New Roman"/>
              </w:rPr>
            </w:pPr>
            <w:r w:rsidRPr="009368FC">
              <w:rPr>
                <w:rFonts w:ascii="Times New Roman" w:hAnsi="Times New Roman" w:cs="Times New Roman"/>
              </w:rPr>
              <w:t>Pojemność zbiornika paliwa powinna zapewnić możliwość przejechania w warunkach szosowych (przy obciążeniu masą rzeczywistą) min. 500 km bez konieczności tankowania paliwa, zabezpieczony korkiem z kluczykiem.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1D6991" w:rsidRPr="009368FC" w:rsidTr="004C5DBE">
        <w:tc>
          <w:tcPr>
            <w:tcW w:w="567" w:type="dxa"/>
          </w:tcPr>
          <w:p w:rsidR="001D6991" w:rsidRPr="00A53E22" w:rsidRDefault="001D6991"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1D6991" w:rsidRPr="009368FC" w:rsidRDefault="001D6991" w:rsidP="005B6FF6">
            <w:pPr>
              <w:shd w:val="clear" w:color="auto" w:fill="FFFFFF"/>
              <w:spacing w:line="280" w:lineRule="exact"/>
              <w:contextualSpacing/>
              <w:rPr>
                <w:rFonts w:ascii="Times New Roman" w:hAnsi="Times New Roman" w:cs="Times New Roman"/>
              </w:rPr>
            </w:pPr>
            <w:r w:rsidRPr="001D6991">
              <w:rPr>
                <w:rFonts w:ascii="Times New Roman" w:hAnsi="Times New Roman" w:cs="Times New Roman"/>
              </w:rPr>
              <w:t>Wylot spalin powinien być wyprowadzony na lewą stronę pojazdu i przystosowany do współpracy z odciągiem spalin</w:t>
            </w:r>
            <w:r>
              <w:rPr>
                <w:rFonts w:ascii="Times New Roman" w:hAnsi="Times New Roman" w:cs="Times New Roman"/>
              </w:rPr>
              <w:t xml:space="preserve"> poszczególnych użytkowników</w:t>
            </w:r>
            <w:r w:rsidRPr="001D6991">
              <w:rPr>
                <w:rFonts w:ascii="Times New Roman" w:hAnsi="Times New Roman" w:cs="Times New Roman"/>
              </w:rPr>
              <w:t>.</w:t>
            </w:r>
          </w:p>
        </w:tc>
        <w:tc>
          <w:tcPr>
            <w:tcW w:w="1985" w:type="dxa"/>
          </w:tcPr>
          <w:p w:rsidR="001D6991" w:rsidRPr="009368FC" w:rsidRDefault="001D6991"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Kolor i oznakowanie: </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 - elementy podwozia czarne lub grafitowe;</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błotniki i zderzaki białe</w:t>
            </w:r>
            <w:r w:rsidR="004F4552">
              <w:rPr>
                <w:rFonts w:ascii="Times New Roman" w:hAnsi="Times New Roman" w:cs="Times New Roman"/>
              </w:rPr>
              <w:t xml:space="preserve"> </w:t>
            </w:r>
            <w:r w:rsidR="004F4552" w:rsidRPr="004F4552">
              <w:rPr>
                <w:rFonts w:ascii="Times New Roman" w:hAnsi="Times New Roman" w:cs="Times New Roman"/>
              </w:rPr>
              <w:t>RAL 9010</w:t>
            </w:r>
            <w:r w:rsidRPr="009368FC">
              <w:rPr>
                <w:rFonts w:ascii="Times New Roman" w:hAnsi="Times New Roman" w:cs="Times New Roman"/>
              </w:rPr>
              <w:t>;</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kabina, zabudowa RAL 3000</w:t>
            </w:r>
          </w:p>
          <w:p w:rsidR="0023275C" w:rsidRPr="009368FC" w:rsidRDefault="0023275C" w:rsidP="005B6FF6">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spód zabudowy zabezpieczony dodatkowo lakierem do podwozi</w:t>
            </w:r>
            <w:r w:rsidR="004F4552">
              <w:rPr>
                <w:rFonts w:ascii="Times New Roman" w:hAnsi="Times New Roman" w:cs="Times New Roman"/>
              </w:rPr>
              <w:t xml:space="preserve"> </w:t>
            </w:r>
            <w:r w:rsidRPr="009368FC">
              <w:rPr>
                <w:rFonts w:ascii="Times New Roman" w:hAnsi="Times New Roman" w:cs="Times New Roman"/>
              </w:rPr>
              <w:t>- czarny.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rPr>
          <w:trHeight w:val="838"/>
        </w:trPr>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Pojazd musi być wyposażony w sygnalizację świetlną i dźwiękową włączonego biegu wstecznego (jako sygna</w:t>
            </w:r>
            <w:r w:rsidR="005B6FF6">
              <w:rPr>
                <w:rFonts w:ascii="Times New Roman" w:hAnsi="Times New Roman" w:cs="Times New Roman"/>
              </w:rPr>
              <w:t xml:space="preserve">lizację świetlną dopuszcza się </w:t>
            </w:r>
            <w:r w:rsidRPr="009368FC">
              <w:rPr>
                <w:rFonts w:ascii="Times New Roman" w:hAnsi="Times New Roman" w:cs="Times New Roman"/>
              </w:rPr>
              <w:t>światło cofania) oraz kamerę monitorującą strefę „martwą” (niewidoczną dla kierowcy) z tyłu</w:t>
            </w:r>
            <w:r w:rsidR="00E313A6">
              <w:rPr>
                <w:rFonts w:ascii="Times New Roman" w:hAnsi="Times New Roman" w:cs="Times New Roman"/>
              </w:rPr>
              <w:t xml:space="preserve"> pojazdu</w:t>
            </w:r>
            <w:r w:rsidRPr="009368FC">
              <w:rPr>
                <w:rFonts w:ascii="Times New Roman" w:hAnsi="Times New Roman" w:cs="Times New Roman"/>
              </w:rPr>
              <w:t>.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Samochód wyposażony w rejestrator jazdy zamontowany w kabinie w taki sposób</w:t>
            </w:r>
            <w:r w:rsidR="005B6FF6">
              <w:rPr>
                <w:rFonts w:ascii="Times New Roman" w:hAnsi="Times New Roman" w:cs="Times New Roman"/>
              </w:rPr>
              <w:t xml:space="preserve"> aby swoim zasięgiem obejmował D</w:t>
            </w:r>
            <w:r w:rsidRPr="009368FC">
              <w:rPr>
                <w:rFonts w:ascii="Times New Roman" w:hAnsi="Times New Roman" w:cs="Times New Roman"/>
              </w:rPr>
              <w:t>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w:t>
            </w:r>
            <w:r w:rsidR="00E313A6">
              <w:rPr>
                <w:rFonts w:ascii="Times New Roman" w:hAnsi="Times New Roman" w:cs="Times New Roman"/>
              </w:rPr>
              <w:t xml:space="preserve">ektyw </w:t>
            </w:r>
            <w:proofErr w:type="spellStart"/>
            <w:r w:rsidR="00E313A6">
              <w:rPr>
                <w:rFonts w:ascii="Times New Roman" w:hAnsi="Times New Roman" w:cs="Times New Roman"/>
              </w:rPr>
              <w:t>stałoogniskowy</w:t>
            </w:r>
            <w:proofErr w:type="spellEnd"/>
            <w:r w:rsidR="00E313A6">
              <w:rPr>
                <w:rFonts w:ascii="Times New Roman" w:hAnsi="Times New Roman" w:cs="Times New Roman"/>
              </w:rPr>
              <w:t xml:space="preserve"> o jasności</w:t>
            </w:r>
            <w:r w:rsidRPr="009368FC">
              <w:rPr>
                <w:rFonts w:ascii="Times New Roman" w:hAnsi="Times New Roman" w:cs="Times New Roman"/>
              </w:rPr>
              <w:t xml:space="preserve">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1C4224">
            <w:pPr>
              <w:spacing w:line="280" w:lineRule="exact"/>
              <w:contextualSpacing/>
              <w:jc w:val="both"/>
              <w:rPr>
                <w:rFonts w:ascii="Times New Roman" w:hAnsi="Times New Roman" w:cs="Times New Roman"/>
              </w:rPr>
            </w:pPr>
            <w:r w:rsidRPr="009368FC">
              <w:rPr>
                <w:rFonts w:ascii="Times New Roman" w:hAnsi="Times New Roman" w:cs="Times New Roman"/>
              </w:rPr>
              <w:t>Pojazd wyposażony w przystawkę odbioru mocy do napędu urządzenia hakowego</w:t>
            </w:r>
            <w:r w:rsidR="001C4224">
              <w:rPr>
                <w:rFonts w:ascii="Times New Roman" w:hAnsi="Times New Roman" w:cs="Times New Roman"/>
              </w:rPr>
              <w:t>.</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Podwozie musi posiadać pojemnik na elementy wyposażenia o objętości co najmniej 0,5 m</w:t>
            </w:r>
            <w:r w:rsidRPr="009368FC">
              <w:rPr>
                <w:rFonts w:ascii="Times New Roman" w:hAnsi="Times New Roman" w:cs="Times New Roman"/>
                <w:vertAlign w:val="superscript"/>
              </w:rPr>
              <w:t>3</w:t>
            </w:r>
            <w:r w:rsidRPr="009368FC">
              <w:rPr>
                <w:rFonts w:ascii="Times New Roman" w:hAnsi="Times New Roman" w:cs="Times New Roman"/>
              </w:rPr>
              <w:t xml:space="preserve"> w wykonaniu wodoszczelnym. Umiejscowienie i sposób zamknięcia należy uzgodnić podczas realizacji zamówienia.</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rPr>
          <w:trHeight w:val="1981"/>
        </w:trPr>
        <w:tc>
          <w:tcPr>
            <w:tcW w:w="567" w:type="dxa"/>
          </w:tcPr>
          <w:p w:rsidR="0023275C" w:rsidRPr="00A53E22" w:rsidRDefault="0023275C" w:rsidP="005B6FF6">
            <w:pPr>
              <w:pStyle w:val="Akapitzlist"/>
              <w:numPr>
                <w:ilvl w:val="0"/>
                <w:numId w:val="8"/>
              </w:numPr>
              <w:spacing w:line="280" w:lineRule="exact"/>
              <w:ind w:left="214" w:hanging="323"/>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Pojazd należy wyposażyć w:</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- 2 kliny pod koła,</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klucz do kół ze „wspomaganiem" (z wewnętrzną przekładnią planetarną),</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apteczkę pierwszej pomocy,</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dwa trójkąty ostrzegawcze,</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rPr>
              <w:t>- podnośnik i wąż do pompowania kół,</w:t>
            </w:r>
          </w:p>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iCs/>
              </w:rPr>
              <w:t>- gaśnicę proszkową 2 kg.</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A53E22" w:rsidTr="004C5DBE">
        <w:tc>
          <w:tcPr>
            <w:tcW w:w="567" w:type="dxa"/>
          </w:tcPr>
          <w:p w:rsidR="0023275C" w:rsidRPr="00A53E22" w:rsidRDefault="0023275C" w:rsidP="0081581E">
            <w:pPr>
              <w:pStyle w:val="Akapitzlist"/>
              <w:numPr>
                <w:ilvl w:val="0"/>
                <w:numId w:val="7"/>
              </w:numPr>
              <w:spacing w:line="280" w:lineRule="exact"/>
              <w:contextualSpacing/>
              <w:rPr>
                <w:rFonts w:ascii="Times New Roman" w:hAnsi="Times New Roman"/>
                <w:b/>
              </w:rPr>
            </w:pPr>
          </w:p>
        </w:tc>
        <w:tc>
          <w:tcPr>
            <w:tcW w:w="11766" w:type="dxa"/>
          </w:tcPr>
          <w:p w:rsidR="0023275C" w:rsidRPr="00A53E22" w:rsidRDefault="0023275C" w:rsidP="0081581E">
            <w:pPr>
              <w:spacing w:line="280" w:lineRule="exact"/>
              <w:contextualSpacing/>
              <w:rPr>
                <w:rFonts w:ascii="Times New Roman" w:hAnsi="Times New Roman" w:cs="Times New Roman"/>
                <w:b/>
              </w:rPr>
            </w:pPr>
            <w:r w:rsidRPr="00A53E22">
              <w:rPr>
                <w:rFonts w:ascii="Times New Roman" w:hAnsi="Times New Roman" w:cs="Times New Roman"/>
                <w:b/>
                <w:spacing w:val="-3"/>
              </w:rPr>
              <w:t>Urządzenie hakowe.</w:t>
            </w:r>
          </w:p>
        </w:tc>
        <w:tc>
          <w:tcPr>
            <w:tcW w:w="1985" w:type="dxa"/>
          </w:tcPr>
          <w:p w:rsidR="0023275C" w:rsidRPr="00A53E22" w:rsidRDefault="0023275C" w:rsidP="0081581E">
            <w:pPr>
              <w:spacing w:line="280" w:lineRule="exact"/>
              <w:contextualSpacing/>
              <w:rPr>
                <w:rFonts w:ascii="Times New Roman" w:hAnsi="Times New Roman" w:cs="Times New Roman"/>
                <w:b/>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Pojazd wyposażony w urządzenie hakowe wykonane w oparciu o normę </w:t>
            </w:r>
            <w:r w:rsidRPr="00031231">
              <w:rPr>
                <w:rFonts w:ascii="Times New Roman" w:hAnsi="Times New Roman" w:cs="Times New Roman"/>
              </w:rPr>
              <w:t>DIN 30722</w:t>
            </w:r>
            <w:r w:rsidRPr="009368FC">
              <w:rPr>
                <w:rFonts w:ascii="Times New Roman" w:hAnsi="Times New Roman" w:cs="Times New Roman"/>
              </w:rPr>
              <w:t xml:space="preserve"> (lub równoważną) o wysokości haka 1570 mm spełniające wymienione niżej założenia:</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modułowa konstrukcja ramy nośnej i urządzenia z użyciem najwyższej jakości stali,</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ramię przesuwne z hakiem stałym oraz grawitacyjną blokadą zaczepu ucha kontenera,</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dwa siłowniki hydrauliczne ramy pośredniej urządzenia hakowego,</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siłownik hydrauliczny przesuwu ramienia hakowego,</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hydrauliczny zawór główny z elektronicznym układem sterowania urządzeniem,</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wewnętrzna/odśrodkowa blokada kontenera z elektrycznym czujnikiem położenia,</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elektroniczne sterowanie wielofunkcyjnym panelem sterowania z kabiny z możliwością pracy z zewnątrz – sterownik wyposażony w kabel elektryczny umożliwiający pracę urządzeniem na zewnątrz pojazdu,</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panel sterowniczy ze świetlną informacją zabezpieczenia blokad i położenia ramy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do pozycji transportowej wyposażony w wyświetlacz diagnostyczny,</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układ czujników elektronicznych z podświetleniem diodowym uniemożliwiających wykonanie nieprawidłowego ruchu urządzenia hakowego,</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blokada tylnego mostu (tylna rolka podporowa – stabilizator rolkowy),</w:t>
            </w:r>
          </w:p>
          <w:p w:rsidR="0023275C" w:rsidRPr="009368FC" w:rsidRDefault="0023275C" w:rsidP="0023275C">
            <w:pPr>
              <w:numPr>
                <w:ilvl w:val="0"/>
                <w:numId w:val="4"/>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automatyczna funkcja blokowania kontenera w funkcji wywrotu,</w:t>
            </w:r>
          </w:p>
          <w:p w:rsidR="0023275C" w:rsidRPr="00880779" w:rsidRDefault="0023275C" w:rsidP="00880779">
            <w:pPr>
              <w:numPr>
                <w:ilvl w:val="0"/>
                <w:numId w:val="3"/>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automatyczna funkcja tzw. miękkiego osiadania kontenera przy załadunku eliminująca efekt uderzenia kontenerem w ramę pojazdu w końcowej fazie załadunku</w:t>
            </w:r>
            <w:r w:rsidR="00880779">
              <w:rPr>
                <w:rFonts w:ascii="Times New Roman" w:hAnsi="Times New Roman" w:cs="Times New Roman"/>
              </w:rPr>
              <w:t>.</w:t>
            </w:r>
          </w:p>
        </w:tc>
        <w:tc>
          <w:tcPr>
            <w:tcW w:w="1985" w:type="dxa"/>
          </w:tcPr>
          <w:p w:rsidR="0023275C" w:rsidRPr="009368FC" w:rsidRDefault="0023275C" w:rsidP="005B6FF6">
            <w:pPr>
              <w:spacing w:line="280" w:lineRule="exact"/>
              <w:contextualSpacing/>
              <w:rPr>
                <w:rFonts w:ascii="Times New Roman" w:hAnsi="Times New Roman" w:cs="Times New Roman"/>
              </w:rPr>
            </w:pPr>
            <w:r w:rsidRPr="009368FC">
              <w:rPr>
                <w:rFonts w:ascii="Times New Roman" w:hAnsi="Times New Roman" w:cs="Times New Roman"/>
                <w:spacing w:val="-4"/>
              </w:rPr>
              <w:t>Należy podać typ, model i producenta urządzenia hakowego</w:t>
            </w: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4943F4">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Możliwość przewożenia, załadunku i rozładunku kontenerów hakowych wykonanych w oparciu o normę </w:t>
            </w:r>
            <w:r w:rsidRPr="00031231">
              <w:rPr>
                <w:rFonts w:ascii="Times New Roman" w:hAnsi="Times New Roman" w:cs="Times New Roman"/>
                <w:spacing w:val="-3"/>
              </w:rPr>
              <w:t>DIN 14505</w:t>
            </w:r>
            <w:r w:rsidRPr="009368FC">
              <w:rPr>
                <w:rFonts w:ascii="Times New Roman" w:hAnsi="Times New Roman" w:cs="Times New Roman"/>
                <w:spacing w:val="-3"/>
              </w:rPr>
              <w:t xml:space="preserve"> </w:t>
            </w:r>
            <w:r w:rsidR="003211F9">
              <w:rPr>
                <w:rFonts w:ascii="Times New Roman" w:hAnsi="Times New Roman" w:cs="Times New Roman"/>
                <w:spacing w:val="-3"/>
              </w:rPr>
              <w:t xml:space="preserve">lub </w:t>
            </w:r>
            <w:r w:rsidR="004943F4">
              <w:rPr>
                <w:rFonts w:ascii="Times New Roman" w:hAnsi="Times New Roman" w:cs="Times New Roman"/>
                <w:spacing w:val="-3"/>
              </w:rPr>
              <w:t xml:space="preserve">równoważnej </w:t>
            </w:r>
            <w:r w:rsidRPr="009368FC">
              <w:rPr>
                <w:rFonts w:ascii="Times New Roman" w:hAnsi="Times New Roman" w:cs="Times New Roman"/>
                <w:spacing w:val="-3"/>
              </w:rPr>
              <w:t>o</w:t>
            </w:r>
            <w:r w:rsidR="004943F4">
              <w:rPr>
                <w:rFonts w:ascii="Times New Roman" w:hAnsi="Times New Roman" w:cs="Times New Roman"/>
                <w:spacing w:val="-3"/>
              </w:rPr>
              <w:t> </w:t>
            </w:r>
            <w:r w:rsidRPr="009368FC">
              <w:rPr>
                <w:rFonts w:ascii="Times New Roman" w:hAnsi="Times New Roman" w:cs="Times New Roman"/>
                <w:spacing w:val="-3"/>
              </w:rPr>
              <w:t>długości w</w:t>
            </w:r>
            <w:r w:rsidR="00031231">
              <w:rPr>
                <w:rFonts w:ascii="Times New Roman" w:hAnsi="Times New Roman" w:cs="Times New Roman"/>
                <w:spacing w:val="-3"/>
              </w:rPr>
              <w:t> </w:t>
            </w:r>
            <w:r w:rsidRPr="009368FC">
              <w:rPr>
                <w:rFonts w:ascii="Times New Roman" w:hAnsi="Times New Roman" w:cs="Times New Roman"/>
                <w:spacing w:val="-3"/>
              </w:rPr>
              <w:t xml:space="preserve">świetle </w:t>
            </w:r>
            <w:r w:rsidRPr="009368FC">
              <w:rPr>
                <w:rFonts w:ascii="Times New Roman" w:hAnsi="Times New Roman" w:cs="Times New Roman"/>
                <w:spacing w:val="-5"/>
              </w:rPr>
              <w:t>od 4800 mm do 6900 mm.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8B7EA8">
            <w:pPr>
              <w:spacing w:line="280" w:lineRule="exact"/>
              <w:contextualSpacing/>
              <w:jc w:val="both"/>
              <w:rPr>
                <w:rFonts w:ascii="Times New Roman" w:hAnsi="Times New Roman" w:cs="Times New Roman"/>
              </w:rPr>
            </w:pPr>
            <w:r w:rsidRPr="009368FC">
              <w:rPr>
                <w:rFonts w:ascii="Times New Roman" w:hAnsi="Times New Roman" w:cs="Times New Roman"/>
                <w:spacing w:val="-4"/>
              </w:rPr>
              <w:t>Nominalna ładowność urządzenia hakowego - minimum 2</w:t>
            </w:r>
            <w:r w:rsidR="008B7EA8">
              <w:rPr>
                <w:rFonts w:ascii="Times New Roman" w:hAnsi="Times New Roman" w:cs="Times New Roman"/>
                <w:spacing w:val="-4"/>
              </w:rPr>
              <w:t>0</w:t>
            </w:r>
            <w:r w:rsidRPr="009368FC">
              <w:rPr>
                <w:rFonts w:ascii="Times New Roman" w:hAnsi="Times New Roman" w:cs="Times New Roman"/>
                <w:spacing w:val="-4"/>
              </w:rPr>
              <w:t xml:space="preserve"> ton.</w:t>
            </w:r>
          </w:p>
        </w:tc>
        <w:tc>
          <w:tcPr>
            <w:tcW w:w="1985" w:type="dxa"/>
          </w:tcPr>
          <w:p w:rsidR="0023275C" w:rsidRPr="009368FC" w:rsidRDefault="0023275C" w:rsidP="005B6FF6">
            <w:pPr>
              <w:spacing w:line="280" w:lineRule="exact"/>
              <w:contextualSpacing/>
              <w:rPr>
                <w:rFonts w:ascii="Times New Roman" w:hAnsi="Times New Roman" w:cs="Times New Roman"/>
              </w:rPr>
            </w:pPr>
            <w:r w:rsidRPr="009368FC">
              <w:rPr>
                <w:rFonts w:ascii="Times New Roman" w:hAnsi="Times New Roman" w:cs="Times New Roman"/>
                <w:spacing w:val="-4"/>
              </w:rPr>
              <w:t xml:space="preserve">Należy podać ładowność </w:t>
            </w:r>
            <w:r w:rsidRPr="009368FC">
              <w:rPr>
                <w:rFonts w:ascii="Times New Roman" w:hAnsi="Times New Roman" w:cs="Times New Roman"/>
                <w:spacing w:val="-4"/>
              </w:rPr>
              <w:lastRenderedPageBreak/>
              <w:t>nominalną urządzenia hakowego</w:t>
            </w: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Wysokość posadowienia kontenera na nośniku (liczone od podłoża do </w:t>
            </w:r>
            <w:r w:rsidRPr="009368FC">
              <w:rPr>
                <w:rFonts w:ascii="Times New Roman" w:hAnsi="Times New Roman" w:cs="Times New Roman"/>
                <w:spacing w:val="-4"/>
              </w:rPr>
              <w:t>dolnej płaszczyzny ramy nośnej kontenera) wynosi: do 1500 mm (bez obciążenia kontenerem).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System awaryjnego sterowania </w:t>
            </w:r>
            <w:r w:rsidRPr="009368FC">
              <w:rPr>
                <w:rFonts w:ascii="Times New Roman" w:hAnsi="Times New Roman" w:cs="Times New Roman"/>
              </w:rPr>
              <w:t>urządzeniem</w:t>
            </w:r>
            <w:r w:rsidRPr="009368FC">
              <w:rPr>
                <w:rFonts w:ascii="Times New Roman" w:hAnsi="Times New Roman" w:cs="Times New Roman"/>
                <w:spacing w:val="-4"/>
              </w:rPr>
              <w:t xml:space="preserve"> hakowym - m</w:t>
            </w:r>
            <w:r w:rsidRPr="009368FC">
              <w:rPr>
                <w:rFonts w:ascii="Times New Roman" w:hAnsi="Times New Roman" w:cs="Times New Roman"/>
                <w:spacing w:val="-5"/>
              </w:rPr>
              <w:t xml:space="preserve">ożliwość ręcznego awaryjnego sterowania poszczególnymi sekcjami zaworu sterującego. </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Przyłącze elektryczne do połączenia instalacji elektrycznej kontenera z </w:t>
            </w:r>
            <w:r w:rsidRPr="009368FC">
              <w:rPr>
                <w:rFonts w:ascii="Times New Roman" w:hAnsi="Times New Roman" w:cs="Times New Roman"/>
                <w:spacing w:val="12"/>
              </w:rPr>
              <w:t>instalacją</w:t>
            </w:r>
            <w:r w:rsidRPr="009368FC">
              <w:rPr>
                <w:rFonts w:ascii="Times New Roman" w:hAnsi="Times New Roman" w:cs="Times New Roman"/>
              </w:rPr>
              <w:t xml:space="preserve"> </w:t>
            </w:r>
            <w:r w:rsidRPr="009368FC">
              <w:rPr>
                <w:rFonts w:ascii="Times New Roman" w:hAnsi="Times New Roman" w:cs="Times New Roman"/>
                <w:spacing w:val="-6"/>
              </w:rPr>
              <w:t xml:space="preserve">pojazdu (podczas transportu) zakończone złączem elektrycznym </w:t>
            </w:r>
            <w:r w:rsidRPr="009368FC">
              <w:rPr>
                <w:rFonts w:ascii="Times New Roman" w:hAnsi="Times New Roman" w:cs="Times New Roman"/>
                <w:spacing w:val="-4"/>
              </w:rPr>
              <w:t xml:space="preserve">15-polowym zgodnym z normą DIN 72570 (lub równoważną). Na wyposażeniu pojazdu znajduje się przewód połączeniowy zakończony dwoma wtykami 15-polowymi oraz przewód zakończony jednym wtykiem 15-polowym i </w:t>
            </w:r>
            <w:r w:rsidRPr="009368FC">
              <w:rPr>
                <w:rFonts w:ascii="Times New Roman" w:hAnsi="Times New Roman" w:cs="Times New Roman"/>
                <w:spacing w:val="9"/>
              </w:rPr>
              <w:t>jednym</w:t>
            </w:r>
            <w:r w:rsidRPr="009368FC">
              <w:rPr>
                <w:rFonts w:ascii="Times New Roman" w:hAnsi="Times New Roman" w:cs="Times New Roman"/>
              </w:rPr>
              <w:t xml:space="preserve"> </w:t>
            </w:r>
            <w:r w:rsidRPr="009368FC">
              <w:rPr>
                <w:rFonts w:ascii="Times New Roman" w:hAnsi="Times New Roman" w:cs="Times New Roman"/>
                <w:spacing w:val="-9"/>
              </w:rPr>
              <w:t>wtykiem 7-polowym.</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Podać szacunkowe parametry pracy urządzenia hakowego:</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przesuwu wysięgnika,</w:t>
            </w:r>
          </w:p>
          <w:p w:rsidR="0023275C" w:rsidRPr="009368FC" w:rsidRDefault="0023275C" w:rsidP="005B6FF6">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zakładania (naciągania) kontenera,</w:t>
            </w:r>
          </w:p>
          <w:p w:rsidR="0023275C" w:rsidRPr="009368FC" w:rsidRDefault="0023275C" w:rsidP="005B6FF6">
            <w:pPr>
              <w:spacing w:line="280" w:lineRule="exact"/>
              <w:contextualSpacing/>
              <w:jc w:val="both"/>
              <w:rPr>
                <w:rFonts w:ascii="Times New Roman" w:hAnsi="Times New Roman" w:cs="Times New Roman"/>
                <w:spacing w:val="-3"/>
              </w:rPr>
            </w:pPr>
            <w:r w:rsidRPr="009368FC">
              <w:rPr>
                <w:rFonts w:ascii="Times New Roman" w:hAnsi="Times New Roman" w:cs="Times New Roman"/>
              </w:rPr>
              <w:t>- czas opróżniania (opuszczania) kontenera.</w:t>
            </w:r>
          </w:p>
        </w:tc>
        <w:tc>
          <w:tcPr>
            <w:tcW w:w="1985" w:type="dxa"/>
          </w:tcPr>
          <w:p w:rsidR="0023275C" w:rsidRPr="009368FC" w:rsidRDefault="0081581E" w:rsidP="005B6FF6">
            <w:pPr>
              <w:spacing w:line="280" w:lineRule="exact"/>
              <w:contextualSpacing/>
              <w:rPr>
                <w:rFonts w:ascii="Times New Roman" w:hAnsi="Times New Roman" w:cs="Times New Roman"/>
              </w:rPr>
            </w:pPr>
            <w:r>
              <w:rPr>
                <w:rFonts w:ascii="Times New Roman" w:hAnsi="Times New Roman" w:cs="Times New Roman"/>
              </w:rPr>
              <w:t>Należy podać</w:t>
            </w:r>
            <w:r w:rsidR="0023275C" w:rsidRPr="009368FC">
              <w:rPr>
                <w:rFonts w:ascii="Times New Roman" w:hAnsi="Times New Roman" w:cs="Times New Roman"/>
              </w:rPr>
              <w:t xml:space="preserve"> wymagane parametry:</w:t>
            </w:r>
          </w:p>
        </w:tc>
      </w:tr>
      <w:tr w:rsidR="0023275C" w:rsidRPr="009368FC" w:rsidTr="004C5DBE">
        <w:tc>
          <w:tcPr>
            <w:tcW w:w="567" w:type="dxa"/>
          </w:tcPr>
          <w:p w:rsidR="0023275C" w:rsidRPr="005B6FF6" w:rsidRDefault="0023275C" w:rsidP="005B6FF6">
            <w:pPr>
              <w:pStyle w:val="Akapitzlist"/>
              <w:numPr>
                <w:ilvl w:val="0"/>
                <w:numId w:val="8"/>
              </w:numPr>
              <w:spacing w:line="280" w:lineRule="exact"/>
              <w:ind w:left="356"/>
              <w:contextualSpacing/>
              <w:rPr>
                <w:rFonts w:ascii="Times New Roman" w:hAnsi="Times New Roman"/>
              </w:rPr>
            </w:pPr>
          </w:p>
        </w:tc>
        <w:tc>
          <w:tcPr>
            <w:tcW w:w="11766" w:type="dxa"/>
          </w:tcPr>
          <w:p w:rsidR="0023275C" w:rsidRPr="009368FC" w:rsidRDefault="0023275C" w:rsidP="005B6FF6">
            <w:pPr>
              <w:spacing w:line="280" w:lineRule="exact"/>
              <w:contextualSpacing/>
              <w:jc w:val="both"/>
              <w:rPr>
                <w:rFonts w:ascii="Times New Roman" w:hAnsi="Times New Roman" w:cs="Times New Roman"/>
                <w:spacing w:val="-3"/>
              </w:rPr>
            </w:pPr>
            <w:r w:rsidRPr="009368FC">
              <w:rPr>
                <w:rFonts w:ascii="Times New Roman" w:hAnsi="Times New Roman" w:cs="Times New Roman"/>
              </w:rPr>
              <w:t>Urządzenia podlegające dozorowi technicznemu muszą posiadać dopuszczenie UDT i stosowane dokumenty.</w:t>
            </w:r>
          </w:p>
        </w:tc>
        <w:tc>
          <w:tcPr>
            <w:tcW w:w="1985" w:type="dxa"/>
          </w:tcPr>
          <w:p w:rsidR="0023275C" w:rsidRPr="009368FC" w:rsidRDefault="0023275C" w:rsidP="005B6FF6">
            <w:pPr>
              <w:spacing w:line="280" w:lineRule="exact"/>
              <w:contextualSpacing/>
              <w:rPr>
                <w:rFonts w:ascii="Times New Roman" w:hAnsi="Times New Roman" w:cs="Times New Roman"/>
              </w:rPr>
            </w:pPr>
          </w:p>
        </w:tc>
      </w:tr>
      <w:tr w:rsidR="009E5669" w:rsidRPr="00A53E22" w:rsidTr="00E633EE">
        <w:tc>
          <w:tcPr>
            <w:tcW w:w="567" w:type="dxa"/>
          </w:tcPr>
          <w:p w:rsidR="009E5669" w:rsidRPr="00A53E22" w:rsidRDefault="009E5669" w:rsidP="0081581E">
            <w:pPr>
              <w:pStyle w:val="Akapitzlist"/>
              <w:numPr>
                <w:ilvl w:val="0"/>
                <w:numId w:val="7"/>
              </w:numPr>
              <w:spacing w:line="280" w:lineRule="exact"/>
              <w:contextualSpacing/>
              <w:rPr>
                <w:rFonts w:ascii="Times New Roman" w:hAnsi="Times New Roman"/>
                <w:b/>
              </w:rPr>
            </w:pPr>
          </w:p>
        </w:tc>
        <w:tc>
          <w:tcPr>
            <w:tcW w:w="11766" w:type="dxa"/>
          </w:tcPr>
          <w:p w:rsidR="009E5669" w:rsidRPr="00A53E22" w:rsidRDefault="009E5669" w:rsidP="0081581E">
            <w:pPr>
              <w:spacing w:line="280" w:lineRule="exact"/>
              <w:contextualSpacing/>
              <w:rPr>
                <w:rFonts w:ascii="Times New Roman" w:hAnsi="Times New Roman" w:cs="Times New Roman"/>
                <w:b/>
              </w:rPr>
            </w:pPr>
            <w:r>
              <w:rPr>
                <w:rFonts w:ascii="Times New Roman" w:hAnsi="Times New Roman" w:cs="Times New Roman"/>
                <w:b/>
                <w:spacing w:val="-3"/>
              </w:rPr>
              <w:t>Wymagania dodatkowe.</w:t>
            </w:r>
          </w:p>
        </w:tc>
        <w:tc>
          <w:tcPr>
            <w:tcW w:w="1985" w:type="dxa"/>
          </w:tcPr>
          <w:p w:rsidR="009E5669" w:rsidRPr="00A53E22" w:rsidRDefault="009E5669" w:rsidP="0081581E">
            <w:pPr>
              <w:spacing w:line="280" w:lineRule="exact"/>
              <w:contextualSpacing/>
              <w:rPr>
                <w:rFonts w:ascii="Times New Roman" w:hAnsi="Times New Roman" w:cs="Times New Roman"/>
                <w:b/>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Do oferty należy dołączyć:</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rysunki z wymiarami kompletnego oferowanego samochodu;</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propozycję rozmieszczenia sprzętu w pojeździe;</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dokument producenta pojazdu potwierdzający zaoferowane parametry podwozia i silnika.</w:t>
            </w:r>
          </w:p>
        </w:tc>
        <w:tc>
          <w:tcPr>
            <w:tcW w:w="1985" w:type="dxa"/>
          </w:tcPr>
          <w:p w:rsidR="009E5669" w:rsidRPr="009368FC" w:rsidRDefault="009E5669" w:rsidP="00E633EE">
            <w:pPr>
              <w:spacing w:line="280" w:lineRule="exact"/>
              <w:contextualSpacing/>
              <w:rPr>
                <w:rFonts w:ascii="Times New Roman" w:hAnsi="Times New Roman" w:cs="Times New Roman"/>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 xml:space="preserve">Wszystkie wymagane dokumenty niezbędne do rejestracji pojazdu, jako samochód specjalny pożarniczy powinny być dostarczone najpóźniej w dniu odbioru. </w:t>
            </w:r>
          </w:p>
        </w:tc>
        <w:tc>
          <w:tcPr>
            <w:tcW w:w="1985" w:type="dxa"/>
          </w:tcPr>
          <w:p w:rsidR="009E5669" w:rsidRPr="009368FC" w:rsidRDefault="009E5669" w:rsidP="00E633EE">
            <w:pPr>
              <w:spacing w:line="280" w:lineRule="exact"/>
              <w:contextualSpacing/>
              <w:rPr>
                <w:rFonts w:ascii="Times New Roman" w:hAnsi="Times New Roman" w:cs="Times New Roman"/>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Pojazd dostarczony z pełnymi zbiornikami płynów eksploatacyjnych, paliwa, środków pianotwórczych.</w:t>
            </w:r>
          </w:p>
        </w:tc>
        <w:tc>
          <w:tcPr>
            <w:tcW w:w="1985" w:type="dxa"/>
          </w:tcPr>
          <w:p w:rsidR="009E5669" w:rsidRPr="009368FC" w:rsidRDefault="009E5669" w:rsidP="00E633EE">
            <w:pPr>
              <w:spacing w:line="280" w:lineRule="exact"/>
              <w:contextualSpacing/>
              <w:rPr>
                <w:rFonts w:ascii="Times New Roman" w:hAnsi="Times New Roman" w:cs="Times New Roman"/>
              </w:rPr>
            </w:pPr>
          </w:p>
        </w:tc>
      </w:tr>
      <w:tr w:rsidR="009E5669" w:rsidRPr="009368FC" w:rsidTr="00E633EE">
        <w:tc>
          <w:tcPr>
            <w:tcW w:w="567" w:type="dxa"/>
          </w:tcPr>
          <w:p w:rsidR="009E5669" w:rsidRPr="005B6FF6" w:rsidRDefault="009E5669" w:rsidP="00E633EE">
            <w:pPr>
              <w:pStyle w:val="Akapitzlist"/>
              <w:numPr>
                <w:ilvl w:val="0"/>
                <w:numId w:val="8"/>
              </w:numPr>
              <w:spacing w:line="280" w:lineRule="exact"/>
              <w:ind w:left="356"/>
              <w:contextualSpacing/>
              <w:rPr>
                <w:rFonts w:ascii="Times New Roman" w:hAnsi="Times New Roman"/>
              </w:rPr>
            </w:pPr>
          </w:p>
        </w:tc>
        <w:tc>
          <w:tcPr>
            <w:tcW w:w="11766" w:type="dxa"/>
          </w:tcPr>
          <w:p w:rsidR="009E5669" w:rsidRPr="009E5669" w:rsidRDefault="009E5669" w:rsidP="00E633EE">
            <w:pPr>
              <w:spacing w:line="280" w:lineRule="exact"/>
              <w:contextualSpacing/>
              <w:jc w:val="both"/>
              <w:rPr>
                <w:rFonts w:ascii="Times New Roman" w:hAnsi="Times New Roman" w:cs="Times New Roman"/>
                <w:b/>
              </w:rPr>
            </w:pPr>
            <w:r w:rsidRPr="009E5669">
              <w:rPr>
                <w:rFonts w:ascii="Times New Roman" w:hAnsi="Times New Roman" w:cs="Times New Roman"/>
              </w:rPr>
              <w:t>Gwarancja na pojazd i wyposażenie min</w:t>
            </w:r>
            <w:r w:rsidR="00090003">
              <w:rPr>
                <w:rFonts w:ascii="Times New Roman" w:hAnsi="Times New Roman" w:cs="Times New Roman"/>
              </w:rPr>
              <w:t>.</w:t>
            </w:r>
            <w:r w:rsidRPr="009E5669">
              <w:rPr>
                <w:rFonts w:ascii="Times New Roman" w:hAnsi="Times New Roman" w:cs="Times New Roman"/>
              </w:rPr>
              <w:t xml:space="preserve"> </w:t>
            </w:r>
            <w:r w:rsidR="00F54EE4">
              <w:rPr>
                <w:rFonts w:ascii="Times New Roman" w:hAnsi="Times New Roman" w:cs="Times New Roman"/>
              </w:rPr>
              <w:t>24</w:t>
            </w:r>
            <w:r w:rsidRPr="009E5669">
              <w:rPr>
                <w:rFonts w:ascii="Times New Roman" w:hAnsi="Times New Roman" w:cs="Times New Roman"/>
              </w:rPr>
              <w:t xml:space="preserve"> miesiące. </w:t>
            </w:r>
            <w:r w:rsidRPr="009E5669">
              <w:rPr>
                <w:rFonts w:ascii="Times New Roman" w:hAnsi="Times New Roman" w:cs="Times New Roman"/>
                <w:b/>
              </w:rPr>
              <w:t>Zaoferowanie wydłużonej gwarancji premiowane dodatkowymi punktami.</w:t>
            </w:r>
          </w:p>
          <w:p w:rsidR="009E5669" w:rsidRPr="009E5669" w:rsidRDefault="009E5669" w:rsidP="00E633EE">
            <w:pPr>
              <w:spacing w:line="280" w:lineRule="exact"/>
              <w:contextualSpacing/>
              <w:jc w:val="both"/>
              <w:rPr>
                <w:rFonts w:ascii="Times New Roman" w:hAnsi="Times New Roman" w:cs="Times New Roman"/>
              </w:rPr>
            </w:pPr>
            <w:r w:rsidRPr="009E5669">
              <w:rPr>
                <w:rFonts w:ascii="Times New Roman" w:hAnsi="Times New Roman" w:cs="Times New Roman"/>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1985" w:type="dxa"/>
          </w:tcPr>
          <w:p w:rsidR="009E5669" w:rsidRPr="009368FC" w:rsidRDefault="009E5669" w:rsidP="00E633EE">
            <w:pPr>
              <w:spacing w:line="280" w:lineRule="exact"/>
              <w:contextualSpacing/>
              <w:rPr>
                <w:rFonts w:ascii="Times New Roman" w:hAnsi="Times New Roman" w:cs="Times New Roman"/>
              </w:rPr>
            </w:pPr>
          </w:p>
        </w:tc>
      </w:tr>
    </w:tbl>
    <w:p w:rsidR="00EE286F" w:rsidRPr="0023275C" w:rsidRDefault="00EE286F" w:rsidP="0023275C"/>
    <w:sectPr w:rsidR="00EE286F" w:rsidRPr="0023275C" w:rsidSect="00A53E2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263"/>
    <w:multiLevelType w:val="hybridMultilevel"/>
    <w:tmpl w:val="2FE26BAE"/>
    <w:lvl w:ilvl="0" w:tplc="F55A3F2A">
      <w:start w:val="1"/>
      <w:numFmt w:val="bullet"/>
      <w:lvlText w:val="-"/>
      <w:lvlJc w:val="left"/>
      <w:pPr>
        <w:ind w:left="643" w:hanging="360"/>
      </w:pPr>
      <w:rPr>
        <w:rFonts w:ascii="Times New Roman" w:eastAsia="Times New Roman" w:hAnsi="Times New Roman"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 w15:restartNumberingAfterBreak="0">
    <w:nsid w:val="05525C99"/>
    <w:multiLevelType w:val="hybridMultilevel"/>
    <w:tmpl w:val="26B098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3" w15:restartNumberingAfterBreak="0">
    <w:nsid w:val="07A210EC"/>
    <w:multiLevelType w:val="multilevel"/>
    <w:tmpl w:val="B0F40D5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B790C"/>
    <w:multiLevelType w:val="hybridMultilevel"/>
    <w:tmpl w:val="5816A2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03E55"/>
    <w:multiLevelType w:val="multilevel"/>
    <w:tmpl w:val="E5A2396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E3082"/>
    <w:multiLevelType w:val="multilevel"/>
    <w:tmpl w:val="41E2CF5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A68229D"/>
    <w:multiLevelType w:val="hybridMultilevel"/>
    <w:tmpl w:val="1FECFB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10" w15:restartNumberingAfterBreak="0">
    <w:nsid w:val="6867057C"/>
    <w:multiLevelType w:val="hybridMultilevel"/>
    <w:tmpl w:val="AADC4A24"/>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5CC6DBF"/>
    <w:multiLevelType w:val="multilevel"/>
    <w:tmpl w:val="2CC4A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8F7A3E"/>
    <w:multiLevelType w:val="hybridMultilevel"/>
    <w:tmpl w:val="9CA61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4D237E"/>
    <w:multiLevelType w:val="hybridMultilevel"/>
    <w:tmpl w:val="CAFE2D9C"/>
    <w:lvl w:ilvl="0" w:tplc="0415000F">
      <w:start w:val="1"/>
      <w:numFmt w:val="decimal"/>
      <w:lvlText w:val="%1."/>
      <w:lvlJc w:val="left"/>
      <w:pPr>
        <w:ind w:left="1800" w:hanging="360"/>
      </w:p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1"/>
  </w:num>
  <w:num w:numId="2">
    <w:abstractNumId w:val="7"/>
  </w:num>
  <w:num w:numId="3">
    <w:abstractNumId w:val="2"/>
  </w:num>
  <w:num w:numId="4">
    <w:abstractNumId w:val="9"/>
  </w:num>
  <w:num w:numId="5">
    <w:abstractNumId w:val="10"/>
  </w:num>
  <w:num w:numId="6">
    <w:abstractNumId w:val="0"/>
  </w:num>
  <w:num w:numId="7">
    <w:abstractNumId w:val="1"/>
  </w:num>
  <w:num w:numId="8">
    <w:abstractNumId w:val="13"/>
  </w:num>
  <w:num w:numId="9">
    <w:abstractNumId w:val="12"/>
  </w:num>
  <w:num w:numId="10">
    <w:abstractNumId w:val="5"/>
  </w:num>
  <w:num w:numId="11">
    <w:abstractNumId w:val="6"/>
  </w:num>
  <w:num w:numId="12">
    <w:abstractNumId w:val="3"/>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5C"/>
    <w:rsid w:val="00027622"/>
    <w:rsid w:val="00031231"/>
    <w:rsid w:val="00086BEB"/>
    <w:rsid w:val="00090003"/>
    <w:rsid w:val="000E3645"/>
    <w:rsid w:val="0013547C"/>
    <w:rsid w:val="00146E23"/>
    <w:rsid w:val="0016384D"/>
    <w:rsid w:val="001C4224"/>
    <w:rsid w:val="001D6991"/>
    <w:rsid w:val="001F3537"/>
    <w:rsid w:val="00204160"/>
    <w:rsid w:val="00211CB3"/>
    <w:rsid w:val="0023275C"/>
    <w:rsid w:val="00244C4D"/>
    <w:rsid w:val="00282E69"/>
    <w:rsid w:val="003211F9"/>
    <w:rsid w:val="00322A30"/>
    <w:rsid w:val="00342911"/>
    <w:rsid w:val="00357465"/>
    <w:rsid w:val="003A377B"/>
    <w:rsid w:val="003C0377"/>
    <w:rsid w:val="00434327"/>
    <w:rsid w:val="00446484"/>
    <w:rsid w:val="00467350"/>
    <w:rsid w:val="004943F4"/>
    <w:rsid w:val="004A4EB1"/>
    <w:rsid w:val="004C5DBE"/>
    <w:rsid w:val="004E1903"/>
    <w:rsid w:val="004F02DA"/>
    <w:rsid w:val="004F4552"/>
    <w:rsid w:val="00534697"/>
    <w:rsid w:val="00551009"/>
    <w:rsid w:val="0055323F"/>
    <w:rsid w:val="005B6FF6"/>
    <w:rsid w:val="005D7F42"/>
    <w:rsid w:val="005E259E"/>
    <w:rsid w:val="006346AE"/>
    <w:rsid w:val="00660808"/>
    <w:rsid w:val="00692D92"/>
    <w:rsid w:val="00766B94"/>
    <w:rsid w:val="00780679"/>
    <w:rsid w:val="00792E4C"/>
    <w:rsid w:val="007C76DB"/>
    <w:rsid w:val="00805DF3"/>
    <w:rsid w:val="0081581E"/>
    <w:rsid w:val="0086709B"/>
    <w:rsid w:val="00880779"/>
    <w:rsid w:val="008B7EA8"/>
    <w:rsid w:val="00903417"/>
    <w:rsid w:val="009D08F8"/>
    <w:rsid w:val="009E5669"/>
    <w:rsid w:val="00A53E22"/>
    <w:rsid w:val="00B14821"/>
    <w:rsid w:val="00B533E0"/>
    <w:rsid w:val="00C07534"/>
    <w:rsid w:val="00C32181"/>
    <w:rsid w:val="00C3555B"/>
    <w:rsid w:val="00CA0108"/>
    <w:rsid w:val="00CB1715"/>
    <w:rsid w:val="00E0402F"/>
    <w:rsid w:val="00E313A6"/>
    <w:rsid w:val="00E633EE"/>
    <w:rsid w:val="00E95C13"/>
    <w:rsid w:val="00EC5F4F"/>
    <w:rsid w:val="00EE286F"/>
    <w:rsid w:val="00F132F7"/>
    <w:rsid w:val="00F54EE4"/>
    <w:rsid w:val="00F61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631E1-199D-4383-B3FC-AF19D949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5C"/>
    <w:pPr>
      <w:spacing w:after="160" w:line="259" w:lineRule="auto"/>
      <w:jc w:val="left"/>
    </w:pPr>
    <w:rPr>
      <w:rFonts w:ascii="Arial" w:hAnsi="Arial"/>
    </w:rPr>
  </w:style>
  <w:style w:type="paragraph" w:styleId="Nagwek1">
    <w:name w:val="heading 1"/>
    <w:basedOn w:val="Normalny"/>
    <w:next w:val="Normalny"/>
    <w:link w:val="Nagwek1Znak"/>
    <w:qFormat/>
    <w:rsid w:val="00C3555B"/>
    <w:pPr>
      <w:keepNext/>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C3555B"/>
    <w:pPr>
      <w:keepNext/>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C3555B"/>
    <w:pPr>
      <w:keepNext/>
      <w:spacing w:before="120"/>
      <w:ind w:left="709" w:hanging="709"/>
      <w:jc w:val="both"/>
      <w:outlineLvl w:val="2"/>
    </w:pPr>
    <w:rPr>
      <w:rFonts w:ascii="Times New Roman" w:eastAsia="Times New Roman" w:hAnsi="Times New Roman" w:cs="Times New Roman"/>
      <w:b/>
      <w:caps/>
      <w:color w:val="000000"/>
      <w:sz w:val="24"/>
      <w:szCs w:val="24"/>
      <w:lang w:eastAsia="pl-PL"/>
    </w:rPr>
  </w:style>
  <w:style w:type="paragraph" w:styleId="Nagwek4">
    <w:name w:val="heading 4"/>
    <w:basedOn w:val="Normalny"/>
    <w:next w:val="Normalny"/>
    <w:link w:val="Nagwek4Znak"/>
    <w:qFormat/>
    <w:rsid w:val="00C3555B"/>
    <w:pPr>
      <w:keepNext/>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C3555B"/>
    <w:pPr>
      <w:keepNext/>
      <w:spacing w:line="240" w:lineRule="atLeast"/>
      <w:outlineLvl w:val="4"/>
    </w:pPr>
    <w:rPr>
      <w:rFonts w:ascii="Times New Roman" w:eastAsia="Times New Roman" w:hAnsi="Times New Roman" w:cs="Times New Roman"/>
      <w:b/>
      <w:i/>
      <w:iCs/>
      <w:sz w:val="24"/>
      <w:szCs w:val="24"/>
      <w:lang w:eastAsia="pl-PL"/>
    </w:rPr>
  </w:style>
  <w:style w:type="paragraph" w:styleId="Nagwek6">
    <w:name w:val="heading 6"/>
    <w:basedOn w:val="Normalny"/>
    <w:next w:val="Normalny"/>
    <w:link w:val="Nagwek6Znak"/>
    <w:qFormat/>
    <w:rsid w:val="00C3555B"/>
    <w:pPr>
      <w:spacing w:before="240" w:after="60"/>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555B"/>
    <w:pPr>
      <w:keepNext/>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qFormat/>
    <w:rsid w:val="00C3555B"/>
    <w:pPr>
      <w:keepNext/>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C3555B"/>
    <w:pPr>
      <w:keepNext/>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286F"/>
    <w:rPr>
      <w:rFonts w:ascii="Tahoma" w:hAnsi="Tahoma" w:cs="Tahoma"/>
      <w:sz w:val="16"/>
      <w:szCs w:val="16"/>
    </w:rPr>
  </w:style>
  <w:style w:type="character" w:customStyle="1" w:styleId="TekstdymkaZnak">
    <w:name w:val="Tekst dymka Znak"/>
    <w:basedOn w:val="Domylnaczcionkaakapitu"/>
    <w:link w:val="Tekstdymka"/>
    <w:uiPriority w:val="99"/>
    <w:semiHidden/>
    <w:rsid w:val="00EE286F"/>
    <w:rPr>
      <w:rFonts w:ascii="Tahoma" w:hAnsi="Tahoma" w:cs="Tahoma"/>
      <w:sz w:val="16"/>
      <w:szCs w:val="16"/>
    </w:rPr>
  </w:style>
  <w:style w:type="paragraph" w:styleId="Nagwek">
    <w:name w:val="header"/>
    <w:basedOn w:val="Normalny"/>
    <w:link w:val="NagwekZnak"/>
    <w:uiPriority w:val="99"/>
    <w:unhideWhenUsed/>
    <w:rsid w:val="00EE286F"/>
    <w:pPr>
      <w:tabs>
        <w:tab w:val="center" w:pos="4536"/>
        <w:tab w:val="right" w:pos="9072"/>
      </w:tabs>
    </w:pPr>
  </w:style>
  <w:style w:type="character" w:customStyle="1" w:styleId="NagwekZnak">
    <w:name w:val="Nagłówek Znak"/>
    <w:basedOn w:val="Domylnaczcionkaakapitu"/>
    <w:link w:val="Nagwek"/>
    <w:uiPriority w:val="99"/>
    <w:rsid w:val="00EE286F"/>
    <w:rPr>
      <w:rFonts w:ascii="Arial" w:hAnsi="Arial" w:cs="Arial"/>
      <w:sz w:val="24"/>
      <w:szCs w:val="24"/>
    </w:rPr>
  </w:style>
  <w:style w:type="paragraph" w:styleId="Bezodstpw">
    <w:name w:val="No Spacing"/>
    <w:qFormat/>
    <w:rsid w:val="00C3555B"/>
    <w:rPr>
      <w:rFonts w:ascii="Times New Roman" w:hAnsi="Times New Roman" w:cs="Arial"/>
      <w:sz w:val="24"/>
      <w:szCs w:val="20"/>
      <w:lang w:eastAsia="pl-PL"/>
    </w:rPr>
  </w:style>
  <w:style w:type="character" w:customStyle="1" w:styleId="Nagwek1Znak">
    <w:name w:val="Nagłówek 1 Znak"/>
    <w:basedOn w:val="Domylnaczcionkaakapitu"/>
    <w:link w:val="Nagwek1"/>
    <w:rsid w:val="00C3555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C3555B"/>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C3555B"/>
    <w:rPr>
      <w:rFonts w:ascii="Times New Roman" w:eastAsia="Times New Roman" w:hAnsi="Times New Roman" w:cs="Times New Roman"/>
      <w:b/>
      <w:caps/>
      <w:color w:val="000000"/>
      <w:sz w:val="24"/>
      <w:szCs w:val="24"/>
      <w:lang w:eastAsia="pl-PL"/>
    </w:rPr>
  </w:style>
  <w:style w:type="character" w:customStyle="1" w:styleId="Nagwek4Znak">
    <w:name w:val="Nagłówek 4 Znak"/>
    <w:basedOn w:val="Domylnaczcionkaakapitu"/>
    <w:link w:val="Nagwek4"/>
    <w:rsid w:val="00C3555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C3555B"/>
    <w:rPr>
      <w:rFonts w:ascii="Times New Roman" w:eastAsia="Times New Roman" w:hAnsi="Times New Roman" w:cs="Times New Roman"/>
      <w:b/>
      <w:i/>
      <w:iCs/>
      <w:sz w:val="24"/>
      <w:szCs w:val="24"/>
      <w:lang w:eastAsia="pl-PL"/>
    </w:rPr>
  </w:style>
  <w:style w:type="character" w:customStyle="1" w:styleId="Nagwek6Znak">
    <w:name w:val="Nagłówek 6 Znak"/>
    <w:basedOn w:val="Domylnaczcionkaakapitu"/>
    <w:link w:val="Nagwek6"/>
    <w:rsid w:val="00C3555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555B"/>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C3555B"/>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C3555B"/>
    <w:rPr>
      <w:rFonts w:ascii="Times New Roman" w:eastAsia="Times New Roman" w:hAnsi="Times New Roman" w:cs="Times New Roman"/>
      <w:color w:val="000000"/>
      <w:sz w:val="28"/>
      <w:szCs w:val="28"/>
      <w:lang w:eastAsia="pl-PL"/>
    </w:rPr>
  </w:style>
  <w:style w:type="paragraph" w:styleId="Tytu">
    <w:name w:val="Title"/>
    <w:aliases w:val=" Znak Znak Znak"/>
    <w:basedOn w:val="Normalny"/>
    <w:link w:val="TytuZnak"/>
    <w:qFormat/>
    <w:rsid w:val="00C3555B"/>
    <w:pPr>
      <w:shd w:val="clear" w:color="auto" w:fill="FFFFFF"/>
      <w:tabs>
        <w:tab w:val="left" w:pos="240"/>
      </w:tabs>
      <w:ind w:left="173"/>
    </w:pPr>
    <w:rPr>
      <w:rFonts w:ascii="Times New Roman" w:eastAsia="Times New Roman" w:hAnsi="Times New Roman" w:cs="Times New Roman"/>
      <w:b/>
      <w:bCs/>
      <w:sz w:val="28"/>
      <w:szCs w:val="24"/>
      <w:lang w:eastAsia="pl-PL"/>
    </w:rPr>
  </w:style>
  <w:style w:type="character" w:customStyle="1" w:styleId="TytuZnak">
    <w:name w:val="Tytuł Znak"/>
    <w:aliases w:val=" Znak Znak Znak Znak"/>
    <w:basedOn w:val="Domylnaczcionkaakapitu"/>
    <w:link w:val="Tytu"/>
    <w:rsid w:val="00C3555B"/>
    <w:rPr>
      <w:rFonts w:ascii="Times New Roman" w:eastAsia="Times New Roman" w:hAnsi="Times New Roman" w:cs="Times New Roman"/>
      <w:b/>
      <w:bCs/>
      <w:sz w:val="28"/>
      <w:szCs w:val="24"/>
      <w:shd w:val="clear" w:color="auto" w:fill="FFFFFF"/>
      <w:lang w:eastAsia="pl-PL"/>
    </w:rPr>
  </w:style>
  <w:style w:type="character" w:styleId="Pogrubienie">
    <w:name w:val="Strong"/>
    <w:uiPriority w:val="22"/>
    <w:qFormat/>
    <w:rsid w:val="00C3555B"/>
    <w:rPr>
      <w:b/>
      <w:bCs/>
    </w:rPr>
  </w:style>
  <w:style w:type="character" w:styleId="Uwydatnienie">
    <w:name w:val="Emphasis"/>
    <w:uiPriority w:val="20"/>
    <w:qFormat/>
    <w:rsid w:val="00C3555B"/>
    <w:rPr>
      <w:i/>
      <w:iCs/>
    </w:rPr>
  </w:style>
  <w:style w:type="paragraph" w:styleId="Akapitzlist">
    <w:name w:val="List Paragraph"/>
    <w:basedOn w:val="Normalny"/>
    <w:qFormat/>
    <w:rsid w:val="00A53E22"/>
    <w:pPr>
      <w:spacing w:after="0" w:line="240" w:lineRule="auto"/>
      <w:jc w:val="center"/>
    </w:pPr>
    <w:rPr>
      <w:rFonts w:ascii="Calibri" w:eastAsia="Calibri" w:hAnsi="Calibri" w:cs="Times New Roman"/>
      <w:sz w:val="24"/>
      <w:szCs w:val="24"/>
    </w:rPr>
  </w:style>
  <w:style w:type="paragraph" w:customStyle="1" w:styleId="Kolorowalistaakcent11">
    <w:name w:val="Kolorowa lista — akcent 11"/>
    <w:basedOn w:val="Normalny"/>
    <w:qFormat/>
    <w:rsid w:val="00C3555B"/>
    <w:pPr>
      <w:ind w:left="720"/>
    </w:pPr>
    <w:rPr>
      <w:rFonts w:ascii="Calibri" w:eastAsia="Calibri" w:hAnsi="Calibri" w:cs="Times New Roman"/>
      <w:sz w:val="24"/>
      <w:szCs w:val="24"/>
    </w:rPr>
  </w:style>
  <w:style w:type="paragraph" w:customStyle="1" w:styleId="Jasnasiatkaakcent31">
    <w:name w:val="Jasna siatka — akcent 31"/>
    <w:basedOn w:val="Normalny"/>
    <w:uiPriority w:val="34"/>
    <w:qFormat/>
    <w:rsid w:val="00C3555B"/>
    <w:pPr>
      <w:suppressAutoHyphens/>
      <w:ind w:left="720"/>
    </w:pPr>
    <w:rPr>
      <w:rFonts w:ascii="Times New Roman" w:eastAsia="Times New Roman" w:hAnsi="Times New Roman" w:cs="Times New Roman"/>
      <w:sz w:val="24"/>
      <w:szCs w:val="24"/>
      <w:lang w:eastAsia="ar-SA"/>
    </w:rPr>
  </w:style>
  <w:style w:type="paragraph" w:customStyle="1" w:styleId="Bezodstpw1">
    <w:name w:val="Bez odstępów1"/>
    <w:uiPriority w:val="1"/>
    <w:qFormat/>
    <w:rsid w:val="00C3555B"/>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23275C"/>
    <w:rPr>
      <w:color w:val="0000FF" w:themeColor="hyperlink"/>
      <w:u w:val="single"/>
    </w:rPr>
  </w:style>
  <w:style w:type="paragraph" w:styleId="Tekstpodstawowy">
    <w:name w:val="Body Text"/>
    <w:basedOn w:val="Normalny"/>
    <w:link w:val="TekstpodstawowyZnak"/>
    <w:rsid w:val="0023275C"/>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23275C"/>
    <w:rPr>
      <w:rFonts w:ascii="TimesNewRomanPS" w:eastAsia="Times New Roman" w:hAnsi="TimesNewRomanPS" w:cs="Times New Roman"/>
      <w:color w:val="000000"/>
      <w:sz w:val="24"/>
      <w:szCs w:val="20"/>
      <w:lang w:val="cs-CZ" w:eastAsia="pl-PL"/>
    </w:rPr>
  </w:style>
  <w:style w:type="paragraph" w:customStyle="1" w:styleId="Default">
    <w:name w:val="Default"/>
    <w:rsid w:val="0023275C"/>
    <w:pPr>
      <w:autoSpaceDE w:val="0"/>
      <w:autoSpaceDN w:val="0"/>
      <w:adjustRightInd w:val="0"/>
      <w:jc w:val="left"/>
    </w:pPr>
    <w:rPr>
      <w:rFonts w:ascii="Liberation Sans" w:hAnsi="Liberation Sans" w:cs="Liberation Sans"/>
      <w:color w:val="000000"/>
      <w:sz w:val="24"/>
      <w:szCs w:val="24"/>
    </w:rPr>
  </w:style>
  <w:style w:type="paragraph" w:styleId="Tekstpodstawowywcity2">
    <w:name w:val="Body Text Indent 2"/>
    <w:basedOn w:val="Normalny"/>
    <w:link w:val="Tekstpodstawowywcity2Znak"/>
    <w:semiHidden/>
    <w:rsid w:val="0023275C"/>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23275C"/>
    <w:rPr>
      <w:rFonts w:ascii="Times New Roman" w:eastAsia="Times New Roman" w:hAnsi="Times New Roman" w:cs="Times New Roman"/>
      <w:b/>
      <w:caps/>
      <w:color w:val="000000"/>
      <w:sz w:val="24"/>
      <w:szCs w:val="24"/>
      <w:lang w:eastAsia="pl-PL"/>
    </w:rPr>
  </w:style>
  <w:style w:type="paragraph" w:customStyle="1" w:styleId="western">
    <w:name w:val="western"/>
    <w:basedOn w:val="Normalny"/>
    <w:rsid w:val="009E5669"/>
    <w:pPr>
      <w:spacing w:before="100" w:beforeAutospacing="1" w:after="100" w:afterAutospacing="1" w:line="240" w:lineRule="auto"/>
      <w:jc w:val="both"/>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9332">
      <w:bodyDiv w:val="1"/>
      <w:marLeft w:val="0"/>
      <w:marRight w:val="0"/>
      <w:marTop w:val="0"/>
      <w:marBottom w:val="0"/>
      <w:divBdr>
        <w:top w:val="none" w:sz="0" w:space="0" w:color="auto"/>
        <w:left w:val="none" w:sz="0" w:space="0" w:color="auto"/>
        <w:bottom w:val="none" w:sz="0" w:space="0" w:color="auto"/>
        <w:right w:val="none" w:sz="0" w:space="0" w:color="auto"/>
      </w:divBdr>
    </w:div>
    <w:div w:id="599799554">
      <w:bodyDiv w:val="1"/>
      <w:marLeft w:val="0"/>
      <w:marRight w:val="0"/>
      <w:marTop w:val="0"/>
      <w:marBottom w:val="0"/>
      <w:divBdr>
        <w:top w:val="none" w:sz="0" w:space="0" w:color="auto"/>
        <w:left w:val="none" w:sz="0" w:space="0" w:color="auto"/>
        <w:bottom w:val="none" w:sz="0" w:space="0" w:color="auto"/>
        <w:right w:val="none" w:sz="0" w:space="0" w:color="auto"/>
      </w:divBdr>
    </w:div>
    <w:div w:id="778988224">
      <w:bodyDiv w:val="1"/>
      <w:marLeft w:val="0"/>
      <w:marRight w:val="0"/>
      <w:marTop w:val="0"/>
      <w:marBottom w:val="0"/>
      <w:divBdr>
        <w:top w:val="none" w:sz="0" w:space="0" w:color="auto"/>
        <w:left w:val="none" w:sz="0" w:space="0" w:color="auto"/>
        <w:bottom w:val="none" w:sz="0" w:space="0" w:color="auto"/>
        <w:right w:val="none" w:sz="0" w:space="0" w:color="auto"/>
      </w:divBdr>
    </w:div>
    <w:div w:id="1375080954">
      <w:bodyDiv w:val="1"/>
      <w:marLeft w:val="0"/>
      <w:marRight w:val="0"/>
      <w:marTop w:val="0"/>
      <w:marBottom w:val="0"/>
      <w:divBdr>
        <w:top w:val="none" w:sz="0" w:space="0" w:color="auto"/>
        <w:left w:val="none" w:sz="0" w:space="0" w:color="auto"/>
        <w:bottom w:val="none" w:sz="0" w:space="0" w:color="auto"/>
        <w:right w:val="none" w:sz="0" w:space="0" w:color="auto"/>
      </w:divBdr>
    </w:div>
    <w:div w:id="1531071750">
      <w:bodyDiv w:val="1"/>
      <w:marLeft w:val="0"/>
      <w:marRight w:val="0"/>
      <w:marTop w:val="0"/>
      <w:marBottom w:val="0"/>
      <w:divBdr>
        <w:top w:val="none" w:sz="0" w:space="0" w:color="auto"/>
        <w:left w:val="none" w:sz="0" w:space="0" w:color="auto"/>
        <w:bottom w:val="none" w:sz="0" w:space="0" w:color="auto"/>
        <w:right w:val="none" w:sz="0" w:space="0" w:color="auto"/>
      </w:divBdr>
    </w:div>
    <w:div w:id="1606503466">
      <w:bodyDiv w:val="1"/>
      <w:marLeft w:val="0"/>
      <w:marRight w:val="0"/>
      <w:marTop w:val="0"/>
      <w:marBottom w:val="0"/>
      <w:divBdr>
        <w:top w:val="none" w:sz="0" w:space="0" w:color="auto"/>
        <w:left w:val="none" w:sz="0" w:space="0" w:color="auto"/>
        <w:bottom w:val="none" w:sz="0" w:space="0" w:color="auto"/>
        <w:right w:val="none" w:sz="0" w:space="0" w:color="auto"/>
      </w:divBdr>
    </w:div>
    <w:div w:id="16266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91C15-5043-4032-8DCD-F30B2121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3242</Words>
  <Characters>19453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Jarząbkowski</dc:creator>
  <cp:lastModifiedBy>Agnieszka Kryspin</cp:lastModifiedBy>
  <cp:revision>3</cp:revision>
  <dcterms:created xsi:type="dcterms:W3CDTF">2022-09-13T06:54:00Z</dcterms:created>
  <dcterms:modified xsi:type="dcterms:W3CDTF">2022-09-13T06:55:00Z</dcterms:modified>
</cp:coreProperties>
</file>