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1949" cy="1295400"/>
            <wp:effectExtent l="0" t="0" r="190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9900" cy="12989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5D134F" w:rsidRPr="009719E5" w:rsidRDefault="006013CA" w:rsidP="005D07E4">
      <w:pPr>
        <w:spacing w:after="120" w:line="252" w:lineRule="auto"/>
        <w:ind w:left="284" w:firstLine="283"/>
        <w:rPr>
          <w:b/>
          <w:sz w:val="24"/>
          <w:szCs w:val="24"/>
        </w:rPr>
      </w:pPr>
      <w:r w:rsidRPr="006013CA">
        <w:rPr>
          <w:rFonts w:asciiTheme="minorHAnsi" w:eastAsiaTheme="minorHAnsi" w:hAnsiTheme="minorHAnsi" w:cstheme="minorBidi"/>
          <w:b/>
          <w:color w:val="auto"/>
          <w:lang w:eastAsia="en-US"/>
        </w:rPr>
        <w:t>70-111 Szczecin</w:t>
      </w:r>
      <w:r w:rsidR="005D07E4">
        <w:rPr>
          <w:rFonts w:asciiTheme="minorHAnsi" w:eastAsiaTheme="minorHAnsi" w:hAnsiTheme="minorHAnsi" w:cstheme="minorBidi"/>
          <w:b/>
          <w:color w:val="auto"/>
          <w:lang w:eastAsia="en-US"/>
        </w:rPr>
        <w:t xml:space="preserve">             </w:t>
      </w:r>
      <w:r w:rsidR="00125BC0">
        <w:tab/>
      </w:r>
      <w:r w:rsidR="00125BC0">
        <w:tab/>
      </w:r>
      <w:r w:rsidR="00125BC0">
        <w:tab/>
      </w:r>
      <w:r w:rsidR="00125BC0">
        <w:tab/>
      </w:r>
      <w:r w:rsidR="00125BC0">
        <w:tab/>
      </w:r>
      <w:r w:rsidR="009719E5">
        <w:t xml:space="preserve">                       </w:t>
      </w:r>
      <w:r w:rsidR="005D07E4">
        <w:t xml:space="preserve">                </w:t>
      </w:r>
      <w:r w:rsidR="009719E5">
        <w:t xml:space="preserve">   </w:t>
      </w:r>
      <w:proofErr w:type="spellStart"/>
      <w:r w:rsidR="00125BC0" w:rsidRPr="009719E5">
        <w:rPr>
          <w:b/>
          <w:sz w:val="24"/>
          <w:szCs w:val="24"/>
        </w:rPr>
        <w:t>Szczecin</w:t>
      </w:r>
      <w:proofErr w:type="spellEnd"/>
      <w:r w:rsidR="00125BC0" w:rsidRPr="009719E5">
        <w:rPr>
          <w:b/>
          <w:sz w:val="24"/>
          <w:szCs w:val="24"/>
        </w:rPr>
        <w:t xml:space="preserve">, dnia </w:t>
      </w:r>
      <w:r w:rsidR="0099375F">
        <w:rPr>
          <w:b/>
          <w:sz w:val="24"/>
          <w:szCs w:val="24"/>
        </w:rPr>
        <w:t>05.03</w:t>
      </w:r>
      <w:r w:rsidR="00125BC0" w:rsidRPr="009719E5">
        <w:rPr>
          <w:b/>
          <w:sz w:val="24"/>
          <w:szCs w:val="24"/>
        </w:rPr>
        <w:t>.2024</w:t>
      </w:r>
      <w:r w:rsidR="00086329">
        <w:rPr>
          <w:b/>
          <w:sz w:val="24"/>
          <w:szCs w:val="24"/>
        </w:rPr>
        <w:t xml:space="preserve"> r.</w:t>
      </w:r>
    </w:p>
    <w:p w:rsidR="007A4D73" w:rsidRPr="007A4D73" w:rsidRDefault="007A4D73" w:rsidP="0099375F">
      <w:pPr>
        <w:pStyle w:val="Tekstpodstawowy3"/>
        <w:spacing w:after="0" w:line="240" w:lineRule="auto"/>
        <w:ind w:left="426"/>
        <w:jc w:val="both"/>
        <w:rPr>
          <w:rFonts w:ascii="Calibri" w:eastAsia="Calibri" w:hAnsi="Calibri" w:cstheme="minorHAnsi"/>
          <w:b/>
          <w:color w:val="000000"/>
          <w:sz w:val="24"/>
          <w:szCs w:val="24"/>
          <w:lang w:eastAsia="pl-PL"/>
        </w:rPr>
      </w:pPr>
      <w:r w:rsidRPr="007A4D73">
        <w:rPr>
          <w:rFonts w:ascii="Calibri" w:eastAsia="Calibri" w:hAnsi="Calibri" w:cstheme="minorHAnsi"/>
          <w:b/>
          <w:color w:val="000000"/>
          <w:sz w:val="24"/>
          <w:szCs w:val="24"/>
          <w:lang w:eastAsia="pl-PL"/>
        </w:rPr>
        <w:t>Znak Sprawy: ZP/220/11</w:t>
      </w:r>
      <w:r w:rsidR="00086329">
        <w:rPr>
          <w:rFonts w:ascii="Calibri" w:eastAsia="Calibri" w:hAnsi="Calibri" w:cstheme="minorHAnsi"/>
          <w:b/>
          <w:color w:val="000000"/>
          <w:sz w:val="24"/>
          <w:szCs w:val="24"/>
          <w:lang w:eastAsia="pl-PL"/>
        </w:rPr>
        <w:t>6</w:t>
      </w:r>
      <w:r w:rsidRPr="007A4D73">
        <w:rPr>
          <w:rFonts w:ascii="Calibri" w:eastAsia="Calibri" w:hAnsi="Calibri" w:cstheme="minorHAnsi"/>
          <w:b/>
          <w:color w:val="000000"/>
          <w:sz w:val="24"/>
          <w:szCs w:val="24"/>
          <w:lang w:eastAsia="pl-PL"/>
        </w:rPr>
        <w:t xml:space="preserve">/23                                                                    </w:t>
      </w:r>
    </w:p>
    <w:p w:rsidR="009719E5" w:rsidRDefault="00086329" w:rsidP="0099375F">
      <w:pPr>
        <w:spacing w:after="0" w:line="240" w:lineRule="auto"/>
        <w:ind w:left="426"/>
        <w:rPr>
          <w:rFonts w:asciiTheme="minorHAnsi" w:eastAsiaTheme="minorHAnsi" w:hAnsiTheme="minorHAnsi" w:cs="Times New Roman"/>
          <w:b/>
          <w:color w:val="auto"/>
        </w:rPr>
      </w:pPr>
      <w:r w:rsidRPr="00086329">
        <w:rPr>
          <w:rFonts w:cstheme="minorHAnsi"/>
          <w:b/>
          <w:sz w:val="24"/>
          <w:szCs w:val="24"/>
        </w:rPr>
        <w:t>Dostawa wyrobów medycznych w tym materiałów opatrunkowych, szwów haczykowych i akcesoriów okulistycznych na potrzeby Klinik SPSK-2 PUM w Szczecinie.</w:t>
      </w:r>
    </w:p>
    <w:p w:rsidR="00086329" w:rsidRDefault="00086329" w:rsidP="0099375F">
      <w:pPr>
        <w:spacing w:after="0" w:line="240" w:lineRule="auto"/>
        <w:ind w:left="426"/>
        <w:jc w:val="center"/>
        <w:rPr>
          <w:b/>
          <w:color w:val="000000" w:themeColor="text1"/>
          <w:sz w:val="28"/>
          <w:szCs w:val="28"/>
        </w:rPr>
      </w:pPr>
    </w:p>
    <w:p w:rsidR="008F7C16" w:rsidRDefault="00E511FB" w:rsidP="0099375F">
      <w:pPr>
        <w:spacing w:after="0" w:line="240" w:lineRule="auto"/>
        <w:ind w:left="426"/>
        <w:jc w:val="center"/>
        <w:rPr>
          <w:rFonts w:asciiTheme="minorHAnsi" w:eastAsiaTheme="minorHAnsi" w:hAnsiTheme="minorHAnsi" w:cstheme="minorBidi"/>
          <w:b/>
          <w:color w:val="000000" w:themeColor="text1"/>
          <w:sz w:val="28"/>
          <w:szCs w:val="28"/>
        </w:rPr>
      </w:pPr>
      <w:r>
        <w:rPr>
          <w:b/>
          <w:color w:val="000000" w:themeColor="text1"/>
          <w:sz w:val="28"/>
          <w:szCs w:val="28"/>
        </w:rPr>
        <w:t>UNIEWAŻNIENIE ZADAŃ</w:t>
      </w:r>
      <w:r w:rsidR="008F7C16">
        <w:rPr>
          <w:b/>
          <w:color w:val="000000" w:themeColor="text1"/>
          <w:sz w:val="28"/>
          <w:szCs w:val="28"/>
        </w:rPr>
        <w:t xml:space="preserve"> NR </w:t>
      </w:r>
      <w:r w:rsidR="0099375F">
        <w:rPr>
          <w:b/>
          <w:color w:val="000000" w:themeColor="text1"/>
          <w:sz w:val="28"/>
          <w:szCs w:val="28"/>
        </w:rPr>
        <w:t>11 i 20</w:t>
      </w:r>
    </w:p>
    <w:p w:rsidR="008F7C16" w:rsidRDefault="008F7C16" w:rsidP="0099375F">
      <w:pPr>
        <w:spacing w:after="0" w:line="240" w:lineRule="auto"/>
        <w:ind w:left="426"/>
        <w:rPr>
          <w:i/>
          <w:color w:val="000000" w:themeColor="text1"/>
        </w:rPr>
      </w:pPr>
    </w:p>
    <w:p w:rsidR="008F7C16" w:rsidRDefault="008F7C16" w:rsidP="0099375F">
      <w:pPr>
        <w:spacing w:after="0" w:line="240" w:lineRule="auto"/>
        <w:ind w:left="426"/>
        <w:rPr>
          <w:i/>
          <w:color w:val="000000" w:themeColor="text1"/>
        </w:rPr>
      </w:pPr>
      <w:r>
        <w:rPr>
          <w:i/>
          <w:color w:val="000000" w:themeColor="text1"/>
        </w:rPr>
        <w:t xml:space="preserve">Szanowni Państwo, </w:t>
      </w:r>
    </w:p>
    <w:p w:rsidR="008F7C16" w:rsidRDefault="008F7C16" w:rsidP="0099375F">
      <w:pPr>
        <w:spacing w:after="0" w:line="240" w:lineRule="auto"/>
        <w:ind w:left="426"/>
        <w:jc w:val="both"/>
        <w:rPr>
          <w:rFonts w:ascii="Times New Roman" w:hAnsi="Times New Roman" w:cs="Times New Roman"/>
          <w:color w:val="000000" w:themeColor="text1"/>
          <w:lang w:eastAsia="en-US"/>
        </w:rPr>
      </w:pPr>
      <w:r>
        <w:rPr>
          <w:rFonts w:ascii="Times New Roman" w:hAnsi="Times New Roman" w:cs="Times New Roman"/>
          <w:color w:val="000000" w:themeColor="text1"/>
        </w:rPr>
        <w:t xml:space="preserve">Na podst. art. 260 ust. 1 ustawy z dnia 11 września 2019 r. Prawo zamówień publicznych (Dz.U.2019.2019 </w:t>
      </w:r>
      <w:proofErr w:type="spellStart"/>
      <w:r>
        <w:rPr>
          <w:rFonts w:ascii="Times New Roman" w:hAnsi="Times New Roman" w:cs="Times New Roman"/>
          <w:color w:val="000000" w:themeColor="text1"/>
        </w:rPr>
        <w:t>t.j</w:t>
      </w:r>
      <w:proofErr w:type="spellEnd"/>
      <w:r>
        <w:rPr>
          <w:rFonts w:ascii="Times New Roman" w:hAnsi="Times New Roman" w:cs="Times New Roman"/>
          <w:color w:val="000000" w:themeColor="text1"/>
        </w:rPr>
        <w:t xml:space="preserve">. z dnia 2019.10.24)  Zamawiający zawiadamia, że dokonał unieważnienia postępowania </w:t>
      </w:r>
      <w:r>
        <w:rPr>
          <w:rFonts w:ascii="Times New Roman" w:hAnsi="Times New Roman" w:cs="Times New Roman"/>
          <w:color w:val="000000" w:themeColor="text1"/>
          <w:shd w:val="clear" w:color="auto" w:fill="E2EFD9" w:themeFill="accent6" w:themeFillTint="33"/>
        </w:rPr>
        <w:t>w zakresie zada</w:t>
      </w:r>
      <w:r w:rsidR="00086329">
        <w:rPr>
          <w:rFonts w:ascii="Times New Roman" w:hAnsi="Times New Roman" w:cs="Times New Roman"/>
          <w:color w:val="000000" w:themeColor="text1"/>
          <w:shd w:val="clear" w:color="auto" w:fill="E2EFD9" w:themeFill="accent6" w:themeFillTint="33"/>
        </w:rPr>
        <w:t xml:space="preserve">ń </w:t>
      </w:r>
      <w:r>
        <w:rPr>
          <w:rFonts w:ascii="Times New Roman" w:hAnsi="Times New Roman" w:cs="Times New Roman"/>
          <w:color w:val="000000" w:themeColor="text1"/>
          <w:shd w:val="clear" w:color="auto" w:fill="E2EFD9" w:themeFill="accent6" w:themeFillTint="33"/>
        </w:rPr>
        <w:t xml:space="preserve"> nr</w:t>
      </w:r>
      <w:r w:rsidR="00086329">
        <w:rPr>
          <w:rFonts w:ascii="Times New Roman" w:hAnsi="Times New Roman" w:cs="Times New Roman"/>
          <w:color w:val="000000" w:themeColor="text1"/>
          <w:shd w:val="clear" w:color="auto" w:fill="E2EFD9" w:themeFill="accent6" w:themeFillTint="33"/>
        </w:rPr>
        <w:t xml:space="preserve"> </w:t>
      </w:r>
      <w:r w:rsidR="0099375F">
        <w:rPr>
          <w:rFonts w:ascii="Times New Roman" w:hAnsi="Times New Roman" w:cs="Times New Roman"/>
          <w:color w:val="000000" w:themeColor="text1"/>
          <w:shd w:val="clear" w:color="auto" w:fill="E2EFD9" w:themeFill="accent6" w:themeFillTint="33"/>
        </w:rPr>
        <w:t>11, 20</w:t>
      </w:r>
      <w:r w:rsidR="00086329">
        <w:rPr>
          <w:rFonts w:ascii="Times New Roman" w:hAnsi="Times New Roman" w:cs="Times New Roman"/>
          <w:color w:val="000000" w:themeColor="text1"/>
          <w:shd w:val="clear" w:color="auto" w:fill="E2EFD9" w:themeFill="accent6" w:themeFillTint="33"/>
        </w:rPr>
        <w:t>.</w:t>
      </w:r>
    </w:p>
    <w:p w:rsidR="008F7C16" w:rsidRDefault="008F7C16" w:rsidP="0099375F">
      <w:pPr>
        <w:spacing w:after="0" w:line="240" w:lineRule="auto"/>
        <w:ind w:left="426"/>
        <w:jc w:val="both"/>
        <w:rPr>
          <w:rFonts w:ascii="Times New Roman" w:hAnsi="Times New Roman" w:cs="Times New Roman"/>
          <w:color w:val="000000" w:themeColor="text1"/>
        </w:rPr>
      </w:pPr>
    </w:p>
    <w:p w:rsidR="0099375F" w:rsidRDefault="0099375F" w:rsidP="0099375F">
      <w:pPr>
        <w:spacing w:after="0" w:line="240" w:lineRule="auto"/>
        <w:ind w:left="426"/>
        <w:jc w:val="both"/>
        <w:rPr>
          <w:rFonts w:ascii="Times New Roman" w:hAnsi="Times New Roman" w:cs="Times New Roman"/>
          <w:b/>
          <w:color w:val="000000" w:themeColor="text1"/>
        </w:rPr>
      </w:pPr>
    </w:p>
    <w:p w:rsidR="0099375F" w:rsidRDefault="0099375F" w:rsidP="0099375F">
      <w:pPr>
        <w:spacing w:after="0" w:line="240" w:lineRule="auto"/>
        <w:ind w:left="426"/>
        <w:jc w:val="both"/>
        <w:rPr>
          <w:rFonts w:ascii="Times New Roman" w:hAnsi="Times New Roman" w:cs="Times New Roman"/>
          <w:b/>
          <w:color w:val="000000" w:themeColor="text1"/>
        </w:rPr>
      </w:pPr>
      <w:r w:rsidRPr="005D07E4">
        <w:rPr>
          <w:rFonts w:ascii="Times New Roman" w:hAnsi="Times New Roman" w:cs="Times New Roman"/>
          <w:b/>
          <w:color w:val="000000" w:themeColor="text1"/>
          <w:highlight w:val="cyan"/>
        </w:rPr>
        <w:t>Zadanie nr 11</w:t>
      </w:r>
    </w:p>
    <w:p w:rsidR="008F7C16" w:rsidRPr="0099375F" w:rsidRDefault="008F7C16" w:rsidP="0099375F">
      <w:pPr>
        <w:spacing w:after="0" w:line="240" w:lineRule="auto"/>
        <w:ind w:left="426"/>
        <w:jc w:val="both"/>
        <w:rPr>
          <w:rFonts w:ascii="Times New Roman" w:hAnsi="Times New Roman" w:cs="Times New Roman"/>
          <w:color w:val="000000" w:themeColor="text1"/>
        </w:rPr>
      </w:pPr>
      <w:r w:rsidRPr="0099375F">
        <w:rPr>
          <w:rFonts w:ascii="Times New Roman" w:hAnsi="Times New Roman" w:cs="Times New Roman"/>
          <w:color w:val="000000" w:themeColor="text1"/>
        </w:rPr>
        <w:t xml:space="preserve">Podstawa prawna: Zamawiający unieważnił  postępowanie </w:t>
      </w:r>
      <w:r w:rsidR="00E511FB" w:rsidRPr="0099375F">
        <w:rPr>
          <w:rFonts w:ascii="Times New Roman" w:hAnsi="Times New Roman" w:cs="Times New Roman"/>
          <w:color w:val="000000" w:themeColor="text1"/>
        </w:rPr>
        <w:t xml:space="preserve">w zakresie zadań nr </w:t>
      </w:r>
      <w:r w:rsidR="0099375F" w:rsidRPr="0099375F">
        <w:rPr>
          <w:rFonts w:ascii="Times New Roman" w:hAnsi="Times New Roman" w:cs="Times New Roman"/>
          <w:color w:val="000000" w:themeColor="text1"/>
        </w:rPr>
        <w:t>11</w:t>
      </w:r>
      <w:r w:rsidR="00E511FB" w:rsidRPr="0099375F">
        <w:rPr>
          <w:rFonts w:ascii="Times New Roman" w:hAnsi="Times New Roman" w:cs="Times New Roman"/>
          <w:color w:val="000000" w:themeColor="text1"/>
        </w:rPr>
        <w:t xml:space="preserve"> </w:t>
      </w:r>
      <w:r w:rsidRPr="0099375F">
        <w:rPr>
          <w:rFonts w:ascii="Times New Roman" w:hAnsi="Times New Roman" w:cs="Times New Roman"/>
          <w:color w:val="000000" w:themeColor="text1"/>
        </w:rPr>
        <w:t xml:space="preserve">na podstawie art. 255 ust. </w:t>
      </w:r>
      <w:r w:rsidR="0099375F" w:rsidRPr="0099375F">
        <w:rPr>
          <w:rFonts w:ascii="Times New Roman" w:hAnsi="Times New Roman" w:cs="Times New Roman"/>
          <w:color w:val="000000" w:themeColor="text1"/>
        </w:rPr>
        <w:t>3</w:t>
      </w:r>
      <w:r w:rsidRPr="0099375F">
        <w:rPr>
          <w:rFonts w:ascii="Times New Roman" w:hAnsi="Times New Roman" w:cs="Times New Roman"/>
          <w:color w:val="000000" w:themeColor="text1"/>
        </w:rPr>
        <w:t xml:space="preserve"> ustawy PZP.</w:t>
      </w:r>
    </w:p>
    <w:p w:rsidR="008F7C16" w:rsidRDefault="008F7C16" w:rsidP="0099375F">
      <w:pPr>
        <w:spacing w:after="0" w:line="240" w:lineRule="auto"/>
        <w:ind w:left="426"/>
        <w:jc w:val="both"/>
        <w:rPr>
          <w:rFonts w:ascii="Times New Roman" w:hAnsi="Times New Roman" w:cs="Times New Roman"/>
          <w:color w:val="000000" w:themeColor="text1"/>
        </w:rPr>
      </w:pPr>
      <w:r w:rsidRPr="0099375F">
        <w:rPr>
          <w:rFonts w:ascii="Times New Roman" w:hAnsi="Times New Roman" w:cs="Times New Roman"/>
          <w:color w:val="000000" w:themeColor="text1"/>
        </w:rPr>
        <w:t xml:space="preserve">Uzasadnienie faktyczne: </w:t>
      </w:r>
      <w:r w:rsidR="0099375F" w:rsidRPr="0099375F">
        <w:rPr>
          <w:rFonts w:ascii="Times New Roman" w:hAnsi="Times New Roman" w:cs="Times New Roman"/>
          <w:color w:val="000000" w:themeColor="text1"/>
        </w:rPr>
        <w:t>cena najkorzystniejszej oferty przewyższa kwotę, którą zamawiający zamierza przeznaczyć na sfinansowanie zamówienia a Zamawiający nie może zwiększyć tej kwoty do ceny najkorzystniejszej oferty</w:t>
      </w:r>
      <w:r w:rsidR="0099375F">
        <w:rPr>
          <w:rFonts w:ascii="Times New Roman" w:hAnsi="Times New Roman" w:cs="Times New Roman"/>
          <w:color w:val="000000" w:themeColor="text1"/>
        </w:rPr>
        <w:t>.</w:t>
      </w:r>
    </w:p>
    <w:p w:rsidR="0099375F" w:rsidRPr="0099375F" w:rsidRDefault="00E37E2F" w:rsidP="0099375F">
      <w:pPr>
        <w:spacing w:after="0" w:line="240" w:lineRule="auto"/>
        <w:ind w:left="426"/>
        <w:jc w:val="both"/>
        <w:rPr>
          <w:rFonts w:ascii="Times New Roman" w:hAnsi="Times New Roman" w:cs="Times New Roman"/>
          <w:color w:val="000000" w:themeColor="text1"/>
        </w:rPr>
      </w:pPr>
      <w:r>
        <w:rPr>
          <w:rFonts w:ascii="Times New Roman" w:hAnsi="Times New Roman" w:cs="Times New Roman"/>
          <w:color w:val="000000" w:themeColor="text1"/>
        </w:rPr>
        <w:t>Zamawiają</w:t>
      </w:r>
      <w:r w:rsidR="0099375F">
        <w:rPr>
          <w:rFonts w:ascii="Times New Roman" w:hAnsi="Times New Roman" w:cs="Times New Roman"/>
          <w:color w:val="000000" w:themeColor="text1"/>
        </w:rPr>
        <w:t xml:space="preserve">cy przeznaczył na realizację zadania nr 11 kwotę w wysokości </w:t>
      </w:r>
      <w:r w:rsidRPr="00E37E2F">
        <w:rPr>
          <w:rFonts w:ascii="Times New Roman" w:hAnsi="Times New Roman" w:cs="Times New Roman"/>
          <w:color w:val="000000" w:themeColor="text1"/>
        </w:rPr>
        <w:t>207.360,00 zł</w:t>
      </w:r>
      <w:r>
        <w:rPr>
          <w:rFonts w:ascii="Times New Roman" w:hAnsi="Times New Roman" w:cs="Times New Roman"/>
          <w:color w:val="000000" w:themeColor="text1"/>
        </w:rPr>
        <w:t>,</w:t>
      </w:r>
      <w:r w:rsidRPr="00E37E2F">
        <w:rPr>
          <w:rFonts w:ascii="Times New Roman" w:hAnsi="Times New Roman" w:cs="Times New Roman"/>
          <w:color w:val="000000" w:themeColor="text1"/>
        </w:rPr>
        <w:t xml:space="preserve"> </w:t>
      </w:r>
      <w:r w:rsidR="0099375F">
        <w:rPr>
          <w:rFonts w:ascii="Times New Roman" w:hAnsi="Times New Roman" w:cs="Times New Roman"/>
          <w:color w:val="000000" w:themeColor="text1"/>
        </w:rPr>
        <w:t xml:space="preserve">oferta wykonawcy  opiewała na kwotę </w:t>
      </w:r>
      <w:r w:rsidRPr="00E37E2F">
        <w:rPr>
          <w:rFonts w:ascii="Times New Roman" w:hAnsi="Times New Roman" w:cs="Times New Roman"/>
          <w:color w:val="000000" w:themeColor="text1"/>
        </w:rPr>
        <w:t>293.328,00 zł</w:t>
      </w:r>
      <w:r>
        <w:rPr>
          <w:rFonts w:ascii="Times New Roman" w:hAnsi="Times New Roman" w:cs="Times New Roman"/>
          <w:color w:val="000000" w:themeColor="text1"/>
        </w:rPr>
        <w:t xml:space="preserve"> i</w:t>
      </w:r>
      <w:r w:rsidR="0099375F">
        <w:rPr>
          <w:rFonts w:ascii="Times New Roman" w:hAnsi="Times New Roman" w:cs="Times New Roman"/>
          <w:color w:val="000000" w:themeColor="text1"/>
        </w:rPr>
        <w:t xml:space="preserve"> jest wyższa od środków zabezpieczonych na realizację zadania o </w:t>
      </w:r>
      <w:r w:rsidRPr="00E37E2F">
        <w:rPr>
          <w:rFonts w:ascii="Times New Roman" w:hAnsi="Times New Roman" w:cs="Times New Roman"/>
          <w:color w:val="000000" w:themeColor="text1"/>
        </w:rPr>
        <w:t xml:space="preserve">85.968,00 </w:t>
      </w:r>
      <w:r w:rsidR="0099375F">
        <w:rPr>
          <w:rFonts w:ascii="Times New Roman" w:hAnsi="Times New Roman" w:cs="Times New Roman"/>
          <w:color w:val="000000" w:themeColor="text1"/>
        </w:rPr>
        <w:t>zł tj</w:t>
      </w:r>
      <w:r w:rsidR="004D6712">
        <w:rPr>
          <w:rFonts w:ascii="Times New Roman" w:hAnsi="Times New Roman" w:cs="Times New Roman"/>
          <w:color w:val="000000" w:themeColor="text1"/>
        </w:rPr>
        <w:t>.</w:t>
      </w:r>
      <w:r w:rsidR="0099375F">
        <w:rPr>
          <w:rFonts w:ascii="Times New Roman" w:hAnsi="Times New Roman" w:cs="Times New Roman"/>
          <w:color w:val="000000" w:themeColor="text1"/>
        </w:rPr>
        <w:t xml:space="preserve"> o </w:t>
      </w:r>
      <w:r w:rsidRPr="00E37E2F">
        <w:rPr>
          <w:rFonts w:ascii="Times New Roman" w:hAnsi="Times New Roman" w:cs="Times New Roman"/>
          <w:color w:val="000000" w:themeColor="text1"/>
        </w:rPr>
        <w:t xml:space="preserve">41,45 </w:t>
      </w:r>
      <w:r w:rsidR="0099375F">
        <w:rPr>
          <w:rFonts w:ascii="Times New Roman" w:hAnsi="Times New Roman" w:cs="Times New Roman"/>
          <w:color w:val="000000" w:themeColor="text1"/>
        </w:rPr>
        <w:t xml:space="preserve"> %</w:t>
      </w:r>
    </w:p>
    <w:p w:rsidR="008F7C16" w:rsidRDefault="008F7C16" w:rsidP="0099375F">
      <w:pPr>
        <w:spacing w:after="0" w:line="240" w:lineRule="auto"/>
        <w:ind w:left="426"/>
        <w:jc w:val="both"/>
        <w:rPr>
          <w:rFonts w:ascii="Times New Roman" w:hAnsi="Times New Roman" w:cs="Times New Roman"/>
          <w:color w:val="000000" w:themeColor="text1"/>
        </w:rPr>
      </w:pPr>
    </w:p>
    <w:p w:rsidR="0099375F" w:rsidRDefault="0099375F" w:rsidP="0099375F">
      <w:pPr>
        <w:spacing w:after="0" w:line="240" w:lineRule="auto"/>
        <w:ind w:left="426"/>
        <w:rPr>
          <w:rFonts w:ascii="Times New Roman" w:hAnsi="Times New Roman" w:cs="Times New Roman"/>
        </w:rPr>
      </w:pPr>
    </w:p>
    <w:p w:rsidR="0099375F" w:rsidRDefault="0099375F" w:rsidP="0099375F">
      <w:pPr>
        <w:spacing w:after="0" w:line="240" w:lineRule="auto"/>
        <w:ind w:left="426"/>
        <w:jc w:val="both"/>
        <w:rPr>
          <w:rFonts w:ascii="Times New Roman" w:hAnsi="Times New Roman" w:cs="Times New Roman"/>
          <w:b/>
          <w:color w:val="000000" w:themeColor="text1"/>
        </w:rPr>
      </w:pPr>
      <w:r w:rsidRPr="005D07E4">
        <w:rPr>
          <w:rFonts w:ascii="Times New Roman" w:hAnsi="Times New Roman" w:cs="Times New Roman"/>
          <w:b/>
          <w:color w:val="000000" w:themeColor="text1"/>
          <w:highlight w:val="cyan"/>
        </w:rPr>
        <w:t>Zadanie nr 20</w:t>
      </w:r>
    </w:p>
    <w:p w:rsidR="0099375F" w:rsidRPr="0099375F" w:rsidRDefault="0099375F" w:rsidP="0099375F">
      <w:pPr>
        <w:spacing w:after="0" w:line="240" w:lineRule="auto"/>
        <w:ind w:left="426"/>
        <w:jc w:val="both"/>
        <w:rPr>
          <w:rFonts w:ascii="Times New Roman" w:hAnsi="Times New Roman" w:cs="Times New Roman"/>
          <w:color w:val="000000" w:themeColor="text1"/>
        </w:rPr>
      </w:pPr>
      <w:r w:rsidRPr="0099375F">
        <w:rPr>
          <w:rFonts w:ascii="Times New Roman" w:hAnsi="Times New Roman" w:cs="Times New Roman"/>
          <w:color w:val="000000" w:themeColor="text1"/>
        </w:rPr>
        <w:t xml:space="preserve">Podstawa prawna: Zamawiający unieważnił  postępowanie w zakresie zadań nr </w:t>
      </w:r>
      <w:r w:rsidR="005D07E4">
        <w:rPr>
          <w:rFonts w:ascii="Times New Roman" w:hAnsi="Times New Roman" w:cs="Times New Roman"/>
          <w:color w:val="000000" w:themeColor="text1"/>
        </w:rPr>
        <w:t xml:space="preserve">20 </w:t>
      </w:r>
      <w:r w:rsidRPr="0099375F">
        <w:rPr>
          <w:rFonts w:ascii="Times New Roman" w:hAnsi="Times New Roman" w:cs="Times New Roman"/>
          <w:color w:val="000000" w:themeColor="text1"/>
        </w:rPr>
        <w:t>na podstawie art. 255 ust. 3 ustawy PZP.</w:t>
      </w:r>
    </w:p>
    <w:p w:rsidR="0099375F" w:rsidRDefault="0099375F" w:rsidP="0099375F">
      <w:pPr>
        <w:spacing w:after="0" w:line="240" w:lineRule="auto"/>
        <w:ind w:left="426"/>
        <w:jc w:val="both"/>
        <w:rPr>
          <w:rFonts w:ascii="Times New Roman" w:hAnsi="Times New Roman" w:cs="Times New Roman"/>
          <w:color w:val="000000" w:themeColor="text1"/>
        </w:rPr>
      </w:pPr>
      <w:r w:rsidRPr="0099375F">
        <w:rPr>
          <w:rFonts w:ascii="Times New Roman" w:hAnsi="Times New Roman" w:cs="Times New Roman"/>
          <w:color w:val="000000" w:themeColor="text1"/>
        </w:rPr>
        <w:t>Uzasadnienie faktyczne: cena najkorzystniejszej oferty przewyższa kwotę, którą zamawiający zamierza przeznaczyć na sfinansowanie zamówienia a Zamawiający nie może zwiększyć tej kwoty do ceny najkorzystniejszej oferty</w:t>
      </w:r>
      <w:r>
        <w:rPr>
          <w:rFonts w:ascii="Times New Roman" w:hAnsi="Times New Roman" w:cs="Times New Roman"/>
          <w:color w:val="000000" w:themeColor="text1"/>
        </w:rPr>
        <w:t>.</w:t>
      </w:r>
    </w:p>
    <w:p w:rsidR="0099375F" w:rsidRPr="0099375F" w:rsidRDefault="0099375F" w:rsidP="0099375F">
      <w:pPr>
        <w:spacing w:after="0" w:line="240" w:lineRule="auto"/>
        <w:ind w:left="426"/>
        <w:jc w:val="both"/>
        <w:rPr>
          <w:rFonts w:ascii="Times New Roman" w:hAnsi="Times New Roman" w:cs="Times New Roman"/>
          <w:color w:val="000000" w:themeColor="text1"/>
        </w:rPr>
      </w:pPr>
      <w:r>
        <w:rPr>
          <w:rFonts w:ascii="Times New Roman" w:hAnsi="Times New Roman" w:cs="Times New Roman"/>
          <w:color w:val="000000" w:themeColor="text1"/>
        </w:rPr>
        <w:t>Zamawiaj</w:t>
      </w:r>
      <w:r w:rsidR="005D07E4">
        <w:rPr>
          <w:rFonts w:ascii="Times New Roman" w:hAnsi="Times New Roman" w:cs="Times New Roman"/>
          <w:color w:val="000000" w:themeColor="text1"/>
        </w:rPr>
        <w:t>ą</w:t>
      </w:r>
      <w:r>
        <w:rPr>
          <w:rFonts w:ascii="Times New Roman" w:hAnsi="Times New Roman" w:cs="Times New Roman"/>
          <w:color w:val="000000" w:themeColor="text1"/>
        </w:rPr>
        <w:t xml:space="preserve">cy przeznaczył na realizację zadania nr </w:t>
      </w:r>
      <w:r w:rsidR="005D07E4">
        <w:rPr>
          <w:rFonts w:ascii="Times New Roman" w:hAnsi="Times New Roman" w:cs="Times New Roman"/>
          <w:color w:val="000000" w:themeColor="text1"/>
        </w:rPr>
        <w:t>20</w:t>
      </w:r>
      <w:r>
        <w:rPr>
          <w:rFonts w:ascii="Times New Roman" w:hAnsi="Times New Roman" w:cs="Times New Roman"/>
          <w:color w:val="000000" w:themeColor="text1"/>
        </w:rPr>
        <w:t xml:space="preserve"> kwotę w wysokości </w:t>
      </w:r>
      <w:r w:rsidR="005D07E4" w:rsidRPr="005D07E4">
        <w:rPr>
          <w:rFonts w:ascii="Times New Roman" w:hAnsi="Times New Roman" w:cs="Times New Roman"/>
          <w:color w:val="000000" w:themeColor="text1"/>
        </w:rPr>
        <w:t xml:space="preserve">77.760,00 </w:t>
      </w:r>
      <w:r>
        <w:rPr>
          <w:rFonts w:ascii="Times New Roman" w:hAnsi="Times New Roman" w:cs="Times New Roman"/>
          <w:color w:val="000000" w:themeColor="text1"/>
        </w:rPr>
        <w:t>zł.</w:t>
      </w:r>
      <w:r w:rsidR="005D07E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oferta wykonawcy  opiewała na kwotę </w:t>
      </w:r>
      <w:r w:rsidR="005D07E4" w:rsidRPr="005D07E4">
        <w:rPr>
          <w:rFonts w:ascii="Times New Roman" w:hAnsi="Times New Roman" w:cs="Times New Roman"/>
          <w:color w:val="000000" w:themeColor="text1"/>
        </w:rPr>
        <w:t xml:space="preserve">146.880,00 </w:t>
      </w:r>
      <w:r w:rsidR="005D07E4">
        <w:rPr>
          <w:rFonts w:ascii="Times New Roman" w:hAnsi="Times New Roman" w:cs="Times New Roman"/>
          <w:color w:val="000000" w:themeColor="text1"/>
        </w:rPr>
        <w:t xml:space="preserve">i </w:t>
      </w:r>
      <w:r>
        <w:rPr>
          <w:rFonts w:ascii="Times New Roman" w:hAnsi="Times New Roman" w:cs="Times New Roman"/>
          <w:color w:val="000000" w:themeColor="text1"/>
        </w:rPr>
        <w:t xml:space="preserve"> jest wyższa od środków zabezpieczonych na realizację zadania o </w:t>
      </w:r>
      <w:r w:rsidR="005D07E4" w:rsidRPr="005D07E4">
        <w:rPr>
          <w:rFonts w:ascii="Times New Roman" w:hAnsi="Times New Roman" w:cs="Times New Roman"/>
          <w:color w:val="000000" w:themeColor="text1"/>
        </w:rPr>
        <w:t xml:space="preserve">69.120,00 </w:t>
      </w:r>
      <w:r>
        <w:rPr>
          <w:rFonts w:ascii="Times New Roman" w:hAnsi="Times New Roman" w:cs="Times New Roman"/>
          <w:color w:val="000000" w:themeColor="text1"/>
        </w:rPr>
        <w:t>zł tj</w:t>
      </w:r>
      <w:r w:rsidR="004D6712">
        <w:rPr>
          <w:rFonts w:ascii="Times New Roman" w:hAnsi="Times New Roman" w:cs="Times New Roman"/>
          <w:color w:val="000000" w:themeColor="text1"/>
        </w:rPr>
        <w:t>.</w:t>
      </w:r>
      <w:r>
        <w:rPr>
          <w:rFonts w:ascii="Times New Roman" w:hAnsi="Times New Roman" w:cs="Times New Roman"/>
          <w:color w:val="000000" w:themeColor="text1"/>
        </w:rPr>
        <w:t xml:space="preserve"> o </w:t>
      </w:r>
      <w:r w:rsidR="005D07E4" w:rsidRPr="005D07E4">
        <w:rPr>
          <w:rFonts w:ascii="Times New Roman" w:hAnsi="Times New Roman" w:cs="Times New Roman"/>
          <w:color w:val="000000" w:themeColor="text1"/>
        </w:rPr>
        <w:t xml:space="preserve">88,88 </w:t>
      </w:r>
      <w:r>
        <w:rPr>
          <w:rFonts w:ascii="Times New Roman" w:hAnsi="Times New Roman" w:cs="Times New Roman"/>
          <w:color w:val="000000" w:themeColor="text1"/>
        </w:rPr>
        <w:t xml:space="preserve"> %</w:t>
      </w:r>
      <w:r w:rsidR="005D07E4">
        <w:rPr>
          <w:rFonts w:ascii="Times New Roman" w:hAnsi="Times New Roman" w:cs="Times New Roman"/>
          <w:color w:val="000000" w:themeColor="text1"/>
        </w:rPr>
        <w:t>.</w:t>
      </w:r>
    </w:p>
    <w:p w:rsidR="0099375F" w:rsidRDefault="0099375F" w:rsidP="0099375F">
      <w:pPr>
        <w:spacing w:after="0" w:line="240" w:lineRule="auto"/>
        <w:ind w:left="426"/>
        <w:rPr>
          <w:rFonts w:ascii="Times New Roman" w:hAnsi="Times New Roman" w:cs="Times New Roman"/>
        </w:rPr>
      </w:pPr>
    </w:p>
    <w:p w:rsidR="008F7C16" w:rsidRDefault="008F7C16" w:rsidP="0099375F">
      <w:pPr>
        <w:spacing w:after="0" w:line="240" w:lineRule="auto"/>
        <w:ind w:left="426"/>
        <w:rPr>
          <w:rFonts w:ascii="Times New Roman" w:hAnsi="Times New Roman" w:cs="Times New Roman"/>
          <w:color w:val="auto"/>
        </w:rPr>
      </w:pPr>
      <w:r>
        <w:rPr>
          <w:rFonts w:ascii="Times New Roman" w:hAnsi="Times New Roman" w:cs="Times New Roman"/>
        </w:rPr>
        <w:t>Informacja o unieważnieniu ZADA</w:t>
      </w:r>
      <w:r w:rsidR="00086329">
        <w:rPr>
          <w:rFonts w:ascii="Times New Roman" w:hAnsi="Times New Roman" w:cs="Times New Roman"/>
        </w:rPr>
        <w:t>Ń</w:t>
      </w:r>
      <w:r>
        <w:rPr>
          <w:rFonts w:ascii="Times New Roman" w:hAnsi="Times New Roman" w:cs="Times New Roman"/>
        </w:rPr>
        <w:t xml:space="preserve">  zostanie </w:t>
      </w:r>
      <w:r w:rsidR="005D07E4">
        <w:rPr>
          <w:rFonts w:ascii="Times New Roman" w:hAnsi="Times New Roman" w:cs="Times New Roman"/>
        </w:rPr>
        <w:t xml:space="preserve">zamieszczona na platformie zakupowej oraz </w:t>
      </w:r>
      <w:r>
        <w:rPr>
          <w:rFonts w:ascii="Times New Roman" w:hAnsi="Times New Roman" w:cs="Times New Roman"/>
        </w:rPr>
        <w:t>przekazana Wykonawcom</w:t>
      </w:r>
      <w:r w:rsidR="005D07E4">
        <w:rPr>
          <w:rFonts w:ascii="Times New Roman" w:hAnsi="Times New Roman" w:cs="Times New Roman"/>
        </w:rPr>
        <w:t xml:space="preserve">, </w:t>
      </w:r>
      <w:r>
        <w:rPr>
          <w:rFonts w:ascii="Times New Roman" w:hAnsi="Times New Roman" w:cs="Times New Roman"/>
        </w:rPr>
        <w:t xml:space="preserve"> którzy złożyli oferty za pośrednictwem  Portalu zakupowego </w:t>
      </w:r>
      <w:proofErr w:type="spellStart"/>
      <w:r>
        <w:rPr>
          <w:rFonts w:ascii="Times New Roman" w:hAnsi="Times New Roman" w:cs="Times New Roman"/>
        </w:rPr>
        <w:t>OpenNexus</w:t>
      </w:r>
      <w:proofErr w:type="spellEnd"/>
      <w:r>
        <w:rPr>
          <w:rFonts w:ascii="Times New Roman" w:hAnsi="Times New Roman" w:cs="Times New Roman"/>
        </w:rPr>
        <w:t xml:space="preserve">.     </w:t>
      </w:r>
    </w:p>
    <w:p w:rsidR="008F7C16" w:rsidRDefault="008F7C16" w:rsidP="008F7C16">
      <w:pPr>
        <w:spacing w:after="0" w:line="240" w:lineRule="auto"/>
        <w:rPr>
          <w:rFonts w:ascii="Times New Roman" w:hAnsi="Times New Roman" w:cs="Times New Roman"/>
        </w:rPr>
      </w:pPr>
    </w:p>
    <w:p w:rsidR="009719E5" w:rsidRDefault="009719E5" w:rsidP="009719E5">
      <w:pPr>
        <w:spacing w:after="0" w:line="240" w:lineRule="auto"/>
        <w:ind w:left="4536" w:firstLine="6"/>
        <w:jc w:val="center"/>
        <w:rPr>
          <w:b/>
          <w:i/>
          <w:sz w:val="24"/>
          <w:szCs w:val="24"/>
        </w:rPr>
      </w:pP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30718A" w:rsidRPr="00523FAB" w:rsidRDefault="0030718A" w:rsidP="0030718A">
      <w:pPr>
        <w:spacing w:after="0" w:line="240" w:lineRule="auto"/>
        <w:ind w:left="4536" w:firstLine="6"/>
        <w:jc w:val="center"/>
        <w:rPr>
          <w:i/>
          <w:sz w:val="24"/>
          <w:szCs w:val="24"/>
        </w:rPr>
      </w:pPr>
      <w:r>
        <w:rPr>
          <w:i/>
          <w:sz w:val="24"/>
          <w:szCs w:val="24"/>
        </w:rPr>
        <w:t xml:space="preserve">  </w:t>
      </w:r>
      <w:r w:rsidRPr="00523FAB">
        <w:rPr>
          <w:i/>
          <w:sz w:val="24"/>
          <w:szCs w:val="24"/>
        </w:rPr>
        <w:t>PODPIS W ORYGINALE</w:t>
      </w:r>
    </w:p>
    <w:p w:rsidR="0030718A" w:rsidRDefault="0030718A" w:rsidP="0030718A">
      <w:pPr>
        <w:spacing w:after="0" w:line="240" w:lineRule="auto"/>
        <w:ind w:left="4536" w:firstLine="6"/>
        <w:jc w:val="center"/>
        <w:rPr>
          <w:i/>
          <w:sz w:val="24"/>
          <w:szCs w:val="24"/>
        </w:rPr>
      </w:pPr>
      <w:r w:rsidRPr="00523FAB">
        <w:rPr>
          <w:i/>
          <w:sz w:val="24"/>
          <w:szCs w:val="24"/>
        </w:rPr>
        <w:t>DYREKTOR</w:t>
      </w:r>
    </w:p>
    <w:p w:rsidR="000A0D44" w:rsidRDefault="000A0D44" w:rsidP="000C33E6">
      <w:pPr>
        <w:spacing w:after="4" w:line="250" w:lineRule="auto"/>
        <w:ind w:left="142" w:hanging="10"/>
        <w:jc w:val="both"/>
        <w:rPr>
          <w:sz w:val="24"/>
          <w:szCs w:val="24"/>
        </w:rPr>
      </w:pPr>
    </w:p>
    <w:p w:rsidR="00080334" w:rsidRDefault="00080334" w:rsidP="000C33E6">
      <w:pPr>
        <w:spacing w:after="4" w:line="250" w:lineRule="auto"/>
        <w:ind w:left="142" w:hanging="10"/>
        <w:jc w:val="both"/>
        <w:rPr>
          <w:sz w:val="24"/>
          <w:szCs w:val="24"/>
        </w:rPr>
      </w:pPr>
      <w:bookmarkStart w:id="0" w:name="_GoBack"/>
      <w:bookmarkEnd w:id="0"/>
    </w:p>
    <w:p w:rsidR="004D6712" w:rsidRPr="009719E5" w:rsidRDefault="004D6712" w:rsidP="000C33E6">
      <w:pPr>
        <w:spacing w:after="4" w:line="250" w:lineRule="auto"/>
        <w:ind w:left="142" w:hanging="10"/>
        <w:jc w:val="both"/>
        <w:rPr>
          <w:sz w:val="24"/>
          <w:szCs w:val="24"/>
        </w:rPr>
      </w:pPr>
    </w:p>
    <w:p w:rsidR="005D134F" w:rsidRPr="004E4BA3" w:rsidRDefault="00DD646C" w:rsidP="000C33E6">
      <w:pPr>
        <w:spacing w:after="4" w:line="250" w:lineRule="auto"/>
        <w:ind w:left="142" w:hanging="10"/>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3463B7">
      <w:pPr>
        <w:spacing w:after="4" w:line="250" w:lineRule="auto"/>
        <w:ind w:left="142"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3463B7">
      <w:pPr>
        <w:spacing w:after="4" w:line="250" w:lineRule="auto"/>
        <w:ind w:left="142" w:hanging="10"/>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6E" w:rsidRDefault="00F1486E" w:rsidP="000C33E6">
      <w:pPr>
        <w:spacing w:after="0" w:line="240" w:lineRule="auto"/>
      </w:pPr>
      <w:r>
        <w:separator/>
      </w:r>
    </w:p>
  </w:endnote>
  <w:endnote w:type="continuationSeparator" w:id="0">
    <w:p w:rsidR="00F1486E" w:rsidRDefault="00F1486E"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6E" w:rsidRDefault="00F1486E" w:rsidP="000C33E6">
    <w:pPr>
      <w:spacing w:after="0"/>
    </w:pPr>
  </w:p>
  <w:p w:rsidR="00F1486E" w:rsidRDefault="00F1486E"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F1486E" w:rsidRPr="006013CA" w:rsidRDefault="00F1486E"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F1486E" w:rsidRPr="000C33E6" w:rsidRDefault="00F1486E"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6E" w:rsidRDefault="00F1486E" w:rsidP="000C33E6">
      <w:pPr>
        <w:spacing w:after="0" w:line="240" w:lineRule="auto"/>
      </w:pPr>
      <w:r>
        <w:separator/>
      </w:r>
    </w:p>
  </w:footnote>
  <w:footnote w:type="continuationSeparator" w:id="0">
    <w:p w:rsidR="00F1486E" w:rsidRDefault="00F1486E"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D22C79"/>
    <w:multiLevelType w:val="hybridMultilevel"/>
    <w:tmpl w:val="88EEA4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396D"/>
    <w:rsid w:val="00080334"/>
    <w:rsid w:val="00086329"/>
    <w:rsid w:val="000A0D44"/>
    <w:rsid w:val="000A4080"/>
    <w:rsid w:val="000C33E6"/>
    <w:rsid w:val="000D4F80"/>
    <w:rsid w:val="000F0AE5"/>
    <w:rsid w:val="000F47FA"/>
    <w:rsid w:val="00125BC0"/>
    <w:rsid w:val="00127BB6"/>
    <w:rsid w:val="00133A1D"/>
    <w:rsid w:val="0013738E"/>
    <w:rsid w:val="00141127"/>
    <w:rsid w:val="001B4DE0"/>
    <w:rsid w:val="001C63E8"/>
    <w:rsid w:val="00203A22"/>
    <w:rsid w:val="00233E78"/>
    <w:rsid w:val="002465E7"/>
    <w:rsid w:val="00260077"/>
    <w:rsid w:val="00293A8B"/>
    <w:rsid w:val="002B389C"/>
    <w:rsid w:val="002C2FCA"/>
    <w:rsid w:val="002C6658"/>
    <w:rsid w:val="002D1C29"/>
    <w:rsid w:val="002D304B"/>
    <w:rsid w:val="002F3B7D"/>
    <w:rsid w:val="00300AE1"/>
    <w:rsid w:val="0030718A"/>
    <w:rsid w:val="003169E9"/>
    <w:rsid w:val="003463B7"/>
    <w:rsid w:val="00347F08"/>
    <w:rsid w:val="003572A5"/>
    <w:rsid w:val="003846BA"/>
    <w:rsid w:val="00385292"/>
    <w:rsid w:val="003C7675"/>
    <w:rsid w:val="0040361E"/>
    <w:rsid w:val="004036AB"/>
    <w:rsid w:val="004061FD"/>
    <w:rsid w:val="00413FFD"/>
    <w:rsid w:val="00421633"/>
    <w:rsid w:val="00430892"/>
    <w:rsid w:val="00447F0D"/>
    <w:rsid w:val="004528F8"/>
    <w:rsid w:val="00487ACE"/>
    <w:rsid w:val="004A71A3"/>
    <w:rsid w:val="004D6712"/>
    <w:rsid w:val="004E4BA3"/>
    <w:rsid w:val="00522BF8"/>
    <w:rsid w:val="00523FAB"/>
    <w:rsid w:val="00581970"/>
    <w:rsid w:val="00595EE8"/>
    <w:rsid w:val="005D07E4"/>
    <w:rsid w:val="005D134F"/>
    <w:rsid w:val="005E762A"/>
    <w:rsid w:val="006013CA"/>
    <w:rsid w:val="00627690"/>
    <w:rsid w:val="00627F42"/>
    <w:rsid w:val="00631FFB"/>
    <w:rsid w:val="006348DA"/>
    <w:rsid w:val="0069046D"/>
    <w:rsid w:val="006F76BE"/>
    <w:rsid w:val="0071289D"/>
    <w:rsid w:val="007319BC"/>
    <w:rsid w:val="007A4D73"/>
    <w:rsid w:val="007A5F20"/>
    <w:rsid w:val="00805A51"/>
    <w:rsid w:val="00807463"/>
    <w:rsid w:val="008112D6"/>
    <w:rsid w:val="00834046"/>
    <w:rsid w:val="0083410E"/>
    <w:rsid w:val="00855F08"/>
    <w:rsid w:val="00865A37"/>
    <w:rsid w:val="008877FC"/>
    <w:rsid w:val="008C6482"/>
    <w:rsid w:val="008F7C16"/>
    <w:rsid w:val="00901640"/>
    <w:rsid w:val="00956C53"/>
    <w:rsid w:val="009625E1"/>
    <w:rsid w:val="00967FE4"/>
    <w:rsid w:val="009719E5"/>
    <w:rsid w:val="0097288E"/>
    <w:rsid w:val="00976878"/>
    <w:rsid w:val="009811E9"/>
    <w:rsid w:val="0099375F"/>
    <w:rsid w:val="009A0299"/>
    <w:rsid w:val="009E21B2"/>
    <w:rsid w:val="009F08CD"/>
    <w:rsid w:val="00A1736D"/>
    <w:rsid w:val="00A41397"/>
    <w:rsid w:val="00AA792D"/>
    <w:rsid w:val="00AD29BE"/>
    <w:rsid w:val="00AF1BA4"/>
    <w:rsid w:val="00B00114"/>
    <w:rsid w:val="00B05825"/>
    <w:rsid w:val="00B479A5"/>
    <w:rsid w:val="00B56173"/>
    <w:rsid w:val="00B945D3"/>
    <w:rsid w:val="00BF65FA"/>
    <w:rsid w:val="00C15673"/>
    <w:rsid w:val="00C7023B"/>
    <w:rsid w:val="00C73396"/>
    <w:rsid w:val="00C73A34"/>
    <w:rsid w:val="00C75231"/>
    <w:rsid w:val="00CE0743"/>
    <w:rsid w:val="00D624FF"/>
    <w:rsid w:val="00D82F54"/>
    <w:rsid w:val="00D933D6"/>
    <w:rsid w:val="00DB263D"/>
    <w:rsid w:val="00DD646C"/>
    <w:rsid w:val="00DE79CC"/>
    <w:rsid w:val="00DF1CCC"/>
    <w:rsid w:val="00E054DF"/>
    <w:rsid w:val="00E1500D"/>
    <w:rsid w:val="00E37E2F"/>
    <w:rsid w:val="00E511FB"/>
    <w:rsid w:val="00E6711B"/>
    <w:rsid w:val="00EB3678"/>
    <w:rsid w:val="00EC5058"/>
    <w:rsid w:val="00EE27E8"/>
    <w:rsid w:val="00EE3EEB"/>
    <w:rsid w:val="00F05C5B"/>
    <w:rsid w:val="00F1486E"/>
    <w:rsid w:val="00F26661"/>
    <w:rsid w:val="00F3623E"/>
    <w:rsid w:val="00F96E2D"/>
    <w:rsid w:val="00FA0F8E"/>
    <w:rsid w:val="00FC4B28"/>
    <w:rsid w:val="00FC6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457068877">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312</Words>
  <Characters>1876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9</cp:revision>
  <cp:lastPrinted>2024-03-05T11:15:00Z</cp:lastPrinted>
  <dcterms:created xsi:type="dcterms:W3CDTF">2024-03-04T13:06:00Z</dcterms:created>
  <dcterms:modified xsi:type="dcterms:W3CDTF">2024-03-05T11:15:00Z</dcterms:modified>
</cp:coreProperties>
</file>