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2CE" w14:textId="08AEE52E" w:rsidR="00EA051C" w:rsidRPr="00CB1483" w:rsidRDefault="00EA051C" w:rsidP="00315559">
      <w:pPr>
        <w:tabs>
          <w:tab w:val="left" w:pos="426"/>
        </w:tabs>
        <w:ind w:left="4"/>
        <w:jc w:val="right"/>
        <w:rPr>
          <w:rFonts w:ascii="Calibri" w:hAnsi="Calibri" w:cs="Calibri"/>
          <w:b/>
          <w:bCs/>
          <w:sz w:val="24"/>
          <w:szCs w:val="24"/>
        </w:rPr>
      </w:pPr>
      <w:r w:rsidRPr="00CB1483">
        <w:rPr>
          <w:rFonts w:ascii="Calibri" w:hAnsi="Calibri" w:cs="Calibri"/>
          <w:b/>
          <w:bCs/>
          <w:sz w:val="24"/>
          <w:szCs w:val="24"/>
        </w:rPr>
        <w:t xml:space="preserve">Załącznik nr 1 </w:t>
      </w:r>
      <w:r w:rsidR="00315559" w:rsidRPr="00CB1483">
        <w:rPr>
          <w:rFonts w:ascii="Calibri" w:hAnsi="Calibri" w:cs="Calibri"/>
          <w:b/>
          <w:bCs/>
          <w:sz w:val="24"/>
          <w:szCs w:val="24"/>
        </w:rPr>
        <w:t>do SWZ</w:t>
      </w:r>
    </w:p>
    <w:p w14:paraId="389ABE19" w14:textId="365FFED2" w:rsidR="00CB1483" w:rsidRDefault="009350E9" w:rsidP="00315559">
      <w:pPr>
        <w:tabs>
          <w:tab w:val="left" w:pos="426"/>
        </w:tabs>
        <w:ind w:left="4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Postępowanie nr: </w:t>
      </w:r>
      <w:r w:rsidR="00CB1483" w:rsidRPr="00CB1483">
        <w:rPr>
          <w:rFonts w:ascii="Calibri" w:hAnsi="Calibri" w:cs="Calibri"/>
          <w:b/>
          <w:bCs/>
          <w:sz w:val="24"/>
          <w:szCs w:val="24"/>
        </w:rPr>
        <w:t>OSIR/ZP/8/2021</w:t>
      </w:r>
    </w:p>
    <w:p w14:paraId="6C709018" w14:textId="77777777" w:rsidR="00304E63" w:rsidRPr="00CB1483" w:rsidRDefault="00304E63" w:rsidP="00315559">
      <w:pPr>
        <w:tabs>
          <w:tab w:val="left" w:pos="426"/>
        </w:tabs>
        <w:ind w:left="4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241A23E" w14:textId="77777777" w:rsidR="00315559" w:rsidRDefault="00315559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</w:p>
    <w:p w14:paraId="763294DE" w14:textId="0D860A47" w:rsid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32122736" w14:textId="4D470B0F" w:rsidR="00EA051C" w:rsidRP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i wykaz obiektów objętych zamówieniem </w:t>
      </w:r>
      <w:r w:rsidR="00B27D04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EA051C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zamówienia </w:t>
      </w:r>
      <w:r w:rsidR="00CB1483" w:rsidRPr="00EE178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30797">
        <w:rPr>
          <w:rFonts w:asciiTheme="minorHAnsi" w:hAnsiTheme="minorHAnsi" w:cstheme="minorHAnsi"/>
          <w:b/>
          <w:bCs/>
          <w:sz w:val="28"/>
          <w:szCs w:val="28"/>
        </w:rPr>
        <w:t>n.:</w:t>
      </w:r>
    </w:p>
    <w:p w14:paraId="38A756E2" w14:textId="0D7D9A4D" w:rsidR="006C1C91" w:rsidRPr="00CA4FC9" w:rsidRDefault="006C1C91" w:rsidP="006C1C91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bookmarkStart w:id="0" w:name="_Hlk85538373"/>
      <w:r w:rsidR="007F11F1">
        <w:rPr>
          <w:rFonts w:ascii="Calibri" w:hAnsi="Calibri" w:cs="Calibri"/>
          <w:b/>
          <w:szCs w:val="24"/>
        </w:rPr>
        <w:t>baterii</w:t>
      </w:r>
      <w:bookmarkEnd w:id="0"/>
      <w:r w:rsidR="007F11F1">
        <w:rPr>
          <w:rFonts w:ascii="Calibri" w:hAnsi="Calibri" w:cs="Calibri"/>
          <w:b/>
          <w:szCs w:val="24"/>
        </w:rPr>
        <w:t xml:space="preserve">, </w:t>
      </w:r>
      <w:r>
        <w:rPr>
          <w:rFonts w:ascii="Calibri" w:hAnsi="Calibri" w:cs="Calibri"/>
          <w:b/>
          <w:szCs w:val="24"/>
        </w:rPr>
        <w:t xml:space="preserve">elektrosprzętu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2022</w:t>
      </w:r>
      <w:r>
        <w:rPr>
          <w:rFonts w:ascii="Calibri" w:hAnsi="Calibri" w:cs="Calibri"/>
          <w:b/>
          <w:szCs w:val="24"/>
        </w:rPr>
        <w:t>.</w:t>
      </w:r>
    </w:p>
    <w:p w14:paraId="3601133B" w14:textId="77777777" w:rsidR="00CB1483" w:rsidRPr="003C1A24" w:rsidRDefault="00CB1483" w:rsidP="00315559">
      <w:pPr>
        <w:tabs>
          <w:tab w:val="left" w:pos="426"/>
        </w:tabs>
        <w:ind w:left="4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40BF81" w14:textId="3AA12C13" w:rsidR="000D7E49" w:rsidRDefault="000D7E49"/>
    <w:p w14:paraId="10976CD6" w14:textId="00998AFF" w:rsidR="003C1A24" w:rsidRPr="009A4490" w:rsidRDefault="00E65C46" w:rsidP="00D270E2">
      <w:pPr>
        <w:pStyle w:val="Akapitzlist"/>
        <w:numPr>
          <w:ilvl w:val="0"/>
          <w:numId w:val="2"/>
        </w:numPr>
        <w:tabs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</w:t>
      </w:r>
      <w:r w:rsidR="003C1A24" w:rsidRPr="009A4490">
        <w:rPr>
          <w:rFonts w:asciiTheme="minorHAnsi" w:hAnsiTheme="minorHAnsi" w:cstheme="minorHAnsi"/>
          <w:sz w:val="24"/>
          <w:szCs w:val="24"/>
        </w:rPr>
        <w:t>:</w:t>
      </w:r>
    </w:p>
    <w:p w14:paraId="15B874D3" w14:textId="2D26E1D1" w:rsidR="009E48ED" w:rsidRDefault="009149D6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oddanie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Zamawiającemu </w:t>
      </w:r>
      <w:r>
        <w:rPr>
          <w:rFonts w:asciiTheme="minorHAnsi" w:hAnsiTheme="minorHAnsi" w:cstheme="minorHAnsi"/>
          <w:sz w:val="24"/>
          <w:szCs w:val="24"/>
        </w:rPr>
        <w:t xml:space="preserve">przez Wykonawcę do użytkowania </w:t>
      </w:r>
      <w:r w:rsidR="003C1A24" w:rsidRPr="009A4490">
        <w:rPr>
          <w:rFonts w:asciiTheme="minorHAnsi" w:hAnsiTheme="minorHAnsi" w:cstheme="minorHAnsi"/>
          <w:sz w:val="24"/>
          <w:szCs w:val="24"/>
        </w:rPr>
        <w:t>pojemników</w:t>
      </w:r>
      <w:r w:rsidR="00674141" w:rsidRPr="00F02CAD">
        <w:rPr>
          <w:rFonts w:asciiTheme="minorHAnsi" w:hAnsiTheme="minorHAnsi" w:cstheme="minorHAnsi"/>
          <w:sz w:val="24"/>
          <w:szCs w:val="24"/>
        </w:rPr>
        <w:t>/kontenerów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CB210C" w:rsidRPr="009A4490">
        <w:rPr>
          <w:rFonts w:asciiTheme="minorHAnsi" w:hAnsiTheme="minorHAnsi" w:cstheme="minorHAnsi"/>
          <w:sz w:val="24"/>
          <w:szCs w:val="24"/>
        </w:rPr>
        <w:t>na odpady</w:t>
      </w:r>
      <w:r w:rsidR="00CB21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pojemnościach </w:t>
      </w:r>
      <w:r w:rsidR="00B80AD7">
        <w:rPr>
          <w:rFonts w:asciiTheme="minorHAnsi" w:hAnsiTheme="minorHAnsi" w:cstheme="minorHAnsi"/>
          <w:sz w:val="24"/>
          <w:szCs w:val="24"/>
        </w:rPr>
        <w:t xml:space="preserve">wskazanych  </w:t>
      </w:r>
      <w:r w:rsidR="002B7097">
        <w:rPr>
          <w:rFonts w:asciiTheme="minorHAnsi" w:hAnsiTheme="minorHAnsi" w:cstheme="minorHAnsi"/>
          <w:sz w:val="24"/>
          <w:szCs w:val="24"/>
        </w:rPr>
        <w:t xml:space="preserve">w </w:t>
      </w:r>
      <w:r w:rsidR="008B6D13">
        <w:rPr>
          <w:rFonts w:asciiTheme="minorHAnsi" w:hAnsiTheme="minorHAnsi" w:cstheme="minorHAnsi"/>
          <w:sz w:val="24"/>
          <w:szCs w:val="24"/>
        </w:rPr>
        <w:t>załączniku nr 2 do SWZ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3C1A24" w:rsidRPr="009A4490">
        <w:rPr>
          <w:rFonts w:asciiTheme="minorHAnsi" w:hAnsiTheme="minorHAnsi" w:cstheme="minorHAnsi"/>
          <w:sz w:val="24"/>
          <w:szCs w:val="24"/>
        </w:rPr>
        <w:t>i ustawieni</w:t>
      </w:r>
      <w:r w:rsidR="00B80AD7">
        <w:rPr>
          <w:rFonts w:asciiTheme="minorHAnsi" w:hAnsiTheme="minorHAnsi" w:cstheme="minorHAnsi"/>
          <w:sz w:val="24"/>
          <w:szCs w:val="24"/>
        </w:rPr>
        <w:t>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ich w miejscach do tego przeznaczonych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1D1D0A">
        <w:rPr>
          <w:rFonts w:asciiTheme="minorHAnsi" w:hAnsiTheme="minorHAnsi" w:cstheme="minorHAnsi"/>
          <w:sz w:val="24"/>
          <w:szCs w:val="24"/>
        </w:rPr>
        <w:t>po uzgodnieniu 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504857">
        <w:rPr>
          <w:rFonts w:asciiTheme="minorHAnsi" w:hAnsiTheme="minorHAnsi" w:cstheme="minorHAnsi"/>
          <w:sz w:val="24"/>
          <w:szCs w:val="24"/>
        </w:rPr>
        <w:t>kierownikami poszczególnych obiektów</w:t>
      </w:r>
      <w:r w:rsidR="00B80AD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59F319" w14:textId="77777777" w:rsidR="00447371" w:rsidRDefault="00553F43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2A3DA9C8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komunalnych zmieszanych (kod 20 03 01),</w:t>
      </w:r>
    </w:p>
    <w:p w14:paraId="18B8DAF6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odpadów opakowań z tworzyw sztucznych (kod 15 01 02), </w:t>
      </w:r>
    </w:p>
    <w:p w14:paraId="63891D43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6066802D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47B1C998" w14:textId="31BB05B9" w:rsidR="00553F43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ulegających biodegradacji </w:t>
      </w:r>
      <w:r w:rsidR="00CF5BDA">
        <w:rPr>
          <w:rFonts w:asciiTheme="minorHAnsi" w:hAnsiTheme="minorHAnsi" w:cstheme="minorHAnsi"/>
          <w:sz w:val="24"/>
          <w:szCs w:val="24"/>
        </w:rPr>
        <w:t xml:space="preserve">takich jak trwa, liście </w:t>
      </w:r>
      <w:r>
        <w:rPr>
          <w:rFonts w:asciiTheme="minorHAnsi" w:hAnsiTheme="minorHAnsi" w:cstheme="minorHAnsi"/>
          <w:sz w:val="24"/>
          <w:szCs w:val="24"/>
        </w:rPr>
        <w:t xml:space="preserve">(kod 20 02 01), </w:t>
      </w:r>
    </w:p>
    <w:p w14:paraId="14A6950B" w14:textId="5997C012" w:rsidR="008B08F3" w:rsidRPr="008B08F3" w:rsidRDefault="008B08F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</w:t>
      </w:r>
      <w:r w:rsidR="00E96DFB">
        <w:rPr>
          <w:rFonts w:asciiTheme="minorHAnsi" w:hAnsiTheme="minorHAnsi" w:cstheme="minorHAnsi"/>
          <w:sz w:val="24"/>
          <w:szCs w:val="24"/>
        </w:rPr>
        <w:t>,</w:t>
      </w:r>
    </w:p>
    <w:p w14:paraId="75C07A75" w14:textId="2039E871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58552349" w14:textId="77777777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6896EC19" w14:textId="7B96F5EF" w:rsidR="00185E60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zmieszanych odpadów z betonu, gruzu ceglanego, odpadowych</w:t>
      </w:r>
      <w:r w:rsidRPr="00185E60">
        <w:rPr>
          <w:rFonts w:asciiTheme="minorHAnsi" w:hAnsiTheme="minorHAnsi" w:cstheme="minorHAnsi"/>
          <w:sz w:val="24"/>
          <w:szCs w:val="24"/>
        </w:rPr>
        <w:t xml:space="preserve"> materiałów ceramicznych i elementów wyposażenia (kod 17 01 07), </w:t>
      </w:r>
    </w:p>
    <w:p w14:paraId="15230A1E" w14:textId="77777777" w:rsidR="00447371" w:rsidRDefault="003F64FD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>niebezpiecznych takich jak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0B1F33CA" w14:textId="30064AFB" w:rsidR="00447371" w:rsidRDefault="00040AC2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>opakowania zawierające pozostałości substancji niebezpiecznych lub nimi zanieczyszczone (np. środkami ochrony roślin I i</w:t>
      </w:r>
      <w:r w:rsidR="000E6C8A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 xml:space="preserve">II klasy toksyczności -bardzo toksyczne i toksyczne) </w:t>
      </w:r>
      <w:r w:rsidR="003F64FD" w:rsidRPr="00044941">
        <w:rPr>
          <w:rFonts w:asciiTheme="minorHAnsi" w:hAnsiTheme="minorHAnsi" w:cstheme="minorHAnsi"/>
          <w:sz w:val="24"/>
          <w:szCs w:val="24"/>
        </w:rPr>
        <w:t>(kod 15 01 10*)</w:t>
      </w:r>
      <w:r w:rsidRPr="0004494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361E77C" w14:textId="798EA77C" w:rsidR="00553F43" w:rsidRDefault="005968DA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968DA">
        <w:rPr>
          <w:rFonts w:asciiTheme="minorHAnsi" w:hAnsiTheme="minorHAnsi" w:cstheme="minorHAnsi"/>
          <w:sz w:val="24"/>
          <w:szCs w:val="24"/>
        </w:rPr>
        <w:t xml:space="preserve">syntetyczne oleje silnikowe, przekładniowe i smarowe </w:t>
      </w:r>
      <w:r w:rsidR="00040AC2" w:rsidRPr="005968DA">
        <w:rPr>
          <w:rFonts w:asciiTheme="minorHAnsi" w:hAnsiTheme="minorHAnsi" w:cstheme="minorHAnsi"/>
          <w:sz w:val="24"/>
          <w:szCs w:val="24"/>
        </w:rPr>
        <w:t>(kod 13 02 06*)</w:t>
      </w:r>
      <w:r w:rsidR="009F43A6">
        <w:rPr>
          <w:rFonts w:asciiTheme="minorHAnsi" w:hAnsiTheme="minorHAnsi" w:cstheme="minorHAnsi"/>
          <w:sz w:val="24"/>
          <w:szCs w:val="24"/>
        </w:rPr>
        <w:t>.</w:t>
      </w:r>
    </w:p>
    <w:p w14:paraId="0BA4DC0A" w14:textId="1A719679" w:rsidR="00CF5BDA" w:rsidRDefault="00CF5BDA" w:rsidP="00CF5BDA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odpadów</w:t>
      </w:r>
      <w:r w:rsidR="00C24888">
        <w:rPr>
          <w:rFonts w:asciiTheme="minorHAnsi" w:hAnsiTheme="minorHAnsi" w:cstheme="minorHAnsi"/>
          <w:sz w:val="24"/>
          <w:szCs w:val="24"/>
        </w:rPr>
        <w:t xml:space="preserve"> w punkcie położonym na terenie Świnoujścia</w:t>
      </w:r>
      <w:r w:rsidR="002F20E8">
        <w:rPr>
          <w:rFonts w:asciiTheme="minorHAnsi" w:hAnsiTheme="minorHAnsi" w:cstheme="minorHAnsi"/>
          <w:sz w:val="24"/>
          <w:szCs w:val="24"/>
        </w:rPr>
        <w:t xml:space="preserve"> poniższych odpadów dowożonych </w:t>
      </w:r>
      <w:r w:rsidR="005A1B88">
        <w:rPr>
          <w:rFonts w:asciiTheme="minorHAnsi" w:hAnsiTheme="minorHAnsi" w:cstheme="minorHAnsi"/>
          <w:sz w:val="24"/>
          <w:szCs w:val="24"/>
        </w:rPr>
        <w:t xml:space="preserve">własnym </w:t>
      </w:r>
      <w:r w:rsidR="002F20E8">
        <w:rPr>
          <w:rFonts w:asciiTheme="minorHAnsi" w:hAnsiTheme="minorHAnsi" w:cstheme="minorHAnsi"/>
          <w:sz w:val="24"/>
          <w:szCs w:val="24"/>
        </w:rPr>
        <w:t>transportem Zamawiającego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235A654" w14:textId="2AB29129" w:rsidR="00C2488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E6C8A">
        <w:rPr>
          <w:rFonts w:asciiTheme="minorHAnsi" w:hAnsiTheme="minorHAnsi" w:cstheme="minorHAnsi"/>
          <w:sz w:val="24"/>
          <w:szCs w:val="24"/>
        </w:rPr>
        <w:t xml:space="preserve">odpadów elektronicznych </w:t>
      </w:r>
      <w:r w:rsidR="002E0562" w:rsidRPr="000E6C8A">
        <w:rPr>
          <w:rFonts w:asciiTheme="minorHAnsi" w:hAnsiTheme="minorHAnsi" w:cstheme="minorHAnsi"/>
          <w:sz w:val="24"/>
          <w:szCs w:val="24"/>
        </w:rPr>
        <w:t>- zużyte urządzenia</w:t>
      </w:r>
      <w:r w:rsidR="002E0562">
        <w:rPr>
          <w:rFonts w:asciiTheme="minorHAnsi" w:hAnsiTheme="minorHAnsi" w:cstheme="minorHAnsi"/>
          <w:sz w:val="24"/>
          <w:szCs w:val="24"/>
        </w:rPr>
        <w:t xml:space="preserve"> </w:t>
      </w:r>
      <w:r w:rsidRPr="00A94413">
        <w:rPr>
          <w:rFonts w:asciiTheme="minorHAnsi" w:hAnsiTheme="minorHAnsi" w:cstheme="minorHAnsi"/>
          <w:sz w:val="24"/>
          <w:szCs w:val="24"/>
        </w:rPr>
        <w:t>(kod</w:t>
      </w:r>
      <w:r w:rsidR="002E0562" w:rsidRPr="00A94413">
        <w:rPr>
          <w:rFonts w:asciiTheme="minorHAnsi" w:hAnsiTheme="minorHAnsi" w:cstheme="minorHAnsi"/>
          <w:sz w:val="24"/>
          <w:szCs w:val="24"/>
        </w:rPr>
        <w:t xml:space="preserve"> </w:t>
      </w:r>
      <w:r w:rsidR="00A94413" w:rsidRPr="00A94413">
        <w:rPr>
          <w:rFonts w:asciiTheme="minorHAnsi" w:hAnsiTheme="minorHAnsi" w:cstheme="minorHAnsi"/>
          <w:sz w:val="24"/>
          <w:szCs w:val="24"/>
        </w:rPr>
        <w:t>20 01 36</w:t>
      </w:r>
      <w:r w:rsidRPr="00A94413">
        <w:rPr>
          <w:rFonts w:asciiTheme="minorHAnsi" w:hAnsiTheme="minorHAnsi" w:cstheme="minorHAnsi"/>
          <w:sz w:val="24"/>
          <w:szCs w:val="24"/>
        </w:rPr>
        <w:t>)</w:t>
      </w:r>
    </w:p>
    <w:p w14:paraId="5AE8C27B" w14:textId="73F5F205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tonerów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16 02 14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62388F8" w14:textId="076FB162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opon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16 01 03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FCAF52E" w14:textId="5305FFD2" w:rsidR="002F20E8" w:rsidRDefault="002D24E2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zużytych baterii (kod </w:t>
      </w:r>
      <w:r w:rsidR="00E53EA9">
        <w:rPr>
          <w:rFonts w:asciiTheme="minorHAnsi" w:hAnsiTheme="minorHAnsi" w:cstheme="minorHAnsi"/>
          <w:sz w:val="24"/>
          <w:szCs w:val="24"/>
        </w:rPr>
        <w:t xml:space="preserve"> 16 06 05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0BC3887" w14:textId="4E9A282D" w:rsidR="00CF5BDA" w:rsidRPr="00CF5BDA" w:rsidRDefault="00CF5BDA" w:rsidP="00CF5BDA">
      <w:p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0041AFA1" w14:textId="23D058D4" w:rsidR="000E6C8A" w:rsidRDefault="000E6C8A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wywożenie odpadów, które nie zmieściły się do pojemników na odpady lub z nich wypadły i leżą na ziemi w miejscu odbioru odpadów, </w:t>
      </w:r>
      <w:r w:rsidR="00E2459F">
        <w:rPr>
          <w:rFonts w:asciiTheme="minorHAnsi" w:hAnsiTheme="minorHAnsi" w:cstheme="minorHAnsi"/>
          <w:sz w:val="24"/>
          <w:szCs w:val="24"/>
        </w:rPr>
        <w:t xml:space="preserve">jeżeli </w:t>
      </w:r>
      <w:r>
        <w:rPr>
          <w:rFonts w:asciiTheme="minorHAnsi" w:hAnsiTheme="minorHAnsi" w:cstheme="minorHAnsi"/>
          <w:sz w:val="24"/>
          <w:szCs w:val="24"/>
        </w:rPr>
        <w:t xml:space="preserve">jest to spowodowane niezachowaniem ustalonego terminu odbioru, bądź dostarczeniem mniejszej ilości pojemników/kontenerów niż żądana przez Zamawiającego. </w:t>
      </w:r>
    </w:p>
    <w:p w14:paraId="32969EBB" w14:textId="4C0894CF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20A60">
        <w:rPr>
          <w:rFonts w:asciiTheme="minorHAnsi" w:hAnsiTheme="minorHAnsi" w:cstheme="minorHAnsi"/>
          <w:sz w:val="24"/>
          <w:szCs w:val="24"/>
        </w:rPr>
        <w:t>dostarczeniu nieodpłatnie dodatkowych pojemników w miejsce wskazane przez Kierownika obiektu</w:t>
      </w:r>
      <w:r w:rsidR="0002544F">
        <w:rPr>
          <w:rFonts w:asciiTheme="minorHAnsi" w:hAnsiTheme="minorHAnsi" w:cstheme="minorHAnsi"/>
          <w:sz w:val="24"/>
          <w:szCs w:val="24"/>
        </w:rPr>
        <w:t xml:space="preserve"> w przypadku zaistnienia dodatkowej potrzeby</w:t>
      </w:r>
      <w:r w:rsidRPr="00A20A60">
        <w:rPr>
          <w:rFonts w:asciiTheme="minorHAnsi" w:hAnsiTheme="minorHAnsi" w:cstheme="minorHAnsi"/>
          <w:sz w:val="24"/>
          <w:szCs w:val="24"/>
        </w:rPr>
        <w:t xml:space="preserve"> bez względu na dzień tygodnia,</w:t>
      </w:r>
    </w:p>
    <w:p w14:paraId="18B31A78" w14:textId="689B8DAA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nieodpłatnej wymiany lub naprawy uszkodzonych pojemników na każde zgłoszenie</w:t>
      </w:r>
      <w:r w:rsidR="0002555A" w:rsidRPr="0002555A">
        <w:rPr>
          <w:rFonts w:asciiTheme="minorHAnsi" w:hAnsiTheme="minorHAnsi" w:cstheme="minorHAnsi"/>
          <w:sz w:val="24"/>
          <w:szCs w:val="24"/>
        </w:rPr>
        <w:t xml:space="preserve"> Za</w:t>
      </w:r>
      <w:r w:rsidRPr="0002555A">
        <w:rPr>
          <w:rFonts w:asciiTheme="minorHAnsi" w:hAnsiTheme="minorHAnsi" w:cstheme="minorHAnsi"/>
          <w:sz w:val="24"/>
          <w:szCs w:val="24"/>
        </w:rPr>
        <w:t>mawiającego,</w:t>
      </w:r>
    </w:p>
    <w:p w14:paraId="14B84F3F" w14:textId="77777777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niezwłocznego uzupełnienie pojemników w przypadku kradzieży lub zaginięcia,</w:t>
      </w:r>
    </w:p>
    <w:p w14:paraId="07A1A57B" w14:textId="05E75988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 xml:space="preserve">przygotowania pojemników do wywozu i ustawienia ich po opróżnieniu </w:t>
      </w:r>
      <w:r w:rsidRPr="0002555A">
        <w:rPr>
          <w:rFonts w:asciiTheme="minorHAnsi" w:hAnsiTheme="minorHAnsi" w:cstheme="minorHAnsi"/>
          <w:sz w:val="24"/>
          <w:szCs w:val="24"/>
        </w:rPr>
        <w:br/>
        <w:t>we wskazanym miejscu przy obiekcie,</w:t>
      </w:r>
    </w:p>
    <w:p w14:paraId="5F56279D" w14:textId="77777777" w:rsidR="003C1A24" w:rsidRPr="009A4490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oczyszczenia miejsca zaśmieconego przy załadunku odpadów komunalnych,</w:t>
      </w:r>
    </w:p>
    <w:p w14:paraId="75D67032" w14:textId="1D7E7F41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mycia i dezynfekcji wszystkich posiadanych na zgłaszanym obiekcie pojemników </w:t>
      </w:r>
      <w:r w:rsidR="0002555A">
        <w:rPr>
          <w:rFonts w:asciiTheme="minorHAnsi" w:hAnsiTheme="minorHAnsi" w:cstheme="minorHAnsi"/>
          <w:sz w:val="24"/>
          <w:szCs w:val="24"/>
        </w:rPr>
        <w:tab/>
      </w:r>
      <w:r w:rsidRPr="009A4490">
        <w:rPr>
          <w:rFonts w:asciiTheme="minorHAnsi" w:hAnsiTheme="minorHAnsi" w:cstheme="minorHAnsi"/>
          <w:sz w:val="24"/>
          <w:szCs w:val="24"/>
        </w:rPr>
        <w:t>–</w:t>
      </w:r>
      <w:r w:rsidR="0082793B">
        <w:rPr>
          <w:rFonts w:asciiTheme="minorHAnsi" w:hAnsiTheme="minorHAnsi" w:cstheme="minorHAnsi"/>
          <w:sz w:val="24"/>
          <w:szCs w:val="24"/>
        </w:rPr>
        <w:t xml:space="preserve"> </w:t>
      </w:r>
      <w:r w:rsidRPr="009A4490">
        <w:rPr>
          <w:rFonts w:asciiTheme="minorHAnsi" w:hAnsiTheme="minorHAnsi" w:cstheme="minorHAnsi"/>
          <w:sz w:val="24"/>
          <w:szCs w:val="24"/>
        </w:rPr>
        <w:t>minimum 2 razy w roku,</w:t>
      </w:r>
    </w:p>
    <w:p w14:paraId="0999AD46" w14:textId="3320E45C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wywozu odpadów komunalnych</w:t>
      </w:r>
      <w:r w:rsidR="00F16DC7">
        <w:rPr>
          <w:rFonts w:asciiTheme="minorHAnsi" w:hAnsiTheme="minorHAnsi" w:cstheme="minorHAnsi"/>
          <w:sz w:val="24"/>
          <w:szCs w:val="24"/>
        </w:rPr>
        <w:t xml:space="preserve"> zmieszanych o kodzie 20 03 01</w:t>
      </w:r>
      <w:r w:rsidRPr="0002555A">
        <w:rPr>
          <w:rFonts w:asciiTheme="minorHAnsi" w:hAnsiTheme="minorHAnsi" w:cstheme="minorHAnsi"/>
          <w:sz w:val="24"/>
          <w:szCs w:val="24"/>
        </w:rPr>
        <w:t xml:space="preserve"> również w soboty</w:t>
      </w:r>
      <w:r w:rsidR="0082793B">
        <w:rPr>
          <w:rFonts w:asciiTheme="minorHAnsi" w:hAnsiTheme="minorHAnsi" w:cstheme="minorHAnsi"/>
          <w:sz w:val="24"/>
          <w:szCs w:val="24"/>
        </w:rPr>
        <w:t xml:space="preserve">, </w:t>
      </w:r>
      <w:r w:rsidRPr="0002555A">
        <w:rPr>
          <w:rFonts w:asciiTheme="minorHAnsi" w:hAnsiTheme="minorHAnsi" w:cstheme="minorHAnsi"/>
          <w:sz w:val="24"/>
          <w:szCs w:val="24"/>
        </w:rPr>
        <w:t>niedziel</w:t>
      </w:r>
      <w:r w:rsidR="0082793B">
        <w:rPr>
          <w:rFonts w:asciiTheme="minorHAnsi" w:hAnsiTheme="minorHAnsi" w:cstheme="minorHAnsi"/>
          <w:sz w:val="24"/>
          <w:szCs w:val="24"/>
        </w:rPr>
        <w:t>e i święta</w:t>
      </w:r>
      <w:r w:rsidRPr="0002555A">
        <w:rPr>
          <w:rFonts w:asciiTheme="minorHAnsi" w:hAnsiTheme="minorHAnsi" w:cstheme="minorHAnsi"/>
          <w:sz w:val="24"/>
          <w:szCs w:val="24"/>
        </w:rPr>
        <w:t xml:space="preserve"> po wcześniejszym uzgodnieniu z Kierownikiem obiektu ,</w:t>
      </w:r>
    </w:p>
    <w:p w14:paraId="6458A9D9" w14:textId="77777777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 xml:space="preserve">dostarczeniu oznakowanych pojemników na odpady segregowane: szkło, papier, plastik, </w:t>
      </w:r>
    </w:p>
    <w:p w14:paraId="0F701515" w14:textId="1A4E6910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>dostarczeniu worków na odpady biodegradowalne</w:t>
      </w:r>
      <w:r w:rsidR="0014199D">
        <w:rPr>
          <w:rFonts w:asciiTheme="minorHAnsi" w:hAnsiTheme="minorHAnsi" w:cstheme="minorHAnsi"/>
          <w:sz w:val="24"/>
          <w:szCs w:val="24"/>
        </w:rPr>
        <w:t xml:space="preserve"> oraz wywóz tych odpadów po uzgodnieniu z Kierownikiem Obiektu</w:t>
      </w:r>
      <w:r w:rsidR="00076E62">
        <w:rPr>
          <w:rFonts w:asciiTheme="minorHAnsi" w:hAnsiTheme="minorHAnsi" w:cstheme="minorHAnsi"/>
          <w:sz w:val="24"/>
          <w:szCs w:val="24"/>
        </w:rPr>
        <w:t>,</w:t>
      </w:r>
    </w:p>
    <w:p w14:paraId="3A808B4F" w14:textId="34B5FF04" w:rsidR="003C1A24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>podstawienia kontenerów na odpady; bio, komunalne, mieszane pobudowlane -gruz oraz wywozu po uzgodnieniu z Kierownikiem Obiektu.</w:t>
      </w:r>
    </w:p>
    <w:p w14:paraId="45050D27" w14:textId="378F1297" w:rsidR="00E16B39" w:rsidRDefault="00E16B39" w:rsidP="00E16B39">
      <w:pPr>
        <w:tabs>
          <w:tab w:val="left" w:pos="720"/>
        </w:tabs>
        <w:suppressAutoHyphens w:val="0"/>
        <w:spacing w:before="100" w:beforeAutospacing="1" w:after="100" w:afterAutospacing="1"/>
        <w:ind w:left="364"/>
        <w:jc w:val="both"/>
        <w:rPr>
          <w:rFonts w:asciiTheme="minorHAnsi" w:hAnsiTheme="minorHAnsi" w:cstheme="minorHAnsi"/>
          <w:sz w:val="24"/>
          <w:szCs w:val="24"/>
        </w:rPr>
      </w:pPr>
    </w:p>
    <w:p w14:paraId="7C2B658C" w14:textId="06CE6897" w:rsidR="009E48ED" w:rsidRPr="0014199D" w:rsidRDefault="009E48ED" w:rsidP="0014199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4199D">
        <w:rPr>
          <w:rFonts w:asciiTheme="minorHAnsi" w:hAnsiTheme="minorHAnsi" w:cstheme="minorHAnsi"/>
          <w:sz w:val="24"/>
          <w:szCs w:val="24"/>
        </w:rPr>
        <w:t>Wykaz obiektów objętych świadczeniem usługi:</w:t>
      </w:r>
    </w:p>
    <w:p w14:paraId="27E3B80D" w14:textId="0A5CA0F9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A4490">
        <w:rPr>
          <w:rFonts w:asciiTheme="minorHAnsi" w:hAnsiTheme="minorHAnsi" w:cstheme="minorHAnsi"/>
          <w:sz w:val="24"/>
          <w:szCs w:val="24"/>
        </w:rPr>
        <w:t>Kompleks Sportowy UZNAM ARENA przy ulicy G</w:t>
      </w:r>
      <w:r w:rsidR="00863E31">
        <w:rPr>
          <w:rFonts w:asciiTheme="minorHAnsi" w:hAnsiTheme="minorHAnsi" w:cstheme="minorHAnsi"/>
          <w:sz w:val="24"/>
          <w:szCs w:val="24"/>
        </w:rPr>
        <w:t>rodzka</w:t>
      </w:r>
      <w:r w:rsidR="00AA6E9B">
        <w:rPr>
          <w:rFonts w:asciiTheme="minorHAnsi" w:hAnsiTheme="minorHAnsi" w:cstheme="minorHAnsi"/>
          <w:sz w:val="24"/>
          <w:szCs w:val="24"/>
        </w:rPr>
        <w:t xml:space="preserve"> </w:t>
      </w:r>
      <w:r w:rsidR="00863E31">
        <w:rPr>
          <w:rFonts w:asciiTheme="minorHAnsi" w:hAnsiTheme="minorHAnsi" w:cstheme="minorHAnsi"/>
          <w:sz w:val="24"/>
          <w:szCs w:val="24"/>
        </w:rPr>
        <w:t>5,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66189EDD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Hala Sportowa przy ulicy Piłsudskiego 9 w Świnoujściu</w:t>
      </w:r>
    </w:p>
    <w:p w14:paraId="599383D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Obiekty sportowe/Administracja przy ulicy Matejki 22 w Świnoujściu</w:t>
      </w:r>
    </w:p>
    <w:p w14:paraId="0B34A24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Centrum Sportu ( Hala Tenisowa i Boisko ze sztuczną nawierzchnią przy ulicy Matejki 17a w Świnoujściu</w:t>
      </w:r>
    </w:p>
    <w:p w14:paraId="7D412300" w14:textId="648B248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Boisko przy ulicy Białoruskiej </w:t>
      </w:r>
      <w:r w:rsidR="00B25F0E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46E8A837" w14:textId="14611552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Hala Sportowa przy ulicy </w:t>
      </w:r>
      <w:r w:rsidR="00233BB6">
        <w:rPr>
          <w:rFonts w:asciiTheme="minorHAnsi" w:hAnsiTheme="minorHAnsi" w:cstheme="minorHAnsi"/>
          <w:sz w:val="24"/>
          <w:szCs w:val="24"/>
        </w:rPr>
        <w:t>Białoruskiej</w:t>
      </w:r>
      <w:r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233BB6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668A318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KEMPING „RELAX” przy ulicy Słowackiego 2 w Świnoujściu </w:t>
      </w:r>
    </w:p>
    <w:p w14:paraId="5E99EE7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MARINA BASEN PÓŁNOCNY przy ulicy Jachtowej/Rogozińskiego w Świnoujściu</w:t>
      </w:r>
    </w:p>
    <w:p w14:paraId="525D30F4" w14:textId="01ABF39D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Kąpieliska-Plaże</w:t>
      </w:r>
      <w:r w:rsidR="00E16B39">
        <w:rPr>
          <w:rFonts w:asciiTheme="minorHAnsi" w:hAnsiTheme="minorHAnsi" w:cstheme="minorHAnsi"/>
          <w:sz w:val="24"/>
          <w:szCs w:val="24"/>
        </w:rPr>
        <w:t xml:space="preserve"> Uznam i Warszów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196C523B" w14:textId="06A47B90" w:rsidR="009E48ED" w:rsidRPr="00E262F9" w:rsidRDefault="009E48ED" w:rsidP="00E262F9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Przystań jachtowa przy ulicy Zalewowej 86 w </w:t>
      </w:r>
      <w:r w:rsidR="00565287">
        <w:rPr>
          <w:rFonts w:asciiTheme="minorHAnsi" w:hAnsiTheme="minorHAnsi" w:cstheme="minorHAnsi"/>
          <w:sz w:val="24"/>
          <w:szCs w:val="24"/>
        </w:rPr>
        <w:t>Świnoujściu – dzielnica Łunowo</w:t>
      </w:r>
    </w:p>
    <w:p w14:paraId="1DDB187E" w14:textId="7DD89A76" w:rsidR="00217813" w:rsidRPr="009A4490" w:rsidRDefault="00217813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Parking samochodowy przy ulicy Ku Morzu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6B9B5056" w14:textId="13D0DBCE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Przystań Kajakowa p</w:t>
      </w:r>
      <w:r w:rsidR="00565287">
        <w:rPr>
          <w:rFonts w:asciiTheme="minorHAnsi" w:hAnsiTheme="minorHAnsi" w:cstheme="minorHAnsi"/>
          <w:sz w:val="24"/>
          <w:szCs w:val="24"/>
        </w:rPr>
        <w:t>r</w:t>
      </w:r>
      <w:r w:rsidRPr="009A4490">
        <w:rPr>
          <w:rFonts w:asciiTheme="minorHAnsi" w:hAnsiTheme="minorHAnsi" w:cstheme="minorHAnsi"/>
          <w:sz w:val="24"/>
          <w:szCs w:val="24"/>
        </w:rPr>
        <w:t>zy ulicy 1 Maja</w:t>
      </w:r>
      <w:r w:rsidR="00565287">
        <w:rPr>
          <w:rFonts w:asciiTheme="minorHAnsi" w:hAnsiTheme="minorHAnsi" w:cstheme="minorHAnsi"/>
          <w:sz w:val="24"/>
          <w:szCs w:val="24"/>
        </w:rPr>
        <w:t xml:space="preserve"> w Świnoujściu – dzielnica Karsibór</w:t>
      </w:r>
    </w:p>
    <w:p w14:paraId="4065E835" w14:textId="7F9E9EE7" w:rsidR="009E48ED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Inne obiekty i tereny, które zostaną oddane OSiR 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>Wyspiarz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w Świnoujściu do korzystania  podczas trwania umowy. W takim przypadku Zamawiający może skorzystać z prawa opcji zgodnie z postanowieniami SWZ oraz wzoru umowy, stanowiącego załącznik nr </w:t>
      </w:r>
      <w:r w:rsidR="00A52ED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="0094461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C09472" w14:textId="2C147E67" w:rsidR="00E2459F" w:rsidRDefault="00E2459F" w:rsidP="0007785B">
      <w:pPr>
        <w:pStyle w:val="Default"/>
        <w:spacing w:after="68"/>
        <w:jc w:val="both"/>
        <w:rPr>
          <w:rFonts w:ascii="Times New Roman" w:hAnsi="Times New Roman"/>
          <w:color w:val="auto"/>
          <w:szCs w:val="23"/>
        </w:rPr>
      </w:pPr>
    </w:p>
    <w:p w14:paraId="2942078B" w14:textId="77777777" w:rsidR="0007785B" w:rsidRPr="003527A1" w:rsidRDefault="0007785B" w:rsidP="003527A1"/>
    <w:p w14:paraId="531B41FD" w14:textId="0AEC73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lastRenderedPageBreak/>
        <w:t xml:space="preserve">Zamawiający jest uprawniony wypowiedzieć umowę </w:t>
      </w:r>
      <w:r w:rsidR="00E2459F">
        <w:rPr>
          <w:rFonts w:cs="Calibri"/>
          <w:color w:val="auto"/>
          <w:szCs w:val="23"/>
        </w:rPr>
        <w:t xml:space="preserve">w części </w:t>
      </w:r>
      <w:r w:rsidRPr="00AA1A4D">
        <w:rPr>
          <w:rFonts w:cs="Calibri"/>
          <w:color w:val="auto"/>
          <w:szCs w:val="23"/>
        </w:rPr>
        <w:t xml:space="preserve">za dwutygodniowym terminem wypowiedzenia w przypadku utraty tytułu prawnego do nieruchomości, której dotyczy przedmiot umowy (lub jego część) lub zaprzestania wykonywania działalności na nieruchomości, której dotyczy przedmiot umowy (lub jego części). </w:t>
      </w:r>
    </w:p>
    <w:p w14:paraId="2A83B6DA" w14:textId="77777777" w:rsidR="00D105A4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t>Powyższe dotyczy w szczególności</w:t>
      </w:r>
      <w:r w:rsidR="00D105A4">
        <w:rPr>
          <w:rFonts w:cs="Calibri"/>
          <w:color w:val="auto"/>
          <w:szCs w:val="23"/>
        </w:rPr>
        <w:t>:</w:t>
      </w:r>
    </w:p>
    <w:p w14:paraId="2C94378D" w14:textId="77777777" w:rsidR="00D105A4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07785B" w:rsidRPr="00AA1A4D">
        <w:rPr>
          <w:rFonts w:cs="Calibri"/>
          <w:color w:val="auto"/>
          <w:szCs w:val="23"/>
        </w:rPr>
        <w:t xml:space="preserve"> kąpieliska plaża Warszów</w:t>
      </w:r>
      <w:r w:rsidR="00B03C94">
        <w:rPr>
          <w:rFonts w:cs="Calibri"/>
          <w:color w:val="auto"/>
          <w:szCs w:val="23"/>
        </w:rPr>
        <w:t xml:space="preserve"> w Świnoujściu</w:t>
      </w:r>
      <w:r>
        <w:rPr>
          <w:rFonts w:cs="Calibri"/>
          <w:color w:val="auto"/>
          <w:szCs w:val="23"/>
        </w:rPr>
        <w:t>,</w:t>
      </w:r>
    </w:p>
    <w:p w14:paraId="1F5E29F3" w14:textId="77777777" w:rsidR="00D105A4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B03C94">
        <w:rPr>
          <w:rFonts w:cs="Calibri"/>
          <w:color w:val="auto"/>
          <w:szCs w:val="23"/>
        </w:rPr>
        <w:t xml:space="preserve"> </w:t>
      </w:r>
      <w:r w:rsidR="0007785B" w:rsidRPr="00AA1A4D">
        <w:rPr>
          <w:rFonts w:cs="Calibri"/>
          <w:color w:val="auto"/>
          <w:szCs w:val="23"/>
        </w:rPr>
        <w:t xml:space="preserve">parkingu przy ulicy Ku Morzu </w:t>
      </w:r>
      <w:r w:rsidR="00B03C94">
        <w:rPr>
          <w:rFonts w:cs="Calibri"/>
          <w:color w:val="auto"/>
          <w:szCs w:val="23"/>
        </w:rPr>
        <w:t>Warszów w Świnoujściu</w:t>
      </w:r>
      <w:r>
        <w:rPr>
          <w:rFonts w:cs="Calibri"/>
          <w:color w:val="auto"/>
          <w:szCs w:val="23"/>
        </w:rPr>
        <w:t>.</w:t>
      </w:r>
    </w:p>
    <w:p w14:paraId="21E51017" w14:textId="53632E08" w:rsidR="0007785B" w:rsidRPr="00AA1A4D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 xml:space="preserve">w przypadku rozpoczęcia planowanej inwestycji dotyczącej budowy terminala kontenerowego na terenie kąpieliska </w:t>
      </w:r>
      <w:r w:rsidR="00B03C94">
        <w:rPr>
          <w:rFonts w:cs="Calibri"/>
        </w:rPr>
        <w:t xml:space="preserve">plaża </w:t>
      </w:r>
      <w:r w:rsidRPr="00AA1A4D">
        <w:rPr>
          <w:rFonts w:cs="Calibri"/>
        </w:rPr>
        <w:t xml:space="preserve">Warszów lub parkingu </w:t>
      </w:r>
      <w:r w:rsidR="00B03C94">
        <w:rPr>
          <w:rFonts w:cs="Calibri"/>
        </w:rPr>
        <w:t xml:space="preserve">przy ulicy </w:t>
      </w:r>
      <w:r w:rsidRPr="00AA1A4D">
        <w:rPr>
          <w:rFonts w:cs="Calibri"/>
        </w:rPr>
        <w:t>Ku Morzu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>lub w przypadku przeniesienia kąpieliska</w:t>
      </w:r>
      <w:r w:rsidR="00B03C94">
        <w:rPr>
          <w:rFonts w:cs="Calibri"/>
        </w:rPr>
        <w:t xml:space="preserve"> Warszów</w:t>
      </w:r>
      <w:r w:rsidRPr="00AA1A4D">
        <w:rPr>
          <w:rFonts w:cs="Calibri"/>
        </w:rPr>
        <w:t xml:space="preserve">/parkingu Ku Morzu na inny teren. </w:t>
      </w:r>
    </w:p>
    <w:p w14:paraId="54790B67" w14:textId="15A694F1" w:rsidR="0007785B" w:rsidRPr="00AA1A4D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>Jeżeli kąpielisko/parking Ku Morzu zostanie przeniesione na inny teren, przedmiot umowy może być realizowany dla nowego terenu przeznaczonego pod kąpielisko Warszów/parking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 xml:space="preserve">Warszów. </w:t>
      </w:r>
    </w:p>
    <w:p w14:paraId="5CBDDC08" w14:textId="7D97D1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</w:rPr>
        <w:t xml:space="preserve">Uprawnienie do wypowiedzenia umowy jest niezależne od możliwości zmiany umowy, określonej w wzorze umowy. </w:t>
      </w:r>
    </w:p>
    <w:p w14:paraId="7D8DB7AF" w14:textId="77777777" w:rsidR="004874F1" w:rsidRPr="004874F1" w:rsidRDefault="004874F1" w:rsidP="004874F1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3B6A7" w14:textId="56E996C9" w:rsidR="00327AD0" w:rsidRDefault="00327AD0" w:rsidP="00327AD0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35EF0B" w14:textId="1E20651F" w:rsidR="000408C5" w:rsidRDefault="000408C5" w:rsidP="009F66B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4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790" w14:textId="77777777" w:rsidR="007240D2" w:rsidRDefault="007240D2" w:rsidP="00363372">
      <w:r>
        <w:separator/>
      </w:r>
    </w:p>
  </w:endnote>
  <w:endnote w:type="continuationSeparator" w:id="0">
    <w:p w14:paraId="633EA552" w14:textId="77777777" w:rsidR="007240D2" w:rsidRDefault="007240D2" w:rsidP="003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6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5481E9" w14:textId="2408C7AC" w:rsidR="008C5329" w:rsidRDefault="008C53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7F57F" w14:textId="77777777" w:rsidR="00363372" w:rsidRDefault="00363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F693" w14:textId="77777777" w:rsidR="007240D2" w:rsidRDefault="007240D2" w:rsidP="00363372">
      <w:r>
        <w:separator/>
      </w:r>
    </w:p>
  </w:footnote>
  <w:footnote w:type="continuationSeparator" w:id="0">
    <w:p w14:paraId="6EB3F931" w14:textId="77777777" w:rsidR="007240D2" w:rsidRDefault="007240D2" w:rsidP="0036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99"/>
    <w:multiLevelType w:val="hybridMultilevel"/>
    <w:tmpl w:val="2924D5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" w15:restartNumberingAfterBreak="0">
    <w:nsid w:val="06866605"/>
    <w:multiLevelType w:val="hybridMultilevel"/>
    <w:tmpl w:val="3B9C25EC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11">
      <w:start w:val="1"/>
      <w:numFmt w:val="decimal"/>
      <w:lvlText w:val="%3)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19453000"/>
    <w:multiLevelType w:val="hybridMultilevel"/>
    <w:tmpl w:val="C9FA2C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C646D"/>
    <w:multiLevelType w:val="hybridMultilevel"/>
    <w:tmpl w:val="B538B892"/>
    <w:lvl w:ilvl="0" w:tplc="4FE8E3FC">
      <w:start w:val="1"/>
      <w:numFmt w:val="decimal"/>
      <w:lvlText w:val="%1."/>
      <w:lvlJc w:val="left"/>
      <w:pPr>
        <w:ind w:left="436" w:hanging="432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69358AC"/>
    <w:multiLevelType w:val="hybridMultilevel"/>
    <w:tmpl w:val="0DFCD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A7327B"/>
    <w:multiLevelType w:val="hybridMultilevel"/>
    <w:tmpl w:val="34609E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D297C"/>
    <w:multiLevelType w:val="hybridMultilevel"/>
    <w:tmpl w:val="86BC5A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B95F47"/>
    <w:multiLevelType w:val="hybridMultilevel"/>
    <w:tmpl w:val="8BFCD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4D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A0DB1"/>
    <w:multiLevelType w:val="hybridMultilevel"/>
    <w:tmpl w:val="5A5879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231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1C"/>
    <w:rsid w:val="0002544F"/>
    <w:rsid w:val="0002555A"/>
    <w:rsid w:val="000402B6"/>
    <w:rsid w:val="000408C5"/>
    <w:rsid w:val="00040AC2"/>
    <w:rsid w:val="00044941"/>
    <w:rsid w:val="00044C42"/>
    <w:rsid w:val="00066EFB"/>
    <w:rsid w:val="00067395"/>
    <w:rsid w:val="00070478"/>
    <w:rsid w:val="00076E62"/>
    <w:rsid w:val="0007785B"/>
    <w:rsid w:val="00097438"/>
    <w:rsid w:val="000B7FF4"/>
    <w:rsid w:val="000C520F"/>
    <w:rsid w:val="000D2C72"/>
    <w:rsid w:val="000D7E49"/>
    <w:rsid w:val="000E6C8A"/>
    <w:rsid w:val="00106989"/>
    <w:rsid w:val="00127F00"/>
    <w:rsid w:val="00135B6A"/>
    <w:rsid w:val="0014199D"/>
    <w:rsid w:val="001663CA"/>
    <w:rsid w:val="00185E60"/>
    <w:rsid w:val="001B0642"/>
    <w:rsid w:val="001D1D0A"/>
    <w:rsid w:val="001F009C"/>
    <w:rsid w:val="001F11B2"/>
    <w:rsid w:val="00217813"/>
    <w:rsid w:val="00233BB6"/>
    <w:rsid w:val="002A3B02"/>
    <w:rsid w:val="002B7097"/>
    <w:rsid w:val="002D24E2"/>
    <w:rsid w:val="002E0562"/>
    <w:rsid w:val="002F20E8"/>
    <w:rsid w:val="00304E63"/>
    <w:rsid w:val="00315559"/>
    <w:rsid w:val="00327AD0"/>
    <w:rsid w:val="00330797"/>
    <w:rsid w:val="0034559B"/>
    <w:rsid w:val="00350F82"/>
    <w:rsid w:val="003527A1"/>
    <w:rsid w:val="00363372"/>
    <w:rsid w:val="003B4348"/>
    <w:rsid w:val="003C1A24"/>
    <w:rsid w:val="003F64FD"/>
    <w:rsid w:val="00436348"/>
    <w:rsid w:val="00447371"/>
    <w:rsid w:val="0048121D"/>
    <w:rsid w:val="004874F1"/>
    <w:rsid w:val="004C236F"/>
    <w:rsid w:val="004F7A8D"/>
    <w:rsid w:val="00504857"/>
    <w:rsid w:val="005357B6"/>
    <w:rsid w:val="00553F43"/>
    <w:rsid w:val="00565287"/>
    <w:rsid w:val="005968DA"/>
    <w:rsid w:val="005A1B88"/>
    <w:rsid w:val="005A736E"/>
    <w:rsid w:val="005F3519"/>
    <w:rsid w:val="00674141"/>
    <w:rsid w:val="006C1C91"/>
    <w:rsid w:val="006D0243"/>
    <w:rsid w:val="006F5F9C"/>
    <w:rsid w:val="00714EAB"/>
    <w:rsid w:val="007240D2"/>
    <w:rsid w:val="007906DD"/>
    <w:rsid w:val="007969C4"/>
    <w:rsid w:val="007B3424"/>
    <w:rsid w:val="007F11F1"/>
    <w:rsid w:val="0082793B"/>
    <w:rsid w:val="00863E31"/>
    <w:rsid w:val="00887F2A"/>
    <w:rsid w:val="008B08F3"/>
    <w:rsid w:val="008B6D13"/>
    <w:rsid w:val="008C5329"/>
    <w:rsid w:val="008D6199"/>
    <w:rsid w:val="008E2BAA"/>
    <w:rsid w:val="008E609F"/>
    <w:rsid w:val="008E61A1"/>
    <w:rsid w:val="009149D6"/>
    <w:rsid w:val="00932456"/>
    <w:rsid w:val="009350E9"/>
    <w:rsid w:val="0093706B"/>
    <w:rsid w:val="00944616"/>
    <w:rsid w:val="009913B5"/>
    <w:rsid w:val="009A4490"/>
    <w:rsid w:val="009B46D1"/>
    <w:rsid w:val="009C6117"/>
    <w:rsid w:val="009E48ED"/>
    <w:rsid w:val="009F43A6"/>
    <w:rsid w:val="009F66BB"/>
    <w:rsid w:val="00A20A60"/>
    <w:rsid w:val="00A52ED7"/>
    <w:rsid w:val="00A94413"/>
    <w:rsid w:val="00AA1A4D"/>
    <w:rsid w:val="00AA29C5"/>
    <w:rsid w:val="00AA6E9B"/>
    <w:rsid w:val="00B03C94"/>
    <w:rsid w:val="00B25F0E"/>
    <w:rsid w:val="00B27D04"/>
    <w:rsid w:val="00B702A3"/>
    <w:rsid w:val="00B72314"/>
    <w:rsid w:val="00B80AD7"/>
    <w:rsid w:val="00BD2396"/>
    <w:rsid w:val="00C07604"/>
    <w:rsid w:val="00C14BA3"/>
    <w:rsid w:val="00C24888"/>
    <w:rsid w:val="00C32068"/>
    <w:rsid w:val="00C34BB3"/>
    <w:rsid w:val="00CB1483"/>
    <w:rsid w:val="00CB210C"/>
    <w:rsid w:val="00CD5D87"/>
    <w:rsid w:val="00CD634A"/>
    <w:rsid w:val="00CF5BDA"/>
    <w:rsid w:val="00D105A4"/>
    <w:rsid w:val="00D270E2"/>
    <w:rsid w:val="00D55E23"/>
    <w:rsid w:val="00D871F4"/>
    <w:rsid w:val="00E16B39"/>
    <w:rsid w:val="00E2459F"/>
    <w:rsid w:val="00E262F9"/>
    <w:rsid w:val="00E53EA9"/>
    <w:rsid w:val="00E65C46"/>
    <w:rsid w:val="00E96DFB"/>
    <w:rsid w:val="00EA051C"/>
    <w:rsid w:val="00EE178E"/>
    <w:rsid w:val="00EE5FF5"/>
    <w:rsid w:val="00F02CAD"/>
    <w:rsid w:val="00F16DC7"/>
    <w:rsid w:val="00FB48D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7C43"/>
  <w15:chartTrackingRefBased/>
  <w15:docId w15:val="{E11CBE3A-0F32-4B01-9F53-AB68ADD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2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408C5"/>
    <w:pPr>
      <w:suppressAutoHyphens w:val="0"/>
      <w:ind w:firstLine="708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408C5"/>
    <w:pPr>
      <w:suppressAutoHyphens w:val="0"/>
      <w:spacing w:line="360" w:lineRule="auto"/>
      <w:ind w:left="360"/>
      <w:jc w:val="both"/>
    </w:pPr>
    <w:rPr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08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8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9F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35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CC11-27A0-4ABA-899B-961B8411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187</cp:revision>
  <dcterms:created xsi:type="dcterms:W3CDTF">2021-10-07T05:51:00Z</dcterms:created>
  <dcterms:modified xsi:type="dcterms:W3CDTF">2021-11-18T13:37:00Z</dcterms:modified>
</cp:coreProperties>
</file>