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6973F" w14:textId="7F513CFF" w:rsidR="00C45DE0" w:rsidRDefault="00444C93">
      <w:pPr>
        <w:ind w:left="4956" w:firstLine="708"/>
      </w:pPr>
      <w:r>
        <w:t>Nr postępowania: K.261.</w:t>
      </w:r>
      <w:r w:rsidR="00C367AA">
        <w:t>4</w:t>
      </w:r>
      <w:r>
        <w:t>.2022</w:t>
      </w:r>
    </w:p>
    <w:p w14:paraId="10C4FBEB" w14:textId="77777777" w:rsidR="00C45DE0" w:rsidRDefault="00F33B43">
      <w:pPr>
        <w:ind w:left="5664" w:firstLine="708"/>
      </w:pPr>
      <w:r>
        <w:rPr>
          <w:b/>
          <w:bCs/>
        </w:rPr>
        <w:t xml:space="preserve">Załącznik nr 6 do SWZ </w:t>
      </w:r>
    </w:p>
    <w:p w14:paraId="70012A67" w14:textId="77777777" w:rsidR="00C45DE0" w:rsidRDefault="00F33B43">
      <w:pPr>
        <w:jc w:val="center"/>
      </w:pPr>
      <w:r>
        <w:rPr>
          <w:b/>
          <w:bCs/>
        </w:rPr>
        <w:t>OPIS PRZEDMIOTU ZAMÓWIENIA</w:t>
      </w:r>
    </w:p>
    <w:p w14:paraId="77C4AEEB" w14:textId="34FF1995" w:rsidR="00C45DE0" w:rsidRDefault="00F33B43">
      <w:pPr>
        <w:jc w:val="both"/>
      </w:pPr>
      <w:r>
        <w:rPr>
          <w:b/>
          <w:bCs/>
        </w:rPr>
        <w:t xml:space="preserve">1. </w:t>
      </w:r>
      <w:r>
        <w:t>Przedmiotem zamówienia jest sukcesywna dostawa opału dla szkół i przedszkola prowadzonych przez Gminę Rogowo w 202</w:t>
      </w:r>
      <w:r w:rsidR="00C367AA">
        <w:t>3</w:t>
      </w:r>
      <w:r>
        <w:t>r. z transpo</w:t>
      </w:r>
      <w:r w:rsidR="002F2262">
        <w:t>rtem i rozładunkiem w przewidywa</w:t>
      </w:r>
      <w:r>
        <w:t xml:space="preserve">nej ilości: </w:t>
      </w:r>
    </w:p>
    <w:p w14:paraId="4F77772A" w14:textId="4FA4688D" w:rsidR="00C45DE0" w:rsidRDefault="00F33B43">
      <w:r>
        <w:t xml:space="preserve">1) węgiel kamienny sortyment orzech – </w:t>
      </w:r>
      <w:r w:rsidR="00C367AA">
        <w:rPr>
          <w:b/>
          <w:bCs/>
        </w:rPr>
        <w:t>30</w:t>
      </w:r>
      <w:r>
        <w:rPr>
          <w:b/>
          <w:bCs/>
        </w:rPr>
        <w:t>,00 ton</w:t>
      </w:r>
      <w:r>
        <w:t xml:space="preserve">, </w:t>
      </w:r>
    </w:p>
    <w:p w14:paraId="35236199" w14:textId="7BC53907" w:rsidR="00C45DE0" w:rsidRDefault="00F33B43">
      <w:r>
        <w:t xml:space="preserve">2) ekomiał – </w:t>
      </w:r>
      <w:r w:rsidR="00C367AA">
        <w:rPr>
          <w:b/>
          <w:bCs/>
        </w:rPr>
        <w:t>10</w:t>
      </w:r>
      <w:r w:rsidR="00444C93">
        <w:rPr>
          <w:b/>
          <w:bCs/>
        </w:rPr>
        <w:t>0</w:t>
      </w:r>
      <w:r>
        <w:rPr>
          <w:b/>
          <w:bCs/>
        </w:rPr>
        <w:t>,00 ton</w:t>
      </w:r>
      <w:r>
        <w:t xml:space="preserve">, </w:t>
      </w:r>
    </w:p>
    <w:p w14:paraId="2963EE2B" w14:textId="2124D7EE" w:rsidR="00C45DE0" w:rsidRDefault="00F33B43">
      <w:r>
        <w:t xml:space="preserve">3) pellet drzewny – </w:t>
      </w:r>
      <w:r w:rsidR="00C367AA">
        <w:rPr>
          <w:b/>
          <w:bCs/>
        </w:rPr>
        <w:t>8</w:t>
      </w:r>
      <w:r>
        <w:rPr>
          <w:b/>
          <w:bCs/>
        </w:rPr>
        <w:t>0,00 ton</w:t>
      </w:r>
      <w:r>
        <w:t>. – w zgrzewanych workach foliowych po 15-25 kg. z nadrukiem</w:t>
      </w:r>
      <w:r w:rsidR="009E7F66">
        <w:t xml:space="preserve"> </w:t>
      </w:r>
      <w:r>
        <w:t>informacji o producencie oraz normie jakościowej pelletu.</w:t>
      </w:r>
    </w:p>
    <w:p w14:paraId="79B4BB50" w14:textId="6938F26B" w:rsidR="00C45DE0" w:rsidRDefault="00F33B43">
      <w:r>
        <w:rPr>
          <w:b/>
          <w:bCs/>
        </w:rPr>
        <w:t>2</w:t>
      </w:r>
      <w:r>
        <w:t>. Przedmiot zamówienia został p</w:t>
      </w:r>
      <w:r w:rsidR="002F2262">
        <w:t xml:space="preserve">odzielony </w:t>
      </w:r>
      <w:r>
        <w:t xml:space="preserve"> na 2 (dwie) części tj.: </w:t>
      </w:r>
      <w:bookmarkStart w:id="0" w:name="_GoBack"/>
      <w:bookmarkEnd w:id="0"/>
    </w:p>
    <w:p w14:paraId="2582E825" w14:textId="77777777" w:rsidR="00C45DE0" w:rsidRDefault="00F33B43">
      <w:r>
        <w:rPr>
          <w:b/>
          <w:bCs/>
        </w:rPr>
        <w:t>CZEŚĆ I Dostawa węgla kamiennego oraz ekomiału wraz z transportem i rozładunkiem w 2022r.</w:t>
      </w:r>
    </w:p>
    <w:p w14:paraId="2A10A57D" w14:textId="77777777" w:rsidR="00C45DE0" w:rsidRDefault="00F33B43">
      <w:pPr>
        <w:jc w:val="both"/>
      </w:pPr>
      <w:r>
        <w:rPr>
          <w:b/>
          <w:bCs/>
        </w:rPr>
        <w:t xml:space="preserve">1) </w:t>
      </w:r>
      <w:r>
        <w:t xml:space="preserve">W ramach realizacji I (pierwszej) części przedmiotu zamówienia Wykonawca dostarczy węgiel kamienny i ekomiał wraz z rozładunkiem dla szkól  w 2022r. o parametrach, których standardy jakościowe zostały określone poniżej i odnoszą się do istotnych cech przedmiotu zamówienia. Wszystkie określone niżej wymagania jakościowe określone na podstawie Rozporządzenia Ministra Energii z dnia 27 września 2018r. (Dz.U. z 2018r. poz. 1890) </w:t>
      </w:r>
    </w:p>
    <w:p w14:paraId="5BA98247" w14:textId="219CACA3" w:rsidR="00C45DE0" w:rsidRDefault="00F33B43">
      <w:r>
        <w:t xml:space="preserve">a) </w:t>
      </w:r>
      <w:r>
        <w:rPr>
          <w:i/>
          <w:iCs/>
        </w:rPr>
        <w:t xml:space="preserve">WĘGIEL KAMIENNY </w:t>
      </w:r>
      <w:r>
        <w:t xml:space="preserve">sortyment orzech w przewidywalnej ilości </w:t>
      </w:r>
      <w:r w:rsidR="00C367AA">
        <w:rPr>
          <w:b/>
          <w:bCs/>
        </w:rPr>
        <w:t>30</w:t>
      </w:r>
      <w:r>
        <w:rPr>
          <w:b/>
          <w:bCs/>
        </w:rPr>
        <w:t xml:space="preserve">,00 ton </w:t>
      </w:r>
    </w:p>
    <w:p w14:paraId="10F7BDC8" w14:textId="3A4880E3" w:rsidR="00C45DE0" w:rsidRDefault="00F33B43">
      <w:r>
        <w:rPr>
          <w:i/>
          <w:iCs/>
        </w:rPr>
        <w:t>TYP</w:t>
      </w:r>
      <w:r>
        <w:t>: 31,1 o parametrach nie gorszych niż:</w:t>
      </w:r>
      <w:r>
        <w:br/>
        <w:t>- wartość opałowa: od 22-26 MJ/kg</w:t>
      </w:r>
      <w:r>
        <w:br/>
        <w:t>- zawartość popiołu: od 5-10%</w:t>
      </w:r>
      <w:r>
        <w:br/>
        <w:t>- zawartość siarki do 0,6 %</w:t>
      </w:r>
      <w:r>
        <w:br/>
        <w:t>- granulacja (uziarnienie) 25 - 60 mm</w:t>
      </w:r>
      <w:r>
        <w:br/>
        <w:t>- zawartość wilgoci całkowitej do 10%</w:t>
      </w:r>
      <w:r>
        <w:br/>
        <w:t xml:space="preserve">aa) Dostawa </w:t>
      </w:r>
      <w:r>
        <w:rPr>
          <w:i/>
          <w:iCs/>
        </w:rPr>
        <w:t xml:space="preserve">WĘGLA KAMIENNEGO </w:t>
      </w:r>
      <w:r>
        <w:t xml:space="preserve">odbywać się będzie do: </w:t>
      </w:r>
    </w:p>
    <w:p w14:paraId="5D79660F" w14:textId="77777777" w:rsidR="009E7F66" w:rsidRDefault="00F33B43">
      <w:r>
        <w:t>- kotłowni przy Szkole Podstawowej w Gościeszy</w:t>
      </w:r>
      <w:r w:rsidR="00444C93">
        <w:t>nie :</w:t>
      </w:r>
      <w:r w:rsidR="00444C93">
        <w:br/>
      </w:r>
      <w:r w:rsidR="00444C93">
        <w:tab/>
        <w:t xml:space="preserve">- Gościeszyn  20 -  </w:t>
      </w:r>
      <w:r w:rsidR="00C367AA">
        <w:t>15,0</w:t>
      </w:r>
      <w:r w:rsidR="00444C93">
        <w:t xml:space="preserve"> ton,</w:t>
      </w:r>
      <w:r w:rsidR="00444C93">
        <w:br/>
      </w:r>
      <w:r w:rsidR="00444C93">
        <w:tab/>
        <w:t xml:space="preserve">- Gościeszyn  10 -  </w:t>
      </w:r>
      <w:r w:rsidR="00C367AA">
        <w:t>15,0</w:t>
      </w:r>
      <w:r>
        <w:t xml:space="preserve"> ton</w:t>
      </w:r>
    </w:p>
    <w:p w14:paraId="0B3848EC" w14:textId="765CB42F" w:rsidR="00C45DE0" w:rsidRDefault="00F33B43">
      <w:r>
        <w:br/>
        <w:t xml:space="preserve">b) </w:t>
      </w:r>
      <w:r>
        <w:rPr>
          <w:i/>
          <w:iCs/>
        </w:rPr>
        <w:t xml:space="preserve">EKOMIAŁ </w:t>
      </w:r>
      <w:r>
        <w:t xml:space="preserve">w przewidywalnej ilości </w:t>
      </w:r>
      <w:r w:rsidR="00C367AA">
        <w:rPr>
          <w:b/>
          <w:bCs/>
          <w:i/>
          <w:iCs/>
        </w:rPr>
        <w:t>10</w:t>
      </w:r>
      <w:r w:rsidR="00444C93">
        <w:rPr>
          <w:b/>
          <w:bCs/>
          <w:i/>
          <w:iCs/>
        </w:rPr>
        <w:t>0</w:t>
      </w:r>
      <w:r>
        <w:rPr>
          <w:b/>
          <w:bCs/>
          <w:i/>
          <w:iCs/>
        </w:rPr>
        <w:t xml:space="preserve">,00 ton </w:t>
      </w:r>
      <w:r>
        <w:t xml:space="preserve">o parametrach nie gorszych niż: </w:t>
      </w:r>
    </w:p>
    <w:p w14:paraId="0952401B" w14:textId="729B0C40" w:rsidR="00C45DE0" w:rsidRDefault="00F33B43">
      <w:r>
        <w:t>- wartość opałowa od 24-28 MJ/kg</w:t>
      </w:r>
      <w:r>
        <w:br/>
        <w:t>- zawartość popiołu do 6%</w:t>
      </w:r>
      <w:r>
        <w:br/>
        <w:t>- zawartość siarki do 0,6%</w:t>
      </w:r>
      <w:r>
        <w:br/>
        <w:t>- granulacja (uziarnienie) od 8 do 20 (mm)</w:t>
      </w:r>
      <w:r>
        <w:br/>
        <w:t>- zawartość wilgoci całkowitej do 8%</w:t>
      </w:r>
      <w:r>
        <w:br/>
        <w:t xml:space="preserve">- spiekalność RI&lt;10 </w:t>
      </w:r>
    </w:p>
    <w:p w14:paraId="33721264" w14:textId="77777777" w:rsidR="00C45DE0" w:rsidRDefault="00F33B43">
      <w:r>
        <w:t xml:space="preserve">bb) Dostawa </w:t>
      </w:r>
      <w:r>
        <w:rPr>
          <w:i/>
          <w:iCs/>
        </w:rPr>
        <w:t xml:space="preserve">EKOMIAŁU </w:t>
      </w:r>
      <w:r>
        <w:t xml:space="preserve">odbędzie się do: </w:t>
      </w:r>
    </w:p>
    <w:p w14:paraId="3A386437" w14:textId="4CB7AA61" w:rsidR="00C45DE0" w:rsidRDefault="00F33B43">
      <w:r>
        <w:t>- kotłowni przy Szkole Podstawowej</w:t>
      </w:r>
      <w:r w:rsidR="00444C93">
        <w:t xml:space="preserve"> w Rogowie, ul. Szkolna 7  - </w:t>
      </w:r>
      <w:r w:rsidR="00C367AA">
        <w:t>10</w:t>
      </w:r>
      <w:r w:rsidR="00444C93">
        <w:t>0</w:t>
      </w:r>
      <w:r>
        <w:t>,00 ton</w:t>
      </w:r>
    </w:p>
    <w:p w14:paraId="5FD98CBA" w14:textId="14F89006" w:rsidR="00C45DE0" w:rsidRDefault="00F33B43">
      <w:r>
        <w:t>Zamawiający zastrzega możliwość zmniejszenia dostawy o 25% całości zamówienia</w:t>
      </w:r>
    </w:p>
    <w:p w14:paraId="1EB9F92B" w14:textId="5F98A8EE" w:rsidR="009E7F66" w:rsidRDefault="009E7F66"/>
    <w:p w14:paraId="7E95A925" w14:textId="4E86E5DA" w:rsidR="009E7F66" w:rsidRDefault="009E7F66"/>
    <w:p w14:paraId="282CCE50" w14:textId="77777777" w:rsidR="009E7F66" w:rsidRDefault="009E7F66"/>
    <w:p w14:paraId="37F8ADD6" w14:textId="77777777" w:rsidR="00C45DE0" w:rsidRDefault="00F33B43">
      <w:r>
        <w:rPr>
          <w:b/>
          <w:bCs/>
        </w:rPr>
        <w:t>CZEŚĆ II Dostawa pelletu drzewnego wraz z transportem i rozładunkiem w 2022r.</w:t>
      </w:r>
    </w:p>
    <w:p w14:paraId="5A31C4A8" w14:textId="2DAAD61D" w:rsidR="00C45DE0" w:rsidRDefault="00F33B43">
      <w:pPr>
        <w:jc w:val="both"/>
      </w:pPr>
      <w:r>
        <w:rPr>
          <w:b/>
          <w:bCs/>
        </w:rPr>
        <w:t xml:space="preserve">1) </w:t>
      </w:r>
      <w:r>
        <w:t>W ramach realizacji II (części) części przedmiotu zamówienia Wykonawca dostarczy pellet drzewny w zgrzewanych workach foliowych po 15-25 kg wraz z rozładunkiem dla szkoły i przedszkola  w 202</w:t>
      </w:r>
      <w:r w:rsidR="00C367AA">
        <w:t>3</w:t>
      </w:r>
      <w:r>
        <w:t xml:space="preserve">r. o parametrach, których standardy jakościowe zostały określone poniżej i odnoszą się do istotnych cech przedmiotu zamówienia. Wszystkie określone niżej wymagania jakościowe określone na podstawie Rozporządzenia Ministra Energii z dnia 27 września 2018r. (Dz .U. z 2018r. poz. 1890) </w:t>
      </w:r>
    </w:p>
    <w:p w14:paraId="18CC34D7" w14:textId="77777777" w:rsidR="003D619A" w:rsidRDefault="00F33B43">
      <w:pPr>
        <w:jc w:val="both"/>
      </w:pPr>
      <w:r>
        <w:t xml:space="preserve">a) </w:t>
      </w:r>
      <w:r>
        <w:rPr>
          <w:i/>
          <w:iCs/>
        </w:rPr>
        <w:t xml:space="preserve">PELLET DRZEWNY </w:t>
      </w:r>
      <w:r>
        <w:t xml:space="preserve">w przewidywanej ilości </w:t>
      </w:r>
      <w:r w:rsidR="00C367AA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0,00 ton </w:t>
      </w:r>
      <w:r>
        <w:t xml:space="preserve"> o następujących parametrach:</w:t>
      </w:r>
    </w:p>
    <w:p w14:paraId="425239AC" w14:textId="5431E287" w:rsidR="00C45DE0" w:rsidRDefault="00F33B43">
      <w:pPr>
        <w:jc w:val="both"/>
      </w:pPr>
      <w:r>
        <w:br/>
        <w:t>- surowiec: drewno z drzew iglastych lub liściastych lub stanowiący mieszankę drzew iglastych i liściastych, bez domieszki innych substancji jak np. kleje, lepisze czy utwardzacze</w:t>
      </w:r>
    </w:p>
    <w:p w14:paraId="677B50C0" w14:textId="62CDC543" w:rsidR="00C45DE0" w:rsidRDefault="00F33B43">
      <w:pPr>
        <w:jc w:val="both"/>
      </w:pPr>
      <w:r>
        <w:t xml:space="preserve">- wartość opałowa min. 18MJ/kg [5,0kWh/kg]; </w:t>
      </w:r>
      <w:r>
        <w:tab/>
      </w:r>
      <w:r>
        <w:br/>
        <w:t xml:space="preserve">- max. zawartość popiołu do 0,7% </w:t>
      </w:r>
      <w:r>
        <w:tab/>
      </w:r>
      <w:r>
        <w:br/>
        <w:t xml:space="preserve">- gęstość min. 600kg/m3 </w:t>
      </w:r>
      <w:r>
        <w:tab/>
      </w:r>
      <w:r>
        <w:br/>
        <w:t xml:space="preserve">- wilgotność do 10% </w:t>
      </w:r>
      <w:r>
        <w:tab/>
      </w:r>
      <w:r>
        <w:br/>
        <w:t>- średnica 6mm.</w:t>
      </w:r>
    </w:p>
    <w:p w14:paraId="00D5CAB8" w14:textId="0B1595A0" w:rsidR="00C45DE0" w:rsidRDefault="00F33B43">
      <w:pPr>
        <w:jc w:val="both"/>
      </w:pPr>
      <w:r>
        <w:t xml:space="preserve">- zgodność z normą DIN 51731   lub normami DIN PLUS , DIN PLUS  EN A1, lub równoważne </w:t>
      </w:r>
      <w:r w:rsidR="003D619A">
        <w:br/>
      </w:r>
      <w:r>
        <w:t>( potwierdzające spełnianie  standardów jakości  określonych aktualną, obowiązującą  na rynku europejskim normą jakości ).</w:t>
      </w:r>
    </w:p>
    <w:p w14:paraId="24CE96B7" w14:textId="77777777" w:rsidR="00C45DE0" w:rsidRDefault="00F33B43">
      <w:pPr>
        <w:jc w:val="both"/>
      </w:pPr>
      <w:r>
        <w:t xml:space="preserve">aa) Dostawa </w:t>
      </w:r>
      <w:r>
        <w:rPr>
          <w:i/>
          <w:iCs/>
        </w:rPr>
        <w:t xml:space="preserve">PELLETU DRZEWNEGO </w:t>
      </w:r>
      <w:r>
        <w:t xml:space="preserve">odbywać się będzie partiami od 2 do 20 ton jednorazowo, w zależności od rzeczywistych potrzeb Zamawiającego do: </w:t>
      </w:r>
    </w:p>
    <w:p w14:paraId="2478A1DB" w14:textId="69D0331D" w:rsidR="00C45DE0" w:rsidRDefault="00F33B43">
      <w:r>
        <w:t xml:space="preserve">- kotłowni przy Szkole Podstawowej w Gościeszynie, Gościeszyn 20  – </w:t>
      </w:r>
      <w:r w:rsidR="00C367AA">
        <w:rPr>
          <w:b/>
          <w:bCs/>
        </w:rPr>
        <w:t>4</w:t>
      </w:r>
      <w:r w:rsidR="00444C93">
        <w:rPr>
          <w:b/>
          <w:bCs/>
        </w:rPr>
        <w:t>0</w:t>
      </w:r>
      <w:r>
        <w:rPr>
          <w:b/>
          <w:bCs/>
        </w:rPr>
        <w:t>,00</w:t>
      </w:r>
      <w:r>
        <w:t xml:space="preserve">, </w:t>
      </w:r>
    </w:p>
    <w:p w14:paraId="42E61674" w14:textId="582CC3C8" w:rsidR="00C45DE0" w:rsidRDefault="00F33B43">
      <w:r>
        <w:t xml:space="preserve">- kotłowni przy Gminnym Przedszkolu w Rogowie, ul. Kościuszki 2 – </w:t>
      </w:r>
      <w:r w:rsidR="00C367AA">
        <w:rPr>
          <w:b/>
          <w:bCs/>
        </w:rPr>
        <w:t>4</w:t>
      </w:r>
      <w:r w:rsidR="00444C93">
        <w:rPr>
          <w:b/>
          <w:bCs/>
        </w:rPr>
        <w:t>0</w:t>
      </w:r>
      <w:r>
        <w:rPr>
          <w:b/>
          <w:bCs/>
        </w:rPr>
        <w:t>,00 ton</w:t>
      </w:r>
      <w:r>
        <w:t xml:space="preserve"> </w:t>
      </w:r>
    </w:p>
    <w:p w14:paraId="0FF831B4" w14:textId="77777777" w:rsidR="00C45DE0" w:rsidRDefault="00F33B43">
      <w:r>
        <w:t>Zamawiający zastrzega możliwość zmniejszenia wielkości dostawy o 25% całości zamówienia</w:t>
      </w:r>
    </w:p>
    <w:p w14:paraId="0E9D77E0" w14:textId="39D31122" w:rsidR="00C367AA" w:rsidRDefault="00F33B43" w:rsidP="00C367AA">
      <w:pPr>
        <w:spacing w:after="0"/>
        <w:jc w:val="both"/>
      </w:pPr>
      <w:r>
        <w:rPr>
          <w:b/>
          <w:bCs/>
        </w:rPr>
        <w:t xml:space="preserve">3. </w:t>
      </w:r>
      <w:r>
        <w:t xml:space="preserve">Warunki dostawy </w:t>
      </w:r>
      <w:r>
        <w:tab/>
      </w:r>
      <w:r>
        <w:br/>
        <w:t xml:space="preserve">1) Dostawca będzie realizował dostawy węgla kamiennego, ekomiału i pelletu oraz rozładunek na własny koszt i ryzyko, odpowiednim przystosowanym do przewozu i rozładunku opału środkiem transportu samochodowego. </w:t>
      </w:r>
      <w:r>
        <w:tab/>
      </w:r>
      <w:r>
        <w:br/>
        <w:t xml:space="preserve">2) Dostawy przedmiotu zamówienia będą realizowane sukcesywnie w miarę potrzeb Zamawiającego zgłoszonych Wykonawcy, transportem samochodowym samowyładowczym partiami od 2 do 20 ton, w ciągu </w:t>
      </w:r>
      <w:r w:rsidR="00444C93">
        <w:rPr>
          <w:b/>
          <w:bCs/>
        </w:rPr>
        <w:t>maksymalnie 72</w:t>
      </w:r>
      <w:r>
        <w:rPr>
          <w:b/>
          <w:bCs/>
        </w:rPr>
        <w:t xml:space="preserve"> godzin </w:t>
      </w:r>
      <w:r>
        <w:t xml:space="preserve">od momentu złożenia zamówienia telefonicznego lub e-mailowego przez Zamawiającego. </w:t>
      </w:r>
      <w:r>
        <w:tab/>
      </w:r>
      <w:r>
        <w:br/>
        <w:t>Zamówienia mogą być składane w dni robocze, w godzinach pracy Zamawiającego, tj. od poniedziałku do piątku, w godz. 8.00 – 15.00, pod numerem telefonów:……………</w:t>
      </w:r>
      <w:r w:rsidR="006C7894">
        <w:t>…..</w:t>
      </w:r>
      <w:r>
        <w:t xml:space="preserve">lub za pośrednictwem poczty elektronicznej Wykonawcy: e- mail: </w:t>
      </w:r>
      <w:r>
        <w:tab/>
      </w:r>
      <w:r>
        <w:br/>
        <w:t>- dla Szkoły Podstawowej w  Gościeszynie</w:t>
      </w:r>
      <w:r w:rsidR="00C367AA">
        <w:t xml:space="preserve"> – zps.goscieszyn@wp.pl</w:t>
      </w:r>
      <w:r>
        <w:t>,</w:t>
      </w:r>
      <w:r>
        <w:tab/>
      </w:r>
      <w:r>
        <w:br/>
        <w:t>- dla Gminnego Przedszkola w Rogowie</w:t>
      </w:r>
      <w:r w:rsidR="00C367AA">
        <w:t xml:space="preserve"> – przedszkolerogowo@interia.pl</w:t>
      </w:r>
    </w:p>
    <w:p w14:paraId="1D1E3800" w14:textId="77777777" w:rsidR="003D619A" w:rsidRDefault="00C367AA" w:rsidP="003D619A">
      <w:pPr>
        <w:spacing w:after="0"/>
        <w:jc w:val="both"/>
      </w:pPr>
      <w:r>
        <w:t>- dla Szkoły Podstawowej w Rogowie – rogowo_szkola@poczta.onet.pl</w:t>
      </w:r>
      <w:r w:rsidR="003D619A">
        <w:tab/>
      </w:r>
      <w:r w:rsidR="00F33B43">
        <w:br/>
      </w:r>
    </w:p>
    <w:p w14:paraId="3F97822F" w14:textId="4A01835F" w:rsidR="00C45DE0" w:rsidRDefault="00F33B43" w:rsidP="003D619A">
      <w:pPr>
        <w:spacing w:after="0"/>
        <w:jc w:val="both"/>
      </w:pPr>
      <w:r>
        <w:lastRenderedPageBreak/>
        <w:t>Wykonawca zobowiązany jest potwierdzić złożenie zamówienia i przyjęcia go do realizacji w formie potwierdzenia wysłanego na adres poczty elektronicznej Zamawiającego</w:t>
      </w:r>
      <w:r w:rsidR="00C367AA">
        <w:t xml:space="preserve">. </w:t>
      </w:r>
      <w:r>
        <w:t xml:space="preserve">W przypadku złożenia zamówienia w przeddzień dnia ustawowo wolnego od pracy za termin dostawy uznaje się pierwszy roboczy dzień po dniu ustawowo wolnym od pracy. </w:t>
      </w:r>
      <w:r>
        <w:tab/>
      </w:r>
      <w:r>
        <w:br/>
        <w:t xml:space="preserve">3) Cena za transport i rozładunek nie jest wyodrębniona i wchodzi w cenę zamówienia, ustaloną w umowie. </w:t>
      </w:r>
      <w:r>
        <w:br/>
        <w:t>4) Przekazanie opału odbywać się będzie przy udziale przedstawiciela Wykonawcy i Zamawiającego</w:t>
      </w:r>
    </w:p>
    <w:p w14:paraId="326A1CF7" w14:textId="15CEBBB4" w:rsidR="00C45DE0" w:rsidRDefault="00F33B43">
      <w:pPr>
        <w:jc w:val="both"/>
      </w:pPr>
      <w:r>
        <w:t>5) W przypadku zanieczyszczenia placu opałem do obowiązków Dostawcy należeć będzie jego uprzątnięcie.</w:t>
      </w:r>
      <w:r>
        <w:br/>
        <w:t xml:space="preserve">6) Dostawca ma gwarantować jakość dostarczonego opału zgodną z parametrami wymaganymi w opisie przedmiotu zamówienia: </w:t>
      </w:r>
    </w:p>
    <w:p w14:paraId="2BE60C0B" w14:textId="7F64C105" w:rsidR="00C45DE0" w:rsidRDefault="00F33B43">
      <w:r>
        <w:t xml:space="preserve">- CZĘŚĆ I </w:t>
      </w:r>
      <w:r>
        <w:rPr>
          <w:b/>
          <w:bCs/>
        </w:rPr>
        <w:t>Dostawa węgla kamiennego oraz ekomiału wraz z transportem i rozładunkiem w 202</w:t>
      </w:r>
      <w:r w:rsidR="00C367AA">
        <w:rPr>
          <w:b/>
          <w:bCs/>
        </w:rPr>
        <w:t>3</w:t>
      </w:r>
      <w:r>
        <w:rPr>
          <w:b/>
          <w:bCs/>
        </w:rPr>
        <w:t xml:space="preserve">r.  </w:t>
      </w:r>
      <w:r>
        <w:t xml:space="preserve">- pkt 1) lit. a i lit. b </w:t>
      </w:r>
    </w:p>
    <w:p w14:paraId="3368D372" w14:textId="77777777" w:rsidR="00C45DE0" w:rsidRDefault="00F33B43">
      <w:r>
        <w:t xml:space="preserve">oraz </w:t>
      </w:r>
    </w:p>
    <w:p w14:paraId="578480E6" w14:textId="37F643E1" w:rsidR="00C45DE0" w:rsidRDefault="00F33B43">
      <w:r>
        <w:t xml:space="preserve">- CZĘŚĆ II </w:t>
      </w:r>
      <w:r>
        <w:rPr>
          <w:b/>
          <w:bCs/>
        </w:rPr>
        <w:t>Dostawa pelletu drzewnego wraz z transportem i rozładunkiem w 202</w:t>
      </w:r>
      <w:r w:rsidR="00C367AA">
        <w:rPr>
          <w:b/>
          <w:bCs/>
        </w:rPr>
        <w:t>3</w:t>
      </w:r>
      <w:r>
        <w:rPr>
          <w:b/>
          <w:bCs/>
        </w:rPr>
        <w:t xml:space="preserve">r. </w:t>
      </w:r>
      <w:r>
        <w:t xml:space="preserve">– pkt 1) lit. a </w:t>
      </w:r>
    </w:p>
    <w:p w14:paraId="1151D225" w14:textId="25EC44AE" w:rsidR="00C45DE0" w:rsidRDefault="00F33B43">
      <w:pPr>
        <w:jc w:val="both"/>
      </w:pPr>
      <w:r>
        <w:t xml:space="preserve">7) Do każdej dostawy: </w:t>
      </w:r>
      <w:r>
        <w:tab/>
      </w:r>
      <w:r>
        <w:br/>
        <w:t xml:space="preserve">a) </w:t>
      </w:r>
      <w:r>
        <w:rPr>
          <w:i/>
          <w:iCs/>
        </w:rPr>
        <w:t xml:space="preserve">WĘGLA KAMIENNEGO i EKOMIAŁU </w:t>
      </w:r>
      <w:r>
        <w:t>obligatoryjnie będzie załączany aktualny certyfikat lub atest jakości opału, wystawiony przez kopalnie, z której jest dostarczany lub dokument może pochodzić od dystrybutora, składnicy opału lub od innego podmiotu prawnego, osoby fizycznej zajmującej się sprzedażą i dostawą przedmiotowego zakresu zamówienia z wyszczególnieniem wartości roboczej dotyczącej wartości opałowej, zawartości popiołu, zawartości siarki, spiekalności, granulacji (uziarnienia) oraz wilgoci całkowitej, a także dokument WZ zawierający wagę dostarczanego opału. Nr postępowania: K.261.</w:t>
      </w:r>
      <w:r w:rsidR="00C367AA">
        <w:t>4</w:t>
      </w:r>
      <w:r>
        <w:t>.2021,</w:t>
      </w:r>
      <w:r>
        <w:tab/>
      </w:r>
      <w:r>
        <w:br/>
        <w:t xml:space="preserve">b) </w:t>
      </w:r>
      <w:r>
        <w:rPr>
          <w:i/>
          <w:iCs/>
        </w:rPr>
        <w:t xml:space="preserve">PELLETU DRZEWNEGO </w:t>
      </w:r>
      <w:r>
        <w:t xml:space="preserve">Wykonawca zobowiązuje się dostarczyć certyfikat jakości lub atest jakości opału, potwierdzający parametry jakościowe dostarczonego opału (zawartość popiołu, wartość opałową, gęstość, zawartość wody), jego ilość, oznaczenie zakładu wytwórcy oraz datę i miejsce załadunku wraz z dokumentem WZ . </w:t>
      </w:r>
      <w:r>
        <w:tab/>
      </w:r>
      <w:r>
        <w:br/>
        <w:t xml:space="preserve">9) Certyfikat lub atest jakości opału należy przedstawić w oryginale lub kopii potwierdzonej za zgodność z oryginałem . </w:t>
      </w:r>
      <w:r>
        <w:tab/>
      </w:r>
      <w:r>
        <w:br/>
        <w:t xml:space="preserve">10) Zamawiający zastrzega sobie prawo zlecenia badania laboratoryjnego określonej partii dostawy opału, w celu sprawdzenia spełnienia wymagań jakościowych. </w:t>
      </w:r>
      <w:r>
        <w:tab/>
      </w:r>
      <w:r>
        <w:br/>
        <w:t xml:space="preserve">11) Badanie, o którym mowa wyżej Zamawiający zleci akredytowanemu laboratorium, a wyniki badań będą określały wartość opałową, zawartość siarki, zawartość popiołu i spiekalność w stanie roboczym, granulację oraz wilgoć całkowitą. </w:t>
      </w:r>
      <w:r>
        <w:tab/>
      </w:r>
      <w:r>
        <w:br/>
        <w:t xml:space="preserve">12) W razie stwierdzenia negatywnego wyniku badań tj. niezgodności dostarczonego opału z parametrami wymaganymi w opisie przedmiotu zamówienia Dostawca zobowiązuje się zwrócić Zamawiającemu koszty wykonanych badan, dostarczyć opał zgodny z wymogami SWZ w terminie kolejnych 24 godzin od zgłoszenia żądania przez Zamawiającego oraz zapłacić karę umowną. Zamawiający zastrzega sobie prawo do wstrzymania zapłaty wynagrodzenia za wadliwą dostawę do czasu dostarczenia towaru o prawidłowych parametrach. </w:t>
      </w:r>
      <w:r>
        <w:tab/>
      </w:r>
      <w:r>
        <w:tab/>
      </w:r>
      <w:r>
        <w:br/>
        <w:t xml:space="preserve">13) W razie stwierdzenia niezgodności parametrów opału wskazanych w przedłożonym certyfikacie lub ateście z parametrami określonymi w SWZ, Wykonawca zobowiązuje się dostarczyć opał o właściwych parametrach w terminie kolejnych </w:t>
      </w:r>
      <w:r>
        <w:rPr>
          <w:b/>
          <w:bCs/>
        </w:rPr>
        <w:t xml:space="preserve">24 godzin </w:t>
      </w:r>
      <w:r>
        <w:t xml:space="preserve">od zgłoszenia żądania przez Zamawiającego oraz zapłacić karę umowną. </w:t>
      </w:r>
      <w:r>
        <w:tab/>
      </w:r>
      <w:r>
        <w:br/>
        <w:t xml:space="preserve">14) W przypadku niedostarczenia certyfikatu lub atestu wraz z dostawą Zamawiający odmówi przyjęcia opału do momentu dostarczenia certyfikatu lub atestu potwierdzającego wymagane przez </w:t>
      </w:r>
      <w:r>
        <w:lastRenderedPageBreak/>
        <w:t xml:space="preserve">Zamawiającego właściwości dostarczonego opału. </w:t>
      </w:r>
      <w:r>
        <w:tab/>
      </w:r>
      <w:r>
        <w:br/>
        <w:t>15) Zamawiający zastrzega sobie prawo do wstrzymania zapłaty wynagrodzenia za wadliwą dostawę do czasu dostarczenia towaru o prawidłowych parametrach.</w:t>
      </w:r>
    </w:p>
    <w:p w14:paraId="0AF7A013" w14:textId="77777777" w:rsidR="00C45DE0" w:rsidRDefault="00C45DE0">
      <w:pPr>
        <w:ind w:left="7080" w:firstLine="708"/>
        <w:jc w:val="both"/>
      </w:pPr>
    </w:p>
    <w:p w14:paraId="7D0D7C28" w14:textId="77777777" w:rsidR="006417F9" w:rsidRDefault="00F33B43">
      <w:pPr>
        <w:jc w:val="both"/>
      </w:pPr>
      <w:r>
        <w:t>16) Zamawiający zastrzega sobie prawo ważenia dostarczonego opału w obecności Dostawcy. Różnice w ilości pomiędzy deklarowanymi, a faktycznie dostarczonymi uwzględnione będą w fakturach korygujących.</w:t>
      </w:r>
      <w:r>
        <w:br/>
        <w:t>17) Podane zapotrzebowanie na opał  stanowi szacunkową wielkość zapotrzebowania na opał w okresie trwania umowy tj. 202</w:t>
      </w:r>
      <w:r w:rsidR="00C367AA">
        <w:t xml:space="preserve">3 </w:t>
      </w:r>
      <w:r>
        <w:t xml:space="preserve">roku. </w:t>
      </w:r>
      <w:r>
        <w:tab/>
      </w:r>
      <w:r>
        <w:br/>
        <w:t xml:space="preserve">18) Zamawiający zastrzega możliwość zmniejszenia  wielkości dostawy do 25% całości zamówienia. </w:t>
      </w:r>
    </w:p>
    <w:p w14:paraId="58C4A914" w14:textId="6AA942D5" w:rsidR="00C45DE0" w:rsidRDefault="00F33B43">
      <w:pPr>
        <w:jc w:val="both"/>
      </w:pPr>
      <w:r>
        <w:t xml:space="preserve">19) Określona przez Zamawiającego ilość WĘGLA KAMIENNEGO, EKOMIAŁU i PELLETU DRZEWNEGO jest wartością prognozowaną ustaloną dla okresu obowiązywania umowy i nie zrealizowanie zamówienia w całości nie może być podstawą do roszczeń finansowych Wykonawcy. </w:t>
      </w:r>
      <w:r>
        <w:tab/>
      </w:r>
      <w:r>
        <w:br/>
      </w:r>
      <w:r>
        <w:rPr>
          <w:b/>
          <w:bCs/>
        </w:rPr>
        <w:t xml:space="preserve">4. </w:t>
      </w:r>
      <w:r>
        <w:t xml:space="preserve">Zgodnie z art. 101 ist. 1 ustawy Pzp w odniesieniu do przytoczonych w Opisie Przedmiotu Zamówienia (OPZ) norm Zamawiający </w:t>
      </w:r>
      <w:r>
        <w:rPr>
          <w:b/>
          <w:bCs/>
        </w:rPr>
        <w:t xml:space="preserve">dopuszcza rozwiązania równoważne. </w:t>
      </w:r>
      <w:r>
        <w:br/>
        <w:t xml:space="preserve">Wszelkie materiały pochodzące od konkretnych producentów, określają minimalne parametry jakościowe i cechy użytkowe, jakim muszą odpowiadać towary, aby spełnić wymagania stawiane przez Zamawiającego i stanowią wyłącznie wzorzec jakościowy przedmiotu zamówienia. </w:t>
      </w:r>
      <w:r>
        <w:tab/>
      </w:r>
      <w:r>
        <w:br/>
        <w:t xml:space="preserve">Zamawiający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  <w:r>
        <w:tab/>
      </w:r>
      <w:r>
        <w:br/>
      </w:r>
      <w:r>
        <w:rPr>
          <w:b/>
          <w:bCs/>
        </w:rPr>
        <w:t xml:space="preserve">5. </w:t>
      </w:r>
      <w:r>
        <w:t xml:space="preserve">Wymagania stawiane Wykonawcy: </w:t>
      </w:r>
    </w:p>
    <w:p w14:paraId="75F47416" w14:textId="60DC9870" w:rsidR="00C45DE0" w:rsidRDefault="00F33B43" w:rsidP="00C367AA">
      <w:pPr>
        <w:jc w:val="both"/>
      </w:pPr>
      <w:r>
        <w:t xml:space="preserve">1) Wykonawca jest odpowiedzialny za jakość, zgodność z warunkami technicznymi i jakościowymi opisanymi dla przedmiotu zamówienia, </w:t>
      </w:r>
      <w:r>
        <w:tab/>
      </w:r>
      <w:r>
        <w:br/>
        <w:t xml:space="preserve">2) Wymagana jest należyta staranność przy realizacji zobowiązań umowy, </w:t>
      </w:r>
      <w:r>
        <w:tab/>
      </w:r>
      <w:r>
        <w:br/>
        <w:t xml:space="preserve">3) Ustalenia i decyzje dotyczące wykonywania zamówienia uzgadniane będą przez Zamawiającego z ustalonym przedstawicielem Wykonawcy, </w:t>
      </w:r>
      <w:r>
        <w:tab/>
      </w:r>
      <w:r>
        <w:br/>
        <w:t xml:space="preserve">4) Określenie przez Wykonawcę telefonów kontaktowych i adresów poczty elektronicznej oraz innych ustaleń niezbędnych dla sprawnego i terminowego wykonania zamówienia. </w:t>
      </w:r>
      <w:r>
        <w:tab/>
      </w:r>
      <w:r>
        <w:br/>
        <w:t>5) Zamawiający nie ponosi odpowiedzialności za szkody wyrządzone przez Wykonawcę podczas wykonywania przedmiotu zamówienia.</w:t>
      </w:r>
    </w:p>
    <w:sectPr w:rsidR="00C4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2BF81" w14:textId="77777777" w:rsidR="00C20B14" w:rsidRDefault="00C20B14">
      <w:pPr>
        <w:spacing w:line="240" w:lineRule="auto"/>
      </w:pPr>
      <w:r>
        <w:separator/>
      </w:r>
    </w:p>
  </w:endnote>
  <w:endnote w:type="continuationSeparator" w:id="0">
    <w:p w14:paraId="31509E75" w14:textId="77777777" w:rsidR="00C20B14" w:rsidRDefault="00C2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0C0AA" w14:textId="77777777" w:rsidR="00C20B14" w:rsidRDefault="00C20B14">
      <w:pPr>
        <w:spacing w:after="0"/>
      </w:pPr>
      <w:r>
        <w:separator/>
      </w:r>
    </w:p>
  </w:footnote>
  <w:footnote w:type="continuationSeparator" w:id="0">
    <w:p w14:paraId="27626A23" w14:textId="77777777" w:rsidR="00C20B14" w:rsidRDefault="00C20B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9"/>
    <w:rsid w:val="00077219"/>
    <w:rsid w:val="002F2262"/>
    <w:rsid w:val="0035696C"/>
    <w:rsid w:val="003D619A"/>
    <w:rsid w:val="00444C93"/>
    <w:rsid w:val="004D3779"/>
    <w:rsid w:val="00512110"/>
    <w:rsid w:val="006417F9"/>
    <w:rsid w:val="006B44BC"/>
    <w:rsid w:val="006C7894"/>
    <w:rsid w:val="009A4A0A"/>
    <w:rsid w:val="009C3A2D"/>
    <w:rsid w:val="009E7F66"/>
    <w:rsid w:val="00A74E15"/>
    <w:rsid w:val="00B06A4D"/>
    <w:rsid w:val="00C20B14"/>
    <w:rsid w:val="00C367AA"/>
    <w:rsid w:val="00C45DE0"/>
    <w:rsid w:val="00D52E12"/>
    <w:rsid w:val="00F33B43"/>
    <w:rsid w:val="00F720C3"/>
    <w:rsid w:val="2E9B0914"/>
    <w:rsid w:val="4A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7B4"/>
  <w15:docId w15:val="{06AB9544-A4AA-459A-ADE1-7627B09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7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dgracz</dc:creator>
  <cp:lastModifiedBy>SAPOK Rogowo</cp:lastModifiedBy>
  <cp:revision>12</cp:revision>
  <cp:lastPrinted>2021-10-28T10:16:00Z</cp:lastPrinted>
  <dcterms:created xsi:type="dcterms:W3CDTF">2021-10-28T09:02:00Z</dcterms:created>
  <dcterms:modified xsi:type="dcterms:W3CDTF">2022-12-08T07:46:00Z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B4773E701B304D5D8CFCBE0207DB4650</vt:lpwstr>
  </property>
</Properties>
</file>