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18D1" w14:textId="0D9D2B73" w:rsidR="00B30890" w:rsidRPr="00D61DA4" w:rsidRDefault="00000000" w:rsidP="00CD609E">
      <w:pPr>
        <w:spacing w:after="12" w:line="360" w:lineRule="auto"/>
        <w:ind w:left="117" w:hanging="10"/>
        <w:jc w:val="right"/>
        <w:rPr>
          <w:rFonts w:ascii="Ebrima" w:hAnsi="Ebrima" w:cs="Calibri"/>
          <w:sz w:val="20"/>
          <w:szCs w:val="20"/>
        </w:rPr>
      </w:pPr>
      <w:r w:rsidRPr="00D61DA4">
        <w:rPr>
          <w:rFonts w:ascii="Ebrima" w:eastAsia="Times New Roman" w:hAnsi="Ebrima" w:cs="Calibri"/>
          <w:b/>
          <w:color w:val="000000"/>
          <w:sz w:val="20"/>
          <w:szCs w:val="20"/>
          <w:lang w:eastAsia="pl-PL"/>
        </w:rPr>
        <w:t>z</w:t>
      </w:r>
      <w:r w:rsidRPr="00D61DA4">
        <w:rPr>
          <w:rFonts w:ascii="Ebrima" w:hAnsi="Ebrima" w:cs="Calibri"/>
          <w:b/>
          <w:sz w:val="20"/>
          <w:szCs w:val="20"/>
        </w:rPr>
        <w:t>ałącznik nr</w:t>
      </w:r>
      <w:r w:rsidR="00BD433E" w:rsidRPr="00D61DA4">
        <w:rPr>
          <w:rFonts w:ascii="Ebrima" w:hAnsi="Ebrima" w:cs="Calibri"/>
          <w:b/>
          <w:sz w:val="20"/>
          <w:szCs w:val="20"/>
        </w:rPr>
        <w:t xml:space="preserve"> 2.</w:t>
      </w:r>
      <w:r w:rsidRPr="00D61DA4">
        <w:rPr>
          <w:rFonts w:ascii="Ebrima" w:hAnsi="Ebrima" w:cs="Calibri"/>
          <w:b/>
          <w:sz w:val="20"/>
          <w:szCs w:val="20"/>
        </w:rPr>
        <w:t>1</w:t>
      </w:r>
      <w:r w:rsidR="00BD433E" w:rsidRPr="00D61DA4">
        <w:rPr>
          <w:rFonts w:ascii="Ebrima" w:hAnsi="Ebrima" w:cs="Calibri"/>
          <w:b/>
          <w:sz w:val="20"/>
          <w:szCs w:val="20"/>
        </w:rPr>
        <w:t xml:space="preserve"> </w:t>
      </w:r>
      <w:r w:rsidRPr="00D61DA4">
        <w:rPr>
          <w:rFonts w:ascii="Ebrima" w:hAnsi="Ebrima" w:cs="Calibri"/>
          <w:b/>
          <w:sz w:val="20"/>
          <w:szCs w:val="20"/>
        </w:rPr>
        <w:t xml:space="preserve"> do SWZ</w:t>
      </w:r>
    </w:p>
    <w:p w14:paraId="19BCE6B1" w14:textId="77777777" w:rsidR="00B30890" w:rsidRPr="00D61DA4" w:rsidRDefault="00B30890" w:rsidP="00BD433E">
      <w:pPr>
        <w:spacing w:after="12" w:line="360" w:lineRule="auto"/>
        <w:ind w:left="117" w:hanging="10"/>
        <w:jc w:val="both"/>
        <w:rPr>
          <w:rFonts w:ascii="Ebrima" w:hAnsi="Ebrima" w:cs="Calibri"/>
          <w:sz w:val="20"/>
          <w:szCs w:val="20"/>
        </w:rPr>
      </w:pPr>
    </w:p>
    <w:p w14:paraId="7EEAC2D4" w14:textId="77777777" w:rsidR="00B30890" w:rsidRPr="00D61DA4" w:rsidRDefault="00000000" w:rsidP="00CD609E">
      <w:pPr>
        <w:spacing w:after="12" w:line="360" w:lineRule="auto"/>
        <w:ind w:left="117" w:hanging="10"/>
        <w:jc w:val="center"/>
        <w:rPr>
          <w:rFonts w:ascii="Ebrima" w:hAnsi="Ebrima" w:cs="Calibri"/>
          <w:sz w:val="20"/>
          <w:szCs w:val="20"/>
        </w:rPr>
      </w:pPr>
      <w:r w:rsidRPr="00D61DA4">
        <w:rPr>
          <w:rFonts w:ascii="Ebrima" w:eastAsia="Times New Roman" w:hAnsi="Ebrima" w:cs="Calibri"/>
          <w:b/>
          <w:color w:val="000000"/>
          <w:sz w:val="20"/>
          <w:szCs w:val="20"/>
          <w:lang w:eastAsia="pl-PL"/>
        </w:rPr>
        <w:t>OPIS PRZEDMIOTU ZAMÓWIENIA – Pakiet 1</w:t>
      </w:r>
    </w:p>
    <w:p w14:paraId="0F413781" w14:textId="77777777" w:rsidR="00B30890" w:rsidRPr="00D61DA4" w:rsidRDefault="00B30890" w:rsidP="00BD433E">
      <w:pPr>
        <w:spacing w:after="12" w:line="360" w:lineRule="auto"/>
        <w:ind w:left="117" w:hanging="10"/>
        <w:jc w:val="both"/>
        <w:rPr>
          <w:rFonts w:ascii="Ebrima" w:eastAsia="Times New Roman" w:hAnsi="Ebrima" w:cs="Calibri"/>
          <w:color w:val="000000"/>
          <w:sz w:val="20"/>
          <w:szCs w:val="20"/>
          <w:lang w:eastAsia="pl-PL"/>
        </w:rPr>
      </w:pPr>
    </w:p>
    <w:p w14:paraId="53FB0656" w14:textId="77777777" w:rsidR="00B30890" w:rsidRPr="00D61DA4" w:rsidRDefault="00000000" w:rsidP="00BD433E">
      <w:pPr>
        <w:spacing w:after="0" w:line="360" w:lineRule="auto"/>
        <w:ind w:left="122"/>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14:paraId="602EED1A" w14:textId="77777777" w:rsidR="00B30890" w:rsidRPr="00D61DA4" w:rsidRDefault="00000000" w:rsidP="00BD433E">
      <w:pPr>
        <w:spacing w:after="16" w:line="360" w:lineRule="auto"/>
        <w:ind w:right="32" w:firstLine="122"/>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Strony ustalają następujące definicje: </w:t>
      </w:r>
    </w:p>
    <w:p w14:paraId="034AF2D0" w14:textId="77777777" w:rsidR="00B30890" w:rsidRPr="00D61DA4" w:rsidRDefault="00000000" w:rsidP="00BD433E">
      <w:pPr>
        <w:numPr>
          <w:ilvl w:val="0"/>
          <w:numId w:val="40"/>
        </w:numPr>
        <w:spacing w:after="16" w:line="360" w:lineRule="auto"/>
        <w:ind w:right="32"/>
        <w:contextualSpacing/>
        <w:jc w:val="both"/>
        <w:rPr>
          <w:rFonts w:ascii="Ebrima" w:hAnsi="Ebrima" w:cs="Calibri"/>
          <w:sz w:val="20"/>
          <w:szCs w:val="20"/>
        </w:rPr>
      </w:pPr>
      <w:r w:rsidRPr="00D61DA4">
        <w:rPr>
          <w:rFonts w:ascii="Ebrima" w:eastAsia="Times New Roman" w:hAnsi="Ebrima" w:cs="Calibri"/>
          <w:b/>
          <w:color w:val="00000A"/>
          <w:sz w:val="20"/>
          <w:szCs w:val="20"/>
          <w:lang w:eastAsia="pl-PL"/>
        </w:rPr>
        <w:t>Zamawiający</w:t>
      </w:r>
      <w:r w:rsidRPr="00D61DA4">
        <w:rPr>
          <w:rFonts w:ascii="Ebrima" w:eastAsia="Times New Roman" w:hAnsi="Ebrima" w:cs="Calibri"/>
          <w:color w:val="00000A"/>
          <w:sz w:val="20"/>
          <w:szCs w:val="20"/>
          <w:lang w:eastAsia="pl-PL"/>
        </w:rPr>
        <w:t xml:space="preserve"> – </w:t>
      </w:r>
      <w:r w:rsidRPr="00D61DA4">
        <w:rPr>
          <w:rFonts w:ascii="Ebrima" w:eastAsia="Times New Roman" w:hAnsi="Ebrima" w:cs="Calibri"/>
          <w:color w:val="000000"/>
          <w:sz w:val="20"/>
          <w:szCs w:val="20"/>
          <w:lang w:eastAsia="pl-PL"/>
        </w:rPr>
        <w:t xml:space="preserve">SPZOZ Szpital Powiatowy w Piszu </w:t>
      </w:r>
    </w:p>
    <w:p w14:paraId="6D51CC68" w14:textId="19D9A302"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Wykonawca </w:t>
      </w:r>
      <w:r w:rsidRPr="00D61DA4">
        <w:rPr>
          <w:rFonts w:ascii="Ebrima" w:eastAsia="Times New Roman" w:hAnsi="Ebrima" w:cs="Calibri"/>
          <w:color w:val="00000A"/>
          <w:sz w:val="20"/>
          <w:szCs w:val="20"/>
          <w:lang w:eastAsia="pl-PL"/>
        </w:rPr>
        <w:t>- podmiot, który ubiega się o udzielenie zamówienia, złożył ofertę albo zawarł umowę w postępowaniu o udzielenie zamówienia publicznego prowadzonego w trybie podstawowym bez prowadzenia negocjacji na podstawie art. 275 pkt 1 Ustawy z dnia 11 września 2019r – prawo zamówień publicznych (Dz.U.</w:t>
      </w:r>
      <w:r w:rsidR="00DB56A3">
        <w:rPr>
          <w:rFonts w:ascii="Ebrima" w:eastAsia="Times New Roman" w:hAnsi="Ebrima" w:cs="Calibri"/>
          <w:color w:val="00000A"/>
          <w:sz w:val="20"/>
          <w:szCs w:val="20"/>
          <w:lang w:eastAsia="pl-PL"/>
        </w:rPr>
        <w:t xml:space="preserve"> z 2022 r.</w:t>
      </w:r>
      <w:r w:rsidRPr="00D61DA4">
        <w:rPr>
          <w:rFonts w:ascii="Ebrima" w:eastAsia="Times New Roman" w:hAnsi="Ebrima" w:cs="Calibri"/>
          <w:color w:val="00000A"/>
          <w:sz w:val="20"/>
          <w:szCs w:val="20"/>
          <w:lang w:eastAsia="pl-PL"/>
        </w:rPr>
        <w:t xml:space="preserve"> poz.</w:t>
      </w:r>
      <w:r w:rsidR="00DB56A3">
        <w:rPr>
          <w:rFonts w:ascii="Ebrima" w:eastAsia="Times New Roman" w:hAnsi="Ebrima" w:cs="Calibri"/>
          <w:color w:val="00000A"/>
          <w:sz w:val="20"/>
          <w:szCs w:val="20"/>
          <w:lang w:eastAsia="pl-PL"/>
        </w:rPr>
        <w:t xml:space="preserve"> 1710</w:t>
      </w:r>
      <w:r w:rsidRPr="00D61DA4">
        <w:rPr>
          <w:rFonts w:ascii="Ebrima" w:eastAsia="Times New Roman" w:hAnsi="Ebrima" w:cs="Calibri"/>
          <w:color w:val="00000A"/>
          <w:sz w:val="20"/>
          <w:szCs w:val="20"/>
          <w:lang w:eastAsia="pl-PL"/>
        </w:rPr>
        <w:t xml:space="preserve">).o wartości zamówienia przekraczającej progi unijne, o jakich stanowi art. 3 ustawy z 11.09.2019r - Prawo zamówień publicznych </w:t>
      </w:r>
    </w:p>
    <w:p w14:paraId="761BB07C"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Strony </w:t>
      </w:r>
      <w:r w:rsidRPr="00D61DA4">
        <w:rPr>
          <w:rFonts w:ascii="Ebrima" w:eastAsia="Times New Roman" w:hAnsi="Ebrima" w:cs="Calibri"/>
          <w:color w:val="00000A"/>
          <w:sz w:val="20"/>
          <w:szCs w:val="20"/>
          <w:lang w:eastAsia="pl-PL"/>
        </w:rPr>
        <w:t xml:space="preserve">- podmioty bezpośrednio uczestniczące w umowie zawiązanej na podstawie rozstrzygnięcia podstępowania przetargowego. </w:t>
      </w:r>
    </w:p>
    <w:p w14:paraId="1F4E7BCF"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System informatyczny</w:t>
      </w:r>
      <w:r w:rsidRPr="00D61DA4">
        <w:rPr>
          <w:rFonts w:ascii="Ebrima" w:eastAsia="Times New Roman" w:hAnsi="Ebrima" w:cs="Calibri"/>
          <w:color w:val="00000A"/>
          <w:sz w:val="20"/>
          <w:szCs w:val="20"/>
          <w:lang w:eastAsia="pl-PL"/>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14:paraId="20F08A4B"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Infrastruktura sprzętowa - </w:t>
      </w:r>
      <w:r w:rsidRPr="00D61DA4">
        <w:rPr>
          <w:rFonts w:ascii="Ebrima" w:eastAsia="Times New Roman" w:hAnsi="Ebrima" w:cs="Calibri"/>
          <w:bCs/>
          <w:color w:val="00000A"/>
          <w:sz w:val="20"/>
          <w:szCs w:val="20"/>
          <w:lang w:eastAsia="pl-PL"/>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14:paraId="46F62DC5"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Umowa</w:t>
      </w:r>
      <w:r w:rsidRPr="00D61DA4">
        <w:rPr>
          <w:rFonts w:ascii="Ebrima" w:eastAsia="Times New Roman" w:hAnsi="Ebrima" w:cs="Calibri"/>
          <w:color w:val="00000A"/>
          <w:sz w:val="20"/>
          <w:szCs w:val="20"/>
          <w:lang w:eastAsia="pl-PL"/>
        </w:rPr>
        <w:t xml:space="preserve"> – umowa zawarta w ramach realizacji OPZ. </w:t>
      </w:r>
    </w:p>
    <w:p w14:paraId="6D46C631"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SWZ – </w:t>
      </w:r>
      <w:r w:rsidRPr="00D61DA4">
        <w:rPr>
          <w:rFonts w:ascii="Ebrima" w:eastAsia="Times New Roman" w:hAnsi="Ebrima" w:cs="Calibri"/>
          <w:bCs/>
          <w:color w:val="00000A"/>
          <w:sz w:val="20"/>
          <w:szCs w:val="20"/>
          <w:lang w:eastAsia="pl-PL"/>
        </w:rPr>
        <w:t>Specyfikacja Warunków Zamówienia</w:t>
      </w:r>
      <w:r w:rsidRPr="00D61DA4">
        <w:rPr>
          <w:rFonts w:ascii="Ebrima" w:eastAsia="Times New Roman" w:hAnsi="Ebrima" w:cs="Calibri"/>
          <w:color w:val="00000A"/>
          <w:sz w:val="20"/>
          <w:szCs w:val="20"/>
          <w:lang w:eastAsia="pl-PL"/>
        </w:rPr>
        <w:t xml:space="preserve"> </w:t>
      </w:r>
    </w:p>
    <w:p w14:paraId="4F2E27A8"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Gwarancja i Serwis Oprogramowania</w:t>
      </w:r>
      <w:r w:rsidRPr="00D61DA4">
        <w:rPr>
          <w:rFonts w:ascii="Ebrima" w:eastAsia="Times New Roman" w:hAnsi="Ebrima" w:cs="Calibri"/>
          <w:color w:val="00000A"/>
          <w:sz w:val="20"/>
          <w:szCs w:val="20"/>
          <w:lang w:eastAsia="pl-PL"/>
        </w:rPr>
        <w:t xml:space="preserve"> – Oznacza całokształt świadczonych przez Wykonawcę usług (gwarancyjno-serwisowych) związanych z zapewnieniem poprawnej pracy składników będących przedmiotem zamówienia, szczegółowo określone w niniejszym dokumencie w oraz w projekcie umowy.  </w:t>
      </w:r>
    </w:p>
    <w:p w14:paraId="38B43A9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bCs/>
          <w:color w:val="000000"/>
          <w:sz w:val="20"/>
          <w:szCs w:val="20"/>
          <w:lang w:eastAsia="pl-PL"/>
        </w:rPr>
        <w:lastRenderedPageBreak/>
        <w:t>Gwarancja i Serwis Infrastruktury Sprzętowej</w:t>
      </w:r>
      <w:r w:rsidRPr="00D61DA4">
        <w:rPr>
          <w:rFonts w:ascii="Ebrima" w:eastAsia="Times New Roman" w:hAnsi="Ebrima" w:cs="Calibri"/>
          <w:color w:val="000000"/>
          <w:sz w:val="20"/>
          <w:szCs w:val="20"/>
          <w:lang w:eastAsia="pl-PL"/>
        </w:rPr>
        <w:t xml:space="preserve"> – Oznacza całokształt świadczonych przez Wykonawcę usług (gwarancyjno-serwisowych) związanych z zapewnieniem poprawnej pracy składników będących przedmiotem zamówienia, szczegółowo określone w niniejszym dokumencie oraz w projekcie umowy.  </w:t>
      </w:r>
    </w:p>
    <w:p w14:paraId="75377AAE"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Sprzęt Komputerowy</w:t>
      </w:r>
      <w:r w:rsidRPr="00D61DA4">
        <w:rPr>
          <w:rFonts w:ascii="Ebrima" w:eastAsia="Times New Roman" w:hAnsi="Ebrima" w:cs="Calibri"/>
          <w:color w:val="00000A"/>
          <w:sz w:val="20"/>
          <w:szCs w:val="20"/>
          <w:lang w:eastAsia="pl-PL"/>
        </w:rPr>
        <w:t xml:space="preserve"> – zestaw komputerów (w tym stacje robocze, sprzęt serwerowy, terminale) i oprzyrządowania, na którym pracuje oprogramowanie. </w:t>
      </w:r>
    </w:p>
    <w:p w14:paraId="6C6A5347"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System Komunikacyjny</w:t>
      </w:r>
      <w:r w:rsidRPr="00D61DA4">
        <w:rPr>
          <w:rFonts w:ascii="Ebrima" w:eastAsia="Times New Roman" w:hAnsi="Ebrima" w:cs="Calibri"/>
          <w:color w:val="00000A"/>
          <w:sz w:val="20"/>
          <w:szCs w:val="20"/>
          <w:lang w:eastAsia="pl-PL"/>
        </w:rPr>
        <w:t xml:space="preserve"> – infrastruktura telekomunikacyjna, sieciowa, systemy separacji, systemy bezpieczeństwa oraz certyfikaty serwerów WWW, obejmujące elementy lokalnej sieci komputerowej, łącza i urządzenia rozległej sieci transmisji danych oraz urządzenia komutacji pakietów wraz z ich oprogramowaniem, odpowiedzialne za obsługę HIS. </w:t>
      </w:r>
    </w:p>
    <w:p w14:paraId="4609C48D"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Oprogramowanie Narzędziowe</w:t>
      </w:r>
      <w:r w:rsidRPr="00D61DA4">
        <w:rPr>
          <w:rFonts w:ascii="Ebrima" w:eastAsia="Times New Roman" w:hAnsi="Ebrima" w:cs="Calibri"/>
          <w:color w:val="00000A"/>
          <w:sz w:val="20"/>
          <w:szCs w:val="20"/>
          <w:lang w:eastAsia="pl-PL"/>
        </w:rPr>
        <w:t xml:space="preserve"> – elementy oprogramowania zainstalowane na Sprzęcie Komputerowym, obejmujące w szczególności: </w:t>
      </w:r>
    </w:p>
    <w:p w14:paraId="7FC63580"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systemy operacyjne (np. Windows, LINUX, UNIX),  </w:t>
      </w:r>
    </w:p>
    <w:p w14:paraId="71FF7F5C"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system zarządzania bazą danych (SZBD), zwane też oprogramowaniem bazodanowym (np. MSSQL, Oracle),  </w:t>
      </w:r>
    </w:p>
    <w:p w14:paraId="71C5E308"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oprogramowanie służące do administracji i zarządzania Sprzętem Komputerowym, systemem operacyjnym i systemem zarządzania bazą danych, </w:t>
      </w:r>
    </w:p>
    <w:p w14:paraId="4FA3986D"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oprogramowanie komunikacyjne umożliwiające podłączenie stacji dostępowych do serwera bazy;  </w:t>
      </w:r>
    </w:p>
    <w:p w14:paraId="521B647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Szkolenie Administratora(ów)</w:t>
      </w:r>
      <w:r w:rsidRPr="00D61DA4">
        <w:rPr>
          <w:rFonts w:ascii="Ebrima" w:eastAsia="Times New Roman" w:hAnsi="Ebrima" w:cs="Calibri"/>
          <w:color w:val="00000A"/>
          <w:sz w:val="20"/>
          <w:szCs w:val="20"/>
          <w:lang w:eastAsia="pl-PL"/>
        </w:rPr>
        <w:t xml:space="preserve"> – szkolenia użytkownika(ów) wskazanych przez Zamawiającego do pełnienia funkcji administratora infrastruktury sprzętowej.</w:t>
      </w:r>
    </w:p>
    <w:p w14:paraId="7FE90A87"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Systemy Zewnętrzne</w:t>
      </w:r>
      <w:r w:rsidRPr="00D61DA4">
        <w:rPr>
          <w:rFonts w:ascii="Ebrima" w:eastAsia="Times New Roman" w:hAnsi="Ebrima" w:cs="Calibri"/>
          <w:color w:val="00000A"/>
          <w:sz w:val="20"/>
          <w:szCs w:val="20"/>
          <w:lang w:eastAsia="pl-PL"/>
        </w:rPr>
        <w:t xml:space="preserve"> – systemy z którymi docelowo współpracować będzie wdrażany system. </w:t>
      </w:r>
    </w:p>
    <w:p w14:paraId="2A45E83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Wdrożenie </w:t>
      </w:r>
      <w:r w:rsidRPr="00D61DA4">
        <w:rPr>
          <w:rFonts w:ascii="Ebrima" w:eastAsia="Times New Roman" w:hAnsi="Ebrima" w:cs="Calibri"/>
          <w:color w:val="00000A"/>
          <w:sz w:val="20"/>
          <w:szCs w:val="20"/>
          <w:lang w:eastAsia="pl-PL"/>
        </w:rPr>
        <w:t>– etap cyklu życia systemu informatycznego, polegający na instalacji i dostosowaniu oprogramowania do wymagań Zamawiającego oraz testowaniu i uruchomieniu systemu informatycznego.</w:t>
      </w:r>
    </w:p>
    <w:p w14:paraId="56E938C0"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Podstawowe etapy procesu wdrożenia:  </w:t>
      </w:r>
    </w:p>
    <w:p w14:paraId="4C330A3F"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Przygotowanie dokumentacji, </w:t>
      </w:r>
    </w:p>
    <w:p w14:paraId="5D1CED53"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Przygotowanie i skonfigurowanie infrastruktury technicznej, </w:t>
      </w:r>
    </w:p>
    <w:p w14:paraId="39C96C35"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Zainstalowanie i skonfigurowanie systemu informatycznego do eksploatacji, </w:t>
      </w:r>
    </w:p>
    <w:p w14:paraId="7F490C09"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Testowanie systemu, </w:t>
      </w:r>
    </w:p>
    <w:p w14:paraId="305FACDB"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Uruchomienie produkcyjne systemu.</w:t>
      </w:r>
    </w:p>
    <w:p w14:paraId="6177238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Środowisko Zapasowe</w:t>
      </w:r>
      <w:r w:rsidRPr="00D61DA4">
        <w:rPr>
          <w:rFonts w:ascii="Ebrima" w:eastAsia="Times New Roman" w:hAnsi="Ebrima" w:cs="Calibri"/>
          <w:color w:val="00000A"/>
          <w:sz w:val="20"/>
          <w:szCs w:val="20"/>
          <w:lang w:eastAsia="pl-PL"/>
        </w:rPr>
        <w:t xml:space="preserve"> – kopia Środowiska Produkcyjnego lub jego części, służąca do gromadzenia kopii rzeczywistych danych biznesowych Zamawiającego i podjęcia ich </w:t>
      </w:r>
      <w:r w:rsidRPr="00D61DA4">
        <w:rPr>
          <w:rFonts w:ascii="Ebrima" w:eastAsia="Times New Roman" w:hAnsi="Ebrima" w:cs="Calibri"/>
          <w:color w:val="00000A"/>
          <w:sz w:val="20"/>
          <w:szCs w:val="20"/>
          <w:lang w:eastAsia="pl-PL"/>
        </w:rPr>
        <w:lastRenderedPageBreak/>
        <w:t xml:space="preserve">przetwarzania w przypadku awarii Środowiska Produkcyjnego lub w celach przeprowadzenia testów wdrożeniowych aktualizacji/nowych funkcjonalności. </w:t>
      </w:r>
    </w:p>
    <w:p w14:paraId="3299CC74"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Zdalny Dostęp</w:t>
      </w:r>
      <w:r w:rsidRPr="00D61DA4">
        <w:rPr>
          <w:rFonts w:ascii="Ebrima" w:eastAsia="Times New Roman" w:hAnsi="Ebrima" w:cs="Calibri"/>
          <w:color w:val="00000A"/>
          <w:sz w:val="20"/>
          <w:szCs w:val="20"/>
          <w:lang w:eastAsia="pl-PL"/>
        </w:rPr>
        <w:t xml:space="preserve"> – analogowe lub cyfrowe łącze wydajnej transmisji danych pomiędzy węzłem infrastruktury siedziby Wykonawcy, a węzłem infrastruktury zapewnianym przez Zamawiającego, umożliwiające realizować usługi serwisowe lub konfiguracyjne. </w:t>
      </w:r>
    </w:p>
    <w:p w14:paraId="514547A5"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Szczegółowym Harmonogramem Realizacji Zadania</w:t>
      </w:r>
      <w:r w:rsidRPr="00D61DA4">
        <w:rPr>
          <w:rFonts w:ascii="Ebrima" w:eastAsia="Times New Roman" w:hAnsi="Ebrima" w:cs="Calibri"/>
          <w:color w:val="00000A"/>
          <w:sz w:val="20"/>
          <w:szCs w:val="20"/>
          <w:lang w:eastAsia="pl-PL"/>
        </w:rPr>
        <w:t xml:space="preserve"> – szczegółowy terminarz realizacji przedmiotu Umowy wraz z podziałem na Etapy przygotowany przez Wykonawcę w terminie 14 dni roboczych od zawarcia umowy. </w:t>
      </w:r>
    </w:p>
    <w:p w14:paraId="69DA660C"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Zadanie</w:t>
      </w:r>
      <w:r w:rsidRPr="00D61DA4">
        <w:rPr>
          <w:rFonts w:ascii="Ebrima" w:eastAsia="Times New Roman" w:hAnsi="Ebrima" w:cs="Calibri"/>
          <w:color w:val="00000A"/>
          <w:sz w:val="20"/>
          <w:szCs w:val="20"/>
          <w:lang w:eastAsia="pl-PL"/>
        </w:rPr>
        <w:t xml:space="preserve">  –  przedmiot  zamówienia  (przedmiot  Umowy)  wynikający  łącznie  z SWZ,  Oferty  Wykonawcy, Umowy. </w:t>
      </w:r>
    </w:p>
    <w:p w14:paraId="7A89C3C8"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Etap</w:t>
      </w:r>
      <w:r w:rsidRPr="00D61DA4">
        <w:rPr>
          <w:rFonts w:ascii="Ebrima" w:eastAsia="Times New Roman" w:hAnsi="Ebrima" w:cs="Calibri"/>
          <w:color w:val="00000A"/>
          <w:sz w:val="20"/>
          <w:szCs w:val="20"/>
          <w:lang w:eastAsia="pl-PL"/>
        </w:rPr>
        <w:t xml:space="preserve"> – główny element części Zadania, stanowiący funkcjonalną całość, podlegająca odrębnym odbiorom. Każdy Etap stanowi odrębną część (rozdział) niniejszego OPZ.   </w:t>
      </w:r>
    </w:p>
    <w:p w14:paraId="1228BF4D"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Protokół Odbiorczy</w:t>
      </w:r>
      <w:r w:rsidRPr="00D61DA4">
        <w:rPr>
          <w:rFonts w:ascii="Ebrima" w:eastAsia="Times New Roman" w:hAnsi="Ebrima" w:cs="Calibri"/>
          <w:color w:val="00000A"/>
          <w:sz w:val="20"/>
          <w:szCs w:val="20"/>
          <w:lang w:eastAsia="pl-PL"/>
        </w:rPr>
        <w:t xml:space="preserve"> – protokół przygotowany przez Wykonawcę, będący potwierdzeniem przyjęcia przez Zamawiającego wykonanych przez Wykonawcę prac będących przedmiotem poszczególnych Etapów.</w:t>
      </w:r>
    </w:p>
    <w:p w14:paraId="403FB953"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Protokół Uzgodnień</w:t>
      </w:r>
      <w:r w:rsidRPr="00D61DA4">
        <w:rPr>
          <w:rFonts w:ascii="Ebrima" w:eastAsia="Times New Roman" w:hAnsi="Ebrima" w:cs="Calibri"/>
          <w:color w:val="00000A"/>
          <w:sz w:val="20"/>
          <w:szCs w:val="20"/>
          <w:lang w:eastAsia="pl-PL"/>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14:paraId="67B58283"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Dzień Roboczy</w:t>
      </w:r>
      <w:r w:rsidRPr="00D61DA4">
        <w:rPr>
          <w:rFonts w:ascii="Ebrima" w:eastAsia="Times New Roman" w:hAnsi="Ebrima" w:cs="Calibri"/>
          <w:color w:val="00000A"/>
          <w:sz w:val="20"/>
          <w:szCs w:val="20"/>
          <w:lang w:eastAsia="pl-PL"/>
        </w:rPr>
        <w:t xml:space="preserve"> –  każdy dzień od poniedziałku do piątku z wyłączeniem dni ustawowo wolnych od pracy. </w:t>
      </w:r>
    </w:p>
    <w:p w14:paraId="395CC1DE"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Godziny Robocze</w:t>
      </w:r>
      <w:r w:rsidRPr="00D61DA4">
        <w:rPr>
          <w:rFonts w:ascii="Ebrima" w:eastAsia="Times New Roman" w:hAnsi="Ebrima" w:cs="Calibri"/>
          <w:color w:val="00000A"/>
          <w:sz w:val="20"/>
          <w:szCs w:val="20"/>
          <w:lang w:eastAsia="pl-PL"/>
        </w:rPr>
        <w:t xml:space="preserve"> – godziny od 7:25 do 15:00 w każdym Dniu Roboczym. </w:t>
      </w:r>
    </w:p>
    <w:p w14:paraId="3686392A"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Kierownik Zamawiającego</w:t>
      </w:r>
      <w:r w:rsidRPr="00D61DA4">
        <w:rPr>
          <w:rFonts w:ascii="Ebrima" w:eastAsia="Times New Roman" w:hAnsi="Ebrima" w:cs="Calibri"/>
          <w:color w:val="00000A"/>
          <w:sz w:val="20"/>
          <w:szCs w:val="20"/>
          <w:lang w:eastAsia="pl-PL"/>
        </w:rPr>
        <w:t xml:space="preserve"> – osoba wyznaczona przez Zamawiającego, koordynująca całość przedmiotu danego pakietu, posiadająca odpowiednie pełnomocnictwa. W szczególności odpowiedzialna ze strony Zamawiającego za realizację przedmiotu zamówienia. </w:t>
      </w:r>
    </w:p>
    <w:p w14:paraId="564BE017"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Kierownik Wykonawcy</w:t>
      </w:r>
      <w:r w:rsidRPr="00D61DA4">
        <w:rPr>
          <w:rFonts w:ascii="Ebrima" w:eastAsia="Times New Roman" w:hAnsi="Ebrima" w:cs="Calibri"/>
          <w:color w:val="00000A"/>
          <w:sz w:val="20"/>
          <w:szCs w:val="20"/>
          <w:lang w:eastAsia="pl-PL"/>
        </w:rPr>
        <w:t xml:space="preserve"> - osoba wyznaczona przez Wykonawcę do koordynacji realizacji prac danego zadania. Upoważniona do podpisywania Dokumentacji Projektu z ramienia Wykonawcy.</w:t>
      </w:r>
    </w:p>
    <w:p w14:paraId="2F9B1C73" w14:textId="77777777" w:rsidR="00853062" w:rsidRPr="00D61DA4" w:rsidRDefault="00853062" w:rsidP="00BD433E">
      <w:pPr>
        <w:spacing w:line="360" w:lineRule="auto"/>
        <w:ind w:left="5" w:right="34" w:hanging="5"/>
        <w:jc w:val="both"/>
        <w:rPr>
          <w:rFonts w:ascii="Ebrima" w:hAnsi="Ebrima" w:cs="Calibri"/>
          <w:b/>
          <w:bCs/>
          <w:sz w:val="20"/>
          <w:szCs w:val="20"/>
          <w:u w:val="single"/>
        </w:rPr>
      </w:pPr>
    </w:p>
    <w:p w14:paraId="5FBE344B" w14:textId="66C85CC0" w:rsidR="00B30890" w:rsidRPr="00D61DA4" w:rsidRDefault="00000000" w:rsidP="00BD433E">
      <w:pPr>
        <w:spacing w:line="360" w:lineRule="auto"/>
        <w:ind w:left="5" w:right="34" w:hanging="5"/>
        <w:jc w:val="both"/>
        <w:rPr>
          <w:rFonts w:ascii="Ebrima" w:hAnsi="Ebrima" w:cs="Calibri"/>
          <w:sz w:val="20"/>
          <w:szCs w:val="20"/>
        </w:rPr>
      </w:pPr>
      <w:r w:rsidRPr="00D61DA4">
        <w:rPr>
          <w:rFonts w:ascii="Ebrima" w:hAnsi="Ebrima" w:cs="Calibri"/>
          <w:b/>
          <w:bCs/>
          <w:sz w:val="20"/>
          <w:szCs w:val="20"/>
          <w:u w:val="single"/>
        </w:rPr>
        <w:lastRenderedPageBreak/>
        <w:t>OPIS RÓWNOWAŻNOŚCI:</w:t>
      </w:r>
    </w:p>
    <w:p w14:paraId="1EE8F804"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D61DA4">
        <w:rPr>
          <w:rFonts w:ascii="Ebrima" w:eastAsia="Cambria" w:hAnsi="Ebrima" w:cs="Calibri"/>
          <w:sz w:val="20"/>
          <w:szCs w:val="20"/>
        </w:rPr>
        <w:t>Pzp</w:t>
      </w:r>
      <w:proofErr w:type="spellEnd"/>
      <w:r w:rsidRPr="00D61DA4">
        <w:rPr>
          <w:rFonts w:ascii="Ebrima" w:eastAsia="Cambria" w:hAnsi="Ebrima" w:cs="Calibri"/>
          <w:sz w:val="20"/>
          <w:szCs w:val="20"/>
        </w:rPr>
        <w:t xml:space="preserve">,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6A7F71F7"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3643F9A2"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68CC7AB7"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78CA789" w14:textId="77777777" w:rsidR="00B30890" w:rsidRPr="00D61DA4" w:rsidRDefault="00000000" w:rsidP="00BD433E">
      <w:pPr>
        <w:spacing w:line="360" w:lineRule="auto"/>
        <w:ind w:left="5" w:right="34" w:hanging="5"/>
        <w:jc w:val="both"/>
        <w:rPr>
          <w:rFonts w:ascii="Ebrima" w:hAnsi="Ebrima" w:cs="Calibri"/>
          <w:sz w:val="20"/>
          <w:szCs w:val="20"/>
        </w:rPr>
      </w:pPr>
      <w:r w:rsidRPr="00D61DA4">
        <w:rPr>
          <w:rFonts w:ascii="Ebrima" w:eastAsia="Cambria" w:hAnsi="Ebrima" w:cs="Calibri"/>
          <w:sz w:val="20"/>
          <w:szCs w:val="20"/>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sidRPr="00D61DA4">
        <w:rPr>
          <w:rFonts w:ascii="Ebrima" w:hAnsi="Ebrima" w:cs="Calibri"/>
          <w:sz w:val="20"/>
          <w:szCs w:val="20"/>
        </w:rPr>
        <w:t xml:space="preserve"> </w:t>
      </w:r>
    </w:p>
    <w:p w14:paraId="3A03D935" w14:textId="77777777" w:rsidR="00B30890" w:rsidRPr="00D61DA4" w:rsidRDefault="00000000" w:rsidP="00BD433E">
      <w:pPr>
        <w:spacing w:before="240" w:after="0" w:line="360" w:lineRule="auto"/>
        <w:jc w:val="both"/>
        <w:rPr>
          <w:rFonts w:ascii="Ebrima" w:hAnsi="Ebrima" w:cs="Calibri"/>
          <w:sz w:val="20"/>
          <w:szCs w:val="20"/>
        </w:rPr>
      </w:pPr>
      <w:r w:rsidRPr="00D61DA4">
        <w:rPr>
          <w:rFonts w:ascii="Ebrima" w:hAnsi="Ebrima" w:cs="Calibri"/>
          <w:sz w:val="20"/>
          <w:szCs w:val="20"/>
        </w:rPr>
        <w:t xml:space="preserve">Wykonawca, który powołuje się na rozwiązania równoważne opisywanym przez Zamawiającego, jest obowiązany wykazać, że oferowany przedmiot zamówienia spełnia wymagania określone przez Zamawiającego poprzez złożenie opisu zaoferowanych produktów wraz z wykazaniem cech </w:t>
      </w:r>
      <w:r w:rsidRPr="00D61DA4">
        <w:rPr>
          <w:rFonts w:ascii="Ebrima" w:hAnsi="Ebrima" w:cs="Calibri"/>
          <w:sz w:val="20"/>
          <w:szCs w:val="20"/>
        </w:rPr>
        <w:lastRenderedPageBreak/>
        <w:t>równoważności w stosunku do wymagań opisanych przez Zamawiającego w niniejszym załączniku oraz podanie nazwy handlowej i producenta.</w:t>
      </w:r>
    </w:p>
    <w:p w14:paraId="40B0A710" w14:textId="77777777" w:rsidR="00B30890" w:rsidRPr="00D61DA4" w:rsidRDefault="00000000" w:rsidP="00BD433E">
      <w:pPr>
        <w:spacing w:before="240" w:after="0" w:line="360" w:lineRule="auto"/>
        <w:jc w:val="both"/>
        <w:rPr>
          <w:rFonts w:ascii="Ebrima" w:hAnsi="Ebrima" w:cs="Calibri"/>
          <w:sz w:val="20"/>
          <w:szCs w:val="20"/>
        </w:rPr>
      </w:pPr>
      <w:r w:rsidRPr="00D61DA4">
        <w:rPr>
          <w:rFonts w:ascii="Ebrima" w:hAnsi="Ebrima" w:cs="Calibri"/>
          <w:sz w:val="20"/>
          <w:szCs w:val="20"/>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14:paraId="5405DE5D" w14:textId="77777777" w:rsidR="00B30890" w:rsidRPr="00D61DA4" w:rsidRDefault="00B30890" w:rsidP="00BD433E">
      <w:pPr>
        <w:spacing w:line="360" w:lineRule="auto"/>
        <w:jc w:val="both"/>
        <w:rPr>
          <w:rFonts w:ascii="Ebrima" w:hAnsi="Ebrima" w:cs="Calibri"/>
          <w:sz w:val="20"/>
          <w:szCs w:val="20"/>
        </w:rPr>
      </w:pPr>
    </w:p>
    <w:p w14:paraId="00306F8E" w14:textId="77777777" w:rsidR="00B30890" w:rsidRPr="00D61DA4" w:rsidRDefault="00000000" w:rsidP="00BD433E">
      <w:pPr>
        <w:spacing w:after="0" w:line="360" w:lineRule="auto"/>
        <w:jc w:val="both"/>
        <w:rPr>
          <w:rFonts w:ascii="Ebrima" w:hAnsi="Ebrima" w:cs="Calibri"/>
          <w:sz w:val="20"/>
          <w:szCs w:val="20"/>
        </w:rPr>
      </w:pPr>
      <w:bookmarkStart w:id="0" w:name="_Hlk114207277"/>
      <w:r w:rsidRPr="00D61DA4">
        <w:rPr>
          <w:rFonts w:ascii="Ebrima" w:hAnsi="Ebrima" w:cs="Calibri"/>
          <w:b/>
          <w:bCs/>
          <w:sz w:val="20"/>
          <w:szCs w:val="20"/>
          <w:u w:val="single"/>
        </w:rPr>
        <w:t>DOSTAWA INFRASTRUKTURY SPRZĘTOWEJ ORAZ OPROGRAMOWANIA</w:t>
      </w:r>
    </w:p>
    <w:bookmarkEnd w:id="0"/>
    <w:p w14:paraId="5D343EED" w14:textId="77777777" w:rsidR="00B30890" w:rsidRPr="00D61DA4" w:rsidRDefault="00000000" w:rsidP="00BD433E">
      <w:pPr>
        <w:spacing w:after="0" w:line="360" w:lineRule="auto"/>
        <w:jc w:val="both"/>
        <w:rPr>
          <w:rFonts w:ascii="Ebrima" w:hAnsi="Ebrima" w:cs="Calibri"/>
          <w:sz w:val="20"/>
          <w:szCs w:val="20"/>
        </w:rPr>
      </w:pPr>
      <w:r w:rsidRPr="00D61DA4">
        <w:rPr>
          <w:rFonts w:ascii="Ebrima" w:hAnsi="Ebrima" w:cs="Calibri"/>
          <w:sz w:val="20"/>
          <w:szCs w:val="20"/>
        </w:rPr>
        <w:t xml:space="preserve">Przedmiotem zamówienia jest dostawa sprzętu i  oprogramowania podnoszącego poziom </w:t>
      </w:r>
      <w:proofErr w:type="spellStart"/>
      <w:r w:rsidRPr="00D61DA4">
        <w:rPr>
          <w:rFonts w:ascii="Ebrima" w:hAnsi="Ebrima" w:cs="Calibri"/>
          <w:sz w:val="20"/>
          <w:szCs w:val="20"/>
        </w:rPr>
        <w:t>cyberbezpieczeństwa</w:t>
      </w:r>
      <w:proofErr w:type="spellEnd"/>
      <w:r w:rsidRPr="00D61DA4">
        <w:rPr>
          <w:rFonts w:ascii="Ebrima" w:hAnsi="Ebrima" w:cs="Calibri"/>
          <w:sz w:val="20"/>
          <w:szCs w:val="20"/>
        </w:rPr>
        <w:t xml:space="preserve"> systemów teleinformatycznych w  </w:t>
      </w:r>
      <w:r w:rsidRPr="00D61DA4">
        <w:rPr>
          <w:rFonts w:ascii="Ebrima" w:hAnsi="Ebrima" w:cs="Calibri"/>
          <w:color w:val="000000"/>
          <w:sz w:val="20"/>
          <w:szCs w:val="20"/>
        </w:rPr>
        <w:t>SPZOZ Szpital Powiatowy w Piszu</w:t>
      </w:r>
      <w:r w:rsidRPr="00D61DA4">
        <w:rPr>
          <w:rFonts w:ascii="Ebrima" w:hAnsi="Ebrima" w:cs="Calibri"/>
          <w:sz w:val="20"/>
          <w:szCs w:val="20"/>
        </w:rPr>
        <w:t xml:space="preserve">  .</w:t>
      </w:r>
    </w:p>
    <w:p w14:paraId="385EE79C" w14:textId="77777777" w:rsidR="00B30890" w:rsidRPr="00D61DA4" w:rsidRDefault="00000000" w:rsidP="00BD433E">
      <w:pPr>
        <w:spacing w:after="0" w:line="360" w:lineRule="auto"/>
        <w:ind w:left="5" w:right="182" w:hanging="5"/>
        <w:jc w:val="both"/>
        <w:rPr>
          <w:rFonts w:ascii="Ebrima" w:hAnsi="Ebrima" w:cs="Calibri"/>
          <w:sz w:val="20"/>
          <w:szCs w:val="20"/>
        </w:rPr>
      </w:pPr>
      <w:r w:rsidRPr="00D61DA4">
        <w:rPr>
          <w:rFonts w:ascii="Ebrima" w:hAnsi="Ebrima" w:cs="Calibri"/>
          <w:sz w:val="20"/>
          <w:szCs w:val="20"/>
        </w:rPr>
        <w:t xml:space="preserve">Poniżej wyspecyfikowano minimalne parametry sprzętu oraz oprogramowania, które należy dostarczyć w ramach realizacji przedmiotu zamówienia. W przypadku, gdy nie określono, że parametr określa maksymalną wartość jest to jego wartość minimalna.  </w:t>
      </w:r>
    </w:p>
    <w:p w14:paraId="2BE827E9" w14:textId="77777777" w:rsidR="00B30890" w:rsidRPr="00D61DA4" w:rsidRDefault="00000000" w:rsidP="00BD433E">
      <w:pPr>
        <w:spacing w:after="0" w:line="360" w:lineRule="auto"/>
        <w:ind w:left="5" w:right="182" w:hanging="5"/>
        <w:jc w:val="both"/>
        <w:rPr>
          <w:rFonts w:ascii="Ebrima" w:hAnsi="Ebrima" w:cs="Calibri"/>
          <w:sz w:val="20"/>
          <w:szCs w:val="20"/>
        </w:rPr>
      </w:pPr>
      <w:r w:rsidRPr="00D61DA4">
        <w:rPr>
          <w:rFonts w:ascii="Ebrima" w:hAnsi="Ebrima" w:cs="Calibri"/>
          <w:sz w:val="20"/>
          <w:szCs w:val="20"/>
        </w:rPr>
        <w:t xml:space="preserve">Wymagania ogólne: </w:t>
      </w:r>
    </w:p>
    <w:p w14:paraId="044FE02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Całość dostarczanego sprzętu i oprogramowania standardowego musi pochodzić z autoryzowanego kanału sprzedaży producenta.  </w:t>
      </w:r>
    </w:p>
    <w:p w14:paraId="0755F43C"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Całość dostarczanego rozwiązania, tzn. każde z dostarczonych urządzeń, musi być nowe, wcześniej nieużywane, rok produkcji nie starszy niż 2021. </w:t>
      </w:r>
    </w:p>
    <w:p w14:paraId="078755A7"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Całość dostarczanego rozwiązania, tzn. każde z dostarczonych urządzeń, w którym nie wskazano szczegółowych warunków gwarancji, musi być objęte minimum 12 miesięczną gwarancją jeśli w opisie parametrów nie wskazano inaczej </w:t>
      </w:r>
    </w:p>
    <w:p w14:paraId="6DED8F74"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Urządzenia i ich komponenty muszą być oznakowane przez producentów w taki sposób, aby możliwa była identyfikacja zarówno produktu, producenta, jak i daty produkcji danego elementu. </w:t>
      </w:r>
    </w:p>
    <w:p w14:paraId="4DA5404A"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Do każdego urządzenia musi być dostarczony komplet standardowej dokumentacji dla użytkownika w formie papierowej lub elektronicznej w języku polskim lub angielskim. </w:t>
      </w:r>
    </w:p>
    <w:p w14:paraId="57A0272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14:paraId="360A0B6F"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Wszystkie urządzenia muszą posiadać oznakowanie CE. </w:t>
      </w:r>
    </w:p>
    <w:p w14:paraId="3A657120"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Wszystkie dostarczane urządzenia na dzień złożenia oferty nie mogą być w fazie end-of-life (EOL)  </w:t>
      </w:r>
    </w:p>
    <w:p w14:paraId="60B19D42"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lastRenderedPageBreak/>
        <w:t xml:space="preserve">Wszystkie urządzenia muszą współpracować z siecią energetyczną o parametrach: 230 V ± 10%, 50 </w:t>
      </w:r>
      <w:proofErr w:type="spellStart"/>
      <w:r w:rsidRPr="00D61DA4">
        <w:rPr>
          <w:rFonts w:ascii="Ebrima" w:hAnsi="Ebrima" w:cs="Calibri"/>
          <w:sz w:val="20"/>
          <w:szCs w:val="20"/>
        </w:rPr>
        <w:t>Hz</w:t>
      </w:r>
      <w:proofErr w:type="spellEnd"/>
      <w:r w:rsidRPr="00D61DA4">
        <w:rPr>
          <w:rFonts w:ascii="Ebrima" w:hAnsi="Ebrima" w:cs="Calibri"/>
          <w:sz w:val="20"/>
          <w:szCs w:val="20"/>
        </w:rPr>
        <w:t xml:space="preserve">.  </w:t>
      </w:r>
    </w:p>
    <w:p w14:paraId="18EAD58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Wymagane jest, aby infrastruktura sprzętowa była gotowym produktem posiadającym nazwę handlową i złożonym z zamkniętej, ściśle zdefiniowanej listy komponentów posiadających odpowiednie numery katalogowe. </w:t>
      </w:r>
    </w:p>
    <w:p w14:paraId="040D784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Dostarczane oprogramowanie musi zostać dostarczone w najnowszej stabilnej wersji, która uzyskała certyfikację producenta dostarczanego sprzętu (jeśli podlega certyfikacji).</w:t>
      </w:r>
    </w:p>
    <w:p w14:paraId="13CB068B" w14:textId="77777777" w:rsidR="00B30890" w:rsidRPr="00727F48" w:rsidRDefault="00000000" w:rsidP="00BD433E">
      <w:pPr>
        <w:numPr>
          <w:ilvl w:val="0"/>
          <w:numId w:val="46"/>
        </w:numPr>
        <w:spacing w:after="0" w:line="360" w:lineRule="auto"/>
        <w:ind w:left="494" w:right="182"/>
        <w:jc w:val="both"/>
        <w:rPr>
          <w:rFonts w:ascii="Ebrima" w:hAnsi="Ebrima" w:cs="Calibri"/>
          <w:b/>
          <w:bCs/>
          <w:sz w:val="20"/>
          <w:szCs w:val="20"/>
        </w:rPr>
      </w:pPr>
      <w:r w:rsidRPr="00727F48">
        <w:rPr>
          <w:rFonts w:ascii="Ebrima" w:hAnsi="Ebrima" w:cs="Calibri"/>
          <w:b/>
          <w:bCs/>
          <w:sz w:val="20"/>
          <w:szCs w:val="20"/>
        </w:rPr>
        <w:t xml:space="preserve">Wykonawca w celu zabezpieczenia danych krytycznych przetwarzanych w systemie HIS Zamawiającego </w:t>
      </w:r>
      <w:r w:rsidRPr="00727F48">
        <w:rPr>
          <w:rFonts w:ascii="Ebrima" w:hAnsi="Ebrima" w:cs="Calibri"/>
          <w:b/>
          <w:bCs/>
          <w:color w:val="FF0000"/>
          <w:sz w:val="20"/>
          <w:szCs w:val="20"/>
        </w:rPr>
        <w:t>zobowiązany jest dołączyć do oferty  potwierdzenie</w:t>
      </w:r>
      <w:r w:rsidRPr="00727F48">
        <w:rPr>
          <w:rFonts w:ascii="Ebrima" w:hAnsi="Ebrima" w:cs="Calibri"/>
          <w:b/>
          <w:bCs/>
          <w:sz w:val="20"/>
          <w:szCs w:val="20"/>
        </w:rPr>
        <w:t xml:space="preserve">, że posiada uprawnienia lub autoryzację producenta systemu medycznego, z którego obecnie korzysta Zamawiający lub zrealizował przedmiot zamówienia w obszarze dotyczącym ingerencji w dane przetwarzane przez system medyczny Zamawiającego nie naruszając postanowień licencyjnych i gwarancyjnych dla systemu medycznego </w:t>
      </w:r>
      <w:proofErr w:type="spellStart"/>
      <w:r w:rsidRPr="00727F48">
        <w:rPr>
          <w:rFonts w:ascii="Ebrima" w:hAnsi="Ebrima" w:cs="Calibri"/>
          <w:b/>
          <w:bCs/>
          <w:sz w:val="20"/>
          <w:szCs w:val="20"/>
        </w:rPr>
        <w:t>Medicus</w:t>
      </w:r>
      <w:proofErr w:type="spellEnd"/>
      <w:r w:rsidRPr="00727F48">
        <w:rPr>
          <w:rFonts w:ascii="Ebrima" w:hAnsi="Ebrima" w:cs="Calibri"/>
          <w:b/>
          <w:bCs/>
          <w:sz w:val="20"/>
          <w:szCs w:val="20"/>
        </w:rPr>
        <w:t xml:space="preserve"> On-Line i gwarantował jego poprawne monitorowanie po zakończeniu prac integracyjnych. </w:t>
      </w:r>
    </w:p>
    <w:p w14:paraId="6EC6CD6C" w14:textId="77777777" w:rsidR="00B30890" w:rsidRPr="00727F48" w:rsidRDefault="00000000" w:rsidP="00BD433E">
      <w:pPr>
        <w:spacing w:line="360" w:lineRule="auto"/>
        <w:ind w:left="494" w:right="38"/>
        <w:jc w:val="both"/>
        <w:rPr>
          <w:rFonts w:ascii="Ebrima" w:hAnsi="Ebrima" w:cs="Calibri"/>
          <w:b/>
          <w:bCs/>
          <w:sz w:val="20"/>
          <w:szCs w:val="20"/>
        </w:rPr>
      </w:pPr>
      <w:r w:rsidRPr="00727F48">
        <w:rPr>
          <w:rFonts w:ascii="Ebrima" w:hAnsi="Ebrima" w:cs="Calibri"/>
          <w:b/>
          <w:bCs/>
          <w:sz w:val="20"/>
          <w:szCs w:val="20"/>
        </w:rPr>
        <w:t>Powyższe zobowiązanie wynika z konieczności monitoringu krytyczne elementy systemu HIS w ramach dostawy Systemu monitoringu infrastruktury IT.</w:t>
      </w:r>
    </w:p>
    <w:p w14:paraId="5BC39AA6" w14:textId="77777777" w:rsidR="00B30890" w:rsidRPr="00D61DA4" w:rsidRDefault="00000000" w:rsidP="00BD433E">
      <w:pPr>
        <w:spacing w:line="360" w:lineRule="auto"/>
        <w:ind w:left="494" w:right="38"/>
        <w:jc w:val="both"/>
        <w:rPr>
          <w:rFonts w:ascii="Ebrima" w:hAnsi="Ebrima" w:cs="Calibri"/>
          <w:sz w:val="20"/>
          <w:szCs w:val="20"/>
        </w:rPr>
      </w:pPr>
      <w:r w:rsidRPr="00D61DA4">
        <w:rPr>
          <w:rFonts w:ascii="Ebrima" w:hAnsi="Ebrima" w:cs="Calibri"/>
          <w:sz w:val="20"/>
          <w:szCs w:val="20"/>
        </w:rPr>
        <w:t>Zamawiający wymaga aby Wykonawca realizując opisane w przedmiocie zamówienia dostawy i usługi uwzględnił uwarunkowania środowiska aktualnie pracującego u Zamawiającego.</w:t>
      </w:r>
    </w:p>
    <w:p w14:paraId="7A10BA3A" w14:textId="77777777" w:rsidR="00B30890" w:rsidRPr="00D61DA4" w:rsidRDefault="00B30890" w:rsidP="00BD433E">
      <w:pPr>
        <w:spacing w:after="0" w:line="360" w:lineRule="auto"/>
        <w:ind w:left="1068" w:right="182"/>
        <w:jc w:val="both"/>
        <w:rPr>
          <w:rFonts w:ascii="Ebrima" w:hAnsi="Ebrima" w:cs="Calibri"/>
          <w:sz w:val="20"/>
          <w:szCs w:val="20"/>
        </w:rPr>
      </w:pPr>
    </w:p>
    <w:p w14:paraId="6EC540CC" w14:textId="77777777" w:rsidR="00B30890" w:rsidRPr="00D61DA4" w:rsidRDefault="00000000" w:rsidP="00BD433E">
      <w:pPr>
        <w:spacing w:after="0" w:line="360" w:lineRule="auto"/>
        <w:ind w:left="5" w:hanging="5"/>
        <w:jc w:val="both"/>
        <w:rPr>
          <w:rFonts w:ascii="Ebrima" w:hAnsi="Ebrima" w:cs="Calibri"/>
          <w:sz w:val="20"/>
          <w:szCs w:val="20"/>
        </w:rPr>
      </w:pPr>
      <w:r w:rsidRPr="00D61DA4">
        <w:rPr>
          <w:rFonts w:ascii="Ebrima" w:hAnsi="Ebrima" w:cs="Calibri"/>
          <w:b/>
          <w:sz w:val="20"/>
          <w:szCs w:val="20"/>
        </w:rPr>
        <w:t xml:space="preserve">Wykonawca w ramach postępowania zobowiązany jest do wykonania co najmniej następujących usług związanych z montażem i konfiguracją dostarczanej infrastruktury sprzętowej: </w:t>
      </w:r>
    </w:p>
    <w:p w14:paraId="2053CA85"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Wykonanie Projektu Technicznego dostarczanej infrastruktury sprzętowej, który będzie składał się co najmniej z następujących elementów: </w:t>
      </w:r>
    </w:p>
    <w:p w14:paraId="498D2642"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Dokładna specyfikacja techniczna wraz z numerami katalogowymi poszczególnych elementów, </w:t>
      </w:r>
    </w:p>
    <w:p w14:paraId="470198EE"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Nazwy oraz szczegółowa adresacja poszczególnych elementów, </w:t>
      </w:r>
    </w:p>
    <w:p w14:paraId="2354ABF8"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Planowana konfiguracja środowiska wraz z połączeniami, konfiguracją poszczególnych elementów w tym logiczną konfiguracją miejsca, zaprojektowanie kompleksowego systemu ochrony danych opartego na funkcjach macierzy oraz oprogramowania standardowego z uwzględnieniem specyfiki całego projektu, </w:t>
      </w:r>
    </w:p>
    <w:p w14:paraId="025603D7"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Wymagane działania ze strony Zamawiającego w celu poprawnego montażu i konfiguracji, </w:t>
      </w:r>
    </w:p>
    <w:p w14:paraId="38DE122B"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Harmonogram prac. </w:t>
      </w:r>
    </w:p>
    <w:p w14:paraId="3A6BC4E7" w14:textId="77777777" w:rsidR="00B30890" w:rsidRPr="00D61DA4" w:rsidRDefault="00000000" w:rsidP="00BD433E">
      <w:pPr>
        <w:spacing w:after="0" w:line="360" w:lineRule="auto"/>
        <w:ind w:left="415" w:right="182"/>
        <w:jc w:val="both"/>
        <w:rPr>
          <w:rFonts w:ascii="Ebrima" w:hAnsi="Ebrima" w:cs="Calibri"/>
          <w:sz w:val="20"/>
          <w:szCs w:val="20"/>
        </w:rPr>
      </w:pPr>
      <w:r w:rsidRPr="00D61DA4">
        <w:rPr>
          <w:rFonts w:ascii="Ebrima" w:hAnsi="Ebrima" w:cs="Calibri"/>
          <w:sz w:val="20"/>
          <w:szCs w:val="20"/>
        </w:rPr>
        <w:t xml:space="preserve">Projekt techniczny musi zostać wykonany po wcześniejszej analizie środowiska wykonanej przez Wykonawcę oraz musi zostać zaakceptowany przez Zamawiającego.  </w:t>
      </w:r>
    </w:p>
    <w:p w14:paraId="536DB51F"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lastRenderedPageBreak/>
        <w:t xml:space="preserve">Konfiguracja serwerów oraz macierzy dyskowej. </w:t>
      </w:r>
    </w:p>
    <w:p w14:paraId="32CA52FC"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Instalacja oraz konfiguracji oprogramowania.</w:t>
      </w:r>
    </w:p>
    <w:p w14:paraId="16DE5688"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Testy rozwiązania. </w:t>
      </w:r>
    </w:p>
    <w:p w14:paraId="6AAA4FBC"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Instruktaż dla administratorów demonstrujący sposób zarządzania środowiskiem. </w:t>
      </w:r>
    </w:p>
    <w:p w14:paraId="22C1BF35"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Dostarczenie dokumentacji powykonawczej infrastruktury sprzętowej i oprogramowania standardowego, która będzie składała się co najmniej z następujących elementów: </w:t>
      </w:r>
    </w:p>
    <w:p w14:paraId="7DD11AE8"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Specyfikacja techniczna wraz z numerami katalogowymi poszczególnych elementów oraz numerami seryjnymi poszczególnych elementów, </w:t>
      </w:r>
    </w:p>
    <w:p w14:paraId="5A02417F"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Końcowe nazwy oraz szczegółowa adresacja poszczególnych elementów, </w:t>
      </w:r>
    </w:p>
    <w:p w14:paraId="239791DC"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Konfiguracja środowiska wraz z połączeniami, konfiguracją poszczególnych elementów w tym logiczną konfiguracją miejsc</w:t>
      </w:r>
    </w:p>
    <w:p w14:paraId="08C36DE8"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Dokumentacja  techniczna w formie elektronicznej do każdego elementu w języku polskim oraz angielskim  </w:t>
      </w:r>
    </w:p>
    <w:p w14:paraId="4C5C0D9C"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Szczegóły dotyczące instalacji i uruchomienia infrastruktury sprzętowej, w zakresie modernizacji infrastruktury szpitala, zostaną ustalone pomiędzy Stronami w trakcie Analizy Przedwdrożeniowej. </w:t>
      </w:r>
    </w:p>
    <w:p w14:paraId="0282F996"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Po zakończonym montażu Wykonawca przekaże Zamawiającemu wszystkie hasła dostępowe do kont „super użytkowników”.</w:t>
      </w:r>
    </w:p>
    <w:p w14:paraId="6DCF4871" w14:textId="388E2D5F" w:rsidR="00B30890" w:rsidRPr="00D61DA4" w:rsidRDefault="00000000" w:rsidP="00BD433E">
      <w:pPr>
        <w:pStyle w:val="Akapitzlist"/>
        <w:spacing w:before="240" w:after="240" w:line="360" w:lineRule="auto"/>
        <w:ind w:left="357" w:firstLine="0"/>
        <w:jc w:val="both"/>
        <w:rPr>
          <w:rFonts w:ascii="Ebrima" w:hAnsi="Ebrima" w:cs="Calibri"/>
          <w:sz w:val="20"/>
          <w:szCs w:val="20"/>
        </w:rPr>
      </w:pPr>
      <w:r w:rsidRPr="00D61DA4">
        <w:rPr>
          <w:rFonts w:ascii="Ebrima" w:hAnsi="Ebrima" w:cs="Calibri"/>
          <w:b/>
          <w:bCs/>
          <w:sz w:val="20"/>
          <w:szCs w:val="20"/>
        </w:rPr>
        <w:t xml:space="preserve">SOC </w:t>
      </w:r>
      <w:r w:rsidRPr="00D61DA4">
        <w:rPr>
          <w:rFonts w:ascii="Ebrima" w:hAnsi="Ebrima" w:cs="Calibri"/>
          <w:b/>
          <w:bCs/>
          <w:sz w:val="20"/>
          <w:szCs w:val="20"/>
        </w:rPr>
        <w:br/>
        <w:t>W ramach realizacji zadania wykonawca dostarczy, zainstaluje (instalacja na maszynie wirtualnej), uruchomi w tym podłączy do systemu monitorowania infrastruktury IT urządzenia wykazane w poniższej specyfikacji. Wykonawca dostarczy licencje bezterminowe</w:t>
      </w:r>
      <w:r w:rsidR="00E70E9F" w:rsidRPr="00D61DA4">
        <w:rPr>
          <w:rFonts w:ascii="Ebrima" w:hAnsi="Ebrima" w:cs="Calibri"/>
          <w:b/>
          <w:bCs/>
          <w:sz w:val="20"/>
          <w:szCs w:val="20"/>
        </w:rPr>
        <w:t>.</w:t>
      </w:r>
      <w:r w:rsidRPr="00D61DA4">
        <w:rPr>
          <w:rFonts w:ascii="Ebrima" w:hAnsi="Ebrima" w:cs="Calibri"/>
          <w:b/>
          <w:bCs/>
          <w:sz w:val="20"/>
          <w:szCs w:val="20"/>
        </w:rPr>
        <w:br/>
      </w:r>
    </w:p>
    <w:tbl>
      <w:tblPr>
        <w:tblW w:w="10798" w:type="dxa"/>
        <w:tblInd w:w="-630" w:type="dxa"/>
        <w:tblLayout w:type="fixed"/>
        <w:tblLook w:val="0000" w:firstRow="0" w:lastRow="0" w:firstColumn="0" w:lastColumn="0" w:noHBand="0" w:noVBand="0"/>
      </w:tblPr>
      <w:tblGrid>
        <w:gridCol w:w="563"/>
        <w:gridCol w:w="4853"/>
        <w:gridCol w:w="1276"/>
        <w:gridCol w:w="4106"/>
      </w:tblGrid>
      <w:tr w:rsidR="00B30890" w:rsidRPr="00D61DA4" w14:paraId="5D5535FF" w14:textId="77777777" w:rsidTr="00922621">
        <w:trPr>
          <w:trHeight w:val="308"/>
        </w:trPr>
        <w:tc>
          <w:tcPr>
            <w:tcW w:w="10798" w:type="dxa"/>
            <w:gridSpan w:val="4"/>
            <w:tcBorders>
              <w:top w:val="single" w:sz="12" w:space="0" w:color="auto"/>
              <w:left w:val="single" w:sz="12" w:space="0" w:color="auto"/>
              <w:bottom w:val="single" w:sz="12" w:space="0" w:color="auto"/>
              <w:right w:val="single" w:sz="12" w:space="0" w:color="auto"/>
            </w:tcBorders>
            <w:shd w:val="clear" w:color="auto" w:fill="auto"/>
          </w:tcPr>
          <w:p w14:paraId="441B1082" w14:textId="77777777" w:rsidR="00B30890" w:rsidRPr="00D61DA4" w:rsidRDefault="00000000" w:rsidP="00BD433E">
            <w:pPr>
              <w:widowControl w:val="0"/>
              <w:spacing w:line="360" w:lineRule="auto"/>
              <w:jc w:val="both"/>
              <w:rPr>
                <w:rFonts w:ascii="Ebrima" w:hAnsi="Ebrima" w:cs="Calibri"/>
                <w:b/>
                <w:bCs/>
                <w:sz w:val="20"/>
                <w:szCs w:val="20"/>
              </w:rPr>
            </w:pPr>
            <w:r w:rsidRPr="00922621">
              <w:rPr>
                <w:rFonts w:ascii="Ebrima" w:hAnsi="Ebrima" w:cs="Calibri"/>
                <w:b/>
                <w:bCs/>
                <w:sz w:val="20"/>
                <w:szCs w:val="20"/>
                <w:highlight w:val="yellow"/>
              </w:rPr>
              <w:t>1. System monitoringu infrastruktury IT</w:t>
            </w:r>
            <w:r w:rsidRPr="00D61DA4">
              <w:rPr>
                <w:rFonts w:ascii="Ebrima" w:hAnsi="Ebrima" w:cs="Calibri"/>
                <w:b/>
                <w:bCs/>
                <w:sz w:val="20"/>
                <w:szCs w:val="20"/>
              </w:rPr>
              <w:t xml:space="preserve"> </w:t>
            </w:r>
          </w:p>
        </w:tc>
      </w:tr>
      <w:tr w:rsidR="00B30890" w:rsidRPr="00D61DA4" w14:paraId="6E89876A" w14:textId="77777777" w:rsidTr="00922621">
        <w:trPr>
          <w:trHeight w:val="1134"/>
        </w:trPr>
        <w:tc>
          <w:tcPr>
            <w:tcW w:w="563" w:type="dxa"/>
            <w:tcBorders>
              <w:top w:val="single" w:sz="12" w:space="0" w:color="auto"/>
              <w:left w:val="single" w:sz="12" w:space="0" w:color="auto"/>
              <w:bottom w:val="single" w:sz="12" w:space="0" w:color="auto"/>
              <w:right w:val="single" w:sz="12" w:space="0" w:color="auto"/>
            </w:tcBorders>
            <w:shd w:val="clear" w:color="auto" w:fill="auto"/>
          </w:tcPr>
          <w:p w14:paraId="2905719F" w14:textId="77777777" w:rsidR="00B30890" w:rsidRPr="00D61DA4" w:rsidRDefault="00B30890" w:rsidP="00CD609E">
            <w:pPr>
              <w:widowControl w:val="0"/>
              <w:spacing w:line="276" w:lineRule="auto"/>
              <w:jc w:val="both"/>
              <w:rPr>
                <w:rFonts w:ascii="Ebrima" w:hAnsi="Ebrima" w:cs="Calibri"/>
                <w:b/>
                <w:bCs/>
                <w:sz w:val="20"/>
                <w:szCs w:val="20"/>
              </w:rPr>
            </w:pPr>
          </w:p>
          <w:p w14:paraId="50E4AF83" w14:textId="77777777" w:rsidR="00B30890" w:rsidRPr="00D61DA4" w:rsidRDefault="00B30890" w:rsidP="00CD609E">
            <w:pPr>
              <w:widowControl w:val="0"/>
              <w:spacing w:line="276" w:lineRule="auto"/>
              <w:jc w:val="both"/>
              <w:rPr>
                <w:rFonts w:ascii="Ebrima" w:hAnsi="Ebrima" w:cs="Calibri"/>
                <w:b/>
                <w:bCs/>
                <w:sz w:val="20"/>
                <w:szCs w:val="20"/>
              </w:rPr>
            </w:pPr>
          </w:p>
          <w:p w14:paraId="702E0AC1" w14:textId="77777777" w:rsidR="00B30890" w:rsidRPr="00D61DA4" w:rsidRDefault="00B30890" w:rsidP="00CD609E">
            <w:pPr>
              <w:widowControl w:val="0"/>
              <w:spacing w:line="276" w:lineRule="auto"/>
              <w:jc w:val="both"/>
              <w:rPr>
                <w:rFonts w:ascii="Ebrima" w:hAnsi="Ebrima" w:cs="Calibri"/>
                <w:b/>
                <w:bCs/>
                <w:sz w:val="20"/>
                <w:szCs w:val="20"/>
              </w:rPr>
            </w:pPr>
          </w:p>
          <w:p w14:paraId="315F89F9"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Lp.</w:t>
            </w:r>
          </w:p>
        </w:tc>
        <w:tc>
          <w:tcPr>
            <w:tcW w:w="4853" w:type="dxa"/>
            <w:tcBorders>
              <w:top w:val="single" w:sz="12" w:space="0" w:color="auto"/>
              <w:left w:val="single" w:sz="12" w:space="0" w:color="auto"/>
              <w:bottom w:val="single" w:sz="12" w:space="0" w:color="auto"/>
              <w:right w:val="single" w:sz="12" w:space="0" w:color="auto"/>
            </w:tcBorders>
            <w:shd w:val="clear" w:color="auto" w:fill="auto"/>
          </w:tcPr>
          <w:p w14:paraId="393CD2AD" w14:textId="77777777" w:rsidR="00B30890" w:rsidRPr="00D61DA4" w:rsidRDefault="00B30890" w:rsidP="00CD609E">
            <w:pPr>
              <w:widowControl w:val="0"/>
              <w:spacing w:line="276" w:lineRule="auto"/>
              <w:jc w:val="both"/>
              <w:rPr>
                <w:rFonts w:ascii="Ebrima" w:hAnsi="Ebrima" w:cs="Calibri"/>
                <w:b/>
                <w:bCs/>
                <w:sz w:val="20"/>
                <w:szCs w:val="20"/>
              </w:rPr>
            </w:pPr>
          </w:p>
          <w:p w14:paraId="6D6AF9AE" w14:textId="77777777" w:rsidR="00B30890" w:rsidRPr="00D61DA4" w:rsidRDefault="00B30890" w:rsidP="00CD609E">
            <w:pPr>
              <w:widowControl w:val="0"/>
              <w:spacing w:line="276" w:lineRule="auto"/>
              <w:jc w:val="both"/>
              <w:rPr>
                <w:rFonts w:ascii="Ebrima" w:hAnsi="Ebrima" w:cs="Calibri"/>
                <w:b/>
                <w:bCs/>
                <w:sz w:val="20"/>
                <w:szCs w:val="20"/>
              </w:rPr>
            </w:pPr>
          </w:p>
          <w:p w14:paraId="3BF98950" w14:textId="77777777" w:rsidR="00B30890" w:rsidRPr="00D61DA4" w:rsidRDefault="00B30890" w:rsidP="00CD609E">
            <w:pPr>
              <w:widowControl w:val="0"/>
              <w:spacing w:line="276" w:lineRule="auto"/>
              <w:jc w:val="both"/>
              <w:rPr>
                <w:rFonts w:ascii="Ebrima" w:hAnsi="Ebrima" w:cs="Calibri"/>
                <w:b/>
                <w:bCs/>
                <w:sz w:val="20"/>
                <w:szCs w:val="20"/>
              </w:rPr>
            </w:pPr>
          </w:p>
          <w:p w14:paraId="6F159AB3"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Wymagane minimalne parametry techniczne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ADCC0A9"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Wymóg do spełnienia (warunek graniczny)</w:t>
            </w:r>
          </w:p>
        </w:tc>
        <w:tc>
          <w:tcPr>
            <w:tcW w:w="4106" w:type="dxa"/>
            <w:tcBorders>
              <w:top w:val="single" w:sz="12" w:space="0" w:color="auto"/>
              <w:left w:val="single" w:sz="12" w:space="0" w:color="auto"/>
              <w:bottom w:val="single" w:sz="12" w:space="0" w:color="auto"/>
              <w:right w:val="single" w:sz="12" w:space="0" w:color="auto"/>
            </w:tcBorders>
            <w:shd w:val="clear" w:color="auto" w:fill="auto"/>
          </w:tcPr>
          <w:p w14:paraId="020B7B9D" w14:textId="41A52146"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 xml:space="preserve">OFEROWANE PARAMETRY TECHNICZNE </w:t>
            </w:r>
            <w:r w:rsidR="00D61DA4">
              <w:rPr>
                <w:rFonts w:ascii="Ebrima" w:hAnsi="Ebrima" w:cs="Calibri"/>
                <w:b/>
                <w:bCs/>
                <w:sz w:val="20"/>
                <w:szCs w:val="20"/>
              </w:rPr>
              <w:t>–</w:t>
            </w:r>
            <w:r w:rsidRPr="00D61DA4">
              <w:rPr>
                <w:rFonts w:ascii="Ebrima" w:hAnsi="Ebrima" w:cs="Calibri"/>
                <w:b/>
                <w:bCs/>
                <w:sz w:val="20"/>
                <w:szCs w:val="20"/>
              </w:rPr>
              <w:t xml:space="preserve"> podaje</w:t>
            </w:r>
            <w:r w:rsidR="00D61DA4">
              <w:rPr>
                <w:rFonts w:ascii="Ebrima" w:hAnsi="Ebrima" w:cs="Calibri"/>
                <w:b/>
                <w:bCs/>
                <w:sz w:val="20"/>
                <w:szCs w:val="20"/>
              </w:rPr>
              <w:t xml:space="preserve"> </w:t>
            </w:r>
            <w:r w:rsidRPr="00D61DA4">
              <w:rPr>
                <w:rFonts w:ascii="Ebrima" w:hAnsi="Ebrima" w:cs="Calibri"/>
                <w:b/>
                <w:bCs/>
                <w:sz w:val="20"/>
                <w:szCs w:val="20"/>
              </w:rPr>
              <w:t>Wykonawca</w:t>
            </w:r>
          </w:p>
          <w:p w14:paraId="0D91E551"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 xml:space="preserve"> Wymogi dotyczące opisu oferowanych parametrów:</w:t>
            </w:r>
          </w:p>
          <w:p w14:paraId="31171F82"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 xml:space="preserve">TAK – wykonawca spełnia konkretny parametr przy czym Zamawiający oczekuje by w przypadku wymagań dotyczących minimalnych parametrów opisać szczegółowo parametry </w:t>
            </w:r>
            <w:r w:rsidRPr="00D61DA4">
              <w:rPr>
                <w:rFonts w:ascii="Ebrima" w:hAnsi="Ebrima" w:cs="Calibri"/>
                <w:b/>
                <w:bCs/>
                <w:sz w:val="20"/>
                <w:szCs w:val="20"/>
              </w:rPr>
              <w:lastRenderedPageBreak/>
              <w:t>oferowane przez wykonawcę</w:t>
            </w:r>
          </w:p>
          <w:p w14:paraId="5F2088DB"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NIE – wykonawca nie spełnia konkretnego parametru</w:t>
            </w:r>
          </w:p>
          <w:p w14:paraId="7E2F1019" w14:textId="77777777" w:rsidR="00B30890" w:rsidRPr="00D61DA4" w:rsidRDefault="00B30890" w:rsidP="00CD609E">
            <w:pPr>
              <w:widowControl w:val="0"/>
              <w:spacing w:line="276" w:lineRule="auto"/>
              <w:jc w:val="both"/>
              <w:rPr>
                <w:rFonts w:ascii="Ebrima" w:hAnsi="Ebrima" w:cs="Calibri"/>
                <w:b/>
                <w:bCs/>
                <w:sz w:val="20"/>
                <w:szCs w:val="20"/>
              </w:rPr>
            </w:pPr>
          </w:p>
        </w:tc>
      </w:tr>
      <w:tr w:rsidR="00B30890" w:rsidRPr="00D61DA4" w14:paraId="483A437D" w14:textId="77777777" w:rsidTr="00922621">
        <w:trPr>
          <w:trHeight w:val="446"/>
        </w:trPr>
        <w:tc>
          <w:tcPr>
            <w:tcW w:w="10798" w:type="dxa"/>
            <w:gridSpan w:val="4"/>
            <w:tcBorders>
              <w:top w:val="single" w:sz="12" w:space="0" w:color="auto"/>
              <w:left w:val="single" w:sz="4" w:space="0" w:color="000000"/>
              <w:bottom w:val="single" w:sz="4" w:space="0" w:color="000000"/>
              <w:right w:val="single" w:sz="4" w:space="0" w:color="000000"/>
            </w:tcBorders>
            <w:shd w:val="clear" w:color="auto" w:fill="auto"/>
          </w:tcPr>
          <w:p w14:paraId="2D1CE2EC"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Użytkownicy</w:t>
            </w:r>
          </w:p>
        </w:tc>
      </w:tr>
      <w:tr w:rsidR="00B30890" w:rsidRPr="00D61DA4" w14:paraId="5B459738"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E3BDE62"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59CF5CD9" w14:textId="77777777" w:rsidR="00B30890" w:rsidRPr="00D61DA4" w:rsidRDefault="00000000" w:rsidP="00CD609E">
            <w:pPr>
              <w:pStyle w:val="Akapitzlist"/>
              <w:widowControl w:val="0"/>
              <w:numPr>
                <w:ilvl w:val="0"/>
                <w:numId w:val="21"/>
              </w:numPr>
              <w:spacing w:after="0" w:line="276" w:lineRule="auto"/>
              <w:jc w:val="both"/>
              <w:rPr>
                <w:rFonts w:ascii="Ebrima" w:hAnsi="Ebrima" w:cs="Calibri"/>
                <w:sz w:val="20"/>
                <w:szCs w:val="20"/>
              </w:rPr>
            </w:pPr>
            <w:r w:rsidRPr="00D61DA4">
              <w:rPr>
                <w:rFonts w:ascii="Ebrima" w:hAnsi="Ebrima" w:cs="Calibri"/>
                <w:sz w:val="20"/>
                <w:szCs w:val="20"/>
              </w:rPr>
              <w:t>Tworzenia wielu użytkowników systemu monitorowania IT bez dodatkowych opłat.</w:t>
            </w:r>
          </w:p>
          <w:p w14:paraId="0329C56E" w14:textId="77777777" w:rsidR="00B30890" w:rsidRPr="00D61DA4" w:rsidRDefault="00000000" w:rsidP="00CD609E">
            <w:pPr>
              <w:pStyle w:val="Akapitzlist"/>
              <w:widowControl w:val="0"/>
              <w:numPr>
                <w:ilvl w:val="0"/>
                <w:numId w:val="21"/>
              </w:numPr>
              <w:spacing w:after="0" w:line="276" w:lineRule="auto"/>
              <w:jc w:val="both"/>
              <w:rPr>
                <w:rFonts w:ascii="Ebrima" w:hAnsi="Ebrima" w:cs="Calibri"/>
                <w:sz w:val="20"/>
                <w:szCs w:val="20"/>
              </w:rPr>
            </w:pPr>
            <w:r w:rsidRPr="00D61DA4">
              <w:rPr>
                <w:rFonts w:ascii="Ebrima" w:hAnsi="Ebrima" w:cs="Calibri"/>
                <w:sz w:val="20"/>
                <w:szCs w:val="20"/>
              </w:rPr>
              <w:t xml:space="preserve">Zapewnienia równoległego dostępu do systemu dla wielu użytkowników. </w:t>
            </w:r>
          </w:p>
          <w:p w14:paraId="7487C335" w14:textId="77777777" w:rsidR="00B30890" w:rsidRPr="00D61DA4" w:rsidRDefault="00000000" w:rsidP="00CD609E">
            <w:pPr>
              <w:pStyle w:val="Akapitzlist"/>
              <w:widowControl w:val="0"/>
              <w:numPr>
                <w:ilvl w:val="0"/>
                <w:numId w:val="21"/>
              </w:numPr>
              <w:spacing w:after="0" w:line="276" w:lineRule="auto"/>
              <w:jc w:val="both"/>
              <w:rPr>
                <w:rFonts w:ascii="Ebrima" w:hAnsi="Ebrima" w:cs="Calibri"/>
                <w:sz w:val="20"/>
                <w:szCs w:val="20"/>
              </w:rPr>
            </w:pPr>
            <w:r w:rsidRPr="00D61DA4">
              <w:rPr>
                <w:rFonts w:ascii="Ebrima" w:hAnsi="Ebrima" w:cs="Calibri"/>
                <w:sz w:val="20"/>
                <w:szCs w:val="20"/>
              </w:rPr>
              <w:t>Ograniczania użytkownikom dostępu do wybranych grup hostów.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58B594" w14:textId="77777777" w:rsidR="00B30890" w:rsidRPr="00D61DA4" w:rsidRDefault="00B30890" w:rsidP="00CD609E">
            <w:pPr>
              <w:widowControl w:val="0"/>
              <w:spacing w:line="276" w:lineRule="auto"/>
              <w:jc w:val="both"/>
              <w:rPr>
                <w:rFonts w:ascii="Ebrima" w:hAnsi="Ebrima" w:cs="Calibri"/>
                <w:sz w:val="20"/>
                <w:szCs w:val="20"/>
              </w:rPr>
            </w:pPr>
          </w:p>
          <w:p w14:paraId="413AB9C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04F58D97"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5081DF2E" w14:textId="77777777" w:rsidTr="00CD609E">
        <w:trPr>
          <w:trHeight w:val="313"/>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17C7367C"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Monitorowanie</w:t>
            </w:r>
          </w:p>
        </w:tc>
      </w:tr>
      <w:tr w:rsidR="00B30890" w:rsidRPr="00D61DA4" w14:paraId="4E8CCBB1" w14:textId="77777777" w:rsidTr="00D61DA4">
        <w:trPr>
          <w:trHeight w:val="407"/>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15BC107"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5808F0CC"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Monitorowania serwerów fizycznych.</w:t>
            </w:r>
          </w:p>
          <w:p w14:paraId="6A0AB85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Monitorowania urządzeń sieciowych.</w:t>
            </w:r>
          </w:p>
          <w:p w14:paraId="384EF9EF"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Monitorowania stanu połączeń.</w:t>
            </w:r>
          </w:p>
          <w:p w14:paraId="48D72A3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interfejsów sieciowych przełączników, routerów, serwerów </w:t>
            </w:r>
          </w:p>
          <w:p w14:paraId="017BDC33"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maszyn wirtualnych pracujących pod kontrolą systemów operacyjnych Windows i Linux.</w:t>
            </w:r>
          </w:p>
          <w:p w14:paraId="07BB3DF0"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Dostęp do systemu monitorowania przez panel dla urządzeń mobilnych.</w:t>
            </w:r>
          </w:p>
          <w:p w14:paraId="3543D683"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Możliwość rozbudowy systemu o monitorowanie kolejnych urządzeń.</w:t>
            </w:r>
          </w:p>
          <w:p w14:paraId="0689390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Automatyczne wykrywanie usług na urządzeniach, powiadamianie o wykryciu nowych usług na urządzeniu.</w:t>
            </w:r>
          </w:p>
          <w:p w14:paraId="595D335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Grupowanie hostów.</w:t>
            </w:r>
          </w:p>
          <w:p w14:paraId="678793D7"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Definiowanie planowanych przerw serwisowych dla hostów i usług.</w:t>
            </w:r>
          </w:p>
          <w:p w14:paraId="573F919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Możliwość zaznaczenia reakcji na awarię - odpowiadanie na alerty (ACK).</w:t>
            </w:r>
          </w:p>
          <w:p w14:paraId="3CC1630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Wykonywanie operacji na grupach hostów (włączenie/wyłączenie monitorowania, powiadomień; konfiguracje przerw serwisowych).</w:t>
            </w:r>
          </w:p>
          <w:p w14:paraId="620142E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Generowanie raportów dostępności monitorowanych urządzeń, usług i procesów biznesowych (raporty wyświetlane na stronie www).</w:t>
            </w:r>
          </w:p>
          <w:p w14:paraId="6570BB09"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serwerów za pomocą agent</w:t>
            </w:r>
            <w:sdt>
              <w:sdtPr>
                <w:rPr>
                  <w:rFonts w:ascii="Ebrima" w:hAnsi="Ebrima" w:cs="Calibri"/>
                  <w:sz w:val="20"/>
                  <w:szCs w:val="20"/>
                </w:rPr>
                <w:id w:val="1514310555"/>
              </w:sdtPr>
              <w:sdtContent>
                <w:r w:rsidRPr="00D61DA4">
                  <w:rPr>
                    <w:rFonts w:ascii="Ebrima" w:hAnsi="Ebrima" w:cs="Calibri"/>
                    <w:sz w:val="20"/>
                    <w:szCs w:val="20"/>
                  </w:rPr>
                  <w:t>ów</w:t>
                </w:r>
              </w:sdtContent>
            </w:sdt>
            <w:sdt>
              <w:sdtPr>
                <w:rPr>
                  <w:rFonts w:ascii="Ebrima" w:hAnsi="Ebrima" w:cs="Calibri"/>
                  <w:sz w:val="20"/>
                  <w:szCs w:val="20"/>
                </w:rPr>
                <w:id w:val="1430726347"/>
              </w:sdtPr>
              <w:sdtContent>
                <w:r w:rsidRPr="00D61DA4">
                  <w:rPr>
                    <w:rFonts w:ascii="Ebrima" w:hAnsi="Ebrima" w:cs="Calibri"/>
                    <w:sz w:val="20"/>
                    <w:szCs w:val="20"/>
                  </w:rPr>
                  <w:t xml:space="preserve">     </w:t>
                </w:r>
              </w:sdtContent>
            </w:sdt>
          </w:p>
          <w:p w14:paraId="30C432AB"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serwerów aplikacji: </w:t>
            </w:r>
            <w:proofErr w:type="spellStart"/>
            <w:r w:rsidRPr="00D61DA4">
              <w:rPr>
                <w:rFonts w:ascii="Ebrima" w:hAnsi="Ebrima" w:cs="Calibri"/>
                <w:sz w:val="20"/>
                <w:szCs w:val="20"/>
              </w:rPr>
              <w:t>Tomcat</w:t>
            </w:r>
            <w:proofErr w:type="spellEnd"/>
            <w:r w:rsidRPr="00D61DA4">
              <w:rPr>
                <w:rFonts w:ascii="Ebrima" w:hAnsi="Ebrima" w:cs="Calibri"/>
                <w:sz w:val="20"/>
                <w:szCs w:val="20"/>
              </w:rPr>
              <w:t xml:space="preserve">, </w:t>
            </w:r>
            <w:r w:rsidRPr="00D61DA4">
              <w:rPr>
                <w:rFonts w:ascii="Ebrima" w:hAnsi="Ebrima" w:cs="Calibri"/>
                <w:sz w:val="20"/>
                <w:szCs w:val="20"/>
              </w:rPr>
              <w:lastRenderedPageBreak/>
              <w:t xml:space="preserve">Oracle </w:t>
            </w:r>
            <w:proofErr w:type="spellStart"/>
            <w:r w:rsidRPr="00D61DA4">
              <w:rPr>
                <w:rFonts w:ascii="Ebrima" w:hAnsi="Ebrima" w:cs="Calibri"/>
                <w:sz w:val="20"/>
                <w:szCs w:val="20"/>
              </w:rPr>
              <w:t>WebLogic</w:t>
            </w:r>
            <w:proofErr w:type="spellEnd"/>
            <w:r w:rsidRPr="00D61DA4">
              <w:rPr>
                <w:rFonts w:ascii="Ebrima" w:hAnsi="Ebrima" w:cs="Calibri"/>
                <w:sz w:val="20"/>
                <w:szCs w:val="20"/>
              </w:rPr>
              <w:t xml:space="preserve"> Server, Oracle Application Server .</w:t>
            </w:r>
          </w:p>
          <w:p w14:paraId="71D8A143"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Active Directory.</w:t>
            </w:r>
          </w:p>
          <w:p w14:paraId="1EAF6AB2"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serwerów plików, udziałów sieciowych.</w:t>
            </w:r>
          </w:p>
          <w:p w14:paraId="4A9D031C"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statusu serwerów Apache.</w:t>
            </w:r>
          </w:p>
          <w:p w14:paraId="048D17D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baz danych:</w:t>
            </w:r>
          </w:p>
          <w:p w14:paraId="33D8AF08"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ORACLE,</w:t>
            </w:r>
          </w:p>
          <w:p w14:paraId="1ABF9F86"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MySQL,</w:t>
            </w:r>
          </w:p>
          <w:p w14:paraId="44579472"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proofErr w:type="spellStart"/>
            <w:r w:rsidRPr="00D61DA4">
              <w:rPr>
                <w:rFonts w:ascii="Ebrima" w:hAnsi="Ebrima" w:cs="Calibri"/>
                <w:sz w:val="20"/>
                <w:szCs w:val="20"/>
              </w:rPr>
              <w:t>Postgress</w:t>
            </w:r>
            <w:proofErr w:type="spellEnd"/>
            <w:r w:rsidRPr="00D61DA4">
              <w:rPr>
                <w:rFonts w:ascii="Ebrima" w:hAnsi="Ebrima" w:cs="Calibri"/>
                <w:sz w:val="20"/>
                <w:szCs w:val="20"/>
              </w:rPr>
              <w:t>.</w:t>
            </w:r>
          </w:p>
          <w:p w14:paraId="6EE6BF2A"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MSSQL Server</w:t>
            </w:r>
          </w:p>
          <w:p w14:paraId="2540A1B9"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DB2</w:t>
            </w:r>
          </w:p>
          <w:p w14:paraId="3B890C9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urządzeń przez następujące protokoły:</w:t>
            </w:r>
          </w:p>
          <w:p w14:paraId="13B533FC" w14:textId="77777777" w:rsidR="00B30890" w:rsidRPr="00D61DA4" w:rsidRDefault="00000000" w:rsidP="00CD609E">
            <w:pPr>
              <w:pStyle w:val="Akapitzlist"/>
              <w:widowControl w:val="0"/>
              <w:numPr>
                <w:ilvl w:val="0"/>
                <w:numId w:val="24"/>
              </w:numPr>
              <w:spacing w:line="276" w:lineRule="auto"/>
              <w:jc w:val="both"/>
              <w:rPr>
                <w:rFonts w:ascii="Ebrima" w:hAnsi="Ebrima" w:cs="Calibri"/>
                <w:sz w:val="20"/>
                <w:szCs w:val="20"/>
              </w:rPr>
            </w:pPr>
            <w:r w:rsidRPr="00D61DA4">
              <w:rPr>
                <w:rFonts w:ascii="Ebrima" w:hAnsi="Ebrima" w:cs="Calibri"/>
                <w:sz w:val="20"/>
                <w:szCs w:val="20"/>
              </w:rPr>
              <w:t>SNMP,</w:t>
            </w:r>
          </w:p>
          <w:p w14:paraId="2997FB54" w14:textId="77777777" w:rsidR="00B30890" w:rsidRPr="00D61DA4" w:rsidRDefault="00000000" w:rsidP="00CD609E">
            <w:pPr>
              <w:pStyle w:val="Akapitzlist"/>
              <w:widowControl w:val="0"/>
              <w:numPr>
                <w:ilvl w:val="0"/>
                <w:numId w:val="24"/>
              </w:numPr>
              <w:spacing w:line="276" w:lineRule="auto"/>
              <w:jc w:val="both"/>
              <w:rPr>
                <w:rFonts w:ascii="Ebrima" w:hAnsi="Ebrima" w:cs="Calibri"/>
                <w:sz w:val="20"/>
                <w:szCs w:val="20"/>
              </w:rPr>
            </w:pPr>
            <w:r w:rsidRPr="00D61DA4">
              <w:rPr>
                <w:rFonts w:ascii="Ebrima" w:hAnsi="Ebrima" w:cs="Calibri"/>
                <w:sz w:val="20"/>
                <w:szCs w:val="20"/>
              </w:rPr>
              <w:t>WMI,</w:t>
            </w:r>
          </w:p>
          <w:p w14:paraId="46918282" w14:textId="77777777" w:rsidR="00B30890" w:rsidRPr="00D61DA4" w:rsidRDefault="00000000" w:rsidP="00CD609E">
            <w:pPr>
              <w:pStyle w:val="Akapitzlist"/>
              <w:widowControl w:val="0"/>
              <w:numPr>
                <w:ilvl w:val="0"/>
                <w:numId w:val="24"/>
              </w:numPr>
              <w:spacing w:line="276" w:lineRule="auto"/>
              <w:jc w:val="both"/>
              <w:rPr>
                <w:rFonts w:ascii="Ebrima" w:hAnsi="Ebrima" w:cs="Calibri"/>
                <w:sz w:val="20"/>
                <w:szCs w:val="20"/>
              </w:rPr>
            </w:pPr>
            <w:r w:rsidRPr="00D61DA4">
              <w:rPr>
                <w:rFonts w:ascii="Ebrima" w:hAnsi="Ebrima" w:cs="Calibri"/>
                <w:sz w:val="20"/>
                <w:szCs w:val="20"/>
              </w:rPr>
              <w:t>IPMI.</w:t>
            </w:r>
          </w:p>
          <w:p w14:paraId="5748898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Konfigurację oprogramowania systemu monitorowania poprzez interfejs WWW.</w:t>
            </w:r>
          </w:p>
          <w:p w14:paraId="14D09A6C"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poprawności działania DNS.</w:t>
            </w:r>
          </w:p>
          <w:p w14:paraId="21C0D251"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środowiska </w:t>
            </w:r>
            <w:proofErr w:type="spellStart"/>
            <w:r w:rsidRPr="00D61DA4">
              <w:rPr>
                <w:rFonts w:ascii="Ebrima" w:hAnsi="Ebrima" w:cs="Calibri"/>
                <w:sz w:val="20"/>
                <w:szCs w:val="20"/>
              </w:rPr>
              <w:t>VMware</w:t>
            </w:r>
            <w:proofErr w:type="spellEnd"/>
            <w:r w:rsidRPr="00D61DA4">
              <w:rPr>
                <w:rFonts w:ascii="Ebrima" w:hAnsi="Ebrima" w:cs="Calibri"/>
                <w:sz w:val="20"/>
                <w:szCs w:val="20"/>
              </w:rPr>
              <w:t>.</w:t>
            </w:r>
          </w:p>
          <w:p w14:paraId="7D511FED"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środowiska Hyper-V.</w:t>
            </w:r>
          </w:p>
          <w:p w14:paraId="2C42B146"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środowisk </w:t>
            </w:r>
            <w:proofErr w:type="spellStart"/>
            <w:r w:rsidRPr="00D61DA4">
              <w:rPr>
                <w:rFonts w:ascii="Ebrima" w:hAnsi="Ebrima" w:cs="Calibri"/>
                <w:sz w:val="20"/>
                <w:szCs w:val="20"/>
              </w:rPr>
              <w:t>Proxmox</w:t>
            </w:r>
            <w:proofErr w:type="spellEnd"/>
          </w:p>
          <w:p w14:paraId="15978CBF"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działania serwera czasu NTP.</w:t>
            </w:r>
          </w:p>
          <w:p w14:paraId="71FF255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offsetu czasu na serwerach.</w:t>
            </w:r>
          </w:p>
          <w:p w14:paraId="64489661"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ping - czasy odpowiedzi, straty pakietów.</w:t>
            </w:r>
          </w:p>
          <w:p w14:paraId="4FBDF95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zajętości miejsca na poszczególnych partycjach.</w:t>
            </w:r>
          </w:p>
          <w:p w14:paraId="4613E409"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obciążenia dysków.</w:t>
            </w:r>
          </w:p>
          <w:p w14:paraId="04200E2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wykorzystania pamięci RAM.</w:t>
            </w:r>
          </w:p>
          <w:p w14:paraId="5CCBC2B0"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obciążenia CPU.</w:t>
            </w:r>
          </w:p>
          <w:p w14:paraId="0FF8AF9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logów systemowych Windows.</w:t>
            </w:r>
          </w:p>
          <w:p w14:paraId="5274B23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macierzy dyskowych, status urządzenia statusów dysków urządzenia.</w:t>
            </w:r>
          </w:p>
          <w:p w14:paraId="61E5753E"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Dodawanie własnych wtyczek / agentów dla urządzeń i usług, które standardowo nie są obsługiwane.</w:t>
            </w:r>
          </w:p>
          <w:p w14:paraId="3ACFAB22"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Zgodność z wtyczkami programu </w:t>
            </w:r>
            <w:proofErr w:type="spellStart"/>
            <w:r w:rsidRPr="00D61DA4">
              <w:rPr>
                <w:rFonts w:ascii="Ebrima" w:hAnsi="Ebrima" w:cs="Calibri"/>
                <w:sz w:val="20"/>
                <w:szCs w:val="20"/>
              </w:rPr>
              <w:t>Nagios</w:t>
            </w:r>
            <w:proofErr w:type="spellEnd"/>
            <w:r w:rsidRPr="00D61DA4">
              <w:rPr>
                <w:rFonts w:ascii="Ebrima" w:hAnsi="Ebrima" w:cs="Calibri"/>
                <w:sz w:val="20"/>
                <w:szCs w:val="20"/>
              </w:rPr>
              <w:t xml:space="preserve"> służącego do monitorowania sieci, urządzeń sieciowych, aplikacji oraz serwerów działający w systemach Linux i Unix.</w:t>
            </w:r>
          </w:p>
          <w:p w14:paraId="4BE50880"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Agregację usług niskiego poziomu do procesów biznesowych (tzw. Business </w:t>
            </w:r>
            <w:proofErr w:type="spellStart"/>
            <w:r w:rsidRPr="00D61DA4">
              <w:rPr>
                <w:rFonts w:ascii="Ebrima" w:hAnsi="Ebrima" w:cs="Calibri"/>
                <w:sz w:val="20"/>
                <w:szCs w:val="20"/>
              </w:rPr>
              <w:t>Intelligence</w:t>
            </w:r>
            <w:proofErr w:type="spellEnd"/>
            <w:r w:rsidRPr="00D61DA4">
              <w:rPr>
                <w:rFonts w:ascii="Ebrima" w:hAnsi="Ebrima" w:cs="Calibri"/>
                <w:sz w:val="20"/>
                <w:szCs w:val="20"/>
              </w:rPr>
              <w:t>)</w:t>
            </w:r>
          </w:p>
          <w:p w14:paraId="2C83E57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lastRenderedPageBreak/>
              <w:t>Symulację awarii elementów infrastruktury i badanie jej wpływu na procesy biznesowe</w:t>
            </w:r>
          </w:p>
          <w:p w14:paraId="5B073E07"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rozproszone (podgląd w pojedynczym panelu stanu wielu instancji monitorujących, np. z kilku lokalizacji/oddziałów).</w:t>
            </w:r>
          </w:p>
          <w:p w14:paraId="3FE38209"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Wykrywanie niestabilnie działających usług.</w:t>
            </w:r>
          </w:p>
          <w:p w14:paraId="160077E7"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dostępności stron internetowych.</w:t>
            </w:r>
          </w:p>
          <w:p w14:paraId="2B048A39" w14:textId="77777777" w:rsidR="00B30890" w:rsidRPr="00D61DA4" w:rsidRDefault="00000000" w:rsidP="00CD609E">
            <w:pPr>
              <w:pStyle w:val="Akapitzlist"/>
              <w:widowControl w:val="0"/>
              <w:numPr>
                <w:ilvl w:val="0"/>
                <w:numId w:val="22"/>
              </w:numPr>
              <w:spacing w:after="160" w:line="276" w:lineRule="auto"/>
              <w:jc w:val="both"/>
              <w:rPr>
                <w:rFonts w:ascii="Ebrima" w:hAnsi="Ebrima" w:cs="Calibri"/>
                <w:sz w:val="20"/>
                <w:szCs w:val="20"/>
              </w:rPr>
            </w:pPr>
            <w:r w:rsidRPr="00D61DA4">
              <w:rPr>
                <w:rFonts w:ascii="Ebrima" w:hAnsi="Ebrima" w:cs="Calibri"/>
                <w:sz w:val="20"/>
                <w:szCs w:val="20"/>
              </w:rPr>
              <w:t>Konfigurację hierarchiczną (dziedziczenie konfiguracji dla grup urządzeń).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37741D"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26E5A59"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65BC8638"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0A6F2A7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Prezentacja</w:t>
            </w:r>
          </w:p>
        </w:tc>
      </w:tr>
      <w:tr w:rsidR="00B30890" w:rsidRPr="00D61DA4" w14:paraId="17ECC6AB"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C7609A2"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275C45EC"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Prezentację stanu urządzeń na mapie.</w:t>
            </w:r>
          </w:p>
          <w:p w14:paraId="19F33FCF"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Prezentację danych na </w:t>
            </w:r>
            <w:proofErr w:type="spellStart"/>
            <w:r w:rsidRPr="00D61DA4">
              <w:rPr>
                <w:rFonts w:ascii="Ebrima" w:hAnsi="Ebrima" w:cs="Calibri"/>
                <w:sz w:val="20"/>
                <w:szCs w:val="20"/>
              </w:rPr>
              <w:t>dashboardach</w:t>
            </w:r>
            <w:proofErr w:type="spellEnd"/>
            <w:r w:rsidRPr="00D61DA4">
              <w:rPr>
                <w:rFonts w:ascii="Ebrima" w:hAnsi="Ebrima" w:cs="Calibri"/>
                <w:sz w:val="20"/>
                <w:szCs w:val="20"/>
              </w:rPr>
              <w:t>.</w:t>
            </w:r>
          </w:p>
          <w:p w14:paraId="23E3B035"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Elastyczną konfigurację </w:t>
            </w:r>
            <w:proofErr w:type="spellStart"/>
            <w:r w:rsidRPr="00D61DA4">
              <w:rPr>
                <w:rFonts w:ascii="Ebrima" w:hAnsi="Ebrima" w:cs="Calibri"/>
                <w:sz w:val="20"/>
                <w:szCs w:val="20"/>
              </w:rPr>
              <w:t>dashboardów</w:t>
            </w:r>
            <w:proofErr w:type="spellEnd"/>
            <w:r w:rsidRPr="00D61DA4">
              <w:rPr>
                <w:rFonts w:ascii="Ebrima" w:hAnsi="Ebrima" w:cs="Calibri"/>
                <w:sz w:val="20"/>
                <w:szCs w:val="20"/>
              </w:rPr>
              <w:t>, wybór elementów.</w:t>
            </w:r>
          </w:p>
          <w:p w14:paraId="70EBAA15"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Wizualizację stanu działania całej infrastruktury na jednym </w:t>
            </w:r>
            <w:proofErr w:type="spellStart"/>
            <w:r w:rsidRPr="00D61DA4">
              <w:rPr>
                <w:rFonts w:ascii="Ebrima" w:hAnsi="Ebrima" w:cs="Calibri"/>
                <w:sz w:val="20"/>
                <w:szCs w:val="20"/>
              </w:rPr>
              <w:t>dashboardzie</w:t>
            </w:r>
            <w:proofErr w:type="spellEnd"/>
            <w:r w:rsidRPr="00D61DA4">
              <w:rPr>
                <w:rFonts w:ascii="Ebrima" w:hAnsi="Ebrima" w:cs="Calibri"/>
                <w:sz w:val="20"/>
                <w:szCs w:val="20"/>
              </w:rPr>
              <w:t>.</w:t>
            </w:r>
          </w:p>
          <w:p w14:paraId="1BE8D6C0"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Tworzenie indywidualnych </w:t>
            </w:r>
            <w:proofErr w:type="spellStart"/>
            <w:r w:rsidRPr="00D61DA4">
              <w:rPr>
                <w:rFonts w:ascii="Ebrima" w:hAnsi="Ebrima" w:cs="Calibri"/>
                <w:sz w:val="20"/>
                <w:szCs w:val="20"/>
              </w:rPr>
              <w:t>dashboardów</w:t>
            </w:r>
            <w:proofErr w:type="spellEnd"/>
            <w:r w:rsidRPr="00D61DA4">
              <w:rPr>
                <w:rFonts w:ascii="Ebrima" w:hAnsi="Ebrima" w:cs="Calibri"/>
                <w:sz w:val="20"/>
                <w:szCs w:val="20"/>
              </w:rPr>
              <w:t xml:space="preserve"> przez użytkowników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83459D" w14:textId="77777777" w:rsidR="00B30890" w:rsidRPr="00D61DA4" w:rsidRDefault="00B30890" w:rsidP="00CD609E">
            <w:pPr>
              <w:widowControl w:val="0"/>
              <w:spacing w:after="0" w:line="276" w:lineRule="auto"/>
              <w:jc w:val="both"/>
              <w:rPr>
                <w:rFonts w:ascii="Ebrima" w:hAnsi="Ebrima" w:cs="Calibri"/>
                <w:sz w:val="20"/>
                <w:szCs w:val="20"/>
              </w:rPr>
            </w:pPr>
          </w:p>
          <w:p w14:paraId="1D1264EA"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5B6266B" w14:textId="77777777" w:rsidR="00B30890" w:rsidRPr="00D61DA4" w:rsidRDefault="00B30890" w:rsidP="00CD609E">
            <w:pPr>
              <w:widowControl w:val="0"/>
              <w:spacing w:after="0" w:line="276" w:lineRule="auto"/>
              <w:jc w:val="both"/>
              <w:rPr>
                <w:rFonts w:ascii="Ebrima" w:hAnsi="Ebrima" w:cs="Calibri"/>
                <w:sz w:val="20"/>
                <w:szCs w:val="20"/>
              </w:rPr>
            </w:pPr>
          </w:p>
        </w:tc>
      </w:tr>
      <w:tr w:rsidR="00B30890" w:rsidRPr="00D61DA4" w14:paraId="7982DBBC"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718E41E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Powiadomienia</w:t>
            </w:r>
          </w:p>
        </w:tc>
      </w:tr>
      <w:tr w:rsidR="00B30890" w:rsidRPr="00D61DA4" w14:paraId="59B3E04F"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C34AAB7"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7B860C36"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Globalne wyłączanie powiadomień.</w:t>
            </w:r>
          </w:p>
          <w:p w14:paraId="608F7CBC"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Powiadamianie użytkownika o problemach przez e-mail.</w:t>
            </w:r>
          </w:p>
          <w:p w14:paraId="7BB121B8"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Eskalację powiadomień do kolejnych użytkowników w przypadku braku reakcji na powiadomienie.</w:t>
            </w:r>
          </w:p>
          <w:p w14:paraId="55677F7C"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Definiowanie przedziałów czasowych w których wysyłane są powiadomienia do poszczególnych użytkowników.</w:t>
            </w:r>
          </w:p>
          <w:p w14:paraId="7E92AAC2"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Definiowanie różnych wartości progowych alertów na poziomie globalnym, grupy urządzeń, pojedynczych urządzeń, pojedynczych usług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ADD833" w14:textId="77777777" w:rsidR="00B30890" w:rsidRPr="00D61DA4" w:rsidRDefault="00B30890" w:rsidP="00CD609E">
            <w:pPr>
              <w:widowControl w:val="0"/>
              <w:spacing w:line="276" w:lineRule="auto"/>
              <w:jc w:val="both"/>
              <w:rPr>
                <w:rFonts w:ascii="Ebrima" w:hAnsi="Ebrima" w:cs="Calibri"/>
                <w:sz w:val="20"/>
                <w:szCs w:val="20"/>
              </w:rPr>
            </w:pPr>
          </w:p>
          <w:p w14:paraId="374C02F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A1A3017"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79C8794C"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64B11D93"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Konfiguracja</w:t>
            </w:r>
          </w:p>
        </w:tc>
      </w:tr>
      <w:tr w:rsidR="00B30890" w:rsidRPr="00D61DA4" w14:paraId="34A8C352"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AE26434"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7A2AE1A6"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Konfigurację oprogramowania systemu monitorowania poprzez interfejs WWW</w:t>
            </w:r>
          </w:p>
          <w:p w14:paraId="5A1F9770"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Automatyczna konfiguracja i działanie z REST-API</w:t>
            </w:r>
          </w:p>
          <w:p w14:paraId="09018087"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Centralne zarządzanie agentami</w:t>
            </w:r>
          </w:p>
          <w:p w14:paraId="19AC708B"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Integracja danych z różnych źródeł danych (JSON, XML, SNMP)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665280" w14:textId="77777777" w:rsidR="00B30890" w:rsidRPr="00D61DA4" w:rsidRDefault="00B30890" w:rsidP="00CD609E">
            <w:pPr>
              <w:widowControl w:val="0"/>
              <w:spacing w:line="276" w:lineRule="auto"/>
              <w:jc w:val="both"/>
              <w:rPr>
                <w:rFonts w:ascii="Ebrima" w:hAnsi="Ebrima" w:cs="Calibri"/>
                <w:sz w:val="20"/>
                <w:szCs w:val="20"/>
              </w:rPr>
            </w:pPr>
          </w:p>
          <w:p w14:paraId="7B77AF58"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98EC1AC"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1805914C"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4959E07A"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Monitoring bazy danych systemu HIS</w:t>
            </w:r>
          </w:p>
        </w:tc>
      </w:tr>
      <w:tr w:rsidR="00B30890" w:rsidRPr="00D61DA4" w14:paraId="55D766BE"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8A3D672"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306691FB"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hAnsi="Ebrima" w:cs="Calibri"/>
                <w:sz w:val="20"/>
                <w:szCs w:val="20"/>
              </w:rPr>
              <w:t>Możliwość monitorowania bazy danych systemu HIS w zakresie co najmniej:</w:t>
            </w:r>
          </w:p>
          <w:p w14:paraId="69FB175C" w14:textId="77777777" w:rsidR="00B30890" w:rsidRPr="00D61DA4" w:rsidRDefault="00000000" w:rsidP="00CD609E">
            <w:pPr>
              <w:pStyle w:val="Akapitzlist"/>
              <w:widowControl w:val="0"/>
              <w:numPr>
                <w:ilvl w:val="0"/>
                <w:numId w:val="28"/>
              </w:numPr>
              <w:spacing w:after="0" w:line="276" w:lineRule="auto"/>
              <w:jc w:val="both"/>
              <w:rPr>
                <w:rFonts w:ascii="Ebrima" w:hAnsi="Ebrima" w:cs="Calibri"/>
                <w:sz w:val="20"/>
                <w:szCs w:val="20"/>
              </w:rPr>
            </w:pPr>
            <w:proofErr w:type="spellStart"/>
            <w:r w:rsidRPr="00D61DA4">
              <w:rPr>
                <w:rFonts w:ascii="Ebrima" w:hAnsi="Ebrima" w:cs="Calibri"/>
                <w:sz w:val="20"/>
                <w:szCs w:val="20"/>
              </w:rPr>
              <w:t>Instance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state</w:t>
            </w:r>
            <w:proofErr w:type="spellEnd"/>
          </w:p>
          <w:p w14:paraId="60BC01B5"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Version</w:t>
            </w:r>
          </w:p>
          <w:p w14:paraId="279A5C11"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Jobs</w:t>
            </w:r>
            <w:proofErr w:type="spellEnd"/>
          </w:p>
          <w:p w14:paraId="67CAAD73"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Locks</w:t>
            </w:r>
            <w:proofErr w:type="spellEnd"/>
          </w:p>
          <w:p w14:paraId="656CF43C"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Processes</w:t>
            </w:r>
            <w:proofErr w:type="spellEnd"/>
          </w:p>
          <w:p w14:paraId="1FE28B60"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Number</w:t>
            </w:r>
            <w:proofErr w:type="spellEnd"/>
            <w:r w:rsidRPr="00D61DA4">
              <w:rPr>
                <w:rFonts w:ascii="Ebrima" w:hAnsi="Ebrima" w:cs="Calibri"/>
                <w:sz w:val="20"/>
                <w:szCs w:val="20"/>
              </w:rPr>
              <w:t xml:space="preserve"> of </w:t>
            </w:r>
            <w:proofErr w:type="spellStart"/>
            <w:r w:rsidRPr="00D61DA4">
              <w:rPr>
                <w:rFonts w:ascii="Ebrima" w:hAnsi="Ebrima" w:cs="Calibri"/>
                <w:sz w:val="20"/>
                <w:szCs w:val="20"/>
              </w:rPr>
              <w:t>active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sessions</w:t>
            </w:r>
            <w:proofErr w:type="spellEnd"/>
          </w:p>
          <w:p w14:paraId="510992BA"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Recovery</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area</w:t>
            </w:r>
            <w:proofErr w:type="spellEnd"/>
          </w:p>
          <w:p w14:paraId="774ED3E4"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Log </w:t>
            </w:r>
            <w:proofErr w:type="spellStart"/>
            <w:r w:rsidRPr="00D61DA4">
              <w:rPr>
                <w:rFonts w:ascii="Ebrima" w:hAnsi="Ebrima" w:cs="Calibri"/>
                <w:sz w:val="20"/>
                <w:szCs w:val="20"/>
              </w:rPr>
              <w:t>switch</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activity</w:t>
            </w:r>
            <w:proofErr w:type="spellEnd"/>
          </w:p>
          <w:p w14:paraId="2623C85E"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General </w:t>
            </w:r>
            <w:proofErr w:type="spellStart"/>
            <w:r w:rsidRPr="00D61DA4">
              <w:rPr>
                <w:rFonts w:ascii="Ebrima" w:hAnsi="Ebrima" w:cs="Calibri"/>
                <w:sz w:val="20"/>
                <w:szCs w:val="20"/>
              </w:rPr>
              <w:t>tablespace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information</w:t>
            </w:r>
            <w:proofErr w:type="spellEnd"/>
          </w:p>
          <w:p w14:paraId="45CA7F69"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Tablespaces</w:t>
            </w:r>
            <w:proofErr w:type="spellEnd"/>
            <w:r w:rsidRPr="00D61DA4">
              <w:rPr>
                <w:rFonts w:ascii="Ebrima" w:hAnsi="Ebrima" w:cs="Calibri"/>
                <w:sz w:val="20"/>
                <w:szCs w:val="20"/>
              </w:rPr>
              <w:t xml:space="preserve"> performance</w:t>
            </w:r>
          </w:p>
          <w:p w14:paraId="0486C101"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Long</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active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sessions</w:t>
            </w:r>
            <w:proofErr w:type="spellEnd"/>
          </w:p>
          <w:p w14:paraId="40A6FF62"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Undo</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retention</w:t>
            </w:r>
            <w:proofErr w:type="spellEnd"/>
          </w:p>
          <w:p w14:paraId="61A01908"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Checkpoint and online backup </w:t>
            </w:r>
            <w:proofErr w:type="spellStart"/>
            <w:r w:rsidRPr="00D61DA4">
              <w:rPr>
                <w:rFonts w:ascii="Ebrima" w:hAnsi="Ebrima" w:cs="Calibri"/>
                <w:sz w:val="20"/>
                <w:szCs w:val="20"/>
              </w:rPr>
              <w:t>state</w:t>
            </w:r>
            <w:proofErr w:type="spellEnd"/>
          </w:p>
          <w:p w14:paraId="55ED3E38"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Custom</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SQLs</w:t>
            </w:r>
            <w:proofErr w:type="spellEnd"/>
          </w:p>
          <w:p w14:paraId="0978BCEB"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RMAN backup status</w:t>
            </w:r>
          </w:p>
          <w:p w14:paraId="77F43D4A"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RMAN </w:t>
            </w:r>
            <w:proofErr w:type="spellStart"/>
            <w:r w:rsidRPr="00D61DA4">
              <w:rPr>
                <w:rFonts w:ascii="Ebrima" w:hAnsi="Ebrima" w:cs="Calibri"/>
                <w:sz w:val="20"/>
                <w:szCs w:val="20"/>
              </w:rPr>
              <w:t>backups</w:t>
            </w:r>
            <w:proofErr w:type="spellEnd"/>
          </w:p>
          <w:p w14:paraId="6FE02961"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ASM </w:t>
            </w:r>
            <w:proofErr w:type="spellStart"/>
            <w:r w:rsidRPr="00D61DA4">
              <w:rPr>
                <w:rFonts w:ascii="Ebrima" w:hAnsi="Ebrima" w:cs="Calibri"/>
                <w:sz w:val="20"/>
                <w:szCs w:val="20"/>
              </w:rPr>
              <w:t>disk</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groups</w:t>
            </w:r>
            <w:proofErr w:type="spellEnd"/>
          </w:p>
          <w:p w14:paraId="05A064DB"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Apply</w:t>
            </w:r>
            <w:proofErr w:type="spellEnd"/>
            <w:r w:rsidRPr="00D61DA4">
              <w:rPr>
                <w:rFonts w:ascii="Ebrima" w:hAnsi="Ebrima" w:cs="Calibri"/>
                <w:sz w:val="20"/>
                <w:szCs w:val="20"/>
              </w:rPr>
              <w:t xml:space="preserve"> and transport lag of Oracle Data-</w:t>
            </w:r>
            <w:proofErr w:type="spellStart"/>
            <w:r w:rsidRPr="00D61DA4">
              <w:rPr>
                <w:rFonts w:ascii="Ebrima" w:hAnsi="Ebrima" w:cs="Calibri"/>
                <w:sz w:val="20"/>
                <w:szCs w:val="20"/>
              </w:rPr>
              <w:t>Guard</w:t>
            </w:r>
            <w:proofErr w:type="spellEnd"/>
          </w:p>
          <w:p w14:paraId="7549C759" w14:textId="77777777" w:rsidR="00B30890" w:rsidRPr="00D61DA4" w:rsidRDefault="00000000" w:rsidP="00CD609E">
            <w:pPr>
              <w:pStyle w:val="Akapitzlist"/>
              <w:widowControl w:val="0"/>
              <w:numPr>
                <w:ilvl w:val="0"/>
                <w:numId w:val="28"/>
              </w:numPr>
              <w:spacing w:after="0" w:line="276" w:lineRule="auto"/>
              <w:jc w:val="both"/>
              <w:rPr>
                <w:rFonts w:ascii="Ebrima" w:hAnsi="Ebrima" w:cs="Calibri"/>
                <w:sz w:val="20"/>
                <w:szCs w:val="20"/>
              </w:rPr>
            </w:pPr>
            <w:r w:rsidRPr="00D61DA4">
              <w:rPr>
                <w:rFonts w:ascii="Ebrima" w:hAnsi="Ebrima" w:cs="Calibri"/>
                <w:sz w:val="20"/>
                <w:szCs w:val="20"/>
              </w:rPr>
              <w:t>Możliwość dodania własnych zapytań SQL i monitorowanie zwracanych wartości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719E77" w14:textId="77777777" w:rsidR="00B30890" w:rsidRPr="00D61DA4" w:rsidRDefault="00B30890" w:rsidP="00CD609E">
            <w:pPr>
              <w:widowControl w:val="0"/>
              <w:spacing w:line="276" w:lineRule="auto"/>
              <w:jc w:val="both"/>
              <w:rPr>
                <w:rFonts w:ascii="Ebrima" w:hAnsi="Ebrima" w:cs="Calibri"/>
                <w:sz w:val="20"/>
                <w:szCs w:val="20"/>
              </w:rPr>
            </w:pPr>
          </w:p>
          <w:p w14:paraId="63D8FBE4"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64450AB"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242E146A"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438D70D3"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Kolektor logów</w:t>
            </w:r>
          </w:p>
        </w:tc>
      </w:tr>
      <w:tr w:rsidR="00B30890" w:rsidRPr="00D61DA4" w14:paraId="43B085F1"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6D1DE1C"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0C42831C"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 xml:space="preserve">System posiada własny kolektor logów </w:t>
            </w:r>
            <w:proofErr w:type="spellStart"/>
            <w:r w:rsidRPr="00D61DA4">
              <w:rPr>
                <w:rFonts w:ascii="Ebrima" w:hAnsi="Ebrima" w:cs="Calibri"/>
                <w:sz w:val="20"/>
                <w:szCs w:val="20"/>
              </w:rPr>
              <w:t>syslog</w:t>
            </w:r>
            <w:proofErr w:type="spellEnd"/>
          </w:p>
          <w:p w14:paraId="6EAC7FB8"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 xml:space="preserve">Może odbierać wiadomości bezpośrednio z </w:t>
            </w:r>
            <w:proofErr w:type="spellStart"/>
            <w:r w:rsidRPr="00D61DA4">
              <w:rPr>
                <w:rFonts w:ascii="Ebrima" w:hAnsi="Ebrima" w:cs="Calibri"/>
                <w:sz w:val="20"/>
                <w:szCs w:val="20"/>
              </w:rPr>
              <w:t>syslog</w:t>
            </w:r>
            <w:proofErr w:type="spellEnd"/>
            <w:r w:rsidRPr="00D61DA4">
              <w:rPr>
                <w:rFonts w:ascii="Ebrima" w:hAnsi="Ebrima" w:cs="Calibri"/>
                <w:sz w:val="20"/>
                <w:szCs w:val="20"/>
              </w:rPr>
              <w:t xml:space="preserve"> lub SNMP </w:t>
            </w:r>
            <w:proofErr w:type="spellStart"/>
            <w:r w:rsidRPr="00D61DA4">
              <w:rPr>
                <w:rFonts w:ascii="Ebrima" w:hAnsi="Ebrima" w:cs="Calibri"/>
                <w:sz w:val="20"/>
                <w:szCs w:val="20"/>
              </w:rPr>
              <w:t>traps</w:t>
            </w:r>
            <w:proofErr w:type="spellEnd"/>
          </w:p>
          <w:p w14:paraId="6AAC98AC"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 xml:space="preserve">Za pomocą agentów potrafi oceniać logi tekstowe oraz logi Windows Event </w:t>
            </w:r>
          </w:p>
          <w:p w14:paraId="7A69EECC"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Klasyfikuje wiadomości bazując zdefiniowanych przez użytkownika regułach, potrafi korelować, podsumowywać, liczyć, opisywać i przepisywać wiadomości, a także uwzględniać ich relacje czasowe.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FB1307" w14:textId="77777777" w:rsidR="00B30890" w:rsidRPr="00D61DA4" w:rsidRDefault="00B30890" w:rsidP="00CD609E">
            <w:pPr>
              <w:widowControl w:val="0"/>
              <w:spacing w:line="276" w:lineRule="auto"/>
              <w:jc w:val="both"/>
              <w:rPr>
                <w:rFonts w:ascii="Ebrima" w:hAnsi="Ebrima" w:cs="Calibri"/>
                <w:sz w:val="20"/>
                <w:szCs w:val="20"/>
              </w:rPr>
            </w:pPr>
          </w:p>
          <w:p w14:paraId="5715C464"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91C09CA"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70A1554B"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660F3641" w14:textId="77777777" w:rsidR="00B30890" w:rsidRPr="00D61DA4" w:rsidRDefault="00000000" w:rsidP="00CD609E">
            <w:pPr>
              <w:widowControl w:val="0"/>
              <w:spacing w:line="276" w:lineRule="auto"/>
              <w:jc w:val="both"/>
              <w:rPr>
                <w:rFonts w:ascii="Ebrima" w:hAnsi="Ebrima" w:cs="Calibri"/>
                <w:sz w:val="20"/>
                <w:szCs w:val="20"/>
              </w:rPr>
            </w:pPr>
            <w:proofErr w:type="spellStart"/>
            <w:r w:rsidRPr="00D61DA4">
              <w:rPr>
                <w:rFonts w:ascii="Ebrima" w:hAnsi="Ebrima" w:cs="Calibri"/>
                <w:sz w:val="20"/>
                <w:szCs w:val="20"/>
              </w:rPr>
              <w:t>Cyberbezpieczeństwo</w:t>
            </w:r>
            <w:proofErr w:type="spellEnd"/>
          </w:p>
        </w:tc>
      </w:tr>
      <w:tr w:rsidR="00B30890" w:rsidRPr="00D61DA4" w14:paraId="7EDB4224"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8521DD9"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014FF490" w14:textId="77777777" w:rsidR="00B30890" w:rsidRPr="00D61DA4" w:rsidRDefault="00000000" w:rsidP="00CD609E">
            <w:pPr>
              <w:pStyle w:val="Akapitzlist"/>
              <w:widowControl w:val="0"/>
              <w:numPr>
                <w:ilvl w:val="0"/>
                <w:numId w:val="30"/>
              </w:numPr>
              <w:spacing w:after="0" w:line="276" w:lineRule="auto"/>
              <w:jc w:val="both"/>
              <w:rPr>
                <w:rFonts w:ascii="Ebrima" w:hAnsi="Ebrima" w:cs="Calibri"/>
                <w:sz w:val="20"/>
                <w:szCs w:val="20"/>
              </w:rPr>
            </w:pPr>
            <w:r w:rsidRPr="00D61DA4">
              <w:rPr>
                <w:rFonts w:ascii="Ebrima" w:hAnsi="Ebrima" w:cs="Calibri"/>
                <w:sz w:val="20"/>
                <w:szCs w:val="20"/>
              </w:rPr>
              <w:t>System monitoruje urządzenia klasy UTM minimum w zakresie:</w:t>
            </w:r>
          </w:p>
          <w:p w14:paraId="7365ECFC"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wykrywanie włamań i szybkość blokowania WARN lub CRIT, jeśli wskaźnik wykrywania przekracza poziomy konfigurowane przez użytkownika </w:t>
            </w:r>
          </w:p>
          <w:p w14:paraId="284173FD"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monitoruje stan synchronizacji klastra High-</w:t>
            </w:r>
            <w:proofErr w:type="spellStart"/>
            <w:r w:rsidRPr="00D61DA4">
              <w:rPr>
                <w:rFonts w:ascii="Ebrima" w:hAnsi="Ebrima" w:cs="Calibri"/>
                <w:sz w:val="20"/>
                <w:szCs w:val="20"/>
              </w:rPr>
              <w:lastRenderedPageBreak/>
              <w:t>Availability</w:t>
            </w:r>
            <w:proofErr w:type="spellEnd"/>
            <w:r w:rsidRPr="00D61DA4">
              <w:rPr>
                <w:rFonts w:ascii="Ebrima" w:hAnsi="Ebrima" w:cs="Calibri"/>
                <w:sz w:val="20"/>
                <w:szCs w:val="20"/>
              </w:rPr>
              <w:t>. Status „zsynchronizowany” jest uważany za OK, a status „niezsynchronizowany” CRIT.</w:t>
            </w:r>
          </w:p>
          <w:p w14:paraId="720B7A43"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monitoruje ogólny stan alarmów czujników urządzenia Firewall. Status kontroli jest OK, jeśli wszystkie czujniki mają status alarmu „fałsz” (0) i CRIT, jeśli co najmniej jeden czujnik ma stan alarmu „prawda” (1).</w:t>
            </w:r>
          </w:p>
          <w:p w14:paraId="3D5E55E0"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monitoruje aktualną liczbę sesji na urządzeniu </w:t>
            </w:r>
          </w:p>
          <w:p w14:paraId="67113DD3"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monitoruje liczbę dostępnych tuneli </w:t>
            </w: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VPN</w:t>
            </w:r>
          </w:p>
          <w:p w14:paraId="1B7DC47C"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monitoruje wykrywanie wirusów i szybkość blokowania systemów </w:t>
            </w:r>
            <w:proofErr w:type="spellStart"/>
            <w:r w:rsidRPr="00D61DA4">
              <w:rPr>
                <w:rFonts w:ascii="Ebrima" w:hAnsi="Ebrima" w:cs="Calibri"/>
                <w:sz w:val="20"/>
                <w:szCs w:val="20"/>
              </w:rPr>
              <w:t>FortiGate</w:t>
            </w:r>
            <w:proofErr w:type="spellEnd"/>
            <w:r w:rsidRPr="00D61DA4">
              <w:rPr>
                <w:rFonts w:ascii="Ebrima" w:hAnsi="Ebrima" w:cs="Calibri"/>
                <w:sz w:val="20"/>
                <w:szCs w:val="20"/>
              </w:rPr>
              <w:t xml:space="preserve"> AntiVirus. Przechodzi WARN lub CRIT, jeśli wskaźnik wykrywania przekracza poziomy konfigurowane przez użytkownika.</w:t>
            </w:r>
          </w:p>
          <w:p w14:paraId="42E7940D"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monitoruje poziom wykorzystania procesora</w:t>
            </w:r>
          </w:p>
          <w:p w14:paraId="492789BE" w14:textId="77777777" w:rsidR="00B30890" w:rsidRPr="00D61DA4" w:rsidRDefault="00000000" w:rsidP="00CD609E">
            <w:pPr>
              <w:pStyle w:val="Akapitzlist"/>
              <w:widowControl w:val="0"/>
              <w:numPr>
                <w:ilvl w:val="0"/>
                <w:numId w:val="31"/>
              </w:numPr>
              <w:spacing w:line="276" w:lineRule="auto"/>
              <w:jc w:val="both"/>
              <w:rPr>
                <w:rFonts w:ascii="Ebrima" w:hAnsi="Ebrima" w:cs="Calibri"/>
                <w:sz w:val="20"/>
                <w:szCs w:val="20"/>
              </w:rPr>
            </w:pPr>
            <w:r w:rsidRPr="00D61DA4">
              <w:rPr>
                <w:rFonts w:ascii="Ebrima" w:hAnsi="Ebrima" w:cs="Calibri"/>
                <w:sz w:val="20"/>
                <w:szCs w:val="20"/>
              </w:rPr>
              <w:t xml:space="preserve">Górne domyślne poziomy to 80,0, 90,0 procent. Poziomy są konfigurowalne.     </w:t>
            </w:r>
          </w:p>
          <w:p w14:paraId="0CDC21C2" w14:textId="77777777" w:rsidR="00B30890" w:rsidRPr="00D61DA4" w:rsidRDefault="00000000" w:rsidP="00CD609E">
            <w:pPr>
              <w:pStyle w:val="Akapitzlist"/>
              <w:widowControl w:val="0"/>
              <w:numPr>
                <w:ilvl w:val="0"/>
                <w:numId w:val="30"/>
              </w:numPr>
              <w:spacing w:line="276" w:lineRule="auto"/>
              <w:jc w:val="both"/>
              <w:rPr>
                <w:rFonts w:ascii="Ebrima" w:hAnsi="Ebrima" w:cs="Calibri"/>
                <w:sz w:val="20"/>
                <w:szCs w:val="20"/>
              </w:rPr>
            </w:pPr>
            <w:r w:rsidRPr="00D61DA4">
              <w:rPr>
                <w:rFonts w:ascii="Ebrima" w:hAnsi="Ebrima" w:cs="Calibri"/>
                <w:sz w:val="20"/>
                <w:szCs w:val="20"/>
              </w:rPr>
              <w:t xml:space="preserve">System ma możliwość odbierania i prezentacji danych z UTM z wykorzystaniem kolektora logów </w:t>
            </w:r>
            <w:proofErr w:type="spellStart"/>
            <w:r w:rsidRPr="00D61DA4">
              <w:rPr>
                <w:rFonts w:ascii="Ebrima" w:hAnsi="Ebrima" w:cs="Calibri"/>
                <w:sz w:val="20"/>
                <w:szCs w:val="20"/>
              </w:rPr>
              <w:t>syslog</w:t>
            </w:r>
            <w:proofErr w:type="spellEnd"/>
          </w:p>
          <w:p w14:paraId="7407B9E2" w14:textId="77777777" w:rsidR="00B30890" w:rsidRPr="00D61DA4" w:rsidRDefault="00000000" w:rsidP="00CD609E">
            <w:pPr>
              <w:pStyle w:val="Akapitzlist"/>
              <w:widowControl w:val="0"/>
              <w:numPr>
                <w:ilvl w:val="0"/>
                <w:numId w:val="30"/>
              </w:numPr>
              <w:spacing w:after="160" w:line="276" w:lineRule="auto"/>
              <w:jc w:val="both"/>
              <w:rPr>
                <w:rFonts w:ascii="Ebrima" w:hAnsi="Ebrima" w:cs="Calibri"/>
                <w:sz w:val="20"/>
                <w:szCs w:val="20"/>
              </w:rPr>
            </w:pPr>
            <w:r w:rsidRPr="00D61DA4">
              <w:rPr>
                <w:rFonts w:ascii="Ebrima" w:hAnsi="Ebrima" w:cs="Calibri"/>
                <w:sz w:val="20"/>
                <w:szCs w:val="20"/>
              </w:rPr>
              <w:t xml:space="preserve">System ma możliwość odbierania danych z systemu EDR z wykorzystaniem kolektora logów </w:t>
            </w:r>
            <w:proofErr w:type="spellStart"/>
            <w:r w:rsidRPr="00D61DA4">
              <w:rPr>
                <w:rFonts w:ascii="Ebrima" w:hAnsi="Ebrima" w:cs="Calibri"/>
                <w:sz w:val="20"/>
                <w:szCs w:val="20"/>
              </w:rPr>
              <w:t>syslog</w:t>
            </w:r>
            <w:proofErr w:type="spellEnd"/>
            <w:r w:rsidRPr="00D61DA4">
              <w:rPr>
                <w:rFonts w:ascii="Ebrima" w:hAnsi="Ebrima"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730BF5" w14:textId="77777777" w:rsidR="00B30890" w:rsidRPr="00D61DA4" w:rsidRDefault="00B30890" w:rsidP="00CD609E">
            <w:pPr>
              <w:widowControl w:val="0"/>
              <w:spacing w:line="276" w:lineRule="auto"/>
              <w:jc w:val="both"/>
              <w:rPr>
                <w:rFonts w:ascii="Ebrima" w:hAnsi="Ebrima" w:cs="Calibri"/>
                <w:sz w:val="20"/>
                <w:szCs w:val="20"/>
              </w:rPr>
            </w:pPr>
          </w:p>
          <w:p w14:paraId="439EB5C2"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AAFA1B4"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619156E7"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3C85516B"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SOC i NOC</w:t>
            </w:r>
          </w:p>
        </w:tc>
      </w:tr>
      <w:tr w:rsidR="00B30890" w:rsidRPr="00D61DA4" w14:paraId="61654287"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FBFBE60"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19F73647" w14:textId="77777777" w:rsidR="00B30890" w:rsidRPr="00D61DA4" w:rsidRDefault="00000000" w:rsidP="00CD609E">
            <w:pPr>
              <w:pStyle w:val="Akapitzlist"/>
              <w:widowControl w:val="0"/>
              <w:numPr>
                <w:ilvl w:val="0"/>
                <w:numId w:val="32"/>
              </w:numPr>
              <w:spacing w:line="276" w:lineRule="auto"/>
              <w:jc w:val="both"/>
              <w:rPr>
                <w:rFonts w:ascii="Ebrima" w:hAnsi="Ebrima" w:cs="Calibri"/>
                <w:sz w:val="20"/>
                <w:szCs w:val="20"/>
              </w:rPr>
            </w:pPr>
            <w:r w:rsidRPr="00D61DA4">
              <w:rPr>
                <w:rFonts w:ascii="Ebrima" w:hAnsi="Ebrima" w:cs="Calibri"/>
                <w:sz w:val="20"/>
                <w:szCs w:val="20"/>
              </w:rPr>
              <w:t xml:space="preserve">Operacyjne Centrum Bezpieczeństwa; centrum kompetencyjne, które zajmować się będzie monitorowaniem infrastruktury teleinformatycznej, analizą zdarzeń, detekcją zagrożeń bezpieczeństwa i reagowaniem na wykryte incydenty naruszające bezpieczeństwo teleinformatyczne chronionych organizacji za pomocą analizy zbieranych logów z urządzeń, systemów IT oraz aplikacji, korelacją zdarzeń i detekcją zagrożeń oraz odpowiednią reakcję na pojawiające się incydenty </w:t>
            </w:r>
          </w:p>
          <w:p w14:paraId="3BEA0D9F" w14:textId="77777777" w:rsidR="00B30890" w:rsidRPr="00D61DA4" w:rsidRDefault="00000000" w:rsidP="00CD609E">
            <w:pPr>
              <w:pStyle w:val="Akapitzlist"/>
              <w:widowControl w:val="0"/>
              <w:numPr>
                <w:ilvl w:val="0"/>
                <w:numId w:val="32"/>
              </w:numPr>
              <w:spacing w:line="276" w:lineRule="auto"/>
              <w:jc w:val="both"/>
              <w:rPr>
                <w:rFonts w:ascii="Ebrima" w:hAnsi="Ebrima" w:cs="Calibri"/>
                <w:sz w:val="20"/>
                <w:szCs w:val="20"/>
              </w:rPr>
            </w:pPr>
            <w:r w:rsidRPr="00D61DA4">
              <w:rPr>
                <w:rFonts w:ascii="Ebrima" w:hAnsi="Ebrima" w:cs="Calibri"/>
                <w:sz w:val="20"/>
                <w:szCs w:val="20"/>
              </w:rPr>
              <w:t xml:space="preserve">W ramach realizacji zamówienia, Wykonawca będzie świadczył usługę monitorowania i analizy danych prezentowanych w Systemie monitorowania zgodnie z opisanymi poniżej </w:t>
            </w:r>
            <w:r w:rsidRPr="00D61DA4">
              <w:rPr>
                <w:rFonts w:ascii="Ebrima" w:hAnsi="Ebrima" w:cs="Calibri"/>
                <w:sz w:val="20"/>
                <w:szCs w:val="20"/>
              </w:rPr>
              <w:lastRenderedPageBreak/>
              <w:t>wymaganiami.</w:t>
            </w:r>
          </w:p>
          <w:p w14:paraId="1D195FB6"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 xml:space="preserve">Monitorowanie zdarzeń naruszenia </w:t>
            </w:r>
            <w:proofErr w:type="spellStart"/>
            <w:r w:rsidRPr="00D61DA4">
              <w:rPr>
                <w:rFonts w:ascii="Ebrima" w:hAnsi="Ebrima" w:cs="Calibri"/>
                <w:sz w:val="20"/>
                <w:szCs w:val="20"/>
              </w:rPr>
              <w:t>cyberbezpieczeństwa</w:t>
            </w:r>
            <w:proofErr w:type="spellEnd"/>
            <w:r w:rsidRPr="00D61DA4">
              <w:rPr>
                <w:rFonts w:ascii="Ebrima" w:hAnsi="Ebrima" w:cs="Calibri"/>
                <w:sz w:val="20"/>
                <w:szCs w:val="20"/>
              </w:rPr>
              <w:t xml:space="preserve"> oraz ciągłości pracy infrastruktury w trybie 24 / 7 / 365, zgodnie z określonymi warunkami SLA.</w:t>
            </w:r>
          </w:p>
          <w:p w14:paraId="71797F83"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 xml:space="preserve">Przeprowadzanie wstępnej oceny zdarzeń i realizowanie ustalonych </w:t>
            </w:r>
            <w:sdt>
              <w:sdtPr>
                <w:rPr>
                  <w:rFonts w:ascii="Ebrima" w:hAnsi="Ebrima" w:cs="Calibri"/>
                  <w:sz w:val="20"/>
                  <w:szCs w:val="20"/>
                </w:rPr>
                <w:id w:val="278280617"/>
              </w:sdtPr>
              <w:sdtContent>
                <w:r w:rsidRPr="00D61DA4">
                  <w:rPr>
                    <w:rFonts w:ascii="Ebrima" w:hAnsi="Ebrima" w:cs="Calibri"/>
                    <w:sz w:val="20"/>
                    <w:szCs w:val="20"/>
                  </w:rPr>
                  <w:t>Scenariuszy Reakcji.</w:t>
                </w:r>
              </w:sdtContent>
            </w:sdt>
          </w:p>
          <w:p w14:paraId="5D1DBFD8"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Analizę i eliminację najprostszych znanych zdarzeń określonych w ramach Scenariusza</w:t>
            </w:r>
          </w:p>
          <w:p w14:paraId="5955BA07"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Reakcji.</w:t>
            </w:r>
          </w:p>
          <w:p w14:paraId="48CE8259"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Eskalowanie zdarzenia zgodnie w ramach ustalonego Scenariusza Reakcji.</w:t>
            </w:r>
          </w:p>
          <w:p w14:paraId="356B6813" w14:textId="77777777" w:rsidR="00B30890" w:rsidRPr="00D61DA4" w:rsidRDefault="00000000" w:rsidP="00CD609E">
            <w:pPr>
              <w:pStyle w:val="Akapitzlist"/>
              <w:widowControl w:val="0"/>
              <w:numPr>
                <w:ilvl w:val="0"/>
                <w:numId w:val="34"/>
              </w:numPr>
              <w:spacing w:line="276" w:lineRule="auto"/>
              <w:jc w:val="both"/>
              <w:rPr>
                <w:rFonts w:ascii="Ebrima" w:hAnsi="Ebrima" w:cs="Calibri"/>
                <w:sz w:val="20"/>
                <w:szCs w:val="20"/>
              </w:rPr>
            </w:pPr>
            <w:r w:rsidRPr="00D61DA4">
              <w:rPr>
                <w:rFonts w:ascii="Ebrima" w:hAnsi="Ebrima" w:cs="Calibri"/>
                <w:sz w:val="20"/>
                <w:szCs w:val="20"/>
              </w:rPr>
              <w:t>W ramach usługi Wykonawca monitoruje krytyczne elementy infrastruktury IT:</w:t>
            </w:r>
          </w:p>
          <w:p w14:paraId="74846F46"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Serwery 7 sztuk fizycznych</w:t>
            </w:r>
          </w:p>
          <w:p w14:paraId="17ADD07C"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maszyny wirtualne 12 sztuk</w:t>
            </w:r>
          </w:p>
          <w:p w14:paraId="0223E8DC"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 xml:space="preserve">Macierze 2 sztuk, </w:t>
            </w:r>
          </w:p>
          <w:p w14:paraId="36A90229"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 xml:space="preserve">Przełączniki LAN  21 sztuk     </w:t>
            </w:r>
          </w:p>
          <w:p w14:paraId="0CC4A841"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 Backupu 1 sztuk</w:t>
            </w:r>
          </w:p>
          <w:p w14:paraId="6F77896C"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Macierz NAS 1 sztuk</w:t>
            </w:r>
          </w:p>
          <w:p w14:paraId="57DFDCD5"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UPS 6 sztuk</w:t>
            </w:r>
          </w:p>
          <w:p w14:paraId="4227C719"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Serwerów aplikacji 2 sztuk</w:t>
            </w:r>
          </w:p>
          <w:p w14:paraId="0B0DDD42"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 bazodanowy 2 sztuk</w:t>
            </w:r>
          </w:p>
          <w:p w14:paraId="2DEDD1EB"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 AD 1 Sztuk</w:t>
            </w:r>
          </w:p>
          <w:p w14:paraId="179AECE8" w14:textId="77777777" w:rsidR="00B30890" w:rsidRPr="00D61DA4" w:rsidRDefault="00000000" w:rsidP="00CD609E">
            <w:pPr>
              <w:pStyle w:val="Akapitzlist"/>
              <w:widowControl w:val="0"/>
              <w:numPr>
                <w:ilvl w:val="0"/>
                <w:numId w:val="37"/>
              </w:numPr>
              <w:spacing w:line="276" w:lineRule="auto"/>
              <w:jc w:val="both"/>
              <w:rPr>
                <w:rFonts w:ascii="Ebrima" w:hAnsi="Ebrima" w:cs="Calibri"/>
                <w:sz w:val="20"/>
                <w:szCs w:val="20"/>
              </w:rPr>
            </w:pPr>
            <w:r w:rsidRPr="00D61DA4">
              <w:rPr>
                <w:rFonts w:ascii="Ebrima" w:hAnsi="Ebrima" w:cs="Calibri"/>
                <w:sz w:val="20"/>
                <w:szCs w:val="20"/>
              </w:rPr>
              <w:t>W ramach usługi wykonawca monitoruje krytyczne elementy systemu HIS:</w:t>
            </w:r>
          </w:p>
          <w:p w14:paraId="2D7F2D2A"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z platformą P1 w pełnym zakresie wymiany danych</w:t>
            </w:r>
          </w:p>
          <w:p w14:paraId="02F47688"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 xml:space="preserve">Monitorowanie systemu HIS w zakresie wystawianych dokumentów EDM </w:t>
            </w:r>
          </w:p>
          <w:p w14:paraId="777403D0"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 xml:space="preserve">Monitorowanie systemu HIS w zakresie pobieranej przez podmioty zewnętrzne z repozytorium dokumentacji EDM </w:t>
            </w:r>
          </w:p>
          <w:p w14:paraId="38C33C8D"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systemu His w ramach raportowania zdarzeń medycznych</w:t>
            </w:r>
          </w:p>
          <w:p w14:paraId="34F6ACB0"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modułu  HL7</w:t>
            </w:r>
          </w:p>
          <w:p w14:paraId="764BB001"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EWUŚ</w:t>
            </w:r>
          </w:p>
          <w:p w14:paraId="50AC0EEC"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KOWAL</w:t>
            </w:r>
          </w:p>
          <w:p w14:paraId="73C5579C"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AP-KOLCE</w:t>
            </w:r>
          </w:p>
          <w:p w14:paraId="74BF00BE"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RZM</w:t>
            </w:r>
          </w:p>
          <w:p w14:paraId="5E8C69A4"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bazy danych systemu HIS</w:t>
            </w:r>
          </w:p>
          <w:p w14:paraId="4BBD92B7" w14:textId="77777777" w:rsidR="00B30890" w:rsidRPr="00D61DA4" w:rsidRDefault="00000000" w:rsidP="00CD609E">
            <w:pPr>
              <w:pStyle w:val="Akapitzlist"/>
              <w:widowControl w:val="0"/>
              <w:numPr>
                <w:ilvl w:val="0"/>
                <w:numId w:val="36"/>
              </w:numPr>
              <w:spacing w:after="160" w:line="276" w:lineRule="auto"/>
              <w:jc w:val="both"/>
              <w:rPr>
                <w:rFonts w:ascii="Ebrima" w:hAnsi="Ebrima" w:cs="Calibri"/>
                <w:sz w:val="20"/>
                <w:szCs w:val="20"/>
              </w:rPr>
            </w:pPr>
            <w:r w:rsidRPr="00D61DA4">
              <w:rPr>
                <w:rFonts w:ascii="Ebrima" w:hAnsi="Ebrima" w:cs="Calibri"/>
                <w:sz w:val="20"/>
                <w:szCs w:val="20"/>
              </w:rPr>
              <w:t xml:space="preserve">Monitorowanie środowiska </w:t>
            </w:r>
            <w:proofErr w:type="spellStart"/>
            <w:r w:rsidRPr="00D61DA4">
              <w:rPr>
                <w:rFonts w:ascii="Ebrima" w:hAnsi="Ebrima" w:cs="Calibri"/>
                <w:sz w:val="20"/>
                <w:szCs w:val="20"/>
              </w:rPr>
              <w:t>Tomcat</w:t>
            </w:r>
            <w:proofErr w:type="spellEnd"/>
            <w:sdt>
              <w:sdtPr>
                <w:rPr>
                  <w:rFonts w:ascii="Ebrima" w:hAnsi="Ebrima" w:cs="Calibri"/>
                  <w:sz w:val="20"/>
                  <w:szCs w:val="20"/>
                </w:rPr>
                <w:id w:val="923719921"/>
              </w:sdtPr>
              <w:sdtContent>
                <w:r w:rsidRPr="00D61DA4">
                  <w:rPr>
                    <w:rFonts w:ascii="Ebrima" w:hAnsi="Ebrima" w:cs="Calibri"/>
                    <w:sz w:val="20"/>
                    <w:szCs w:val="20"/>
                  </w:rPr>
                  <w:t xml:space="preserve">     </w:t>
                </w:r>
              </w:sdtContent>
            </w:sdt>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B26407" w14:textId="77777777" w:rsidR="00B30890" w:rsidRPr="00D61DA4" w:rsidRDefault="00B30890" w:rsidP="00CD609E">
            <w:pPr>
              <w:widowControl w:val="0"/>
              <w:spacing w:line="276" w:lineRule="auto"/>
              <w:jc w:val="both"/>
              <w:rPr>
                <w:rFonts w:ascii="Ebrima" w:hAnsi="Ebrima" w:cs="Calibri"/>
                <w:sz w:val="20"/>
                <w:szCs w:val="20"/>
              </w:rPr>
            </w:pPr>
          </w:p>
          <w:p w14:paraId="50B42973"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AA6F081" w14:textId="77777777" w:rsidR="00B30890" w:rsidRPr="00D61DA4" w:rsidRDefault="00B30890" w:rsidP="00CD609E">
            <w:pPr>
              <w:widowControl w:val="0"/>
              <w:spacing w:line="276" w:lineRule="auto"/>
              <w:jc w:val="both"/>
              <w:rPr>
                <w:rFonts w:ascii="Ebrima" w:hAnsi="Ebrima" w:cs="Calibri"/>
                <w:sz w:val="20"/>
                <w:szCs w:val="20"/>
              </w:rPr>
            </w:pPr>
            <w:bookmarkStart w:id="1" w:name="_Hlk110764783"/>
            <w:bookmarkEnd w:id="1"/>
          </w:p>
        </w:tc>
      </w:tr>
    </w:tbl>
    <w:p w14:paraId="04B621B1" w14:textId="77777777" w:rsidR="00B30890" w:rsidRPr="00D61DA4" w:rsidRDefault="00B30890" w:rsidP="00CD609E">
      <w:pPr>
        <w:spacing w:before="240" w:after="240" w:line="276" w:lineRule="auto"/>
        <w:jc w:val="both"/>
        <w:rPr>
          <w:rFonts w:ascii="Ebrima" w:hAnsi="Ebrima" w:cs="Calibri"/>
          <w:b/>
          <w:bCs/>
          <w:sz w:val="20"/>
          <w:szCs w:val="20"/>
        </w:rPr>
      </w:pPr>
    </w:p>
    <w:p w14:paraId="5A374550" w14:textId="77777777" w:rsidR="00B30890" w:rsidRPr="00D61DA4" w:rsidRDefault="00000000" w:rsidP="00BD433E">
      <w:pPr>
        <w:pStyle w:val="Akapitzlist"/>
        <w:numPr>
          <w:ilvl w:val="0"/>
          <w:numId w:val="2"/>
        </w:numPr>
        <w:spacing w:before="240" w:after="120" w:line="360" w:lineRule="auto"/>
        <w:ind w:left="357" w:hanging="357"/>
        <w:jc w:val="both"/>
        <w:rPr>
          <w:rFonts w:ascii="Ebrima" w:hAnsi="Ebrima" w:cs="Calibri"/>
          <w:sz w:val="20"/>
          <w:szCs w:val="20"/>
        </w:rPr>
      </w:pPr>
      <w:r w:rsidRPr="00D61DA4">
        <w:rPr>
          <w:rFonts w:ascii="Ebrima" w:hAnsi="Ebrima" w:cs="Calibri"/>
          <w:b/>
          <w:bCs/>
          <w:sz w:val="20"/>
          <w:szCs w:val="20"/>
        </w:rPr>
        <w:t xml:space="preserve">System zaawansowanej ochrony antywirusowej stacji roboczych, serwerów, wyposażony w funkcję szyfrowania dysków oraz </w:t>
      </w:r>
      <w:proofErr w:type="spellStart"/>
      <w:r w:rsidRPr="00D61DA4">
        <w:rPr>
          <w:rFonts w:ascii="Ebrima" w:hAnsi="Ebrima" w:cs="Calibri"/>
          <w:b/>
          <w:bCs/>
          <w:color w:val="000000"/>
          <w:spacing w:val="-4"/>
          <w:w w:val="105"/>
          <w:sz w:val="20"/>
          <w:szCs w:val="20"/>
        </w:rPr>
        <w:t>Endpoint</w:t>
      </w:r>
      <w:proofErr w:type="spellEnd"/>
      <w:r w:rsidRPr="00D61DA4">
        <w:rPr>
          <w:rFonts w:ascii="Ebrima" w:hAnsi="Ebrima" w:cs="Calibri"/>
          <w:b/>
          <w:bCs/>
          <w:color w:val="000000"/>
          <w:spacing w:val="-4"/>
          <w:w w:val="105"/>
          <w:sz w:val="20"/>
          <w:szCs w:val="20"/>
        </w:rPr>
        <w:t xml:space="preserve"> </w:t>
      </w:r>
      <w:proofErr w:type="spellStart"/>
      <w:r w:rsidRPr="00D61DA4">
        <w:rPr>
          <w:rFonts w:ascii="Ebrima" w:hAnsi="Ebrima" w:cs="Calibri"/>
          <w:b/>
          <w:bCs/>
          <w:color w:val="000000"/>
          <w:spacing w:val="-4"/>
          <w:w w:val="105"/>
          <w:sz w:val="20"/>
          <w:szCs w:val="20"/>
        </w:rPr>
        <w:t>Detection</w:t>
      </w:r>
      <w:proofErr w:type="spellEnd"/>
      <w:r w:rsidRPr="00D61DA4">
        <w:rPr>
          <w:rFonts w:ascii="Ebrima" w:hAnsi="Ebrima" w:cs="Calibri"/>
          <w:b/>
          <w:bCs/>
          <w:color w:val="000000"/>
          <w:spacing w:val="-4"/>
          <w:w w:val="105"/>
          <w:sz w:val="20"/>
          <w:szCs w:val="20"/>
        </w:rPr>
        <w:t xml:space="preserve"> and </w:t>
      </w:r>
      <w:proofErr w:type="spellStart"/>
      <w:r w:rsidRPr="00D61DA4">
        <w:rPr>
          <w:rFonts w:ascii="Ebrima" w:hAnsi="Ebrima" w:cs="Calibri"/>
          <w:b/>
          <w:bCs/>
          <w:color w:val="000000"/>
          <w:spacing w:val="-4"/>
          <w:w w:val="105"/>
          <w:sz w:val="20"/>
          <w:szCs w:val="20"/>
        </w:rPr>
        <w:t>Response</w:t>
      </w:r>
      <w:proofErr w:type="spellEnd"/>
      <w:r w:rsidRPr="00D61DA4">
        <w:rPr>
          <w:rFonts w:ascii="Ebrima" w:hAnsi="Ebrima" w:cs="Calibri"/>
          <w:b/>
          <w:bCs/>
          <w:color w:val="000000"/>
          <w:spacing w:val="-4"/>
          <w:w w:val="105"/>
          <w:sz w:val="20"/>
          <w:szCs w:val="20"/>
        </w:rPr>
        <w:t xml:space="preserve"> (EDR)</w:t>
      </w:r>
      <w:r w:rsidRPr="00D61DA4">
        <w:rPr>
          <w:rFonts w:ascii="Ebrima" w:hAnsi="Ebrima" w:cs="Calibri"/>
          <w:b/>
          <w:bCs/>
          <w:sz w:val="20"/>
          <w:szCs w:val="20"/>
        </w:rPr>
        <w:t>, spełniający poniższe funkcje :  150 stanowisk na min. 2 lata</w:t>
      </w:r>
    </w:p>
    <w:p w14:paraId="156AE8E1" w14:textId="77777777" w:rsidR="00B30890" w:rsidRPr="00D61DA4" w:rsidRDefault="00000000" w:rsidP="00BD433E">
      <w:pPr>
        <w:numPr>
          <w:ilvl w:val="0"/>
          <w:numId w:val="7"/>
        </w:numPr>
        <w:tabs>
          <w:tab w:val="decimal" w:pos="792"/>
        </w:tabs>
        <w:spacing w:after="0" w:line="360" w:lineRule="auto"/>
        <w:ind w:left="788" w:hanging="357"/>
        <w:jc w:val="both"/>
        <w:rPr>
          <w:rFonts w:ascii="Ebrima" w:hAnsi="Ebrima" w:cs="Calibri"/>
          <w:sz w:val="20"/>
          <w:szCs w:val="20"/>
        </w:rPr>
      </w:pPr>
      <w:r w:rsidRPr="00D61DA4">
        <w:rPr>
          <w:rFonts w:ascii="Ebrima" w:hAnsi="Ebrima" w:cs="Calibri"/>
          <w:color w:val="000000"/>
          <w:spacing w:val="-7"/>
          <w:w w:val="105"/>
          <w:sz w:val="20"/>
          <w:szCs w:val="20"/>
        </w:rPr>
        <w:t xml:space="preserve">Rozwiązanie musi wspierać instalację na systemach Windows Server (od 2012), Linux </w:t>
      </w:r>
      <w:r w:rsidRPr="00D61DA4">
        <w:rPr>
          <w:rFonts w:ascii="Ebrima" w:hAnsi="Ebrima" w:cs="Calibri"/>
          <w:color w:val="000000"/>
          <w:spacing w:val="-8"/>
          <w:w w:val="105"/>
          <w:sz w:val="20"/>
          <w:szCs w:val="20"/>
        </w:rPr>
        <w:t xml:space="preserve">oraz w postaci maszyny wirtualnej w formacie OVA lub dysku wirtualnego w formacie </w:t>
      </w:r>
      <w:r w:rsidRPr="00D61DA4">
        <w:rPr>
          <w:rFonts w:ascii="Ebrima" w:hAnsi="Ebrima" w:cs="Calibri"/>
          <w:color w:val="000000"/>
          <w:w w:val="105"/>
          <w:sz w:val="20"/>
          <w:szCs w:val="20"/>
        </w:rPr>
        <w:t>VHD.</w:t>
      </w:r>
    </w:p>
    <w:p w14:paraId="4174B8E9" w14:textId="77777777" w:rsidR="00B30890" w:rsidRPr="00D61DA4" w:rsidRDefault="00000000" w:rsidP="00BD433E">
      <w:pPr>
        <w:numPr>
          <w:ilvl w:val="0"/>
          <w:numId w:val="7"/>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zapewniać instalację z użyciem nowego lub istniejącego serwera </w:t>
      </w:r>
      <w:r w:rsidRPr="00D61DA4">
        <w:rPr>
          <w:rFonts w:ascii="Ebrima" w:hAnsi="Ebrima" w:cs="Calibri"/>
          <w:color w:val="000000"/>
          <w:spacing w:val="-6"/>
          <w:w w:val="105"/>
          <w:sz w:val="20"/>
          <w:szCs w:val="20"/>
        </w:rPr>
        <w:t>bazy danych MS SQL i MySQL.</w:t>
      </w:r>
    </w:p>
    <w:p w14:paraId="35E68CD3"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pobranie wszystkich wymaganych elementów serwera </w:t>
      </w:r>
      <w:r w:rsidRPr="00D61DA4">
        <w:rPr>
          <w:rFonts w:ascii="Ebrima" w:hAnsi="Ebrima" w:cs="Calibri"/>
          <w:color w:val="000000"/>
          <w:spacing w:val="-3"/>
          <w:w w:val="105"/>
          <w:sz w:val="20"/>
          <w:szCs w:val="20"/>
        </w:rPr>
        <w:t xml:space="preserve">centralnej administracji w postaci jednego pakietu instalacyjnego i każdego z </w:t>
      </w:r>
      <w:r w:rsidRPr="00D61DA4">
        <w:rPr>
          <w:rFonts w:ascii="Ebrima" w:hAnsi="Ebrima" w:cs="Calibri"/>
          <w:color w:val="000000"/>
          <w:spacing w:val="-5"/>
          <w:w w:val="105"/>
          <w:sz w:val="20"/>
          <w:szCs w:val="20"/>
        </w:rPr>
        <w:t>modułów oddzielnie bezpośrednio ze strony producenta.</w:t>
      </w:r>
    </w:p>
    <w:p w14:paraId="68B54DBF" w14:textId="77777777" w:rsidR="00B30890" w:rsidRPr="00D61DA4" w:rsidRDefault="00000000" w:rsidP="00BD433E">
      <w:pPr>
        <w:numPr>
          <w:ilvl w:val="0"/>
          <w:numId w:val="7"/>
        </w:numPr>
        <w:tabs>
          <w:tab w:val="decimal" w:pos="792"/>
        </w:tabs>
        <w:spacing w:after="0" w:line="360" w:lineRule="auto"/>
        <w:ind w:left="792" w:right="72" w:hanging="360"/>
        <w:jc w:val="both"/>
        <w:rPr>
          <w:rFonts w:ascii="Ebrima" w:hAnsi="Ebrima" w:cs="Calibri"/>
          <w:sz w:val="20"/>
          <w:szCs w:val="20"/>
        </w:rPr>
      </w:pPr>
      <w:r w:rsidRPr="00D61DA4">
        <w:rPr>
          <w:rFonts w:ascii="Ebrima" w:hAnsi="Ebrima" w:cs="Calibri"/>
          <w:color w:val="000000"/>
          <w:spacing w:val="-6"/>
          <w:w w:val="105"/>
          <w:sz w:val="20"/>
          <w:szCs w:val="20"/>
        </w:rPr>
        <w:t>Rozwiązanie musi zapewniać dostęp do konsoli centralnego zarządzania w języku polskim z poziomu interfejsu WWW zabezpieczony za pośrednictwem protokołu SSL.</w:t>
      </w:r>
    </w:p>
    <w:p w14:paraId="0E748317"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zabezpieczoną komunikację pomiędzy poszczególnymi </w:t>
      </w:r>
      <w:r w:rsidRPr="00D61DA4">
        <w:rPr>
          <w:rFonts w:ascii="Ebrima" w:hAnsi="Ebrima" w:cs="Calibri"/>
          <w:color w:val="000000"/>
          <w:spacing w:val="-5"/>
          <w:w w:val="105"/>
          <w:sz w:val="20"/>
          <w:szCs w:val="20"/>
        </w:rPr>
        <w:t>modułami serwera za pomocą certyfikatów.</w:t>
      </w:r>
    </w:p>
    <w:p w14:paraId="26D5AFA5"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9"/>
          <w:w w:val="105"/>
          <w:sz w:val="20"/>
          <w:szCs w:val="20"/>
        </w:rPr>
        <w:t>Rozwiązanie musi zapewniać utworzenia własnego CA (</w:t>
      </w:r>
      <w:proofErr w:type="spellStart"/>
      <w:r w:rsidRPr="00D61DA4">
        <w:rPr>
          <w:rFonts w:ascii="Ebrima" w:hAnsi="Ebrima" w:cs="Calibri"/>
          <w:color w:val="000000"/>
          <w:spacing w:val="-9"/>
          <w:w w:val="105"/>
          <w:sz w:val="20"/>
          <w:szCs w:val="20"/>
        </w:rPr>
        <w:t>Certification</w:t>
      </w:r>
      <w:proofErr w:type="spellEnd"/>
      <w:r w:rsidRPr="00D61DA4">
        <w:rPr>
          <w:rFonts w:ascii="Ebrima" w:hAnsi="Ebrima" w:cs="Calibri"/>
          <w:color w:val="000000"/>
          <w:spacing w:val="-9"/>
          <w:w w:val="105"/>
          <w:sz w:val="20"/>
          <w:szCs w:val="20"/>
        </w:rPr>
        <w:t xml:space="preserve"> Authority) oraz </w:t>
      </w:r>
      <w:r w:rsidRPr="00D61DA4">
        <w:rPr>
          <w:rFonts w:ascii="Ebrima" w:hAnsi="Ebrima" w:cs="Calibri"/>
          <w:color w:val="000000"/>
          <w:spacing w:val="-4"/>
          <w:w w:val="105"/>
          <w:sz w:val="20"/>
          <w:szCs w:val="20"/>
        </w:rPr>
        <w:t xml:space="preserve">dowolnej liczby certyfikatów z podziałem na typ elementu: agent, serwer zarządzający, serwer </w:t>
      </w:r>
      <w:proofErr w:type="spellStart"/>
      <w:r w:rsidRPr="00D61DA4">
        <w:rPr>
          <w:rFonts w:ascii="Ebrima" w:hAnsi="Ebrima" w:cs="Calibri"/>
          <w:color w:val="000000"/>
          <w:spacing w:val="-4"/>
          <w:w w:val="105"/>
          <w:sz w:val="20"/>
          <w:szCs w:val="20"/>
        </w:rPr>
        <w:t>proxy</w:t>
      </w:r>
      <w:proofErr w:type="spellEnd"/>
      <w:r w:rsidRPr="00D61DA4">
        <w:rPr>
          <w:rFonts w:ascii="Ebrima" w:hAnsi="Ebrima" w:cs="Calibri"/>
          <w:color w:val="000000"/>
          <w:spacing w:val="-4"/>
          <w:w w:val="105"/>
          <w:sz w:val="20"/>
          <w:szCs w:val="20"/>
        </w:rPr>
        <w:t>, moduł zarządzania urządzeniami mobilnymi.</w:t>
      </w:r>
    </w:p>
    <w:p w14:paraId="6EC01FCF" w14:textId="77777777" w:rsidR="00B30890" w:rsidRPr="00D61DA4" w:rsidRDefault="00000000" w:rsidP="00BD433E">
      <w:pPr>
        <w:numPr>
          <w:ilvl w:val="0"/>
          <w:numId w:val="7"/>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Rozwiązanie musi wspierać zarządzanie urządzeniami z systemem iOS i Android.</w:t>
      </w:r>
    </w:p>
    <w:p w14:paraId="5B91445B" w14:textId="77777777" w:rsidR="00B30890" w:rsidRPr="00D61DA4" w:rsidRDefault="00000000" w:rsidP="00BD433E">
      <w:pPr>
        <w:numPr>
          <w:ilvl w:val="0"/>
          <w:numId w:val="7"/>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centralną konfigurację i zarządzanie przynajmniej takimi </w:t>
      </w:r>
      <w:r w:rsidRPr="00D61DA4">
        <w:rPr>
          <w:rFonts w:ascii="Ebrima" w:hAnsi="Ebrima" w:cs="Calibri"/>
          <w:color w:val="000000"/>
          <w:spacing w:val="-4"/>
          <w:w w:val="105"/>
          <w:sz w:val="20"/>
          <w:szCs w:val="20"/>
        </w:rPr>
        <w:t xml:space="preserve">modułami jak: ochrona antywirusowa, </w:t>
      </w:r>
      <w:proofErr w:type="spellStart"/>
      <w:r w:rsidRPr="00D61DA4">
        <w:rPr>
          <w:rFonts w:ascii="Ebrima" w:hAnsi="Ebrima" w:cs="Calibri"/>
          <w:color w:val="000000"/>
          <w:spacing w:val="-4"/>
          <w:w w:val="105"/>
          <w:sz w:val="20"/>
          <w:szCs w:val="20"/>
        </w:rPr>
        <w:t>antyspyware</w:t>
      </w:r>
      <w:proofErr w:type="spellEnd"/>
      <w:r w:rsidRPr="00D61DA4">
        <w:rPr>
          <w:rFonts w:ascii="Ebrima" w:hAnsi="Ebrima" w:cs="Calibri"/>
          <w:color w:val="000000"/>
          <w:spacing w:val="-4"/>
          <w:w w:val="105"/>
          <w:sz w:val="20"/>
          <w:szCs w:val="20"/>
        </w:rPr>
        <w:t xml:space="preserve">, które działają na stacjach </w:t>
      </w:r>
      <w:r w:rsidRPr="00D61DA4">
        <w:rPr>
          <w:rFonts w:ascii="Ebrima" w:hAnsi="Ebrima" w:cs="Calibri"/>
          <w:color w:val="000000"/>
          <w:spacing w:val="-6"/>
          <w:w w:val="105"/>
          <w:sz w:val="20"/>
          <w:szCs w:val="20"/>
        </w:rPr>
        <w:t>roboczych w sieci.</w:t>
      </w:r>
    </w:p>
    <w:p w14:paraId="6EF83025"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zapewniać weryfikację podzespołów zarządzanego komputera (w </w:t>
      </w:r>
      <w:r w:rsidRPr="00D61DA4">
        <w:rPr>
          <w:rFonts w:ascii="Ebrima" w:hAnsi="Ebrima" w:cs="Calibri"/>
          <w:color w:val="000000"/>
          <w:spacing w:val="-3"/>
          <w:w w:val="105"/>
          <w:sz w:val="20"/>
          <w:szCs w:val="20"/>
        </w:rPr>
        <w:t xml:space="preserve">tym przynajmniej: producent, model, numer seryjny, informacje o systemie, </w:t>
      </w:r>
      <w:r w:rsidRPr="00D61DA4">
        <w:rPr>
          <w:rFonts w:ascii="Ebrima" w:hAnsi="Ebrima" w:cs="Calibri"/>
          <w:color w:val="000000"/>
          <w:spacing w:val="-9"/>
          <w:w w:val="105"/>
          <w:sz w:val="20"/>
          <w:szCs w:val="20"/>
        </w:rPr>
        <w:t xml:space="preserve">procesor, pamięć RAM, wykorzystanie dysku twardego, informacje o wyświetlaczu, </w:t>
      </w:r>
      <w:r w:rsidRPr="00D61DA4">
        <w:rPr>
          <w:rFonts w:ascii="Ebrima" w:hAnsi="Ebrima" w:cs="Calibri"/>
          <w:color w:val="000000"/>
          <w:spacing w:val="-4"/>
          <w:w w:val="105"/>
          <w:sz w:val="20"/>
          <w:szCs w:val="20"/>
        </w:rPr>
        <w:t xml:space="preserve">urządzenia peryferyjne, urządzenia audio, drukarki, karty sieciowe, urządzenia </w:t>
      </w:r>
      <w:r w:rsidRPr="00D61DA4">
        <w:rPr>
          <w:rFonts w:ascii="Ebrima" w:hAnsi="Ebrima" w:cs="Calibri"/>
          <w:color w:val="000000"/>
          <w:w w:val="105"/>
          <w:sz w:val="20"/>
          <w:szCs w:val="20"/>
        </w:rPr>
        <w:t>masowe).</w:t>
      </w:r>
    </w:p>
    <w:p w14:paraId="425BFA85" w14:textId="77777777" w:rsidR="00B30890" w:rsidRPr="00D61DA4" w:rsidRDefault="00000000" w:rsidP="00BD433E">
      <w:pPr>
        <w:numPr>
          <w:ilvl w:val="0"/>
          <w:numId w:val="7"/>
        </w:numPr>
        <w:tabs>
          <w:tab w:val="decimal" w:pos="792"/>
        </w:tabs>
        <w:spacing w:after="0" w:line="360" w:lineRule="auto"/>
        <w:ind w:left="792" w:right="72"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instalowanie i odinstalowywanie oprogramowania firm </w:t>
      </w:r>
      <w:r w:rsidRPr="00D61DA4">
        <w:rPr>
          <w:rFonts w:ascii="Ebrima" w:hAnsi="Ebrima" w:cs="Calibri"/>
          <w:color w:val="000000"/>
          <w:spacing w:val="-3"/>
          <w:w w:val="105"/>
          <w:sz w:val="20"/>
          <w:szCs w:val="20"/>
        </w:rPr>
        <w:t xml:space="preserve">trzecich dla systemów Windows oraz </w:t>
      </w:r>
      <w:proofErr w:type="spellStart"/>
      <w:r w:rsidRPr="00D61DA4">
        <w:rPr>
          <w:rFonts w:ascii="Ebrima" w:hAnsi="Ebrima" w:cs="Calibri"/>
          <w:color w:val="000000"/>
          <w:spacing w:val="-3"/>
          <w:w w:val="105"/>
          <w:sz w:val="20"/>
          <w:szCs w:val="20"/>
        </w:rPr>
        <w:t>MacOS</w:t>
      </w:r>
      <w:proofErr w:type="spellEnd"/>
      <w:r w:rsidRPr="00D61DA4">
        <w:rPr>
          <w:rFonts w:ascii="Ebrima" w:hAnsi="Ebrima" w:cs="Calibri"/>
          <w:color w:val="000000"/>
          <w:spacing w:val="-3"/>
          <w:w w:val="105"/>
          <w:sz w:val="20"/>
          <w:szCs w:val="20"/>
        </w:rPr>
        <w:t xml:space="preserve"> oraz odinstalowywanie </w:t>
      </w:r>
      <w:r w:rsidRPr="00D61DA4">
        <w:rPr>
          <w:rFonts w:ascii="Ebrima" w:hAnsi="Ebrima" w:cs="Calibri"/>
          <w:color w:val="000000"/>
          <w:spacing w:val="-5"/>
          <w:w w:val="105"/>
          <w:sz w:val="20"/>
          <w:szCs w:val="20"/>
        </w:rPr>
        <w:t>oprogramowania zabezpieczającego firm trzecich, zgodnych z technologią OPSWAT.</w:t>
      </w:r>
    </w:p>
    <w:p w14:paraId="5DA69C8D" w14:textId="77777777" w:rsidR="00B30890" w:rsidRPr="00D61DA4" w:rsidRDefault="00000000" w:rsidP="00BD433E">
      <w:pPr>
        <w:numPr>
          <w:ilvl w:val="0"/>
          <w:numId w:val="7"/>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zapewniać wymuszenia dwufazowej autoryzacji podczas logowania </w:t>
      </w:r>
      <w:r w:rsidRPr="00D61DA4">
        <w:rPr>
          <w:rFonts w:ascii="Ebrima" w:hAnsi="Ebrima" w:cs="Calibri"/>
          <w:color w:val="000000"/>
          <w:spacing w:val="-4"/>
          <w:w w:val="105"/>
          <w:sz w:val="20"/>
          <w:szCs w:val="20"/>
        </w:rPr>
        <w:t>do konsoli administracyjnej.</w:t>
      </w:r>
    </w:p>
    <w:p w14:paraId="5BD0BE10" w14:textId="77777777" w:rsidR="00B30890" w:rsidRPr="00D61DA4" w:rsidRDefault="00000000" w:rsidP="00BD433E">
      <w:pPr>
        <w:numPr>
          <w:ilvl w:val="0"/>
          <w:numId w:val="7"/>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9"/>
          <w:w w:val="105"/>
          <w:sz w:val="20"/>
          <w:szCs w:val="20"/>
        </w:rPr>
        <w:t xml:space="preserve">Serwer administracyjny musi posiadać możliwość tworzenia grup statycznych i </w:t>
      </w:r>
      <w:r w:rsidRPr="00D61DA4">
        <w:rPr>
          <w:rFonts w:ascii="Ebrima" w:hAnsi="Ebrima" w:cs="Calibri"/>
          <w:color w:val="000000"/>
          <w:spacing w:val="-6"/>
          <w:w w:val="105"/>
          <w:sz w:val="20"/>
          <w:szCs w:val="20"/>
        </w:rPr>
        <w:t>dynamicznych komputerów.</w:t>
      </w:r>
    </w:p>
    <w:p w14:paraId="72185AC7" w14:textId="77777777" w:rsidR="00B30890" w:rsidRPr="00D61DA4" w:rsidRDefault="00000000" w:rsidP="00BD433E">
      <w:pPr>
        <w:numPr>
          <w:ilvl w:val="0"/>
          <w:numId w:val="7"/>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4"/>
          <w:w w:val="105"/>
          <w:sz w:val="20"/>
          <w:szCs w:val="20"/>
        </w:rPr>
        <w:t xml:space="preserve">Grupy dynamiczne muszą być tworzone na podstawie szablonu określającego </w:t>
      </w:r>
      <w:r w:rsidRPr="00D61DA4">
        <w:rPr>
          <w:rFonts w:ascii="Ebrima" w:hAnsi="Ebrima" w:cs="Calibri"/>
          <w:color w:val="000000"/>
          <w:spacing w:val="-9"/>
          <w:w w:val="105"/>
          <w:sz w:val="20"/>
          <w:szCs w:val="20"/>
        </w:rPr>
        <w:t xml:space="preserve">warunki, jakie musi spełnić klient, aby został umieszczony w danej grupie. Warunki </w:t>
      </w:r>
      <w:r w:rsidRPr="00D61DA4">
        <w:rPr>
          <w:rFonts w:ascii="Ebrima" w:hAnsi="Ebrima" w:cs="Calibri"/>
          <w:color w:val="000000"/>
          <w:spacing w:val="-4"/>
          <w:w w:val="105"/>
          <w:sz w:val="20"/>
          <w:szCs w:val="20"/>
        </w:rPr>
        <w:t xml:space="preserve">muszą zawierać co </w:t>
      </w:r>
      <w:r w:rsidRPr="00D61DA4">
        <w:rPr>
          <w:rFonts w:ascii="Ebrima" w:hAnsi="Ebrima" w:cs="Calibri"/>
          <w:color w:val="000000"/>
          <w:spacing w:val="-4"/>
          <w:w w:val="105"/>
          <w:sz w:val="20"/>
          <w:szCs w:val="20"/>
        </w:rPr>
        <w:lastRenderedPageBreak/>
        <w:t xml:space="preserve">najmniej: adresy sieciowe IP, aktywne zagrożenia, stan </w:t>
      </w:r>
      <w:r w:rsidRPr="00D61DA4">
        <w:rPr>
          <w:rFonts w:ascii="Ebrima" w:hAnsi="Ebrima" w:cs="Calibri"/>
          <w:color w:val="000000"/>
          <w:spacing w:val="-5"/>
          <w:w w:val="105"/>
          <w:sz w:val="20"/>
          <w:szCs w:val="20"/>
        </w:rPr>
        <w:t>funkcjonowania/ochrony, wersja systemu operacyjnego, podzespoły komputera.</w:t>
      </w:r>
    </w:p>
    <w:p w14:paraId="2B5F84DF" w14:textId="77777777" w:rsidR="00B30890" w:rsidRPr="00D61DA4" w:rsidRDefault="00000000" w:rsidP="00BD433E">
      <w:pPr>
        <w:numPr>
          <w:ilvl w:val="0"/>
          <w:numId w:val="7"/>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korzystanie z minimum 100 szablonów raportów, </w:t>
      </w:r>
      <w:r w:rsidRPr="00D61DA4">
        <w:rPr>
          <w:rFonts w:ascii="Ebrima" w:hAnsi="Ebrima" w:cs="Calibri"/>
          <w:color w:val="000000"/>
          <w:spacing w:val="-7"/>
          <w:w w:val="105"/>
          <w:sz w:val="20"/>
          <w:szCs w:val="20"/>
        </w:rPr>
        <w:t xml:space="preserve">przygotowanych przez producenta oraz musi zapewniać tworzenie własnych </w:t>
      </w:r>
      <w:r w:rsidRPr="00D61DA4">
        <w:rPr>
          <w:rFonts w:ascii="Ebrima" w:hAnsi="Ebrima" w:cs="Calibri"/>
          <w:color w:val="000000"/>
          <w:spacing w:val="-4"/>
          <w:w w:val="105"/>
          <w:sz w:val="20"/>
          <w:szCs w:val="20"/>
        </w:rPr>
        <w:t>raportów przez administratora.</w:t>
      </w:r>
    </w:p>
    <w:p w14:paraId="0A792D2A" w14:textId="77777777" w:rsidR="00B30890" w:rsidRPr="00D61DA4" w:rsidRDefault="00000000" w:rsidP="00BD433E">
      <w:pPr>
        <w:numPr>
          <w:ilvl w:val="0"/>
          <w:numId w:val="7"/>
        </w:numPr>
        <w:tabs>
          <w:tab w:val="decimal" w:pos="792"/>
        </w:tabs>
        <w:spacing w:after="0" w:line="360" w:lineRule="auto"/>
        <w:ind w:left="792" w:right="576" w:hanging="360"/>
        <w:jc w:val="both"/>
        <w:rPr>
          <w:rFonts w:ascii="Ebrima" w:hAnsi="Ebrima" w:cs="Calibri"/>
          <w:sz w:val="20"/>
          <w:szCs w:val="20"/>
        </w:rPr>
      </w:pPr>
      <w:r w:rsidRPr="00D61DA4">
        <w:rPr>
          <w:rFonts w:ascii="Ebrima" w:hAnsi="Ebrima" w:cs="Calibri"/>
          <w:color w:val="000000"/>
          <w:spacing w:val="-4"/>
          <w:w w:val="105"/>
          <w:sz w:val="20"/>
          <w:szCs w:val="20"/>
        </w:rPr>
        <w:t xml:space="preserve">Rozwiązanie musi zapewniać wysłanie powiadomienia przynajmniej za </w:t>
      </w:r>
      <w:r w:rsidRPr="00D61DA4">
        <w:rPr>
          <w:rFonts w:ascii="Ebrima" w:hAnsi="Ebrima" w:cs="Calibri"/>
          <w:color w:val="000000"/>
          <w:spacing w:val="-6"/>
          <w:w w:val="105"/>
          <w:sz w:val="20"/>
          <w:szCs w:val="20"/>
        </w:rPr>
        <w:t xml:space="preserve">pośrednictwem wiadomości email, komunikatu SNMP oraz do dziennika </w:t>
      </w:r>
      <w:proofErr w:type="spellStart"/>
      <w:r w:rsidRPr="00D61DA4">
        <w:rPr>
          <w:rFonts w:ascii="Ebrima" w:hAnsi="Ebrima" w:cs="Calibri"/>
          <w:color w:val="000000"/>
          <w:spacing w:val="-6"/>
          <w:w w:val="105"/>
          <w:sz w:val="20"/>
          <w:szCs w:val="20"/>
        </w:rPr>
        <w:t>syslog</w:t>
      </w:r>
      <w:proofErr w:type="spellEnd"/>
      <w:r w:rsidRPr="00D61DA4">
        <w:rPr>
          <w:rFonts w:ascii="Ebrima" w:hAnsi="Ebrima" w:cs="Calibri"/>
          <w:color w:val="000000"/>
          <w:spacing w:val="-6"/>
          <w:w w:val="105"/>
          <w:sz w:val="20"/>
          <w:szCs w:val="20"/>
        </w:rPr>
        <w:t>.</w:t>
      </w:r>
    </w:p>
    <w:p w14:paraId="65C6690A" w14:textId="77777777" w:rsidR="00B30890" w:rsidRPr="00D61DA4" w:rsidRDefault="00000000" w:rsidP="00BD433E">
      <w:pPr>
        <w:numPr>
          <w:ilvl w:val="0"/>
          <w:numId w:val="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podział uprawnień administratorów w taki sposób, aby </w:t>
      </w:r>
      <w:r w:rsidRPr="00D61DA4">
        <w:rPr>
          <w:rFonts w:ascii="Ebrima" w:hAnsi="Ebrima" w:cs="Calibri"/>
          <w:color w:val="000000"/>
          <w:spacing w:val="-4"/>
          <w:w w:val="105"/>
          <w:sz w:val="20"/>
          <w:szCs w:val="20"/>
        </w:rPr>
        <w:t>każdy z nich miał możliwość zarządzania konkretnymi grupami komputerów, politykami oraz zadaniami.</w:t>
      </w:r>
    </w:p>
    <w:p w14:paraId="07B89B19" w14:textId="77777777" w:rsidR="00B30890" w:rsidRPr="00D61DA4" w:rsidRDefault="00000000" w:rsidP="00BD433E">
      <w:pPr>
        <w:numPr>
          <w:ilvl w:val="0"/>
          <w:numId w:val="8"/>
        </w:numPr>
        <w:tabs>
          <w:tab w:val="decimal" w:pos="792"/>
        </w:tabs>
        <w:spacing w:after="0" w:line="360" w:lineRule="auto"/>
        <w:ind w:left="788" w:right="142" w:hanging="357"/>
        <w:jc w:val="both"/>
        <w:rPr>
          <w:rFonts w:ascii="Ebrima" w:hAnsi="Ebrima" w:cs="Calibri"/>
          <w:sz w:val="20"/>
          <w:szCs w:val="20"/>
        </w:rPr>
      </w:pPr>
      <w:r w:rsidRPr="00D61DA4">
        <w:rPr>
          <w:rFonts w:ascii="Ebrima" w:hAnsi="Ebrima" w:cs="Calibri"/>
          <w:color w:val="000000"/>
          <w:spacing w:val="-11"/>
          <w:w w:val="105"/>
          <w:sz w:val="20"/>
          <w:szCs w:val="20"/>
        </w:rPr>
        <w:t xml:space="preserve">Rozwiązanie musi informować administratora o nieaktualnych komponentach w tym </w:t>
      </w:r>
      <w:r w:rsidRPr="00D61DA4">
        <w:rPr>
          <w:rFonts w:ascii="Ebrima" w:hAnsi="Ebrima" w:cs="Calibri"/>
          <w:color w:val="000000"/>
          <w:spacing w:val="-4"/>
          <w:w w:val="105"/>
          <w:sz w:val="20"/>
          <w:szCs w:val="20"/>
        </w:rPr>
        <w:t>przynajmniej JAVA i serwer SQL.</w:t>
      </w:r>
    </w:p>
    <w:p w14:paraId="5022C83A" w14:textId="77777777" w:rsidR="00B30890" w:rsidRPr="00D61DA4" w:rsidRDefault="00000000" w:rsidP="00BD433E">
      <w:pPr>
        <w:spacing w:after="0" w:line="360" w:lineRule="auto"/>
        <w:jc w:val="both"/>
        <w:rPr>
          <w:rFonts w:ascii="Ebrima" w:hAnsi="Ebrima" w:cs="Calibri"/>
          <w:sz w:val="20"/>
          <w:szCs w:val="20"/>
        </w:rPr>
      </w:pPr>
      <w:r w:rsidRPr="00D61DA4">
        <w:rPr>
          <w:rFonts w:ascii="Ebrima" w:hAnsi="Ebrima" w:cs="Calibri"/>
          <w:b/>
          <w:color w:val="000000"/>
          <w:spacing w:val="-6"/>
          <w:w w:val="105"/>
          <w:sz w:val="20"/>
          <w:szCs w:val="20"/>
        </w:rPr>
        <w:t>Ochrona stacji roboczych</w:t>
      </w:r>
    </w:p>
    <w:p w14:paraId="6168311C" w14:textId="77777777" w:rsidR="00B30890" w:rsidRPr="00D61DA4" w:rsidRDefault="00000000" w:rsidP="00BD433E">
      <w:pPr>
        <w:numPr>
          <w:ilvl w:val="0"/>
          <w:numId w:val="9"/>
        </w:numPr>
        <w:tabs>
          <w:tab w:val="decimal" w:pos="792"/>
        </w:tabs>
        <w:spacing w:after="0" w:line="360" w:lineRule="auto"/>
        <w:ind w:left="788" w:right="505" w:hanging="431"/>
        <w:jc w:val="both"/>
        <w:rPr>
          <w:rFonts w:ascii="Ebrima" w:hAnsi="Ebrima" w:cs="Calibri"/>
          <w:sz w:val="20"/>
          <w:szCs w:val="20"/>
        </w:rPr>
      </w:pPr>
      <w:r w:rsidRPr="00D61DA4">
        <w:rPr>
          <w:rFonts w:ascii="Ebrima" w:hAnsi="Ebrima" w:cs="Calibri"/>
          <w:color w:val="000000"/>
          <w:spacing w:val="-11"/>
          <w:w w:val="105"/>
          <w:sz w:val="20"/>
          <w:szCs w:val="20"/>
        </w:rPr>
        <w:t xml:space="preserve">Rozwiązanie musi wspierać systemy operacyjne Windows (Windows 7/Windows </w:t>
      </w:r>
      <w:r w:rsidRPr="00D61DA4">
        <w:rPr>
          <w:rFonts w:ascii="Ebrima" w:hAnsi="Ebrima" w:cs="Calibri"/>
          <w:color w:val="000000"/>
          <w:spacing w:val="-5"/>
          <w:w w:val="105"/>
          <w:sz w:val="20"/>
          <w:szCs w:val="20"/>
        </w:rPr>
        <w:t xml:space="preserve">8/Windows 8.1/Windows 10/Windows 11), </w:t>
      </w:r>
      <w:proofErr w:type="spellStart"/>
      <w:r w:rsidRPr="00D61DA4">
        <w:rPr>
          <w:rFonts w:ascii="Ebrima" w:hAnsi="Ebrima" w:cs="Calibri"/>
          <w:color w:val="000000"/>
          <w:spacing w:val="-5"/>
          <w:w w:val="105"/>
          <w:sz w:val="20"/>
          <w:szCs w:val="20"/>
        </w:rPr>
        <w:t>MacOS</w:t>
      </w:r>
      <w:proofErr w:type="spellEnd"/>
      <w:r w:rsidRPr="00D61DA4">
        <w:rPr>
          <w:rFonts w:ascii="Ebrima" w:hAnsi="Ebrima" w:cs="Calibri"/>
          <w:color w:val="000000"/>
          <w:spacing w:val="-5"/>
          <w:w w:val="105"/>
          <w:sz w:val="20"/>
          <w:szCs w:val="20"/>
        </w:rPr>
        <w:t xml:space="preserve"> 10.15 lub nowszy.</w:t>
      </w:r>
    </w:p>
    <w:p w14:paraId="7530E96B" w14:textId="77777777" w:rsidR="00B30890" w:rsidRPr="00D61DA4" w:rsidRDefault="00000000" w:rsidP="00BD433E">
      <w:pPr>
        <w:numPr>
          <w:ilvl w:val="0"/>
          <w:numId w:val="9"/>
        </w:numPr>
        <w:tabs>
          <w:tab w:val="decimal" w:pos="792"/>
        </w:tabs>
        <w:spacing w:after="0" w:line="360" w:lineRule="auto"/>
        <w:ind w:left="792" w:hanging="432"/>
        <w:jc w:val="both"/>
        <w:rPr>
          <w:rFonts w:ascii="Ebrima" w:hAnsi="Ebrima" w:cs="Calibri"/>
          <w:sz w:val="20"/>
          <w:szCs w:val="20"/>
        </w:rPr>
      </w:pPr>
      <w:r w:rsidRPr="00D61DA4">
        <w:rPr>
          <w:rFonts w:ascii="Ebrima" w:hAnsi="Ebrima" w:cs="Calibri"/>
          <w:color w:val="000000"/>
          <w:spacing w:val="-5"/>
          <w:w w:val="105"/>
          <w:sz w:val="20"/>
          <w:szCs w:val="20"/>
        </w:rPr>
        <w:t>Rozwiązanie musi wspierać architekturę ARM64.</w:t>
      </w:r>
    </w:p>
    <w:p w14:paraId="70779D70" w14:textId="77777777" w:rsidR="00B30890" w:rsidRPr="00D61DA4" w:rsidRDefault="00000000" w:rsidP="00BD433E">
      <w:pPr>
        <w:numPr>
          <w:ilvl w:val="0"/>
          <w:numId w:val="9"/>
        </w:numPr>
        <w:tabs>
          <w:tab w:val="decimal" w:pos="792"/>
        </w:tabs>
        <w:spacing w:after="0" w:line="360" w:lineRule="auto"/>
        <w:ind w:left="792" w:right="216"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wykrywanie i usuwanie niebezpiecznych aplikacji typu </w:t>
      </w:r>
      <w:proofErr w:type="spellStart"/>
      <w:r w:rsidRPr="00D61DA4">
        <w:rPr>
          <w:rFonts w:ascii="Ebrima" w:hAnsi="Ebrima" w:cs="Calibri"/>
          <w:color w:val="000000"/>
          <w:spacing w:val="-4"/>
          <w:w w:val="105"/>
          <w:sz w:val="20"/>
          <w:szCs w:val="20"/>
        </w:rPr>
        <w:t>adware</w:t>
      </w:r>
      <w:proofErr w:type="spellEnd"/>
      <w:r w:rsidRPr="00D61DA4">
        <w:rPr>
          <w:rFonts w:ascii="Ebrima" w:hAnsi="Ebrima" w:cs="Calibri"/>
          <w:color w:val="000000"/>
          <w:spacing w:val="-4"/>
          <w:w w:val="105"/>
          <w:sz w:val="20"/>
          <w:szCs w:val="20"/>
        </w:rPr>
        <w:t xml:space="preserve">, spyware, dialer, </w:t>
      </w:r>
      <w:proofErr w:type="spellStart"/>
      <w:r w:rsidRPr="00D61DA4">
        <w:rPr>
          <w:rFonts w:ascii="Ebrima" w:hAnsi="Ebrima" w:cs="Calibri"/>
          <w:color w:val="000000"/>
          <w:spacing w:val="-4"/>
          <w:w w:val="105"/>
          <w:sz w:val="20"/>
          <w:szCs w:val="20"/>
        </w:rPr>
        <w:t>phishing</w:t>
      </w:r>
      <w:proofErr w:type="spellEnd"/>
      <w:r w:rsidRPr="00D61DA4">
        <w:rPr>
          <w:rFonts w:ascii="Ebrima" w:hAnsi="Ebrima" w:cs="Calibri"/>
          <w:color w:val="000000"/>
          <w:spacing w:val="-4"/>
          <w:w w:val="105"/>
          <w:sz w:val="20"/>
          <w:szCs w:val="20"/>
        </w:rPr>
        <w:t xml:space="preserve">, narzędzi </w:t>
      </w:r>
      <w:proofErr w:type="spellStart"/>
      <w:r w:rsidRPr="00D61DA4">
        <w:rPr>
          <w:rFonts w:ascii="Ebrima" w:hAnsi="Ebrima" w:cs="Calibri"/>
          <w:color w:val="000000"/>
          <w:spacing w:val="-4"/>
          <w:w w:val="105"/>
          <w:sz w:val="20"/>
          <w:szCs w:val="20"/>
        </w:rPr>
        <w:t>hakerskich</w:t>
      </w:r>
      <w:proofErr w:type="spellEnd"/>
      <w:r w:rsidRPr="00D61DA4">
        <w:rPr>
          <w:rFonts w:ascii="Ebrima" w:hAnsi="Ebrima" w:cs="Calibri"/>
          <w:color w:val="000000"/>
          <w:spacing w:val="-4"/>
          <w:w w:val="105"/>
          <w:sz w:val="20"/>
          <w:szCs w:val="20"/>
        </w:rPr>
        <w:t xml:space="preserve">, </w:t>
      </w:r>
      <w:proofErr w:type="spellStart"/>
      <w:r w:rsidRPr="00D61DA4">
        <w:rPr>
          <w:rFonts w:ascii="Ebrima" w:hAnsi="Ebrima" w:cs="Calibri"/>
          <w:color w:val="000000"/>
          <w:spacing w:val="-4"/>
          <w:w w:val="105"/>
          <w:sz w:val="20"/>
          <w:szCs w:val="20"/>
        </w:rPr>
        <w:t>backdoor</w:t>
      </w:r>
      <w:proofErr w:type="spellEnd"/>
      <w:r w:rsidRPr="00D61DA4">
        <w:rPr>
          <w:rFonts w:ascii="Ebrima" w:hAnsi="Ebrima" w:cs="Calibri"/>
          <w:color w:val="000000"/>
          <w:spacing w:val="-4"/>
          <w:w w:val="105"/>
          <w:sz w:val="20"/>
          <w:szCs w:val="20"/>
        </w:rPr>
        <w:t>.</w:t>
      </w:r>
    </w:p>
    <w:p w14:paraId="37DFBD5C" w14:textId="77777777" w:rsidR="00B30890" w:rsidRPr="00D61DA4" w:rsidRDefault="00000000" w:rsidP="00BD433E">
      <w:pPr>
        <w:numPr>
          <w:ilvl w:val="0"/>
          <w:numId w:val="9"/>
        </w:numPr>
        <w:tabs>
          <w:tab w:val="decimal" w:pos="792"/>
        </w:tabs>
        <w:spacing w:after="0" w:line="360" w:lineRule="auto"/>
        <w:ind w:left="792" w:right="432"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posiadać wbudowaną technologię do ochrony przed </w:t>
      </w:r>
      <w:proofErr w:type="spellStart"/>
      <w:r w:rsidRPr="00D61DA4">
        <w:rPr>
          <w:rFonts w:ascii="Ebrima" w:hAnsi="Ebrima" w:cs="Calibri"/>
          <w:color w:val="000000"/>
          <w:spacing w:val="-9"/>
          <w:w w:val="105"/>
          <w:sz w:val="20"/>
          <w:szCs w:val="20"/>
        </w:rPr>
        <w:t>rootkitami</w:t>
      </w:r>
      <w:proofErr w:type="spellEnd"/>
      <w:r w:rsidRPr="00D61DA4">
        <w:rPr>
          <w:rFonts w:ascii="Ebrima" w:hAnsi="Ebrima" w:cs="Calibri"/>
          <w:color w:val="000000"/>
          <w:spacing w:val="-9"/>
          <w:w w:val="105"/>
          <w:sz w:val="20"/>
          <w:szCs w:val="20"/>
        </w:rPr>
        <w:t xml:space="preserve"> </w:t>
      </w:r>
      <w:r w:rsidRPr="00D61DA4">
        <w:rPr>
          <w:rFonts w:ascii="Ebrima" w:hAnsi="Ebrima" w:cs="Calibri"/>
          <w:color w:val="000000"/>
          <w:spacing w:val="-5"/>
          <w:w w:val="105"/>
          <w:sz w:val="20"/>
          <w:szCs w:val="20"/>
        </w:rPr>
        <w:t xml:space="preserve">oraz podłączeniem komputera do sieci </w:t>
      </w:r>
      <w:proofErr w:type="spellStart"/>
      <w:r w:rsidRPr="00D61DA4">
        <w:rPr>
          <w:rFonts w:ascii="Ebrima" w:hAnsi="Ebrima" w:cs="Calibri"/>
          <w:color w:val="000000"/>
          <w:spacing w:val="-5"/>
          <w:w w:val="105"/>
          <w:sz w:val="20"/>
          <w:szCs w:val="20"/>
        </w:rPr>
        <w:t>botnet</w:t>
      </w:r>
      <w:proofErr w:type="spellEnd"/>
      <w:r w:rsidRPr="00D61DA4">
        <w:rPr>
          <w:rFonts w:ascii="Ebrima" w:hAnsi="Ebrima" w:cs="Calibri"/>
          <w:color w:val="000000"/>
          <w:spacing w:val="-5"/>
          <w:w w:val="105"/>
          <w:sz w:val="20"/>
          <w:szCs w:val="20"/>
        </w:rPr>
        <w:t>.</w:t>
      </w:r>
    </w:p>
    <w:p w14:paraId="1D704D03" w14:textId="77777777" w:rsidR="00B30890" w:rsidRPr="00D61DA4" w:rsidRDefault="00000000" w:rsidP="00BD433E">
      <w:pPr>
        <w:numPr>
          <w:ilvl w:val="0"/>
          <w:numId w:val="9"/>
        </w:numPr>
        <w:tabs>
          <w:tab w:val="decimal" w:pos="792"/>
        </w:tabs>
        <w:spacing w:after="0" w:line="360" w:lineRule="auto"/>
        <w:ind w:left="792" w:right="1440"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wykrywanie potencjalnie niepożądanych, </w:t>
      </w:r>
      <w:r w:rsidRPr="00D61DA4">
        <w:rPr>
          <w:rFonts w:ascii="Ebrima" w:hAnsi="Ebrima" w:cs="Calibri"/>
          <w:color w:val="000000"/>
          <w:spacing w:val="-4"/>
          <w:w w:val="105"/>
          <w:sz w:val="20"/>
          <w:szCs w:val="20"/>
        </w:rPr>
        <w:t>niebezpiecznych oraz podejrzanych aplikacji.</w:t>
      </w:r>
    </w:p>
    <w:p w14:paraId="784736B7" w14:textId="77777777" w:rsidR="00B30890" w:rsidRPr="00D61DA4" w:rsidRDefault="00000000" w:rsidP="00BD433E">
      <w:pPr>
        <w:numPr>
          <w:ilvl w:val="0"/>
          <w:numId w:val="9"/>
        </w:numPr>
        <w:tabs>
          <w:tab w:val="decimal" w:pos="792"/>
        </w:tabs>
        <w:spacing w:after="0" w:line="360" w:lineRule="auto"/>
        <w:ind w:left="792" w:right="792" w:hanging="432"/>
        <w:jc w:val="both"/>
        <w:rPr>
          <w:rFonts w:ascii="Ebrima" w:hAnsi="Ebrima" w:cs="Calibri"/>
          <w:sz w:val="20"/>
          <w:szCs w:val="20"/>
        </w:rPr>
      </w:pPr>
      <w:r w:rsidRPr="00D61DA4">
        <w:rPr>
          <w:rFonts w:ascii="Ebrima" w:hAnsi="Ebrima" w:cs="Calibri"/>
          <w:color w:val="000000"/>
          <w:spacing w:val="-11"/>
          <w:w w:val="105"/>
          <w:sz w:val="20"/>
          <w:szCs w:val="20"/>
        </w:rPr>
        <w:t xml:space="preserve">Rozwiązanie musi zapewniać skanowanie w czasie rzeczywistym otwieranych, </w:t>
      </w:r>
      <w:r w:rsidRPr="00D61DA4">
        <w:rPr>
          <w:rFonts w:ascii="Ebrima" w:hAnsi="Ebrima" w:cs="Calibri"/>
          <w:color w:val="000000"/>
          <w:spacing w:val="-4"/>
          <w:w w:val="105"/>
          <w:sz w:val="20"/>
          <w:szCs w:val="20"/>
        </w:rPr>
        <w:t>zapisywanych i wykonywanych plików.</w:t>
      </w:r>
    </w:p>
    <w:p w14:paraId="5F0B0762" w14:textId="77777777" w:rsidR="00B30890" w:rsidRPr="00D61DA4" w:rsidRDefault="00000000" w:rsidP="00BD433E">
      <w:pPr>
        <w:numPr>
          <w:ilvl w:val="0"/>
          <w:numId w:val="9"/>
        </w:numPr>
        <w:tabs>
          <w:tab w:val="decimal" w:pos="792"/>
        </w:tabs>
        <w:spacing w:after="0" w:line="360" w:lineRule="auto"/>
        <w:ind w:left="792" w:right="432" w:hanging="432"/>
        <w:jc w:val="both"/>
        <w:rPr>
          <w:rFonts w:ascii="Ebrima" w:hAnsi="Ebrima" w:cs="Calibri"/>
          <w:sz w:val="20"/>
          <w:szCs w:val="20"/>
        </w:rPr>
      </w:pPr>
      <w:r w:rsidRPr="00D61DA4">
        <w:rPr>
          <w:rFonts w:ascii="Ebrima" w:hAnsi="Ebrima" w:cs="Calibri"/>
          <w:color w:val="000000"/>
          <w:spacing w:val="-11"/>
          <w:w w:val="105"/>
          <w:sz w:val="20"/>
          <w:szCs w:val="20"/>
        </w:rPr>
        <w:t xml:space="preserve">Rozwiązanie musi zapewniać skanowanie całego dysku, wybranych katalogów lub </w:t>
      </w:r>
      <w:r w:rsidRPr="00D61DA4">
        <w:rPr>
          <w:rFonts w:ascii="Ebrima" w:hAnsi="Ebrima" w:cs="Calibri"/>
          <w:color w:val="000000"/>
          <w:spacing w:val="-5"/>
          <w:w w:val="105"/>
          <w:sz w:val="20"/>
          <w:szCs w:val="20"/>
        </w:rPr>
        <w:t>pojedynczych plików "na żądanie" lub według harmonogramu.</w:t>
      </w:r>
    </w:p>
    <w:p w14:paraId="45273303" w14:textId="77777777" w:rsidR="00B30890" w:rsidRPr="00D61DA4" w:rsidRDefault="00000000" w:rsidP="00BD433E">
      <w:pPr>
        <w:numPr>
          <w:ilvl w:val="0"/>
          <w:numId w:val="9"/>
        </w:numPr>
        <w:tabs>
          <w:tab w:val="decimal" w:pos="792"/>
        </w:tabs>
        <w:spacing w:after="0" w:line="360" w:lineRule="auto"/>
        <w:ind w:left="792" w:right="288"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skanowanie plików spakowanych i skompresowanych </w:t>
      </w:r>
      <w:r w:rsidRPr="00D61DA4">
        <w:rPr>
          <w:rFonts w:ascii="Ebrima" w:hAnsi="Ebrima" w:cs="Calibri"/>
          <w:color w:val="000000"/>
          <w:spacing w:val="-5"/>
          <w:w w:val="105"/>
          <w:sz w:val="20"/>
          <w:szCs w:val="20"/>
        </w:rPr>
        <w:t>oraz dysków sieciowych i dysków przenośnych.</w:t>
      </w:r>
    </w:p>
    <w:p w14:paraId="0BDCCFF6" w14:textId="77777777" w:rsidR="00B30890" w:rsidRPr="00D61DA4" w:rsidRDefault="00000000" w:rsidP="00BD433E">
      <w:pPr>
        <w:numPr>
          <w:ilvl w:val="0"/>
          <w:numId w:val="9"/>
        </w:numPr>
        <w:tabs>
          <w:tab w:val="decimal" w:pos="792"/>
        </w:tabs>
        <w:spacing w:after="0" w:line="360" w:lineRule="auto"/>
        <w:ind w:left="792" w:right="360"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opcję umieszczenia na liście </w:t>
      </w:r>
      <w:proofErr w:type="spellStart"/>
      <w:r w:rsidRPr="00D61DA4">
        <w:rPr>
          <w:rFonts w:ascii="Ebrima" w:hAnsi="Ebrima" w:cs="Calibri"/>
          <w:color w:val="000000"/>
          <w:spacing w:val="-10"/>
          <w:w w:val="105"/>
          <w:sz w:val="20"/>
          <w:szCs w:val="20"/>
        </w:rPr>
        <w:t>wykluczeń</w:t>
      </w:r>
      <w:proofErr w:type="spellEnd"/>
      <w:r w:rsidRPr="00D61DA4">
        <w:rPr>
          <w:rFonts w:ascii="Ebrima" w:hAnsi="Ebrima" w:cs="Calibri"/>
          <w:color w:val="000000"/>
          <w:spacing w:val="-10"/>
          <w:w w:val="105"/>
          <w:sz w:val="20"/>
          <w:szCs w:val="20"/>
        </w:rPr>
        <w:t xml:space="preserve"> ze skanowania wybranych plików, katalogów lub plików na podstawie rozszerzenia, nazwy, sumy </w:t>
      </w:r>
      <w:r w:rsidRPr="00D61DA4">
        <w:rPr>
          <w:rFonts w:ascii="Ebrima" w:hAnsi="Ebrima" w:cs="Calibri"/>
          <w:color w:val="000000"/>
          <w:spacing w:val="-4"/>
          <w:w w:val="105"/>
          <w:sz w:val="20"/>
          <w:szCs w:val="20"/>
        </w:rPr>
        <w:t>kontrolnej (SHA1) oraz lokalizacji pliku.</w:t>
      </w:r>
    </w:p>
    <w:p w14:paraId="3122C9FD" w14:textId="77777777" w:rsidR="00B30890" w:rsidRPr="00D61DA4" w:rsidRDefault="00000000" w:rsidP="00BD433E">
      <w:pPr>
        <w:numPr>
          <w:ilvl w:val="0"/>
          <w:numId w:val="9"/>
        </w:numPr>
        <w:tabs>
          <w:tab w:val="decimal" w:pos="792"/>
        </w:tabs>
        <w:spacing w:after="0" w:line="360" w:lineRule="auto"/>
        <w:ind w:left="792" w:right="144"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skanowanie i oczyszczanie poczty przychodzącej POP3 i </w:t>
      </w:r>
      <w:r w:rsidRPr="00D61DA4">
        <w:rPr>
          <w:rFonts w:ascii="Ebrima" w:hAnsi="Ebrima" w:cs="Calibri"/>
          <w:color w:val="000000"/>
          <w:spacing w:val="-4"/>
          <w:w w:val="105"/>
          <w:sz w:val="20"/>
          <w:szCs w:val="20"/>
        </w:rPr>
        <w:t xml:space="preserve">IMAP „w locie” (w czasie rzeczywistym), zanim zostanie dostarczona do klienta </w:t>
      </w:r>
      <w:r w:rsidRPr="00D61DA4">
        <w:rPr>
          <w:rFonts w:ascii="Ebrima" w:hAnsi="Ebrima" w:cs="Calibri"/>
          <w:color w:val="000000"/>
          <w:spacing w:val="-10"/>
          <w:w w:val="105"/>
          <w:sz w:val="20"/>
          <w:szCs w:val="20"/>
        </w:rPr>
        <w:t xml:space="preserve">pocztowego, zainstalowanego na stacji roboczej (niezależnie od konkretnego klienta </w:t>
      </w:r>
      <w:r w:rsidRPr="00D61DA4">
        <w:rPr>
          <w:rFonts w:ascii="Ebrima" w:hAnsi="Ebrima" w:cs="Calibri"/>
          <w:color w:val="000000"/>
          <w:spacing w:val="-6"/>
          <w:w w:val="105"/>
          <w:sz w:val="20"/>
          <w:szCs w:val="20"/>
        </w:rPr>
        <w:t>pocztowego).</w:t>
      </w:r>
    </w:p>
    <w:p w14:paraId="1EABBC8A" w14:textId="77777777" w:rsidR="00B30890" w:rsidRPr="00D61DA4" w:rsidRDefault="00000000" w:rsidP="00BD433E">
      <w:pPr>
        <w:numPr>
          <w:ilvl w:val="0"/>
          <w:numId w:val="9"/>
        </w:numPr>
        <w:tabs>
          <w:tab w:val="decimal" w:pos="792"/>
        </w:tabs>
        <w:spacing w:after="0" w:line="360" w:lineRule="auto"/>
        <w:ind w:left="792" w:right="144" w:hanging="432"/>
        <w:jc w:val="both"/>
        <w:rPr>
          <w:rFonts w:ascii="Ebrima" w:hAnsi="Ebrima" w:cs="Calibri"/>
          <w:sz w:val="20"/>
          <w:szCs w:val="20"/>
        </w:rPr>
      </w:pPr>
      <w:r w:rsidRPr="00D61DA4">
        <w:rPr>
          <w:rFonts w:ascii="Ebrima" w:hAnsi="Ebrima" w:cs="Calibri"/>
          <w:color w:val="000000"/>
          <w:spacing w:val="-10"/>
          <w:w w:val="105"/>
          <w:sz w:val="20"/>
          <w:szCs w:val="20"/>
        </w:rPr>
        <w:lastRenderedPageBreak/>
        <w:t xml:space="preserve">Rozwiązanie musi zapewniać skanowanie ruchu sieciowego wewnątrz szyfrowanych </w:t>
      </w:r>
      <w:r w:rsidRPr="00D61DA4">
        <w:rPr>
          <w:rFonts w:ascii="Ebrima" w:hAnsi="Ebrima" w:cs="Calibri"/>
          <w:color w:val="000000"/>
          <w:spacing w:val="-4"/>
          <w:w w:val="105"/>
          <w:sz w:val="20"/>
          <w:szCs w:val="20"/>
        </w:rPr>
        <w:t>protokołów HTTPS, POP3S, IMAPS.</w:t>
      </w:r>
    </w:p>
    <w:p w14:paraId="3D6CB481" w14:textId="77777777" w:rsidR="00B30890" w:rsidRPr="00D61DA4" w:rsidRDefault="00000000" w:rsidP="00BD433E">
      <w:pPr>
        <w:numPr>
          <w:ilvl w:val="0"/>
          <w:numId w:val="9"/>
        </w:numPr>
        <w:tabs>
          <w:tab w:val="decimal" w:pos="792"/>
        </w:tabs>
        <w:spacing w:after="0" w:line="360" w:lineRule="auto"/>
        <w:ind w:left="792" w:right="144" w:hanging="432"/>
        <w:jc w:val="both"/>
        <w:rPr>
          <w:rFonts w:ascii="Ebrima" w:hAnsi="Ebrima" w:cs="Calibri"/>
          <w:sz w:val="20"/>
          <w:szCs w:val="20"/>
        </w:rPr>
      </w:pPr>
      <w:r w:rsidRPr="00D61DA4">
        <w:rPr>
          <w:rFonts w:ascii="Ebrima" w:hAnsi="Ebrima" w:cs="Calibri"/>
          <w:color w:val="000000"/>
          <w:spacing w:val="-4"/>
          <w:w w:val="105"/>
          <w:sz w:val="20"/>
          <w:szCs w:val="20"/>
        </w:rPr>
        <w:t xml:space="preserve">Rozwiązanie musi posiadać wbudowane dwa niezależne moduły heurystyczne – </w:t>
      </w:r>
      <w:r w:rsidRPr="00D61DA4">
        <w:rPr>
          <w:rFonts w:ascii="Ebrima" w:hAnsi="Ebrima" w:cs="Calibri"/>
          <w:color w:val="000000"/>
          <w:spacing w:val="-11"/>
          <w:w w:val="105"/>
          <w:sz w:val="20"/>
          <w:szCs w:val="20"/>
        </w:rPr>
        <w:t xml:space="preserve">jeden wykorzystujący pasywne metody heurystyczne i drugi wykorzystujący aktywne </w:t>
      </w:r>
      <w:r w:rsidRPr="00D61DA4">
        <w:rPr>
          <w:rFonts w:ascii="Ebrima" w:hAnsi="Ebrima" w:cs="Calibri"/>
          <w:color w:val="000000"/>
          <w:spacing w:val="-7"/>
          <w:w w:val="105"/>
          <w:sz w:val="20"/>
          <w:szCs w:val="20"/>
        </w:rPr>
        <w:t xml:space="preserve">metody heurystyczne oraz elementy sztucznej inteligencji. Musi istnieć możliwość wyboru, z jaką heurystyka ma odbywać się skanowanie – z użyciem jednej lub obu </w:t>
      </w:r>
      <w:r w:rsidRPr="00D61DA4">
        <w:rPr>
          <w:rFonts w:ascii="Ebrima" w:hAnsi="Ebrima" w:cs="Calibri"/>
          <w:color w:val="000000"/>
          <w:spacing w:val="-6"/>
          <w:w w:val="105"/>
          <w:sz w:val="20"/>
          <w:szCs w:val="20"/>
        </w:rPr>
        <w:t>metod jednocześnie.</w:t>
      </w:r>
    </w:p>
    <w:p w14:paraId="0E557F73" w14:textId="77777777" w:rsidR="00B30890" w:rsidRPr="00D61DA4" w:rsidRDefault="00000000" w:rsidP="00BD433E">
      <w:pPr>
        <w:numPr>
          <w:ilvl w:val="0"/>
          <w:numId w:val="9"/>
        </w:numPr>
        <w:tabs>
          <w:tab w:val="decimal" w:pos="792"/>
        </w:tabs>
        <w:spacing w:after="0" w:line="360" w:lineRule="auto"/>
        <w:ind w:left="792" w:hanging="432"/>
        <w:jc w:val="both"/>
        <w:rPr>
          <w:rFonts w:ascii="Ebrima" w:hAnsi="Ebrima" w:cs="Calibri"/>
          <w:sz w:val="20"/>
          <w:szCs w:val="20"/>
        </w:rPr>
      </w:pPr>
      <w:r w:rsidRPr="00D61DA4">
        <w:rPr>
          <w:rFonts w:ascii="Ebrima" w:hAnsi="Ebrima" w:cs="Calibri"/>
          <w:color w:val="000000"/>
          <w:spacing w:val="-6"/>
          <w:w w:val="105"/>
          <w:sz w:val="20"/>
          <w:szCs w:val="20"/>
        </w:rPr>
        <w:t xml:space="preserve">Rozwiązanie musi zapewniać blokowanie zewnętrznych nośników danych na stacji w </w:t>
      </w:r>
      <w:r w:rsidRPr="00D61DA4">
        <w:rPr>
          <w:rFonts w:ascii="Ebrima" w:hAnsi="Ebrima" w:cs="Calibri"/>
          <w:color w:val="000000"/>
          <w:spacing w:val="-4"/>
          <w:w w:val="105"/>
          <w:sz w:val="20"/>
          <w:szCs w:val="20"/>
        </w:rPr>
        <w:t xml:space="preserve">tym przynajmniej: Pamięci masowych, optycznych pamięci masowych, pamięci masowych </w:t>
      </w:r>
      <w:proofErr w:type="spellStart"/>
      <w:r w:rsidRPr="00D61DA4">
        <w:rPr>
          <w:rFonts w:ascii="Ebrima" w:hAnsi="Ebrima" w:cs="Calibri"/>
          <w:color w:val="000000"/>
          <w:spacing w:val="-4"/>
          <w:w w:val="105"/>
          <w:sz w:val="20"/>
          <w:szCs w:val="20"/>
        </w:rPr>
        <w:t>Firewire</w:t>
      </w:r>
      <w:proofErr w:type="spellEnd"/>
      <w:r w:rsidRPr="00D61DA4">
        <w:rPr>
          <w:rFonts w:ascii="Ebrima" w:hAnsi="Ebrima" w:cs="Calibri"/>
          <w:color w:val="000000"/>
          <w:spacing w:val="-4"/>
          <w:w w:val="105"/>
          <w:sz w:val="20"/>
          <w:szCs w:val="20"/>
        </w:rPr>
        <w:t xml:space="preserve">, urządzeń do tworzenia obrazów, drukarek USB, urządzeń </w:t>
      </w:r>
      <w:r w:rsidRPr="00D61DA4">
        <w:rPr>
          <w:rFonts w:ascii="Ebrima" w:hAnsi="Ebrima" w:cs="Calibri"/>
          <w:color w:val="000000"/>
          <w:spacing w:val="-11"/>
          <w:w w:val="105"/>
          <w:sz w:val="20"/>
          <w:szCs w:val="20"/>
        </w:rPr>
        <w:t xml:space="preserve">Bluetooth, czytników kart inteligentnych, modemów, portów LPT/COM oraz urządzeń </w:t>
      </w:r>
      <w:r w:rsidRPr="00D61DA4">
        <w:rPr>
          <w:rFonts w:ascii="Ebrima" w:hAnsi="Ebrima" w:cs="Calibri"/>
          <w:color w:val="000000"/>
          <w:spacing w:val="-6"/>
          <w:w w:val="105"/>
          <w:sz w:val="20"/>
          <w:szCs w:val="20"/>
        </w:rPr>
        <w:t>przenośnych.</w:t>
      </w:r>
    </w:p>
    <w:p w14:paraId="0107164E" w14:textId="77777777" w:rsidR="00B30890" w:rsidRPr="00D61DA4" w:rsidRDefault="00000000" w:rsidP="00BD433E">
      <w:pPr>
        <w:numPr>
          <w:ilvl w:val="0"/>
          <w:numId w:val="10"/>
        </w:numPr>
        <w:tabs>
          <w:tab w:val="decimal" w:pos="648"/>
        </w:tabs>
        <w:spacing w:after="0" w:line="360" w:lineRule="auto"/>
        <w:ind w:left="648" w:right="288" w:hanging="432"/>
        <w:jc w:val="both"/>
        <w:rPr>
          <w:rFonts w:ascii="Ebrima" w:hAnsi="Ebrima" w:cs="Calibri"/>
          <w:sz w:val="20"/>
          <w:szCs w:val="20"/>
        </w:rPr>
      </w:pPr>
      <w:r w:rsidRPr="00D61DA4">
        <w:rPr>
          <w:rFonts w:ascii="Ebrima" w:hAnsi="Ebrima" w:cs="Calibri"/>
          <w:color w:val="000000"/>
          <w:spacing w:val="-7"/>
          <w:w w:val="105"/>
          <w:sz w:val="20"/>
          <w:szCs w:val="20"/>
        </w:rPr>
        <w:t xml:space="preserve">Rozwiązanie musi posiadać funkcję blokowania nośników wymiennych, bądź grup </w:t>
      </w:r>
      <w:r w:rsidRPr="00D61DA4">
        <w:rPr>
          <w:rFonts w:ascii="Ebrima" w:hAnsi="Ebrima" w:cs="Calibri"/>
          <w:color w:val="000000"/>
          <w:spacing w:val="-10"/>
          <w:w w:val="105"/>
          <w:sz w:val="20"/>
          <w:szCs w:val="20"/>
        </w:rPr>
        <w:t xml:space="preserve">urządzeń ma umożliwiać użytkownikowi tworzenie reguł dla podłączanych urządzeń </w:t>
      </w:r>
      <w:r w:rsidRPr="00D61DA4">
        <w:rPr>
          <w:rFonts w:ascii="Ebrima" w:hAnsi="Ebrima" w:cs="Calibri"/>
          <w:color w:val="000000"/>
          <w:spacing w:val="-5"/>
          <w:w w:val="105"/>
          <w:sz w:val="20"/>
          <w:szCs w:val="20"/>
        </w:rPr>
        <w:t>minimum w oparciu o typ, numer seryjny, dostawcę lub model urządzenia.</w:t>
      </w:r>
    </w:p>
    <w:p w14:paraId="07EF524E" w14:textId="77777777" w:rsidR="00B30890" w:rsidRPr="00D61DA4" w:rsidRDefault="00000000" w:rsidP="00BD433E">
      <w:pPr>
        <w:numPr>
          <w:ilvl w:val="0"/>
          <w:numId w:val="10"/>
        </w:numPr>
        <w:tabs>
          <w:tab w:val="decimal" w:pos="648"/>
        </w:tabs>
        <w:spacing w:after="0" w:line="360" w:lineRule="auto"/>
        <w:ind w:left="648" w:hanging="432"/>
        <w:jc w:val="both"/>
        <w:rPr>
          <w:rFonts w:ascii="Ebrima" w:hAnsi="Ebrima" w:cs="Calibri"/>
          <w:sz w:val="20"/>
          <w:szCs w:val="20"/>
        </w:rPr>
      </w:pPr>
      <w:r w:rsidRPr="00D61DA4">
        <w:rPr>
          <w:rFonts w:ascii="Ebrima" w:hAnsi="Ebrima" w:cs="Calibri"/>
          <w:color w:val="000000"/>
          <w:spacing w:val="-5"/>
          <w:w w:val="105"/>
          <w:sz w:val="20"/>
          <w:szCs w:val="20"/>
        </w:rPr>
        <w:t>Moduł HIPS musi posiadać możliwość pracy w jednym z pięciu trybów:</w:t>
      </w:r>
    </w:p>
    <w:p w14:paraId="03353503" w14:textId="77777777" w:rsidR="00B30890" w:rsidRPr="00D61DA4" w:rsidRDefault="00000000" w:rsidP="00BD433E">
      <w:pPr>
        <w:numPr>
          <w:ilvl w:val="0"/>
          <w:numId w:val="11"/>
        </w:numPr>
        <w:tabs>
          <w:tab w:val="decimal" w:pos="1296"/>
        </w:tabs>
        <w:spacing w:before="72" w:after="0" w:line="360" w:lineRule="auto"/>
        <w:ind w:left="1296" w:right="576" w:hanging="360"/>
        <w:jc w:val="both"/>
        <w:rPr>
          <w:rFonts w:ascii="Ebrima" w:hAnsi="Ebrima" w:cs="Calibri"/>
          <w:sz w:val="20"/>
          <w:szCs w:val="20"/>
        </w:rPr>
      </w:pPr>
      <w:r w:rsidRPr="00D61DA4">
        <w:rPr>
          <w:rFonts w:ascii="Ebrima" w:hAnsi="Ebrima" w:cs="Calibri"/>
          <w:color w:val="000000"/>
          <w:spacing w:val="-4"/>
          <w:w w:val="105"/>
          <w:sz w:val="20"/>
          <w:szCs w:val="20"/>
        </w:rPr>
        <w:t xml:space="preserve">tryb automatyczny z regułami, gdzie program automatycznie tworzy i </w:t>
      </w:r>
      <w:r w:rsidRPr="00D61DA4">
        <w:rPr>
          <w:rFonts w:ascii="Ebrima" w:hAnsi="Ebrima" w:cs="Calibri"/>
          <w:color w:val="000000"/>
          <w:spacing w:val="-8"/>
          <w:w w:val="105"/>
          <w:sz w:val="20"/>
          <w:szCs w:val="20"/>
        </w:rPr>
        <w:t xml:space="preserve">wykorzystuje reguły wraz z możliwością wykorzystania reguł utworzonych </w:t>
      </w:r>
      <w:r w:rsidRPr="00D61DA4">
        <w:rPr>
          <w:rFonts w:ascii="Ebrima" w:hAnsi="Ebrima" w:cs="Calibri"/>
          <w:color w:val="000000"/>
          <w:spacing w:val="-6"/>
          <w:w w:val="105"/>
          <w:sz w:val="20"/>
          <w:szCs w:val="20"/>
        </w:rPr>
        <w:t>przez użytkownika,</w:t>
      </w:r>
    </w:p>
    <w:p w14:paraId="2B3F5552" w14:textId="77777777" w:rsidR="00B30890" w:rsidRPr="00D61DA4" w:rsidRDefault="00000000" w:rsidP="00BD433E">
      <w:pPr>
        <w:numPr>
          <w:ilvl w:val="0"/>
          <w:numId w:val="11"/>
        </w:numPr>
        <w:tabs>
          <w:tab w:val="decimal" w:pos="1296"/>
        </w:tabs>
        <w:spacing w:before="72" w:after="0" w:line="360" w:lineRule="auto"/>
        <w:ind w:left="1296" w:right="720" w:hanging="360"/>
        <w:jc w:val="both"/>
        <w:rPr>
          <w:rFonts w:ascii="Ebrima" w:hAnsi="Ebrima" w:cs="Calibri"/>
          <w:sz w:val="20"/>
          <w:szCs w:val="20"/>
        </w:rPr>
      </w:pPr>
      <w:r w:rsidRPr="00D61DA4">
        <w:rPr>
          <w:rFonts w:ascii="Ebrima" w:hAnsi="Ebrima" w:cs="Calibri"/>
          <w:color w:val="000000"/>
          <w:spacing w:val="-9"/>
          <w:w w:val="105"/>
          <w:sz w:val="20"/>
          <w:szCs w:val="20"/>
        </w:rPr>
        <w:t xml:space="preserve">tryb interaktywny, w którym to rozwiązanie pyta użytkownika o akcję w </w:t>
      </w:r>
      <w:r w:rsidRPr="00D61DA4">
        <w:rPr>
          <w:rFonts w:ascii="Ebrima" w:hAnsi="Ebrima" w:cs="Calibri"/>
          <w:color w:val="000000"/>
          <w:spacing w:val="-5"/>
          <w:w w:val="105"/>
          <w:sz w:val="20"/>
          <w:szCs w:val="20"/>
        </w:rPr>
        <w:t>przypadku wykrycia aktywności w systemie,</w:t>
      </w:r>
    </w:p>
    <w:p w14:paraId="37B906D7" w14:textId="77777777" w:rsidR="00B30890" w:rsidRPr="00D61DA4" w:rsidRDefault="00000000" w:rsidP="00BD433E">
      <w:pPr>
        <w:numPr>
          <w:ilvl w:val="0"/>
          <w:numId w:val="11"/>
        </w:numPr>
        <w:tabs>
          <w:tab w:val="decimal" w:pos="1296"/>
        </w:tabs>
        <w:spacing w:before="72" w:after="0" w:line="360" w:lineRule="auto"/>
        <w:ind w:left="1296" w:right="360" w:hanging="360"/>
        <w:jc w:val="both"/>
        <w:rPr>
          <w:rFonts w:ascii="Ebrima" w:hAnsi="Ebrima" w:cs="Calibri"/>
          <w:sz w:val="20"/>
          <w:szCs w:val="20"/>
        </w:rPr>
      </w:pPr>
      <w:r w:rsidRPr="00D61DA4">
        <w:rPr>
          <w:rFonts w:ascii="Ebrima" w:hAnsi="Ebrima" w:cs="Calibri"/>
          <w:color w:val="000000"/>
          <w:spacing w:val="-7"/>
          <w:w w:val="105"/>
          <w:sz w:val="20"/>
          <w:szCs w:val="20"/>
        </w:rPr>
        <w:t xml:space="preserve">tryb oparty na regułach, gdzie zastosowanie mają jedynie reguły utworzone </w:t>
      </w:r>
      <w:r w:rsidRPr="00D61DA4">
        <w:rPr>
          <w:rFonts w:ascii="Ebrima" w:hAnsi="Ebrima" w:cs="Calibri"/>
          <w:color w:val="000000"/>
          <w:spacing w:val="-6"/>
          <w:w w:val="105"/>
          <w:sz w:val="20"/>
          <w:szCs w:val="20"/>
        </w:rPr>
        <w:t>przez użytkownika,</w:t>
      </w:r>
    </w:p>
    <w:p w14:paraId="50484959" w14:textId="77777777" w:rsidR="00B30890" w:rsidRPr="00D61DA4" w:rsidRDefault="00000000" w:rsidP="00BD433E">
      <w:pPr>
        <w:numPr>
          <w:ilvl w:val="0"/>
          <w:numId w:val="11"/>
        </w:numPr>
        <w:tabs>
          <w:tab w:val="decimal" w:pos="1296"/>
        </w:tabs>
        <w:spacing w:before="72" w:after="0" w:line="360" w:lineRule="auto"/>
        <w:ind w:left="1296" w:right="648" w:hanging="360"/>
        <w:jc w:val="both"/>
        <w:rPr>
          <w:rFonts w:ascii="Ebrima" w:hAnsi="Ebrima" w:cs="Calibri"/>
          <w:sz w:val="20"/>
          <w:szCs w:val="20"/>
        </w:rPr>
      </w:pPr>
      <w:r w:rsidRPr="00D61DA4">
        <w:rPr>
          <w:rFonts w:ascii="Ebrima" w:hAnsi="Ebrima" w:cs="Calibri"/>
          <w:color w:val="000000"/>
          <w:spacing w:val="-4"/>
          <w:w w:val="105"/>
          <w:sz w:val="20"/>
          <w:szCs w:val="20"/>
        </w:rPr>
        <w:t xml:space="preserve">tryb uczenia się, w którym rozwiązanie uczy się aktywności systemu i </w:t>
      </w:r>
      <w:r w:rsidRPr="00D61DA4">
        <w:rPr>
          <w:rFonts w:ascii="Ebrima" w:hAnsi="Ebrima" w:cs="Calibri"/>
          <w:color w:val="000000"/>
          <w:spacing w:val="-9"/>
          <w:w w:val="105"/>
          <w:sz w:val="20"/>
          <w:szCs w:val="20"/>
        </w:rPr>
        <w:t xml:space="preserve">użytkownika oraz tworzy odpowiednie reguły w czasie określonym przez </w:t>
      </w:r>
      <w:r w:rsidRPr="00D61DA4">
        <w:rPr>
          <w:rFonts w:ascii="Ebrima" w:hAnsi="Ebrima" w:cs="Calibri"/>
          <w:color w:val="000000"/>
          <w:spacing w:val="-4"/>
          <w:w w:val="105"/>
          <w:sz w:val="20"/>
          <w:szCs w:val="20"/>
        </w:rPr>
        <w:t xml:space="preserve">użytkownika. Po wygaśnięciu tego czasu program musi samoczynnie </w:t>
      </w:r>
      <w:r w:rsidRPr="00D61DA4">
        <w:rPr>
          <w:rFonts w:ascii="Ebrima" w:hAnsi="Ebrima" w:cs="Calibri"/>
          <w:color w:val="000000"/>
          <w:spacing w:val="-5"/>
          <w:w w:val="105"/>
          <w:sz w:val="20"/>
          <w:szCs w:val="20"/>
        </w:rPr>
        <w:t>przełączyć się w tryb pracy oparty na regułach,</w:t>
      </w:r>
    </w:p>
    <w:p w14:paraId="0032B866" w14:textId="77777777" w:rsidR="00B30890" w:rsidRPr="00D61DA4" w:rsidRDefault="00000000" w:rsidP="00BD433E">
      <w:pPr>
        <w:numPr>
          <w:ilvl w:val="0"/>
          <w:numId w:val="11"/>
        </w:numPr>
        <w:tabs>
          <w:tab w:val="decimal" w:pos="1296"/>
        </w:tabs>
        <w:spacing w:before="72" w:after="0" w:line="360" w:lineRule="auto"/>
        <w:ind w:left="1296" w:right="504" w:hanging="360"/>
        <w:jc w:val="both"/>
        <w:rPr>
          <w:rFonts w:ascii="Ebrima" w:hAnsi="Ebrima" w:cs="Calibri"/>
          <w:sz w:val="20"/>
          <w:szCs w:val="20"/>
        </w:rPr>
      </w:pPr>
      <w:r w:rsidRPr="00D61DA4">
        <w:rPr>
          <w:rFonts w:ascii="Ebrima" w:hAnsi="Ebrima" w:cs="Calibri"/>
          <w:color w:val="000000"/>
          <w:spacing w:val="-9"/>
          <w:w w:val="105"/>
          <w:sz w:val="20"/>
          <w:szCs w:val="20"/>
        </w:rPr>
        <w:t xml:space="preserve">tryb inteligentny, w którym rozwiązanie będzie powiadamiało wyłącznie o </w:t>
      </w:r>
      <w:r w:rsidRPr="00D61DA4">
        <w:rPr>
          <w:rFonts w:ascii="Ebrima" w:hAnsi="Ebrima" w:cs="Calibri"/>
          <w:color w:val="000000"/>
          <w:spacing w:val="-5"/>
          <w:w w:val="105"/>
          <w:sz w:val="20"/>
          <w:szCs w:val="20"/>
        </w:rPr>
        <w:t>szczególnie podejrzanych zdarzeniach.</w:t>
      </w:r>
    </w:p>
    <w:p w14:paraId="34D8C519" w14:textId="77777777" w:rsidR="00B30890" w:rsidRPr="00D61DA4" w:rsidRDefault="00000000" w:rsidP="00BD433E">
      <w:pPr>
        <w:numPr>
          <w:ilvl w:val="0"/>
          <w:numId w:val="12"/>
        </w:numPr>
        <w:tabs>
          <w:tab w:val="decimal" w:pos="648"/>
        </w:tabs>
        <w:spacing w:after="0" w:line="360" w:lineRule="auto"/>
        <w:ind w:left="648" w:right="288"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być wyposażone we wbudowaną funkcję, która wygeneruje pełny </w:t>
      </w:r>
      <w:r w:rsidRPr="00D61DA4">
        <w:rPr>
          <w:rFonts w:ascii="Ebrima" w:hAnsi="Ebrima" w:cs="Calibri"/>
          <w:color w:val="000000"/>
          <w:spacing w:val="-4"/>
          <w:w w:val="105"/>
          <w:sz w:val="20"/>
          <w:szCs w:val="20"/>
        </w:rPr>
        <w:t xml:space="preserve">raport na temat stacji, na której zostało zainstalowane, w tym przynajmniej z: </w:t>
      </w:r>
      <w:r w:rsidRPr="00D61DA4">
        <w:rPr>
          <w:rFonts w:ascii="Ebrima" w:hAnsi="Ebrima" w:cs="Calibri"/>
          <w:color w:val="000000"/>
          <w:spacing w:val="-9"/>
          <w:w w:val="105"/>
          <w:sz w:val="20"/>
          <w:szCs w:val="20"/>
        </w:rPr>
        <w:t xml:space="preserve">zainstalowanych aplikacji, usług systemowych, informacji o systemie operacyjnym i </w:t>
      </w:r>
      <w:r w:rsidRPr="00D61DA4">
        <w:rPr>
          <w:rFonts w:ascii="Ebrima" w:hAnsi="Ebrima" w:cs="Calibri"/>
          <w:color w:val="000000"/>
          <w:spacing w:val="-4"/>
          <w:w w:val="105"/>
          <w:sz w:val="20"/>
          <w:szCs w:val="20"/>
        </w:rPr>
        <w:t xml:space="preserve">sprzęcie, aktywnych procesów i połączeń sieciowych, harmonogramu systemu </w:t>
      </w:r>
      <w:r w:rsidRPr="00D61DA4">
        <w:rPr>
          <w:rFonts w:ascii="Ebrima" w:hAnsi="Ebrima" w:cs="Calibri"/>
          <w:color w:val="000000"/>
          <w:spacing w:val="-5"/>
          <w:w w:val="105"/>
          <w:sz w:val="20"/>
          <w:szCs w:val="20"/>
        </w:rPr>
        <w:t xml:space="preserve">operacyjnego, pliku </w:t>
      </w:r>
      <w:proofErr w:type="spellStart"/>
      <w:r w:rsidRPr="00D61DA4">
        <w:rPr>
          <w:rFonts w:ascii="Ebrima" w:hAnsi="Ebrima" w:cs="Calibri"/>
          <w:color w:val="000000"/>
          <w:spacing w:val="-5"/>
          <w:w w:val="105"/>
          <w:sz w:val="20"/>
          <w:szCs w:val="20"/>
        </w:rPr>
        <w:t>hosts</w:t>
      </w:r>
      <w:proofErr w:type="spellEnd"/>
      <w:r w:rsidRPr="00D61DA4">
        <w:rPr>
          <w:rFonts w:ascii="Ebrima" w:hAnsi="Ebrima" w:cs="Calibri"/>
          <w:color w:val="000000"/>
          <w:spacing w:val="-5"/>
          <w:w w:val="105"/>
          <w:sz w:val="20"/>
          <w:szCs w:val="20"/>
        </w:rPr>
        <w:t>, sterowników.</w:t>
      </w:r>
    </w:p>
    <w:p w14:paraId="7B0E11B8" w14:textId="77777777" w:rsidR="00B30890" w:rsidRPr="00D61DA4" w:rsidRDefault="00000000" w:rsidP="00BD433E">
      <w:pPr>
        <w:numPr>
          <w:ilvl w:val="0"/>
          <w:numId w:val="12"/>
        </w:numPr>
        <w:tabs>
          <w:tab w:val="decimal" w:pos="648"/>
        </w:tabs>
        <w:spacing w:before="72" w:after="0" w:line="360" w:lineRule="auto"/>
        <w:ind w:left="648" w:right="144" w:hanging="432"/>
        <w:jc w:val="both"/>
        <w:rPr>
          <w:rFonts w:ascii="Ebrima" w:hAnsi="Ebrima" w:cs="Calibri"/>
          <w:sz w:val="20"/>
          <w:szCs w:val="20"/>
        </w:rPr>
      </w:pPr>
      <w:r w:rsidRPr="00D61DA4">
        <w:rPr>
          <w:rFonts w:ascii="Ebrima" w:hAnsi="Ebrima" w:cs="Calibri"/>
          <w:color w:val="000000"/>
          <w:spacing w:val="-4"/>
          <w:w w:val="105"/>
          <w:sz w:val="20"/>
          <w:szCs w:val="20"/>
        </w:rPr>
        <w:lastRenderedPageBreak/>
        <w:t xml:space="preserve">Funkcja, generująca taki log, ma posiadać przynajmniej 9 poziomów filtrowania </w:t>
      </w:r>
      <w:r w:rsidRPr="00D61DA4">
        <w:rPr>
          <w:rFonts w:ascii="Ebrima" w:hAnsi="Ebrima" w:cs="Calibri"/>
          <w:color w:val="000000"/>
          <w:spacing w:val="-10"/>
          <w:w w:val="105"/>
          <w:sz w:val="20"/>
          <w:szCs w:val="20"/>
        </w:rPr>
        <w:t xml:space="preserve">wyników pod kątem tego, które z nich są podejrzane dla rozwiązania i mogą stanowić </w:t>
      </w:r>
      <w:r w:rsidRPr="00D61DA4">
        <w:rPr>
          <w:rFonts w:ascii="Ebrima" w:hAnsi="Ebrima" w:cs="Calibri"/>
          <w:color w:val="000000"/>
          <w:spacing w:val="-4"/>
          <w:w w:val="105"/>
          <w:sz w:val="20"/>
          <w:szCs w:val="20"/>
        </w:rPr>
        <w:t>zagrożenie bezpieczeństwa.</w:t>
      </w:r>
    </w:p>
    <w:p w14:paraId="65CAAC90" w14:textId="77777777" w:rsidR="00B30890" w:rsidRPr="00D61DA4" w:rsidRDefault="00000000" w:rsidP="00BD433E">
      <w:pPr>
        <w:numPr>
          <w:ilvl w:val="0"/>
          <w:numId w:val="12"/>
        </w:numPr>
        <w:tabs>
          <w:tab w:val="decimal" w:pos="648"/>
        </w:tabs>
        <w:spacing w:before="72" w:after="0" w:line="360" w:lineRule="auto"/>
        <w:ind w:left="648" w:right="792"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automatyczną, inkrementacyjną aktualizację silnika </w:t>
      </w:r>
      <w:r w:rsidRPr="00D61DA4">
        <w:rPr>
          <w:rFonts w:ascii="Ebrima" w:hAnsi="Ebrima" w:cs="Calibri"/>
          <w:color w:val="000000"/>
          <w:w w:val="105"/>
          <w:sz w:val="20"/>
          <w:szCs w:val="20"/>
        </w:rPr>
        <w:t>detekcji.</w:t>
      </w:r>
    </w:p>
    <w:p w14:paraId="2B4AFFBC" w14:textId="77777777" w:rsidR="00B30890" w:rsidRPr="00D61DA4" w:rsidRDefault="00000000" w:rsidP="00BD433E">
      <w:pPr>
        <w:numPr>
          <w:ilvl w:val="0"/>
          <w:numId w:val="12"/>
        </w:numPr>
        <w:tabs>
          <w:tab w:val="decimal" w:pos="648"/>
        </w:tabs>
        <w:spacing w:before="36" w:after="0" w:line="360" w:lineRule="auto"/>
        <w:ind w:left="648" w:right="576"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tylko jeden proces uruchamiany w pamięci, z którego </w:t>
      </w:r>
      <w:r w:rsidRPr="00D61DA4">
        <w:rPr>
          <w:rFonts w:ascii="Ebrima" w:hAnsi="Ebrima" w:cs="Calibri"/>
          <w:color w:val="000000"/>
          <w:spacing w:val="-4"/>
          <w:w w:val="105"/>
          <w:sz w:val="20"/>
          <w:szCs w:val="20"/>
        </w:rPr>
        <w:t xml:space="preserve">korzystają wszystkie funkcje systemu (antywirus, </w:t>
      </w:r>
      <w:proofErr w:type="spellStart"/>
      <w:r w:rsidRPr="00D61DA4">
        <w:rPr>
          <w:rFonts w:ascii="Ebrima" w:hAnsi="Ebrima" w:cs="Calibri"/>
          <w:color w:val="000000"/>
          <w:spacing w:val="-4"/>
          <w:w w:val="105"/>
          <w:sz w:val="20"/>
          <w:szCs w:val="20"/>
        </w:rPr>
        <w:t>antyspyware</w:t>
      </w:r>
      <w:proofErr w:type="spellEnd"/>
      <w:r w:rsidRPr="00D61DA4">
        <w:rPr>
          <w:rFonts w:ascii="Ebrima" w:hAnsi="Ebrima" w:cs="Calibri"/>
          <w:color w:val="000000"/>
          <w:spacing w:val="-4"/>
          <w:w w:val="105"/>
          <w:sz w:val="20"/>
          <w:szCs w:val="20"/>
        </w:rPr>
        <w:t xml:space="preserve">, metody </w:t>
      </w:r>
      <w:r w:rsidRPr="00D61DA4">
        <w:rPr>
          <w:rFonts w:ascii="Ebrima" w:hAnsi="Ebrima" w:cs="Calibri"/>
          <w:color w:val="000000"/>
          <w:spacing w:val="-6"/>
          <w:w w:val="105"/>
          <w:sz w:val="20"/>
          <w:szCs w:val="20"/>
        </w:rPr>
        <w:t>heurystyczne).</w:t>
      </w:r>
    </w:p>
    <w:p w14:paraId="77418697" w14:textId="77777777" w:rsidR="00B30890" w:rsidRPr="00D61DA4" w:rsidRDefault="00000000" w:rsidP="00BD433E">
      <w:pPr>
        <w:numPr>
          <w:ilvl w:val="0"/>
          <w:numId w:val="12"/>
        </w:numPr>
        <w:tabs>
          <w:tab w:val="decimal" w:pos="648"/>
        </w:tabs>
        <w:spacing w:before="72" w:after="0" w:line="360" w:lineRule="auto"/>
        <w:ind w:left="648" w:right="432"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funkcjonalność skanera UEFI, który chroni użytkownika </w:t>
      </w:r>
      <w:r w:rsidRPr="00D61DA4">
        <w:rPr>
          <w:rFonts w:ascii="Ebrima" w:hAnsi="Ebrima" w:cs="Calibri"/>
          <w:color w:val="000000"/>
          <w:w w:val="105"/>
          <w:sz w:val="20"/>
          <w:szCs w:val="20"/>
        </w:rPr>
        <w:t xml:space="preserve">poprzez wykrywanie i blokowanie zagrożeń, atakujących jeszcze przed </w:t>
      </w:r>
      <w:r w:rsidRPr="00D61DA4">
        <w:rPr>
          <w:rFonts w:ascii="Ebrima" w:hAnsi="Ebrima" w:cs="Calibri"/>
          <w:color w:val="000000"/>
          <w:spacing w:val="-4"/>
          <w:w w:val="105"/>
          <w:sz w:val="20"/>
          <w:szCs w:val="20"/>
        </w:rPr>
        <w:t>uruchomieniem systemu operacyjnego.</w:t>
      </w:r>
    </w:p>
    <w:p w14:paraId="27D55102" w14:textId="77777777" w:rsidR="00B30890" w:rsidRPr="00D61DA4" w:rsidRDefault="00000000" w:rsidP="00BD433E">
      <w:pPr>
        <w:numPr>
          <w:ilvl w:val="0"/>
          <w:numId w:val="12"/>
        </w:numPr>
        <w:tabs>
          <w:tab w:val="decimal" w:pos="648"/>
        </w:tabs>
        <w:spacing w:before="36" w:after="0" w:line="360" w:lineRule="auto"/>
        <w:ind w:left="648" w:right="360"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ochronę antyspamową dla programów pocztowych MS </w:t>
      </w:r>
      <w:r w:rsidRPr="00D61DA4">
        <w:rPr>
          <w:rFonts w:ascii="Ebrima" w:hAnsi="Ebrima" w:cs="Calibri"/>
          <w:color w:val="000000"/>
          <w:spacing w:val="-5"/>
          <w:w w:val="105"/>
          <w:sz w:val="20"/>
          <w:szCs w:val="20"/>
        </w:rPr>
        <w:t>Outlook, Outlook Express, Windows Mail oraz Windows Live Mail.</w:t>
      </w:r>
    </w:p>
    <w:p w14:paraId="3D9180D6" w14:textId="77777777" w:rsidR="00B30890" w:rsidRPr="00D61DA4" w:rsidRDefault="00000000" w:rsidP="00BD433E">
      <w:pPr>
        <w:numPr>
          <w:ilvl w:val="0"/>
          <w:numId w:val="12"/>
        </w:numPr>
        <w:tabs>
          <w:tab w:val="decimal" w:pos="648"/>
        </w:tabs>
        <w:spacing w:after="0" w:line="360" w:lineRule="auto"/>
        <w:ind w:left="648" w:hanging="432"/>
        <w:jc w:val="both"/>
        <w:rPr>
          <w:rFonts w:ascii="Ebrima" w:hAnsi="Ebrima" w:cs="Calibri"/>
          <w:sz w:val="20"/>
          <w:szCs w:val="20"/>
        </w:rPr>
      </w:pPr>
      <w:r w:rsidRPr="00D61DA4">
        <w:rPr>
          <w:rFonts w:ascii="Ebrima" w:hAnsi="Ebrima" w:cs="Calibri"/>
          <w:color w:val="000000"/>
          <w:spacing w:val="-5"/>
          <w:w w:val="105"/>
          <w:sz w:val="20"/>
          <w:szCs w:val="20"/>
        </w:rPr>
        <w:t>Zapora osobista rozwiązania musi pracować w jednym z czterech trybów:</w:t>
      </w:r>
    </w:p>
    <w:p w14:paraId="120853AF" w14:textId="77777777" w:rsidR="00B30890" w:rsidRPr="00D61DA4" w:rsidRDefault="00000000" w:rsidP="00BD433E">
      <w:pPr>
        <w:numPr>
          <w:ilvl w:val="0"/>
          <w:numId w:val="11"/>
        </w:numPr>
        <w:tabs>
          <w:tab w:val="decimal" w:pos="1296"/>
        </w:tabs>
        <w:spacing w:after="0" w:line="360" w:lineRule="auto"/>
        <w:ind w:left="1296" w:right="504" w:hanging="360"/>
        <w:jc w:val="both"/>
        <w:rPr>
          <w:rFonts w:ascii="Ebrima" w:hAnsi="Ebrima" w:cs="Calibri"/>
          <w:sz w:val="20"/>
          <w:szCs w:val="20"/>
        </w:rPr>
      </w:pPr>
      <w:r w:rsidRPr="00D61DA4">
        <w:rPr>
          <w:rFonts w:ascii="Ebrima" w:hAnsi="Ebrima" w:cs="Calibri"/>
          <w:color w:val="000000"/>
          <w:spacing w:val="-7"/>
          <w:w w:val="105"/>
          <w:sz w:val="20"/>
          <w:szCs w:val="20"/>
        </w:rPr>
        <w:t xml:space="preserve">tryb automatyczny – rozwiązanie blokuje cały ruch przychodzący i zezwala </w:t>
      </w:r>
      <w:r w:rsidRPr="00D61DA4">
        <w:rPr>
          <w:rFonts w:ascii="Ebrima" w:hAnsi="Ebrima" w:cs="Calibri"/>
          <w:color w:val="000000"/>
          <w:spacing w:val="-4"/>
          <w:w w:val="105"/>
          <w:sz w:val="20"/>
          <w:szCs w:val="20"/>
        </w:rPr>
        <w:t>tylko na połączenia wychodzące,</w:t>
      </w:r>
    </w:p>
    <w:p w14:paraId="647F0E0E" w14:textId="77777777" w:rsidR="00B30890" w:rsidRPr="00D61DA4" w:rsidRDefault="00000000" w:rsidP="00BD433E">
      <w:pPr>
        <w:numPr>
          <w:ilvl w:val="0"/>
          <w:numId w:val="11"/>
        </w:numPr>
        <w:tabs>
          <w:tab w:val="decimal" w:pos="1296"/>
        </w:tabs>
        <w:spacing w:after="0" w:line="360" w:lineRule="auto"/>
        <w:ind w:left="1296" w:right="1008" w:hanging="360"/>
        <w:jc w:val="both"/>
        <w:rPr>
          <w:rFonts w:ascii="Ebrima" w:hAnsi="Ebrima" w:cs="Calibri"/>
          <w:sz w:val="20"/>
          <w:szCs w:val="20"/>
        </w:rPr>
      </w:pPr>
      <w:r w:rsidRPr="00D61DA4">
        <w:rPr>
          <w:rFonts w:ascii="Ebrima" w:hAnsi="Ebrima" w:cs="Calibri"/>
          <w:color w:val="000000"/>
          <w:spacing w:val="-9"/>
          <w:w w:val="105"/>
          <w:sz w:val="20"/>
          <w:szCs w:val="20"/>
        </w:rPr>
        <w:t xml:space="preserve">tryb interaktywny – rozwiązanie pyta się o każde nowo nawiązywane </w:t>
      </w:r>
      <w:r w:rsidRPr="00D61DA4">
        <w:rPr>
          <w:rFonts w:ascii="Ebrima" w:hAnsi="Ebrima" w:cs="Calibri"/>
          <w:color w:val="000000"/>
          <w:spacing w:val="-6"/>
          <w:w w:val="105"/>
          <w:sz w:val="20"/>
          <w:szCs w:val="20"/>
        </w:rPr>
        <w:t>połączenie,</w:t>
      </w:r>
    </w:p>
    <w:p w14:paraId="794B12BD" w14:textId="77777777" w:rsidR="00B30890" w:rsidRPr="00D61DA4" w:rsidRDefault="00000000" w:rsidP="00BD433E">
      <w:pPr>
        <w:numPr>
          <w:ilvl w:val="0"/>
          <w:numId w:val="11"/>
        </w:numPr>
        <w:tabs>
          <w:tab w:val="decimal" w:pos="1296"/>
        </w:tabs>
        <w:spacing w:after="0" w:line="360" w:lineRule="auto"/>
        <w:ind w:left="1296" w:right="864" w:hanging="360"/>
        <w:jc w:val="both"/>
        <w:rPr>
          <w:rFonts w:ascii="Ebrima" w:hAnsi="Ebrima" w:cs="Calibri"/>
          <w:sz w:val="20"/>
          <w:szCs w:val="20"/>
        </w:rPr>
      </w:pPr>
      <w:r w:rsidRPr="00D61DA4">
        <w:rPr>
          <w:rFonts w:ascii="Ebrima" w:hAnsi="Ebrima" w:cs="Calibri"/>
          <w:color w:val="000000"/>
          <w:spacing w:val="-9"/>
          <w:w w:val="105"/>
          <w:sz w:val="20"/>
          <w:szCs w:val="20"/>
        </w:rPr>
        <w:t xml:space="preserve">tryb oparty na regułach – rozwiązanie blokuje cały ruch przychodzący i </w:t>
      </w:r>
      <w:r w:rsidRPr="00D61DA4">
        <w:rPr>
          <w:rFonts w:ascii="Ebrima" w:hAnsi="Ebrima" w:cs="Calibri"/>
          <w:color w:val="000000"/>
          <w:spacing w:val="-4"/>
          <w:w w:val="105"/>
          <w:sz w:val="20"/>
          <w:szCs w:val="20"/>
        </w:rPr>
        <w:t xml:space="preserve">wychodzący, zezwalając tylko na połączenia skonfigurowane przez </w:t>
      </w:r>
      <w:r w:rsidRPr="00D61DA4">
        <w:rPr>
          <w:rFonts w:ascii="Ebrima" w:hAnsi="Ebrima" w:cs="Calibri"/>
          <w:color w:val="000000"/>
          <w:spacing w:val="-6"/>
          <w:w w:val="105"/>
          <w:sz w:val="20"/>
          <w:szCs w:val="20"/>
        </w:rPr>
        <w:t>administratora,</w:t>
      </w:r>
    </w:p>
    <w:p w14:paraId="501ACCD4" w14:textId="77777777" w:rsidR="00B30890" w:rsidRPr="00D61DA4" w:rsidRDefault="00000000" w:rsidP="00BD433E">
      <w:pPr>
        <w:spacing w:after="0" w:line="360" w:lineRule="auto"/>
        <w:ind w:left="1434" w:hanging="357"/>
        <w:jc w:val="both"/>
        <w:rPr>
          <w:rFonts w:ascii="Ebrima" w:hAnsi="Ebrima" w:cs="Calibri"/>
          <w:sz w:val="20"/>
          <w:szCs w:val="20"/>
        </w:rPr>
      </w:pPr>
      <w:r w:rsidRPr="00D61DA4">
        <w:rPr>
          <w:rFonts w:ascii="Ebrima" w:hAnsi="Ebrima" w:cs="Calibri"/>
          <w:color w:val="000000"/>
          <w:spacing w:val="-4"/>
          <w:w w:val="105"/>
          <w:sz w:val="20"/>
          <w:szCs w:val="20"/>
        </w:rPr>
        <w:t xml:space="preserve">• tryb uczenia się – rozwiązanie automatycznie tworzy nowe reguły zezwalające na połączenia przychodzące i wychodzące. Administrator musi posiadać </w:t>
      </w:r>
      <w:r w:rsidRPr="00D61DA4">
        <w:rPr>
          <w:rFonts w:ascii="Ebrima" w:hAnsi="Ebrima" w:cs="Calibri"/>
          <w:color w:val="000000"/>
          <w:spacing w:val="-5"/>
          <w:w w:val="105"/>
          <w:sz w:val="20"/>
          <w:szCs w:val="20"/>
        </w:rPr>
        <w:t>możliwość konfigurowania czasu działania trybu.</w:t>
      </w:r>
    </w:p>
    <w:p w14:paraId="2F30B7B6" w14:textId="77777777" w:rsidR="00B30890" w:rsidRPr="00D61DA4" w:rsidRDefault="00000000" w:rsidP="00BD433E">
      <w:pPr>
        <w:numPr>
          <w:ilvl w:val="0"/>
          <w:numId w:val="13"/>
        </w:numPr>
        <w:tabs>
          <w:tab w:val="decimal" w:pos="792"/>
        </w:tabs>
        <w:spacing w:after="0" w:line="360" w:lineRule="auto"/>
        <w:ind w:left="788" w:hanging="431"/>
        <w:jc w:val="both"/>
        <w:rPr>
          <w:rFonts w:ascii="Ebrima" w:hAnsi="Ebrima" w:cs="Calibri"/>
          <w:sz w:val="20"/>
          <w:szCs w:val="20"/>
        </w:rPr>
      </w:pPr>
      <w:r w:rsidRPr="00D61DA4">
        <w:rPr>
          <w:rFonts w:ascii="Ebrima" w:hAnsi="Ebrima" w:cs="Calibri"/>
          <w:color w:val="000000"/>
          <w:spacing w:val="-5"/>
          <w:w w:val="105"/>
          <w:sz w:val="20"/>
          <w:szCs w:val="20"/>
        </w:rPr>
        <w:t>Rozwiązanie musi być wyposażona w moduł bezpiecznej przeglądarki.</w:t>
      </w:r>
    </w:p>
    <w:p w14:paraId="7B047AA9" w14:textId="77777777" w:rsidR="00B30890" w:rsidRPr="00D61DA4" w:rsidRDefault="00000000" w:rsidP="00BD433E">
      <w:pPr>
        <w:numPr>
          <w:ilvl w:val="0"/>
          <w:numId w:val="13"/>
        </w:numPr>
        <w:tabs>
          <w:tab w:val="decimal" w:pos="792"/>
        </w:tabs>
        <w:spacing w:after="0" w:line="360" w:lineRule="auto"/>
        <w:ind w:left="792" w:right="576" w:hanging="432"/>
        <w:jc w:val="both"/>
        <w:rPr>
          <w:rFonts w:ascii="Ebrima" w:hAnsi="Ebrima" w:cs="Calibri"/>
          <w:sz w:val="20"/>
          <w:szCs w:val="20"/>
        </w:rPr>
      </w:pPr>
      <w:r w:rsidRPr="00D61DA4">
        <w:rPr>
          <w:rFonts w:ascii="Ebrima" w:hAnsi="Ebrima" w:cs="Calibri"/>
          <w:color w:val="000000"/>
          <w:spacing w:val="-10"/>
          <w:w w:val="105"/>
          <w:sz w:val="20"/>
          <w:szCs w:val="20"/>
        </w:rPr>
        <w:t xml:space="preserve">Przeglądarka musi automatycznie szyfrować wszelkie dane wprowadzane przez </w:t>
      </w:r>
      <w:r w:rsidRPr="00D61DA4">
        <w:rPr>
          <w:rFonts w:ascii="Ebrima" w:hAnsi="Ebrima" w:cs="Calibri"/>
          <w:color w:val="000000"/>
          <w:spacing w:val="-6"/>
          <w:w w:val="105"/>
          <w:sz w:val="20"/>
          <w:szCs w:val="20"/>
        </w:rPr>
        <w:t>Użytkownika.</w:t>
      </w:r>
    </w:p>
    <w:p w14:paraId="75E2926A" w14:textId="77777777" w:rsidR="00B30890" w:rsidRPr="00D61DA4" w:rsidRDefault="00000000" w:rsidP="00BD433E">
      <w:pPr>
        <w:numPr>
          <w:ilvl w:val="0"/>
          <w:numId w:val="13"/>
        </w:numPr>
        <w:tabs>
          <w:tab w:val="decimal" w:pos="792"/>
        </w:tabs>
        <w:spacing w:after="0" w:line="360" w:lineRule="auto"/>
        <w:ind w:left="792" w:right="360" w:hanging="432"/>
        <w:jc w:val="both"/>
        <w:rPr>
          <w:rFonts w:ascii="Ebrima" w:hAnsi="Ebrima" w:cs="Calibri"/>
          <w:sz w:val="20"/>
          <w:szCs w:val="20"/>
        </w:rPr>
      </w:pPr>
      <w:r w:rsidRPr="00D61DA4">
        <w:rPr>
          <w:rFonts w:ascii="Ebrima" w:hAnsi="Ebrima" w:cs="Calibri"/>
          <w:color w:val="000000"/>
          <w:spacing w:val="-9"/>
          <w:w w:val="105"/>
          <w:sz w:val="20"/>
          <w:szCs w:val="20"/>
        </w:rPr>
        <w:t xml:space="preserve">Praca w bezpiecznej przeglądarce musi być wyróżniona poprzez odpowiedni kolor </w:t>
      </w:r>
      <w:r w:rsidRPr="00D61DA4">
        <w:rPr>
          <w:rFonts w:ascii="Ebrima" w:hAnsi="Ebrima" w:cs="Calibri"/>
          <w:color w:val="000000"/>
          <w:spacing w:val="-4"/>
          <w:w w:val="105"/>
          <w:sz w:val="20"/>
          <w:szCs w:val="20"/>
        </w:rPr>
        <w:t>ramki przeglądarki oraz informację na ramce przeglądarki.</w:t>
      </w:r>
    </w:p>
    <w:p w14:paraId="1017D171" w14:textId="77777777" w:rsidR="00B30890" w:rsidRPr="00D61DA4" w:rsidRDefault="00000000" w:rsidP="00BD433E">
      <w:pPr>
        <w:numPr>
          <w:ilvl w:val="0"/>
          <w:numId w:val="13"/>
        </w:numPr>
        <w:tabs>
          <w:tab w:val="decimal" w:pos="792"/>
        </w:tabs>
        <w:spacing w:after="0" w:line="360" w:lineRule="auto"/>
        <w:ind w:left="792" w:right="72"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być wyposażone w zintegrowany moduł kontroli dostępu do stron </w:t>
      </w:r>
      <w:r w:rsidRPr="00D61DA4">
        <w:rPr>
          <w:rFonts w:ascii="Ebrima" w:hAnsi="Ebrima" w:cs="Calibri"/>
          <w:color w:val="000000"/>
          <w:spacing w:val="-6"/>
          <w:w w:val="105"/>
          <w:sz w:val="20"/>
          <w:szCs w:val="20"/>
        </w:rPr>
        <w:t>internetowych.</w:t>
      </w:r>
    </w:p>
    <w:p w14:paraId="7CCA82EF" w14:textId="77777777" w:rsidR="00B30890" w:rsidRPr="00D61DA4" w:rsidRDefault="00000000" w:rsidP="00BD433E">
      <w:pPr>
        <w:numPr>
          <w:ilvl w:val="0"/>
          <w:numId w:val="13"/>
        </w:numPr>
        <w:tabs>
          <w:tab w:val="decimal" w:pos="792"/>
        </w:tabs>
        <w:spacing w:after="0" w:line="360" w:lineRule="auto"/>
        <w:ind w:left="792" w:right="648"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możliwość filtrowania adresów URL w oparciu o co </w:t>
      </w:r>
      <w:r w:rsidRPr="00D61DA4">
        <w:rPr>
          <w:rFonts w:ascii="Ebrima" w:hAnsi="Ebrima" w:cs="Calibri"/>
          <w:color w:val="000000"/>
          <w:spacing w:val="-5"/>
          <w:w w:val="105"/>
          <w:sz w:val="20"/>
          <w:szCs w:val="20"/>
        </w:rPr>
        <w:t>najmniej 140 kategorii i podkategorii.</w:t>
      </w:r>
    </w:p>
    <w:p w14:paraId="000E1572" w14:textId="77777777" w:rsidR="00B30890" w:rsidRPr="00D61DA4" w:rsidRDefault="00000000" w:rsidP="00BD433E">
      <w:pPr>
        <w:numPr>
          <w:ilvl w:val="0"/>
          <w:numId w:val="13"/>
        </w:numPr>
        <w:tabs>
          <w:tab w:val="decimal" w:pos="792"/>
        </w:tabs>
        <w:spacing w:after="0" w:line="360" w:lineRule="auto"/>
        <w:ind w:left="792" w:hanging="432"/>
        <w:jc w:val="both"/>
        <w:rPr>
          <w:rFonts w:ascii="Ebrima" w:hAnsi="Ebrima" w:cs="Calibri"/>
          <w:sz w:val="20"/>
          <w:szCs w:val="20"/>
        </w:rPr>
      </w:pPr>
      <w:r w:rsidRPr="00D61DA4">
        <w:rPr>
          <w:rFonts w:ascii="Ebrima" w:hAnsi="Ebrima" w:cs="Calibri"/>
          <w:color w:val="000000"/>
          <w:spacing w:val="-4"/>
          <w:w w:val="105"/>
          <w:sz w:val="20"/>
          <w:szCs w:val="20"/>
        </w:rPr>
        <w:t>Rozwiązanie musi zapewniać ochronę przed zagrożeniami 0-day.</w:t>
      </w:r>
    </w:p>
    <w:p w14:paraId="37596B64" w14:textId="77777777" w:rsidR="00B30890" w:rsidRPr="00D61DA4" w:rsidRDefault="00000000" w:rsidP="00BD433E">
      <w:pPr>
        <w:numPr>
          <w:ilvl w:val="0"/>
          <w:numId w:val="13"/>
        </w:numPr>
        <w:tabs>
          <w:tab w:val="decimal" w:pos="792"/>
        </w:tabs>
        <w:spacing w:after="0" w:line="360" w:lineRule="auto"/>
        <w:ind w:left="792" w:right="216" w:hanging="432"/>
        <w:jc w:val="both"/>
        <w:rPr>
          <w:rFonts w:ascii="Ebrima" w:hAnsi="Ebrima" w:cs="Calibri"/>
          <w:sz w:val="20"/>
          <w:szCs w:val="20"/>
        </w:rPr>
      </w:pPr>
      <w:r w:rsidRPr="00D61DA4">
        <w:rPr>
          <w:rFonts w:ascii="Ebrima" w:hAnsi="Ebrima" w:cs="Calibri"/>
          <w:color w:val="000000"/>
          <w:spacing w:val="-8"/>
          <w:w w:val="105"/>
          <w:sz w:val="20"/>
          <w:szCs w:val="20"/>
        </w:rPr>
        <w:lastRenderedPageBreak/>
        <w:t xml:space="preserve">W przypadku stacji roboczych rozwiązanie musi posiadać możliwość wstrzymania </w:t>
      </w:r>
      <w:r w:rsidRPr="00D61DA4">
        <w:rPr>
          <w:rFonts w:ascii="Ebrima" w:hAnsi="Ebrima" w:cs="Calibri"/>
          <w:color w:val="000000"/>
          <w:spacing w:val="-9"/>
          <w:w w:val="105"/>
          <w:sz w:val="20"/>
          <w:szCs w:val="20"/>
        </w:rPr>
        <w:t xml:space="preserve">uruchamiania pobieranych plików za pośrednictwem przeglądarek internetowych, </w:t>
      </w:r>
      <w:r w:rsidRPr="00D61DA4">
        <w:rPr>
          <w:rFonts w:ascii="Ebrima" w:hAnsi="Ebrima" w:cs="Calibri"/>
          <w:color w:val="000000"/>
          <w:spacing w:val="-6"/>
          <w:w w:val="105"/>
          <w:sz w:val="20"/>
          <w:szCs w:val="20"/>
        </w:rPr>
        <w:t>klientów poczty e-mail, z nośników wymiennych oraz wyodrębnionych z archiwum.</w:t>
      </w:r>
    </w:p>
    <w:p w14:paraId="7C799EE9"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Rozwiązanie musi wykorzystywać do działania chmurę producenta (</w:t>
      </w:r>
      <w:proofErr w:type="spellStart"/>
      <w:r w:rsidRPr="00D61DA4">
        <w:rPr>
          <w:rFonts w:ascii="Ebrima" w:hAnsi="Ebrima" w:cs="Calibri"/>
          <w:sz w:val="20"/>
          <w:szCs w:val="20"/>
        </w:rPr>
        <w:t>Sandbox</w:t>
      </w:r>
      <w:proofErr w:type="spellEnd"/>
      <w:r w:rsidRPr="00D61DA4">
        <w:rPr>
          <w:rFonts w:ascii="Ebrima" w:hAnsi="Ebrima" w:cs="Calibri"/>
          <w:sz w:val="20"/>
          <w:szCs w:val="20"/>
        </w:rPr>
        <w:t xml:space="preserve"> w chmurze). </w:t>
      </w:r>
    </w:p>
    <w:p w14:paraId="60D25857"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Rozwiązanie musi posiadać możliwość określenia jakie pliki mają zostać przesłane do chmury automatycznie, w tym archiwa, skrypty, pliki wykonywalne, możliwy spam, dokumenty oraz inne pliki typu .jar, .</w:t>
      </w:r>
      <w:proofErr w:type="spellStart"/>
      <w:r w:rsidRPr="00D61DA4">
        <w:rPr>
          <w:rFonts w:ascii="Ebrima" w:hAnsi="Ebrima" w:cs="Calibri"/>
          <w:sz w:val="20"/>
          <w:szCs w:val="20"/>
        </w:rPr>
        <w:t>reg</w:t>
      </w:r>
      <w:proofErr w:type="spellEnd"/>
      <w:r w:rsidRPr="00D61DA4">
        <w:rPr>
          <w:rFonts w:ascii="Ebrima" w:hAnsi="Ebrima" w:cs="Calibri"/>
          <w:sz w:val="20"/>
          <w:szCs w:val="20"/>
        </w:rPr>
        <w:t>, .</w:t>
      </w:r>
      <w:proofErr w:type="spellStart"/>
      <w:r w:rsidRPr="00D61DA4">
        <w:rPr>
          <w:rFonts w:ascii="Ebrima" w:hAnsi="Ebrima" w:cs="Calibri"/>
          <w:sz w:val="20"/>
          <w:szCs w:val="20"/>
        </w:rPr>
        <w:t>msi</w:t>
      </w:r>
      <w:proofErr w:type="spellEnd"/>
      <w:r w:rsidRPr="00D61DA4">
        <w:rPr>
          <w:rFonts w:ascii="Ebrima" w:hAnsi="Ebrima" w:cs="Calibri"/>
          <w:sz w:val="20"/>
          <w:szCs w:val="20"/>
        </w:rPr>
        <w:t xml:space="preserve">. </w:t>
      </w:r>
    </w:p>
    <w:p w14:paraId="0093D9A7"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 xml:space="preserve">Administrator musi mieć możliwość zdefiniowania po jakim czasie przesłane pliki muszą zostać usunięte z serwerów producenta. </w:t>
      </w:r>
    </w:p>
    <w:p w14:paraId="43117931"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 xml:space="preserve">Administrator musi mieć możliwość zdefiniowania maksymalnego rozmiaru przesyłanych próbek. </w:t>
      </w:r>
    </w:p>
    <w:p w14:paraId="10631603" w14:textId="77777777" w:rsidR="00B30890" w:rsidRPr="00D61DA4" w:rsidRDefault="00000000" w:rsidP="00BD433E">
      <w:pPr>
        <w:pStyle w:val="Akapitzlist"/>
        <w:widowControl w:val="0"/>
        <w:numPr>
          <w:ilvl w:val="0"/>
          <w:numId w:val="13"/>
        </w:numPr>
        <w:tabs>
          <w:tab w:val="decimal" w:pos="792"/>
        </w:tabs>
        <w:spacing w:after="0" w:line="360" w:lineRule="auto"/>
        <w:ind w:left="360" w:right="0"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pozwalać na utworzenie listy </w:t>
      </w:r>
      <w:proofErr w:type="spellStart"/>
      <w:r w:rsidRPr="00D61DA4">
        <w:rPr>
          <w:rFonts w:ascii="Ebrima" w:hAnsi="Ebrima" w:cs="Calibri"/>
          <w:color w:val="000000"/>
          <w:spacing w:val="-6"/>
          <w:w w:val="105"/>
          <w:sz w:val="20"/>
          <w:szCs w:val="20"/>
        </w:rPr>
        <w:t>wykluczeń</w:t>
      </w:r>
      <w:proofErr w:type="spellEnd"/>
      <w:r w:rsidRPr="00D61DA4">
        <w:rPr>
          <w:rFonts w:ascii="Ebrima" w:hAnsi="Ebrima" w:cs="Calibri"/>
          <w:color w:val="000000"/>
          <w:spacing w:val="-6"/>
          <w:w w:val="105"/>
          <w:sz w:val="20"/>
          <w:szCs w:val="20"/>
        </w:rPr>
        <w:t xml:space="preserve"> określonych plików lub folderów z przesyłania. </w:t>
      </w:r>
    </w:p>
    <w:p w14:paraId="44501B6D" w14:textId="77777777" w:rsidR="00B30890" w:rsidRPr="00D61DA4" w:rsidRDefault="00000000" w:rsidP="00BD433E">
      <w:pPr>
        <w:spacing w:before="120" w:after="120" w:line="360" w:lineRule="auto"/>
        <w:ind w:left="357"/>
        <w:jc w:val="both"/>
        <w:rPr>
          <w:rFonts w:ascii="Ebrima" w:hAnsi="Ebrima" w:cs="Calibri"/>
          <w:sz w:val="20"/>
          <w:szCs w:val="20"/>
        </w:rPr>
      </w:pPr>
      <w:r w:rsidRPr="00D61DA4">
        <w:rPr>
          <w:rFonts w:ascii="Ebrima" w:hAnsi="Ebrima" w:cs="Calibri"/>
          <w:b/>
          <w:color w:val="000000"/>
          <w:spacing w:val="-6"/>
          <w:w w:val="105"/>
          <w:sz w:val="20"/>
          <w:szCs w:val="20"/>
        </w:rPr>
        <w:t>Ochrona serwera</w:t>
      </w:r>
    </w:p>
    <w:p w14:paraId="5038F020"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wspierać systemy Microsoft Windows Server 2008 R2 i nowszych oraz </w:t>
      </w:r>
      <w:r w:rsidRPr="00D61DA4">
        <w:rPr>
          <w:rFonts w:ascii="Ebrima" w:hAnsi="Ebrima" w:cs="Calibri"/>
          <w:color w:val="000000"/>
          <w:spacing w:val="-7"/>
          <w:w w:val="105"/>
          <w:sz w:val="20"/>
          <w:szCs w:val="20"/>
        </w:rPr>
        <w:t xml:space="preserve">Linux w tym co najmniej: </w:t>
      </w:r>
      <w:proofErr w:type="spellStart"/>
      <w:r w:rsidRPr="00D61DA4">
        <w:rPr>
          <w:rFonts w:ascii="Ebrima" w:hAnsi="Ebrima" w:cs="Calibri"/>
          <w:color w:val="000000"/>
          <w:spacing w:val="-7"/>
          <w:w w:val="105"/>
          <w:sz w:val="20"/>
          <w:szCs w:val="20"/>
        </w:rPr>
        <w:t>RedHat</w:t>
      </w:r>
      <w:proofErr w:type="spellEnd"/>
      <w:r w:rsidRPr="00D61DA4">
        <w:rPr>
          <w:rFonts w:ascii="Ebrima" w:hAnsi="Ebrima" w:cs="Calibri"/>
          <w:color w:val="000000"/>
          <w:spacing w:val="-7"/>
          <w:w w:val="105"/>
          <w:sz w:val="20"/>
          <w:szCs w:val="20"/>
        </w:rPr>
        <w:t xml:space="preserve"> Enterprise Linux (RHEL) 7 i 8, </w:t>
      </w:r>
      <w:proofErr w:type="spellStart"/>
      <w:r w:rsidRPr="00D61DA4">
        <w:rPr>
          <w:rFonts w:ascii="Ebrima" w:hAnsi="Ebrima" w:cs="Calibri"/>
          <w:color w:val="000000"/>
          <w:spacing w:val="-7"/>
          <w:w w:val="105"/>
          <w:sz w:val="20"/>
          <w:szCs w:val="20"/>
        </w:rPr>
        <w:t>CentOS</w:t>
      </w:r>
      <w:proofErr w:type="spellEnd"/>
      <w:r w:rsidRPr="00D61DA4">
        <w:rPr>
          <w:rFonts w:ascii="Ebrima" w:hAnsi="Ebrima" w:cs="Calibri"/>
          <w:color w:val="000000"/>
          <w:spacing w:val="-7"/>
          <w:w w:val="105"/>
          <w:sz w:val="20"/>
          <w:szCs w:val="20"/>
        </w:rPr>
        <w:t xml:space="preserve"> 7 i 8, </w:t>
      </w:r>
      <w:proofErr w:type="spellStart"/>
      <w:r w:rsidRPr="00D61DA4">
        <w:rPr>
          <w:rFonts w:ascii="Ebrima" w:hAnsi="Ebrima" w:cs="Calibri"/>
          <w:color w:val="000000"/>
          <w:spacing w:val="-7"/>
          <w:w w:val="105"/>
          <w:sz w:val="20"/>
          <w:szCs w:val="20"/>
        </w:rPr>
        <w:t>Ubuntu</w:t>
      </w:r>
      <w:proofErr w:type="spellEnd"/>
      <w:r w:rsidRPr="00D61DA4">
        <w:rPr>
          <w:rFonts w:ascii="Ebrima" w:hAnsi="Ebrima" w:cs="Calibri"/>
          <w:color w:val="000000"/>
          <w:spacing w:val="-7"/>
          <w:w w:val="105"/>
          <w:sz w:val="20"/>
          <w:szCs w:val="20"/>
        </w:rPr>
        <w:t xml:space="preserve"> </w:t>
      </w:r>
      <w:r w:rsidRPr="00D61DA4">
        <w:rPr>
          <w:rFonts w:ascii="Ebrima" w:hAnsi="Ebrima" w:cs="Calibri"/>
          <w:color w:val="000000"/>
          <w:spacing w:val="-5"/>
          <w:w w:val="105"/>
          <w:sz w:val="20"/>
          <w:szCs w:val="20"/>
        </w:rPr>
        <w:t xml:space="preserve">Server 16.04 LTS i nowsze, </w:t>
      </w:r>
      <w:proofErr w:type="spellStart"/>
      <w:r w:rsidRPr="00D61DA4">
        <w:rPr>
          <w:rFonts w:ascii="Ebrima" w:hAnsi="Ebrima" w:cs="Calibri"/>
          <w:color w:val="000000"/>
          <w:spacing w:val="-5"/>
          <w:w w:val="105"/>
          <w:sz w:val="20"/>
          <w:szCs w:val="20"/>
        </w:rPr>
        <w:t>Debian</w:t>
      </w:r>
      <w:proofErr w:type="spellEnd"/>
      <w:r w:rsidRPr="00D61DA4">
        <w:rPr>
          <w:rFonts w:ascii="Ebrima" w:hAnsi="Ebrima" w:cs="Calibri"/>
          <w:color w:val="000000"/>
          <w:spacing w:val="-5"/>
          <w:w w:val="105"/>
          <w:sz w:val="20"/>
          <w:szCs w:val="20"/>
        </w:rPr>
        <w:t xml:space="preserve"> 9, </w:t>
      </w:r>
      <w:proofErr w:type="spellStart"/>
      <w:r w:rsidRPr="00D61DA4">
        <w:rPr>
          <w:rFonts w:ascii="Ebrima" w:hAnsi="Ebrima" w:cs="Calibri"/>
          <w:color w:val="000000"/>
          <w:spacing w:val="-5"/>
          <w:w w:val="105"/>
          <w:sz w:val="20"/>
          <w:szCs w:val="20"/>
        </w:rPr>
        <w:t>Debian</w:t>
      </w:r>
      <w:proofErr w:type="spellEnd"/>
      <w:r w:rsidRPr="00D61DA4">
        <w:rPr>
          <w:rFonts w:ascii="Ebrima" w:hAnsi="Ebrima" w:cs="Calibri"/>
          <w:color w:val="000000"/>
          <w:spacing w:val="-5"/>
          <w:w w:val="105"/>
          <w:sz w:val="20"/>
          <w:szCs w:val="20"/>
        </w:rPr>
        <w:t xml:space="preserve"> 10, SUSE Linux Enterprise Server (SLES) </w:t>
      </w:r>
      <w:r w:rsidRPr="00D61DA4">
        <w:rPr>
          <w:rFonts w:ascii="Ebrima" w:hAnsi="Ebrima" w:cs="Calibri"/>
          <w:color w:val="000000"/>
          <w:spacing w:val="-4"/>
          <w:w w:val="105"/>
          <w:sz w:val="20"/>
          <w:szCs w:val="20"/>
        </w:rPr>
        <w:t>12, SUSE Linux Enterprise Server (SLES) 15, Oracle Linux oraz Amazon Linux.</w:t>
      </w:r>
    </w:p>
    <w:p w14:paraId="3360D910" w14:textId="77777777" w:rsidR="00B30890" w:rsidRPr="00D61DA4" w:rsidRDefault="00000000" w:rsidP="00BD433E">
      <w:pPr>
        <w:numPr>
          <w:ilvl w:val="0"/>
          <w:numId w:val="14"/>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ochronę przed wirusami, trojanami, robakami i innymi </w:t>
      </w:r>
      <w:r w:rsidRPr="00D61DA4">
        <w:rPr>
          <w:rFonts w:ascii="Ebrima" w:hAnsi="Ebrima" w:cs="Calibri"/>
          <w:color w:val="000000"/>
          <w:spacing w:val="-6"/>
          <w:w w:val="105"/>
          <w:sz w:val="20"/>
          <w:szCs w:val="20"/>
        </w:rPr>
        <w:t>zagrożeniami.</w:t>
      </w:r>
    </w:p>
    <w:p w14:paraId="257401B2" w14:textId="77777777" w:rsidR="00B30890" w:rsidRPr="00D61DA4" w:rsidRDefault="00000000" w:rsidP="00BD433E">
      <w:pPr>
        <w:numPr>
          <w:ilvl w:val="0"/>
          <w:numId w:val="14"/>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wykrywanie i usuwanie niebezpiecznych aplikacji typu </w:t>
      </w:r>
      <w:proofErr w:type="spellStart"/>
      <w:r w:rsidRPr="00D61DA4">
        <w:rPr>
          <w:rFonts w:ascii="Ebrima" w:hAnsi="Ebrima" w:cs="Calibri"/>
          <w:color w:val="000000"/>
          <w:spacing w:val="-4"/>
          <w:w w:val="105"/>
          <w:sz w:val="20"/>
          <w:szCs w:val="20"/>
        </w:rPr>
        <w:t>adware</w:t>
      </w:r>
      <w:proofErr w:type="spellEnd"/>
      <w:r w:rsidRPr="00D61DA4">
        <w:rPr>
          <w:rFonts w:ascii="Ebrima" w:hAnsi="Ebrima" w:cs="Calibri"/>
          <w:color w:val="000000"/>
          <w:spacing w:val="-4"/>
          <w:w w:val="105"/>
          <w:sz w:val="20"/>
          <w:szCs w:val="20"/>
        </w:rPr>
        <w:t xml:space="preserve">, spyware, dialer, </w:t>
      </w:r>
      <w:proofErr w:type="spellStart"/>
      <w:r w:rsidRPr="00D61DA4">
        <w:rPr>
          <w:rFonts w:ascii="Ebrima" w:hAnsi="Ebrima" w:cs="Calibri"/>
          <w:color w:val="000000"/>
          <w:spacing w:val="-4"/>
          <w:w w:val="105"/>
          <w:sz w:val="20"/>
          <w:szCs w:val="20"/>
        </w:rPr>
        <w:t>phishing</w:t>
      </w:r>
      <w:proofErr w:type="spellEnd"/>
      <w:r w:rsidRPr="00D61DA4">
        <w:rPr>
          <w:rFonts w:ascii="Ebrima" w:hAnsi="Ebrima" w:cs="Calibri"/>
          <w:color w:val="000000"/>
          <w:spacing w:val="-4"/>
          <w:w w:val="105"/>
          <w:sz w:val="20"/>
          <w:szCs w:val="20"/>
        </w:rPr>
        <w:t xml:space="preserve">, narzędzi </w:t>
      </w:r>
      <w:proofErr w:type="spellStart"/>
      <w:r w:rsidRPr="00D61DA4">
        <w:rPr>
          <w:rFonts w:ascii="Ebrima" w:hAnsi="Ebrima" w:cs="Calibri"/>
          <w:color w:val="000000"/>
          <w:spacing w:val="-4"/>
          <w:w w:val="105"/>
          <w:sz w:val="20"/>
          <w:szCs w:val="20"/>
        </w:rPr>
        <w:t>hakerskich</w:t>
      </w:r>
      <w:proofErr w:type="spellEnd"/>
      <w:r w:rsidRPr="00D61DA4">
        <w:rPr>
          <w:rFonts w:ascii="Ebrima" w:hAnsi="Ebrima" w:cs="Calibri"/>
          <w:color w:val="000000"/>
          <w:spacing w:val="-4"/>
          <w:w w:val="105"/>
          <w:sz w:val="20"/>
          <w:szCs w:val="20"/>
        </w:rPr>
        <w:t xml:space="preserve">, </w:t>
      </w:r>
      <w:proofErr w:type="spellStart"/>
      <w:r w:rsidRPr="00D61DA4">
        <w:rPr>
          <w:rFonts w:ascii="Ebrima" w:hAnsi="Ebrima" w:cs="Calibri"/>
          <w:color w:val="000000"/>
          <w:spacing w:val="-4"/>
          <w:w w:val="105"/>
          <w:sz w:val="20"/>
          <w:szCs w:val="20"/>
        </w:rPr>
        <w:t>backdoor</w:t>
      </w:r>
      <w:proofErr w:type="spellEnd"/>
      <w:r w:rsidRPr="00D61DA4">
        <w:rPr>
          <w:rFonts w:ascii="Ebrima" w:hAnsi="Ebrima" w:cs="Calibri"/>
          <w:color w:val="000000"/>
          <w:spacing w:val="-4"/>
          <w:w w:val="105"/>
          <w:sz w:val="20"/>
          <w:szCs w:val="20"/>
        </w:rPr>
        <w:t>.</w:t>
      </w:r>
    </w:p>
    <w:p w14:paraId="6E71DD0F"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5"/>
          <w:w w:val="105"/>
          <w:sz w:val="20"/>
          <w:szCs w:val="20"/>
        </w:rPr>
        <w:t>Rozwiązanie musi zapewniać możliwość skanowania dysków sieciowych typu NAS.</w:t>
      </w:r>
    </w:p>
    <w:p w14:paraId="213A68A9" w14:textId="77777777" w:rsidR="00B30890" w:rsidRPr="00D61DA4" w:rsidRDefault="00000000" w:rsidP="00BD433E">
      <w:pPr>
        <w:numPr>
          <w:ilvl w:val="0"/>
          <w:numId w:val="14"/>
        </w:numPr>
        <w:tabs>
          <w:tab w:val="decimal" w:pos="792"/>
        </w:tabs>
        <w:spacing w:after="0" w:line="360" w:lineRule="auto"/>
        <w:ind w:left="792" w:right="72" w:hanging="360"/>
        <w:jc w:val="both"/>
        <w:rPr>
          <w:rFonts w:ascii="Ebrima" w:hAnsi="Ebrima" w:cs="Calibri"/>
          <w:sz w:val="20"/>
          <w:szCs w:val="20"/>
        </w:rPr>
      </w:pPr>
      <w:r w:rsidRPr="00D61DA4">
        <w:rPr>
          <w:rFonts w:ascii="Ebrima" w:hAnsi="Ebrima" w:cs="Calibri"/>
          <w:color w:val="000000"/>
          <w:spacing w:val="-3"/>
          <w:w w:val="105"/>
          <w:sz w:val="20"/>
          <w:szCs w:val="20"/>
        </w:rPr>
        <w:t xml:space="preserve">Rozwiązanie musi posiadać wbudowane dwa niezależne moduły heurystyczne – </w:t>
      </w:r>
      <w:r w:rsidRPr="00D61DA4">
        <w:rPr>
          <w:rFonts w:ascii="Ebrima" w:hAnsi="Ebrima" w:cs="Calibri"/>
          <w:color w:val="000000"/>
          <w:spacing w:val="-10"/>
          <w:w w:val="105"/>
          <w:sz w:val="20"/>
          <w:szCs w:val="20"/>
        </w:rPr>
        <w:t xml:space="preserve">jeden wykorzystujący pasywne metody heurystyczne i drugi wykorzystujący aktywne </w:t>
      </w:r>
      <w:r w:rsidRPr="00D61DA4">
        <w:rPr>
          <w:rFonts w:ascii="Ebrima" w:hAnsi="Ebrima" w:cs="Calibri"/>
          <w:color w:val="000000"/>
          <w:spacing w:val="-9"/>
          <w:w w:val="105"/>
          <w:sz w:val="20"/>
          <w:szCs w:val="20"/>
        </w:rPr>
        <w:t xml:space="preserve">metody heurystyczne oraz elementy sztucznej inteligencji. Rozwiązanie musi istnieć </w:t>
      </w:r>
      <w:r w:rsidRPr="00D61DA4">
        <w:rPr>
          <w:rFonts w:ascii="Ebrima" w:hAnsi="Ebrima" w:cs="Calibri"/>
          <w:color w:val="000000"/>
          <w:spacing w:val="-7"/>
          <w:w w:val="105"/>
          <w:sz w:val="20"/>
          <w:szCs w:val="20"/>
        </w:rPr>
        <w:t xml:space="preserve">możliwość wyboru, z jaką heurystyka ma odbywać się skanowanie – z użyciem jednej </w:t>
      </w:r>
      <w:r w:rsidRPr="00D61DA4">
        <w:rPr>
          <w:rFonts w:ascii="Ebrima" w:hAnsi="Ebrima" w:cs="Calibri"/>
          <w:color w:val="000000"/>
          <w:spacing w:val="-6"/>
          <w:w w:val="105"/>
          <w:sz w:val="20"/>
          <w:szCs w:val="20"/>
        </w:rPr>
        <w:t>lub obu metod jednocześnie.</w:t>
      </w:r>
    </w:p>
    <w:p w14:paraId="58CDD790" w14:textId="77777777" w:rsidR="00B30890" w:rsidRPr="00D61DA4" w:rsidRDefault="00000000" w:rsidP="00BD433E">
      <w:pPr>
        <w:numPr>
          <w:ilvl w:val="0"/>
          <w:numId w:val="14"/>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wspierać automatyczną, inkrementacyjną aktualizację silnika </w:t>
      </w:r>
      <w:r w:rsidRPr="00D61DA4">
        <w:rPr>
          <w:rFonts w:ascii="Ebrima" w:hAnsi="Ebrima" w:cs="Calibri"/>
          <w:color w:val="000000"/>
          <w:w w:val="105"/>
          <w:sz w:val="20"/>
          <w:szCs w:val="20"/>
        </w:rPr>
        <w:t>detekcji.</w:t>
      </w:r>
    </w:p>
    <w:p w14:paraId="6BD383AE"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5"/>
          <w:w w:val="105"/>
          <w:sz w:val="20"/>
          <w:szCs w:val="20"/>
        </w:rPr>
        <w:t>Rozwiązanie musi posiadać możliwość wykluczania ze skanowania procesów.</w:t>
      </w:r>
    </w:p>
    <w:p w14:paraId="2C6F9848" w14:textId="77777777" w:rsidR="00B30890" w:rsidRPr="00D61DA4" w:rsidRDefault="00000000" w:rsidP="00BD433E">
      <w:pPr>
        <w:numPr>
          <w:ilvl w:val="0"/>
          <w:numId w:val="14"/>
        </w:numPr>
        <w:tabs>
          <w:tab w:val="decimal" w:pos="792"/>
        </w:tabs>
        <w:spacing w:after="0" w:line="360" w:lineRule="auto"/>
        <w:ind w:left="792" w:right="432"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posiadać możliwość określenia typu podejrzanych plików, jakie </w:t>
      </w:r>
      <w:r w:rsidRPr="00D61DA4">
        <w:rPr>
          <w:rFonts w:ascii="Ebrima" w:hAnsi="Ebrima" w:cs="Calibri"/>
          <w:color w:val="000000"/>
          <w:spacing w:val="-9"/>
          <w:w w:val="105"/>
          <w:sz w:val="20"/>
          <w:szCs w:val="20"/>
        </w:rPr>
        <w:t xml:space="preserve">będą przesyłane do producenta, w tym co najmniej pliki wykonywalne, archiwa, </w:t>
      </w:r>
      <w:r w:rsidRPr="00D61DA4">
        <w:rPr>
          <w:rFonts w:ascii="Ebrima" w:hAnsi="Ebrima" w:cs="Calibri"/>
          <w:color w:val="000000"/>
          <w:spacing w:val="-6"/>
          <w:w w:val="105"/>
          <w:sz w:val="20"/>
          <w:szCs w:val="20"/>
        </w:rPr>
        <w:t>skrypty, dokumenty.</w:t>
      </w:r>
    </w:p>
    <w:p w14:paraId="5031D58D" w14:textId="77777777" w:rsidR="00B30890" w:rsidRPr="00D61DA4" w:rsidRDefault="00000000" w:rsidP="00BD433E">
      <w:pPr>
        <w:spacing w:after="120" w:line="360" w:lineRule="auto"/>
        <w:jc w:val="both"/>
        <w:rPr>
          <w:rFonts w:ascii="Ebrima" w:hAnsi="Ebrima" w:cs="Calibri"/>
          <w:sz w:val="20"/>
          <w:szCs w:val="20"/>
        </w:rPr>
      </w:pPr>
      <w:r w:rsidRPr="00D61DA4">
        <w:rPr>
          <w:rFonts w:ascii="Ebrima" w:hAnsi="Ebrima" w:cs="Calibri"/>
          <w:color w:val="000000"/>
          <w:spacing w:val="-5"/>
          <w:w w:val="105"/>
          <w:sz w:val="20"/>
          <w:szCs w:val="20"/>
        </w:rPr>
        <w:t>Dodatkowe wymagania dla ochrony serwerów Windows:</w:t>
      </w:r>
    </w:p>
    <w:p w14:paraId="22DA626F" w14:textId="77777777" w:rsidR="00B30890" w:rsidRPr="00D61DA4" w:rsidRDefault="00000000" w:rsidP="00BD433E">
      <w:pPr>
        <w:numPr>
          <w:ilvl w:val="0"/>
          <w:numId w:val="14"/>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posiadać możliwość skanowania plików i folderów, znajdujących </w:t>
      </w:r>
      <w:r w:rsidRPr="00D61DA4">
        <w:rPr>
          <w:rFonts w:ascii="Ebrima" w:hAnsi="Ebrima" w:cs="Calibri"/>
          <w:color w:val="000000"/>
          <w:spacing w:val="-4"/>
          <w:w w:val="105"/>
          <w:sz w:val="20"/>
          <w:szCs w:val="20"/>
        </w:rPr>
        <w:t>się w usłudze chmurowej OneDrive.</w:t>
      </w:r>
    </w:p>
    <w:p w14:paraId="2EFEF87E" w14:textId="77777777" w:rsidR="00B30890" w:rsidRPr="00D61DA4" w:rsidRDefault="00000000" w:rsidP="00BD433E">
      <w:pPr>
        <w:numPr>
          <w:ilvl w:val="0"/>
          <w:numId w:val="14"/>
        </w:numPr>
        <w:tabs>
          <w:tab w:val="decimal" w:pos="792"/>
        </w:tabs>
        <w:spacing w:after="0" w:line="360" w:lineRule="auto"/>
        <w:ind w:left="792" w:right="360" w:hanging="360"/>
        <w:jc w:val="both"/>
        <w:rPr>
          <w:rFonts w:ascii="Ebrima" w:hAnsi="Ebrima" w:cs="Calibri"/>
          <w:sz w:val="20"/>
          <w:szCs w:val="20"/>
        </w:rPr>
      </w:pPr>
      <w:r w:rsidRPr="00D61DA4">
        <w:rPr>
          <w:rFonts w:ascii="Ebrima" w:hAnsi="Ebrima" w:cs="Calibri"/>
          <w:color w:val="000000"/>
          <w:spacing w:val="-8"/>
          <w:w w:val="105"/>
          <w:sz w:val="20"/>
          <w:szCs w:val="20"/>
        </w:rPr>
        <w:lastRenderedPageBreak/>
        <w:t xml:space="preserve">Rozwiązanie musi posiadać system zapobiegania włamaniom działający na hoście </w:t>
      </w:r>
      <w:r w:rsidRPr="00D61DA4">
        <w:rPr>
          <w:rFonts w:ascii="Ebrima" w:hAnsi="Ebrima" w:cs="Calibri"/>
          <w:color w:val="000000"/>
          <w:w w:val="105"/>
          <w:sz w:val="20"/>
          <w:szCs w:val="20"/>
        </w:rPr>
        <w:t>(HIPS).</w:t>
      </w:r>
    </w:p>
    <w:p w14:paraId="068FCE26"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5"/>
          <w:w w:val="105"/>
          <w:sz w:val="20"/>
          <w:szCs w:val="20"/>
        </w:rPr>
        <w:t>Rozwiązanie musi wspierać skanowanie magazynu Hyper-V.</w:t>
      </w:r>
    </w:p>
    <w:p w14:paraId="55E42926" w14:textId="77777777" w:rsidR="00B30890" w:rsidRPr="00D61DA4" w:rsidRDefault="00000000" w:rsidP="00BD433E">
      <w:pPr>
        <w:numPr>
          <w:ilvl w:val="0"/>
          <w:numId w:val="15"/>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funkcjonalność skanera UEFI, który chroni użytkownika </w:t>
      </w:r>
      <w:r w:rsidRPr="00D61DA4">
        <w:rPr>
          <w:rFonts w:ascii="Ebrima" w:hAnsi="Ebrima" w:cs="Calibri"/>
          <w:color w:val="000000"/>
          <w:w w:val="105"/>
          <w:sz w:val="20"/>
          <w:szCs w:val="20"/>
        </w:rPr>
        <w:t xml:space="preserve">poprzez wykrywanie i blokowanie zagrożeń, atakujących jeszcze przed </w:t>
      </w:r>
      <w:r w:rsidRPr="00D61DA4">
        <w:rPr>
          <w:rFonts w:ascii="Ebrima" w:hAnsi="Ebrima" w:cs="Calibri"/>
          <w:color w:val="000000"/>
          <w:spacing w:val="-4"/>
          <w:w w:val="105"/>
          <w:sz w:val="20"/>
          <w:szCs w:val="20"/>
        </w:rPr>
        <w:t>uruchomieniem systemu operacyjnego.</w:t>
      </w:r>
    </w:p>
    <w:p w14:paraId="2D0B6A20" w14:textId="77777777" w:rsidR="00B30890" w:rsidRPr="00D61DA4" w:rsidRDefault="00000000" w:rsidP="00BD433E">
      <w:pPr>
        <w:numPr>
          <w:ilvl w:val="0"/>
          <w:numId w:val="15"/>
        </w:numPr>
        <w:tabs>
          <w:tab w:val="decimal" w:pos="792"/>
        </w:tabs>
        <w:spacing w:after="0" w:line="360" w:lineRule="auto"/>
        <w:ind w:left="792" w:right="216"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administratorowi blokowanie zewnętrznych nośników </w:t>
      </w:r>
      <w:r w:rsidRPr="00D61DA4">
        <w:rPr>
          <w:rFonts w:ascii="Ebrima" w:hAnsi="Ebrima" w:cs="Calibri"/>
          <w:color w:val="000000"/>
          <w:spacing w:val="-4"/>
          <w:w w:val="105"/>
          <w:sz w:val="20"/>
          <w:szCs w:val="20"/>
        </w:rPr>
        <w:t xml:space="preserve">danych na stacji w tym przynajmniej: Pamięci masowych, optycznych pamięci </w:t>
      </w:r>
      <w:r w:rsidRPr="00D61DA4">
        <w:rPr>
          <w:rFonts w:ascii="Ebrima" w:hAnsi="Ebrima" w:cs="Calibri"/>
          <w:color w:val="000000"/>
          <w:spacing w:val="-8"/>
          <w:w w:val="105"/>
          <w:sz w:val="20"/>
          <w:szCs w:val="20"/>
        </w:rPr>
        <w:t xml:space="preserve">masowych, pamięci masowych </w:t>
      </w:r>
      <w:proofErr w:type="spellStart"/>
      <w:r w:rsidRPr="00D61DA4">
        <w:rPr>
          <w:rFonts w:ascii="Ebrima" w:hAnsi="Ebrima" w:cs="Calibri"/>
          <w:color w:val="000000"/>
          <w:spacing w:val="-8"/>
          <w:w w:val="105"/>
          <w:sz w:val="20"/>
          <w:szCs w:val="20"/>
        </w:rPr>
        <w:t>Firewire</w:t>
      </w:r>
      <w:proofErr w:type="spellEnd"/>
      <w:r w:rsidRPr="00D61DA4">
        <w:rPr>
          <w:rFonts w:ascii="Ebrima" w:hAnsi="Ebrima" w:cs="Calibri"/>
          <w:color w:val="000000"/>
          <w:spacing w:val="-8"/>
          <w:w w:val="105"/>
          <w:sz w:val="20"/>
          <w:szCs w:val="20"/>
        </w:rPr>
        <w:t xml:space="preserve">, urządzeń do tworzenia obrazów, drukarek </w:t>
      </w:r>
      <w:r w:rsidRPr="00D61DA4">
        <w:rPr>
          <w:rFonts w:ascii="Ebrima" w:hAnsi="Ebrima" w:cs="Calibri"/>
          <w:color w:val="000000"/>
          <w:spacing w:val="-4"/>
          <w:w w:val="105"/>
          <w:sz w:val="20"/>
          <w:szCs w:val="20"/>
        </w:rPr>
        <w:t>USB, urządzeń Bluetooth, czytników kart inteligentnych, modemów, portów LPT/COM oraz urządzeń przenośnych.</w:t>
      </w:r>
    </w:p>
    <w:p w14:paraId="29F326DE" w14:textId="77777777" w:rsidR="00B30890" w:rsidRPr="00D61DA4" w:rsidRDefault="00000000" w:rsidP="00BD433E">
      <w:pPr>
        <w:numPr>
          <w:ilvl w:val="0"/>
          <w:numId w:val="15"/>
        </w:numPr>
        <w:tabs>
          <w:tab w:val="decimal" w:pos="792"/>
        </w:tabs>
        <w:spacing w:after="0" w:line="360" w:lineRule="auto"/>
        <w:ind w:left="792" w:right="720"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automatyczne wykrywać usługi zainstalowane na serwerze i </w:t>
      </w:r>
      <w:r w:rsidRPr="00D61DA4">
        <w:rPr>
          <w:rFonts w:ascii="Ebrima" w:hAnsi="Ebrima" w:cs="Calibri"/>
          <w:color w:val="000000"/>
          <w:spacing w:val="-5"/>
          <w:w w:val="105"/>
          <w:sz w:val="20"/>
          <w:szCs w:val="20"/>
        </w:rPr>
        <w:t>tworzyć dla nich odpowiednie wyjątki.</w:t>
      </w:r>
    </w:p>
    <w:p w14:paraId="7026D2EF" w14:textId="77777777" w:rsidR="00B30890" w:rsidRPr="00D61DA4" w:rsidRDefault="00000000" w:rsidP="00BD433E">
      <w:pPr>
        <w:numPr>
          <w:ilvl w:val="0"/>
          <w:numId w:val="15"/>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posiadać wbudowany system IDS z detekcją prób ataków, anomalii </w:t>
      </w:r>
      <w:r w:rsidRPr="00D61DA4">
        <w:rPr>
          <w:rFonts w:ascii="Ebrima" w:hAnsi="Ebrima" w:cs="Calibri"/>
          <w:color w:val="000000"/>
          <w:spacing w:val="-4"/>
          <w:w w:val="105"/>
          <w:sz w:val="20"/>
          <w:szCs w:val="20"/>
        </w:rPr>
        <w:t>w pracy sieci oraz wykrywaniem aktywności wirusów sieciowych</w:t>
      </w:r>
      <w:r w:rsidRPr="00D61DA4">
        <w:rPr>
          <w:rFonts w:ascii="Ebrima" w:hAnsi="Ebrima" w:cs="Calibri"/>
          <w:i/>
          <w:color w:val="000000"/>
          <w:spacing w:val="-4"/>
          <w:sz w:val="20"/>
          <w:szCs w:val="20"/>
        </w:rPr>
        <w:t>.</w:t>
      </w:r>
    </w:p>
    <w:p w14:paraId="1C77152F" w14:textId="77777777" w:rsidR="00B30890" w:rsidRPr="00D61DA4" w:rsidRDefault="00000000" w:rsidP="00BD433E">
      <w:pPr>
        <w:numPr>
          <w:ilvl w:val="0"/>
          <w:numId w:val="15"/>
        </w:numPr>
        <w:tabs>
          <w:tab w:val="decimal" w:pos="792"/>
        </w:tabs>
        <w:spacing w:after="0" w:line="360" w:lineRule="auto"/>
        <w:ind w:left="792" w:right="216"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zapewniać możliwość dodawania wyjątków dla systemu IDS, co </w:t>
      </w:r>
      <w:r w:rsidRPr="00D61DA4">
        <w:rPr>
          <w:rFonts w:ascii="Ebrima" w:hAnsi="Ebrima" w:cs="Calibri"/>
          <w:color w:val="000000"/>
          <w:spacing w:val="-6"/>
          <w:w w:val="105"/>
          <w:sz w:val="20"/>
          <w:szCs w:val="20"/>
        </w:rPr>
        <w:t>najmniej w oparciu o występujący alert, kierunek, aplikacje, czynność oraz adres IP.</w:t>
      </w:r>
    </w:p>
    <w:p w14:paraId="1F747761" w14:textId="77777777" w:rsidR="00B30890" w:rsidRPr="00D61DA4" w:rsidRDefault="00000000" w:rsidP="00BD433E">
      <w:pPr>
        <w:numPr>
          <w:ilvl w:val="0"/>
          <w:numId w:val="15"/>
        </w:numPr>
        <w:tabs>
          <w:tab w:val="decimal" w:pos="792"/>
        </w:tabs>
        <w:spacing w:after="0" w:line="360" w:lineRule="auto"/>
        <w:ind w:left="792" w:right="216"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posiadać ochronę przed oprogramowaniem wymuszającym okup </w:t>
      </w:r>
      <w:r w:rsidRPr="00D61DA4">
        <w:rPr>
          <w:rFonts w:ascii="Ebrima" w:hAnsi="Ebrima" w:cs="Calibri"/>
          <w:color w:val="000000"/>
          <w:spacing w:val="-6"/>
          <w:w w:val="105"/>
          <w:sz w:val="20"/>
          <w:szCs w:val="20"/>
        </w:rPr>
        <w:t>za pomocą dedykowanego modułu.</w:t>
      </w:r>
    </w:p>
    <w:p w14:paraId="52148CC5" w14:textId="77777777" w:rsidR="00B30890" w:rsidRPr="00D61DA4" w:rsidRDefault="00000000" w:rsidP="00BD433E">
      <w:pPr>
        <w:spacing w:before="120" w:after="120" w:line="360" w:lineRule="auto"/>
        <w:jc w:val="both"/>
        <w:rPr>
          <w:rFonts w:ascii="Ebrima" w:hAnsi="Ebrima" w:cs="Calibri"/>
          <w:sz w:val="20"/>
          <w:szCs w:val="20"/>
        </w:rPr>
      </w:pPr>
      <w:r w:rsidRPr="00D61DA4">
        <w:rPr>
          <w:rFonts w:ascii="Ebrima" w:hAnsi="Ebrima" w:cs="Calibri"/>
          <w:color w:val="000000"/>
          <w:spacing w:val="-5"/>
          <w:w w:val="105"/>
          <w:sz w:val="20"/>
          <w:szCs w:val="20"/>
        </w:rPr>
        <w:t>Dodatkowe wymagania dla ochrony serwerów Linux:</w:t>
      </w:r>
    </w:p>
    <w:p w14:paraId="796934CF" w14:textId="77777777" w:rsidR="00B30890" w:rsidRPr="00D61DA4" w:rsidRDefault="00000000" w:rsidP="00BD433E">
      <w:pPr>
        <w:numPr>
          <w:ilvl w:val="0"/>
          <w:numId w:val="15"/>
        </w:numPr>
        <w:tabs>
          <w:tab w:val="decimal" w:pos="792"/>
        </w:tabs>
        <w:spacing w:after="0" w:line="360" w:lineRule="auto"/>
        <w:ind w:left="788" w:right="576" w:hanging="357"/>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pozwalać, na uruchomienie lokalnej konsoli administracyjnej, </w:t>
      </w:r>
      <w:r w:rsidRPr="00D61DA4">
        <w:rPr>
          <w:rFonts w:ascii="Ebrima" w:hAnsi="Ebrima" w:cs="Calibri"/>
          <w:color w:val="000000"/>
          <w:spacing w:val="-5"/>
          <w:w w:val="105"/>
          <w:sz w:val="20"/>
          <w:szCs w:val="20"/>
        </w:rPr>
        <w:t>działającej z poziomu przeglądarki internetowej.</w:t>
      </w:r>
    </w:p>
    <w:p w14:paraId="541BE1D5" w14:textId="77777777" w:rsidR="00B30890" w:rsidRPr="00D61DA4" w:rsidRDefault="00000000" w:rsidP="00BD433E">
      <w:pPr>
        <w:numPr>
          <w:ilvl w:val="0"/>
          <w:numId w:val="15"/>
        </w:numPr>
        <w:tabs>
          <w:tab w:val="decimal" w:pos="792"/>
        </w:tabs>
        <w:spacing w:after="0" w:line="360" w:lineRule="auto"/>
        <w:ind w:left="788" w:right="72" w:hanging="357"/>
        <w:jc w:val="both"/>
        <w:rPr>
          <w:rFonts w:ascii="Ebrima" w:hAnsi="Ebrima" w:cs="Calibri"/>
          <w:sz w:val="20"/>
          <w:szCs w:val="20"/>
        </w:rPr>
      </w:pPr>
      <w:r w:rsidRPr="00D61DA4">
        <w:rPr>
          <w:rFonts w:ascii="Ebrima" w:hAnsi="Ebrima" w:cs="Calibri"/>
          <w:color w:val="000000"/>
          <w:spacing w:val="-10"/>
          <w:w w:val="105"/>
          <w:sz w:val="20"/>
          <w:szCs w:val="20"/>
        </w:rPr>
        <w:t xml:space="preserve">Lokalna konsola administracyjna nie może wymagać do swojej pracy, uruchomienia i </w:t>
      </w:r>
      <w:r w:rsidRPr="00D61DA4">
        <w:rPr>
          <w:rFonts w:ascii="Ebrima" w:hAnsi="Ebrima" w:cs="Calibri"/>
          <w:color w:val="000000"/>
          <w:spacing w:val="-5"/>
          <w:w w:val="105"/>
          <w:sz w:val="20"/>
          <w:szCs w:val="20"/>
        </w:rPr>
        <w:t>instalacji dodatkowego rozwiązania w postaci usługi serwera Web.</w:t>
      </w:r>
    </w:p>
    <w:p w14:paraId="4CB3934D" w14:textId="77777777" w:rsidR="00B30890" w:rsidRPr="00D61DA4" w:rsidRDefault="00000000" w:rsidP="00BD433E">
      <w:pPr>
        <w:numPr>
          <w:ilvl w:val="0"/>
          <w:numId w:val="15"/>
        </w:numPr>
        <w:tabs>
          <w:tab w:val="decimal" w:pos="792"/>
        </w:tabs>
        <w:spacing w:after="0" w:line="360" w:lineRule="auto"/>
        <w:ind w:left="788" w:right="360" w:hanging="357"/>
        <w:jc w:val="both"/>
        <w:rPr>
          <w:rFonts w:ascii="Ebrima" w:hAnsi="Ebrima" w:cs="Calibri"/>
          <w:sz w:val="20"/>
          <w:szCs w:val="20"/>
        </w:rPr>
      </w:pPr>
      <w:r w:rsidRPr="00D61DA4">
        <w:rPr>
          <w:rFonts w:ascii="Ebrima" w:hAnsi="Ebrima" w:cs="Calibri"/>
          <w:color w:val="000000"/>
          <w:spacing w:val="-10"/>
          <w:w w:val="105"/>
          <w:sz w:val="20"/>
          <w:szCs w:val="20"/>
        </w:rPr>
        <w:t xml:space="preserve">Rozwiązanie, do celów skanowania plików na macierzach NAS / SAN, musi w pełni </w:t>
      </w:r>
      <w:r w:rsidRPr="00D61DA4">
        <w:rPr>
          <w:rFonts w:ascii="Ebrima" w:hAnsi="Ebrima" w:cs="Calibri"/>
          <w:color w:val="000000"/>
          <w:spacing w:val="-5"/>
          <w:w w:val="105"/>
          <w:sz w:val="20"/>
          <w:szCs w:val="20"/>
        </w:rPr>
        <w:t xml:space="preserve">wspierać rozwiązanie Dell EMC </w:t>
      </w:r>
      <w:proofErr w:type="spellStart"/>
      <w:r w:rsidRPr="00D61DA4">
        <w:rPr>
          <w:rFonts w:ascii="Ebrima" w:hAnsi="Ebrima" w:cs="Calibri"/>
          <w:color w:val="000000"/>
          <w:spacing w:val="-5"/>
          <w:w w:val="105"/>
          <w:sz w:val="20"/>
          <w:szCs w:val="20"/>
        </w:rPr>
        <w:t>Isilon</w:t>
      </w:r>
      <w:proofErr w:type="spellEnd"/>
      <w:r w:rsidRPr="00D61DA4">
        <w:rPr>
          <w:rFonts w:ascii="Ebrima" w:hAnsi="Ebrima" w:cs="Calibri"/>
          <w:color w:val="000000"/>
          <w:spacing w:val="-5"/>
          <w:w w:val="105"/>
          <w:sz w:val="20"/>
          <w:szCs w:val="20"/>
        </w:rPr>
        <w:t>.</w:t>
      </w:r>
    </w:p>
    <w:p w14:paraId="2026D288" w14:textId="77777777" w:rsidR="00B30890" w:rsidRPr="00D61DA4" w:rsidRDefault="00000000" w:rsidP="00BD433E">
      <w:pPr>
        <w:numPr>
          <w:ilvl w:val="0"/>
          <w:numId w:val="15"/>
        </w:numPr>
        <w:tabs>
          <w:tab w:val="decimal" w:pos="792"/>
        </w:tabs>
        <w:spacing w:after="0" w:line="360" w:lineRule="auto"/>
        <w:ind w:left="788" w:right="216" w:hanging="357"/>
        <w:jc w:val="both"/>
        <w:rPr>
          <w:rFonts w:ascii="Ebrima" w:hAnsi="Ebrima" w:cs="Calibri"/>
          <w:sz w:val="20"/>
          <w:szCs w:val="20"/>
        </w:rPr>
      </w:pPr>
      <w:r w:rsidRPr="00D61DA4">
        <w:rPr>
          <w:rFonts w:ascii="Ebrima" w:hAnsi="Ebrima" w:cs="Calibri"/>
          <w:color w:val="000000"/>
          <w:spacing w:val="-10"/>
          <w:w w:val="105"/>
          <w:sz w:val="20"/>
          <w:szCs w:val="20"/>
        </w:rPr>
        <w:t xml:space="preserve">Rozwiązanie musi działać w architekturze bazującej na technologii mikro-serwisów. </w:t>
      </w:r>
      <w:r w:rsidRPr="00D61DA4">
        <w:rPr>
          <w:rFonts w:ascii="Ebrima" w:hAnsi="Ebrima" w:cs="Calibri"/>
          <w:color w:val="000000"/>
          <w:spacing w:val="-7"/>
          <w:w w:val="105"/>
          <w:sz w:val="20"/>
          <w:szCs w:val="20"/>
        </w:rPr>
        <w:t xml:space="preserve">Funkcjonalność ta musi zapewniać podwyższony poziom stabilności, w przypadku </w:t>
      </w:r>
      <w:r w:rsidRPr="00D61DA4">
        <w:rPr>
          <w:rFonts w:ascii="Ebrima" w:hAnsi="Ebrima" w:cs="Calibri"/>
          <w:color w:val="000000"/>
          <w:spacing w:val="-5"/>
          <w:w w:val="105"/>
          <w:sz w:val="20"/>
          <w:szCs w:val="20"/>
        </w:rPr>
        <w:t xml:space="preserve">awarii jednego z komponentów rozwiązania, nie spowoduje to przerwania pracy </w:t>
      </w:r>
      <w:r w:rsidRPr="00D61DA4">
        <w:rPr>
          <w:rFonts w:ascii="Ebrima" w:hAnsi="Ebrima" w:cs="Calibri"/>
          <w:color w:val="000000"/>
          <w:spacing w:val="-4"/>
          <w:w w:val="105"/>
          <w:sz w:val="20"/>
          <w:szCs w:val="20"/>
        </w:rPr>
        <w:t>całego procesu, a jedynie wymusi restart zawieszonego mikro-serwisu.</w:t>
      </w:r>
    </w:p>
    <w:p w14:paraId="0C6771EB" w14:textId="77777777" w:rsidR="00B30890" w:rsidRPr="00D61DA4" w:rsidRDefault="00000000" w:rsidP="00BD433E">
      <w:pPr>
        <w:spacing w:before="120" w:after="120" w:line="360" w:lineRule="auto"/>
        <w:jc w:val="both"/>
        <w:rPr>
          <w:rFonts w:ascii="Ebrima" w:hAnsi="Ebrima" w:cs="Calibri"/>
          <w:sz w:val="20"/>
          <w:szCs w:val="20"/>
        </w:rPr>
      </w:pPr>
      <w:r w:rsidRPr="00D61DA4">
        <w:rPr>
          <w:rFonts w:ascii="Ebrima" w:hAnsi="Ebrima" w:cs="Calibri"/>
          <w:bCs/>
          <w:color w:val="000000"/>
          <w:w w:val="105"/>
          <w:sz w:val="20"/>
          <w:szCs w:val="20"/>
        </w:rPr>
        <w:t>Szyfrowanie</w:t>
      </w:r>
    </w:p>
    <w:p w14:paraId="7789F4EC" w14:textId="77777777" w:rsidR="00B30890" w:rsidRPr="00D61DA4" w:rsidRDefault="00000000" w:rsidP="00BD433E">
      <w:pPr>
        <w:numPr>
          <w:ilvl w:val="0"/>
          <w:numId w:val="16"/>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10"/>
          <w:w w:val="105"/>
          <w:sz w:val="20"/>
          <w:szCs w:val="20"/>
        </w:rPr>
        <w:t xml:space="preserve">System szyfrowania danych musi wspierać instalację aplikacji klienckiej w środowisku </w:t>
      </w:r>
      <w:r w:rsidRPr="00D61DA4">
        <w:rPr>
          <w:rFonts w:ascii="Ebrima" w:hAnsi="Ebrima" w:cs="Calibri"/>
          <w:color w:val="000000"/>
          <w:spacing w:val="-5"/>
          <w:w w:val="105"/>
          <w:sz w:val="20"/>
          <w:szCs w:val="20"/>
        </w:rPr>
        <w:t>Microsoft Windows 7/8/8.1/10 32-bit i 64-bit.</w:t>
      </w:r>
    </w:p>
    <w:p w14:paraId="0285F68D" w14:textId="77777777" w:rsidR="00B30890" w:rsidRPr="00D61DA4" w:rsidRDefault="00000000" w:rsidP="00BD433E">
      <w:pPr>
        <w:numPr>
          <w:ilvl w:val="0"/>
          <w:numId w:val="16"/>
        </w:numPr>
        <w:tabs>
          <w:tab w:val="decimal" w:pos="792"/>
        </w:tabs>
        <w:spacing w:after="0" w:line="360" w:lineRule="auto"/>
        <w:ind w:left="792" w:right="1008" w:hanging="360"/>
        <w:jc w:val="both"/>
        <w:rPr>
          <w:rFonts w:ascii="Ebrima" w:hAnsi="Ebrima" w:cs="Calibri"/>
          <w:sz w:val="20"/>
          <w:szCs w:val="20"/>
        </w:rPr>
      </w:pPr>
      <w:r w:rsidRPr="00D61DA4">
        <w:rPr>
          <w:rFonts w:ascii="Ebrima" w:hAnsi="Ebrima" w:cs="Calibri"/>
          <w:color w:val="000000"/>
          <w:spacing w:val="-10"/>
          <w:w w:val="105"/>
          <w:sz w:val="20"/>
          <w:szCs w:val="20"/>
        </w:rPr>
        <w:t xml:space="preserve">System szyfrowania musi wspierać zarządzanie natywnym szyfrowaniem w </w:t>
      </w:r>
      <w:r w:rsidRPr="00D61DA4">
        <w:rPr>
          <w:rFonts w:ascii="Ebrima" w:hAnsi="Ebrima" w:cs="Calibri"/>
          <w:color w:val="000000"/>
          <w:spacing w:val="-4"/>
          <w:w w:val="105"/>
          <w:sz w:val="20"/>
          <w:szCs w:val="20"/>
        </w:rPr>
        <w:t xml:space="preserve">systemach </w:t>
      </w:r>
      <w:proofErr w:type="spellStart"/>
      <w:r w:rsidRPr="00D61DA4">
        <w:rPr>
          <w:rFonts w:ascii="Ebrima" w:hAnsi="Ebrima" w:cs="Calibri"/>
          <w:color w:val="000000"/>
          <w:spacing w:val="-4"/>
          <w:w w:val="105"/>
          <w:sz w:val="20"/>
          <w:szCs w:val="20"/>
        </w:rPr>
        <w:t>macOS</w:t>
      </w:r>
      <w:proofErr w:type="spellEnd"/>
      <w:r w:rsidRPr="00D61DA4">
        <w:rPr>
          <w:rFonts w:ascii="Ebrima" w:hAnsi="Ebrima" w:cs="Calibri"/>
          <w:color w:val="000000"/>
          <w:spacing w:val="-4"/>
          <w:w w:val="105"/>
          <w:sz w:val="20"/>
          <w:szCs w:val="20"/>
        </w:rPr>
        <w:t xml:space="preserve"> (</w:t>
      </w:r>
      <w:proofErr w:type="spellStart"/>
      <w:r w:rsidRPr="00D61DA4">
        <w:rPr>
          <w:rFonts w:ascii="Ebrima" w:hAnsi="Ebrima" w:cs="Calibri"/>
          <w:color w:val="000000"/>
          <w:spacing w:val="-4"/>
          <w:w w:val="105"/>
          <w:sz w:val="20"/>
          <w:szCs w:val="20"/>
        </w:rPr>
        <w:t>FileVault</w:t>
      </w:r>
      <w:proofErr w:type="spellEnd"/>
      <w:r w:rsidRPr="00D61DA4">
        <w:rPr>
          <w:rFonts w:ascii="Ebrima" w:hAnsi="Ebrima" w:cs="Calibri"/>
          <w:color w:val="000000"/>
          <w:spacing w:val="-4"/>
          <w:w w:val="105"/>
          <w:sz w:val="20"/>
          <w:szCs w:val="20"/>
        </w:rPr>
        <w:t>).</w:t>
      </w:r>
    </w:p>
    <w:p w14:paraId="68503997" w14:textId="77777777" w:rsidR="00B30890" w:rsidRPr="00D61DA4" w:rsidRDefault="00000000" w:rsidP="00BD433E">
      <w:pPr>
        <w:numPr>
          <w:ilvl w:val="0"/>
          <w:numId w:val="16"/>
        </w:numPr>
        <w:tabs>
          <w:tab w:val="decimal" w:pos="792"/>
        </w:tabs>
        <w:spacing w:after="0" w:line="360" w:lineRule="auto"/>
        <w:ind w:left="792" w:right="504" w:hanging="360"/>
        <w:jc w:val="both"/>
        <w:rPr>
          <w:rFonts w:ascii="Ebrima" w:hAnsi="Ebrima" w:cs="Calibri"/>
          <w:sz w:val="20"/>
          <w:szCs w:val="20"/>
        </w:rPr>
      </w:pPr>
      <w:r w:rsidRPr="00D61DA4">
        <w:rPr>
          <w:rFonts w:ascii="Ebrima" w:hAnsi="Ebrima" w:cs="Calibri"/>
          <w:color w:val="000000"/>
          <w:spacing w:val="-3"/>
          <w:w w:val="105"/>
          <w:sz w:val="20"/>
          <w:szCs w:val="20"/>
        </w:rPr>
        <w:lastRenderedPageBreak/>
        <w:t xml:space="preserve">Aplikacja musi posiadać autentykacje typu </w:t>
      </w:r>
      <w:proofErr w:type="spellStart"/>
      <w:r w:rsidRPr="00D61DA4">
        <w:rPr>
          <w:rFonts w:ascii="Ebrima" w:hAnsi="Ebrima" w:cs="Calibri"/>
          <w:color w:val="000000"/>
          <w:spacing w:val="-3"/>
          <w:w w:val="105"/>
          <w:sz w:val="20"/>
          <w:szCs w:val="20"/>
        </w:rPr>
        <w:t>Pre-boot</w:t>
      </w:r>
      <w:proofErr w:type="spellEnd"/>
      <w:r w:rsidRPr="00D61DA4">
        <w:rPr>
          <w:rFonts w:ascii="Ebrima" w:hAnsi="Ebrima" w:cs="Calibri"/>
          <w:color w:val="000000"/>
          <w:spacing w:val="-3"/>
          <w:w w:val="105"/>
          <w:sz w:val="20"/>
          <w:szCs w:val="20"/>
        </w:rPr>
        <w:t xml:space="preserve">, czyli uwierzytelnienie </w:t>
      </w:r>
      <w:r w:rsidRPr="00D61DA4">
        <w:rPr>
          <w:rFonts w:ascii="Ebrima" w:hAnsi="Ebrima" w:cs="Calibri"/>
          <w:color w:val="000000"/>
          <w:spacing w:val="-10"/>
          <w:w w:val="105"/>
          <w:sz w:val="20"/>
          <w:szCs w:val="20"/>
        </w:rPr>
        <w:t xml:space="preserve">użytkownika zanim zostanie uruchomiony system operacyjny. Musi istnieć także </w:t>
      </w:r>
      <w:r w:rsidRPr="00D61DA4">
        <w:rPr>
          <w:rFonts w:ascii="Ebrima" w:hAnsi="Ebrima" w:cs="Calibri"/>
          <w:color w:val="000000"/>
          <w:spacing w:val="-5"/>
          <w:w w:val="105"/>
          <w:sz w:val="20"/>
          <w:szCs w:val="20"/>
        </w:rPr>
        <w:t>możliwość całkowitego lub czasowego wyłączenia tego uwierzytelnienia.</w:t>
      </w:r>
    </w:p>
    <w:p w14:paraId="68BE42CD" w14:textId="77777777" w:rsidR="00B30890" w:rsidRPr="00D61DA4" w:rsidRDefault="00000000" w:rsidP="00BD433E">
      <w:pPr>
        <w:numPr>
          <w:ilvl w:val="0"/>
          <w:numId w:val="16"/>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Aplikacja musi umożliwiać szyfrowanie danych tylko na komputerach z UEFI.</w:t>
      </w:r>
    </w:p>
    <w:p w14:paraId="6615A75C" w14:textId="77777777" w:rsidR="00B30890" w:rsidRPr="00D61DA4" w:rsidRDefault="00000000" w:rsidP="00BD433E">
      <w:pPr>
        <w:spacing w:before="120" w:after="120" w:line="360" w:lineRule="auto"/>
        <w:jc w:val="both"/>
        <w:rPr>
          <w:rFonts w:ascii="Ebrima" w:hAnsi="Ebrima" w:cs="Calibri"/>
          <w:sz w:val="20"/>
          <w:szCs w:val="20"/>
        </w:rPr>
      </w:pPr>
      <w:proofErr w:type="spellStart"/>
      <w:r w:rsidRPr="00D61DA4">
        <w:rPr>
          <w:rFonts w:ascii="Ebrima" w:hAnsi="Ebrima" w:cs="Calibri"/>
          <w:bCs/>
          <w:color w:val="000000"/>
          <w:spacing w:val="-4"/>
          <w:w w:val="105"/>
          <w:sz w:val="20"/>
          <w:szCs w:val="20"/>
        </w:rPr>
        <w:t>Endpoint</w:t>
      </w:r>
      <w:proofErr w:type="spellEnd"/>
      <w:r w:rsidRPr="00D61DA4">
        <w:rPr>
          <w:rFonts w:ascii="Ebrima" w:hAnsi="Ebrima" w:cs="Calibri"/>
          <w:bCs/>
          <w:color w:val="000000"/>
          <w:spacing w:val="-4"/>
          <w:w w:val="105"/>
          <w:sz w:val="20"/>
          <w:szCs w:val="20"/>
        </w:rPr>
        <w:t xml:space="preserve"> </w:t>
      </w:r>
      <w:proofErr w:type="spellStart"/>
      <w:r w:rsidRPr="00D61DA4">
        <w:rPr>
          <w:rFonts w:ascii="Ebrima" w:hAnsi="Ebrima" w:cs="Calibri"/>
          <w:bCs/>
          <w:color w:val="000000"/>
          <w:spacing w:val="-4"/>
          <w:w w:val="105"/>
          <w:sz w:val="20"/>
          <w:szCs w:val="20"/>
        </w:rPr>
        <w:t>Detection</w:t>
      </w:r>
      <w:proofErr w:type="spellEnd"/>
      <w:r w:rsidRPr="00D61DA4">
        <w:rPr>
          <w:rFonts w:ascii="Ebrima" w:hAnsi="Ebrima" w:cs="Calibri"/>
          <w:bCs/>
          <w:color w:val="000000"/>
          <w:spacing w:val="-4"/>
          <w:w w:val="105"/>
          <w:sz w:val="20"/>
          <w:szCs w:val="20"/>
        </w:rPr>
        <w:t xml:space="preserve"> and </w:t>
      </w:r>
      <w:proofErr w:type="spellStart"/>
      <w:r w:rsidRPr="00D61DA4">
        <w:rPr>
          <w:rFonts w:ascii="Ebrima" w:hAnsi="Ebrima" w:cs="Calibri"/>
          <w:bCs/>
          <w:color w:val="000000"/>
          <w:spacing w:val="-4"/>
          <w:w w:val="105"/>
          <w:sz w:val="20"/>
          <w:szCs w:val="20"/>
        </w:rPr>
        <w:t>Response</w:t>
      </w:r>
      <w:proofErr w:type="spellEnd"/>
    </w:p>
    <w:p w14:paraId="67C25C0C" w14:textId="77777777" w:rsidR="00B30890" w:rsidRPr="00D61DA4" w:rsidRDefault="00000000" w:rsidP="00BD433E">
      <w:pPr>
        <w:numPr>
          <w:ilvl w:val="0"/>
          <w:numId w:val="17"/>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4"/>
          <w:w w:val="105"/>
          <w:sz w:val="20"/>
          <w:szCs w:val="20"/>
        </w:rPr>
        <w:t xml:space="preserve">Rozwiązanie musi posiadać moduł EDR dla systemów Windows oraz </w:t>
      </w:r>
      <w:proofErr w:type="spellStart"/>
      <w:r w:rsidRPr="00D61DA4">
        <w:rPr>
          <w:rFonts w:ascii="Ebrima" w:hAnsi="Ebrima" w:cs="Calibri"/>
          <w:color w:val="000000"/>
          <w:spacing w:val="-4"/>
          <w:w w:val="105"/>
          <w:sz w:val="20"/>
          <w:szCs w:val="20"/>
        </w:rPr>
        <w:t>MacOS</w:t>
      </w:r>
      <w:proofErr w:type="spellEnd"/>
      <w:r w:rsidRPr="00D61DA4">
        <w:rPr>
          <w:rFonts w:ascii="Ebrima" w:hAnsi="Ebrima" w:cs="Calibri"/>
          <w:color w:val="000000"/>
          <w:spacing w:val="-4"/>
          <w:w w:val="105"/>
          <w:sz w:val="20"/>
          <w:szCs w:val="20"/>
        </w:rPr>
        <w:t xml:space="preserve"> </w:t>
      </w:r>
      <w:r w:rsidRPr="00D61DA4">
        <w:rPr>
          <w:rFonts w:ascii="Ebrima" w:hAnsi="Ebrima" w:cs="Calibri"/>
          <w:color w:val="000000"/>
          <w:spacing w:val="-6"/>
          <w:w w:val="105"/>
          <w:sz w:val="20"/>
          <w:szCs w:val="20"/>
        </w:rPr>
        <w:t>współpracujący z systemem do ochrony stacji roboczych tego samego producenta.</w:t>
      </w:r>
    </w:p>
    <w:p w14:paraId="26521A38" w14:textId="77777777" w:rsidR="00B30890" w:rsidRPr="00D61DA4" w:rsidRDefault="00000000" w:rsidP="00BD433E">
      <w:pPr>
        <w:numPr>
          <w:ilvl w:val="0"/>
          <w:numId w:val="17"/>
        </w:numPr>
        <w:tabs>
          <w:tab w:val="decimal" w:pos="792"/>
        </w:tabs>
        <w:spacing w:after="0" w:line="360" w:lineRule="auto"/>
        <w:ind w:left="792" w:right="1080"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współpracować z serwerem administracyjnym produktu </w:t>
      </w:r>
      <w:r w:rsidRPr="00D61DA4">
        <w:rPr>
          <w:rFonts w:ascii="Ebrima" w:hAnsi="Ebrima" w:cs="Calibri"/>
          <w:color w:val="000000"/>
          <w:spacing w:val="-4"/>
          <w:w w:val="105"/>
          <w:sz w:val="20"/>
          <w:szCs w:val="20"/>
        </w:rPr>
        <w:t>antywirusowego, tego samego producenta.</w:t>
      </w:r>
    </w:p>
    <w:p w14:paraId="36C4925D" w14:textId="77777777" w:rsidR="00B30890" w:rsidRPr="00D61DA4" w:rsidRDefault="00000000" w:rsidP="00BD433E">
      <w:pPr>
        <w:numPr>
          <w:ilvl w:val="0"/>
          <w:numId w:val="1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posiadać serwer administracyjny z możliwością wysyłania zdarzeń </w:t>
      </w:r>
      <w:r w:rsidRPr="00D61DA4">
        <w:rPr>
          <w:rFonts w:ascii="Ebrima" w:hAnsi="Ebrima" w:cs="Calibri"/>
          <w:color w:val="000000"/>
          <w:spacing w:val="-5"/>
          <w:w w:val="105"/>
          <w:sz w:val="20"/>
          <w:szCs w:val="20"/>
        </w:rPr>
        <w:t>do konsoli administracyjnej tego samego producenta.</w:t>
      </w:r>
    </w:p>
    <w:p w14:paraId="2E2FC038" w14:textId="77777777" w:rsidR="00B30890" w:rsidRPr="00D61DA4" w:rsidRDefault="00000000" w:rsidP="00BD433E">
      <w:pPr>
        <w:numPr>
          <w:ilvl w:val="0"/>
          <w:numId w:val="18"/>
        </w:numPr>
        <w:tabs>
          <w:tab w:val="decimal" w:pos="792"/>
        </w:tabs>
        <w:spacing w:after="0" w:line="360" w:lineRule="auto"/>
        <w:ind w:left="792" w:right="50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serwer administracyjny z możliwością wprowadzania </w:t>
      </w:r>
      <w:proofErr w:type="spellStart"/>
      <w:r w:rsidRPr="00D61DA4">
        <w:rPr>
          <w:rFonts w:ascii="Ebrima" w:hAnsi="Ebrima" w:cs="Calibri"/>
          <w:color w:val="000000"/>
          <w:spacing w:val="-5"/>
          <w:w w:val="105"/>
          <w:sz w:val="20"/>
          <w:szCs w:val="20"/>
        </w:rPr>
        <w:t>wykluczeń</w:t>
      </w:r>
      <w:proofErr w:type="spellEnd"/>
      <w:r w:rsidRPr="00D61DA4">
        <w:rPr>
          <w:rFonts w:ascii="Ebrima" w:hAnsi="Ebrima" w:cs="Calibri"/>
          <w:color w:val="000000"/>
          <w:spacing w:val="-5"/>
          <w:w w:val="105"/>
          <w:sz w:val="20"/>
          <w:szCs w:val="20"/>
        </w:rPr>
        <w:t>, po których nie zostanie wyzwolony alarm bezpieczeństwa.</w:t>
      </w:r>
    </w:p>
    <w:p w14:paraId="78EDF44A" w14:textId="77777777" w:rsidR="00B30890" w:rsidRPr="00D61DA4" w:rsidRDefault="00000000" w:rsidP="00BD433E">
      <w:pPr>
        <w:numPr>
          <w:ilvl w:val="0"/>
          <w:numId w:val="18"/>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Rozwiązanie musi zapewniać wykluczenia dotyczące procesu lub procesu „rodzica”.</w:t>
      </w:r>
    </w:p>
    <w:p w14:paraId="5BC1B3D1" w14:textId="77777777" w:rsidR="00B30890" w:rsidRPr="00D61DA4" w:rsidRDefault="00000000" w:rsidP="00BD433E">
      <w:pPr>
        <w:numPr>
          <w:ilvl w:val="0"/>
          <w:numId w:val="18"/>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umożliwiać utworzenie wykluczenia automatycznie rozwiązujące </w:t>
      </w:r>
      <w:r w:rsidRPr="00D61DA4">
        <w:rPr>
          <w:rFonts w:ascii="Ebrima" w:hAnsi="Ebrima" w:cs="Calibri"/>
          <w:color w:val="000000"/>
          <w:spacing w:val="-5"/>
          <w:w w:val="105"/>
          <w:sz w:val="20"/>
          <w:szCs w:val="20"/>
        </w:rPr>
        <w:t>alarmy, pasujące do utworzonego wykluczenia.</w:t>
      </w:r>
    </w:p>
    <w:p w14:paraId="311C395C" w14:textId="77777777" w:rsidR="00B30890" w:rsidRPr="00D61DA4" w:rsidRDefault="00000000" w:rsidP="00BD433E">
      <w:pPr>
        <w:numPr>
          <w:ilvl w:val="0"/>
          <w:numId w:val="18"/>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zapewniać kryteria </w:t>
      </w:r>
      <w:proofErr w:type="spellStart"/>
      <w:r w:rsidRPr="00D61DA4">
        <w:rPr>
          <w:rFonts w:ascii="Ebrima" w:hAnsi="Ebrima" w:cs="Calibri"/>
          <w:color w:val="000000"/>
          <w:spacing w:val="-6"/>
          <w:w w:val="105"/>
          <w:sz w:val="20"/>
          <w:szCs w:val="20"/>
        </w:rPr>
        <w:t>wykluczeń</w:t>
      </w:r>
      <w:proofErr w:type="spellEnd"/>
      <w:r w:rsidRPr="00D61DA4">
        <w:rPr>
          <w:rFonts w:ascii="Ebrima" w:hAnsi="Ebrima" w:cs="Calibri"/>
          <w:color w:val="000000"/>
          <w:spacing w:val="-6"/>
          <w:w w:val="105"/>
          <w:sz w:val="20"/>
          <w:szCs w:val="20"/>
        </w:rPr>
        <w:t xml:space="preserve"> konfigurowane w oparciu o </w:t>
      </w:r>
      <w:r w:rsidRPr="00D61DA4">
        <w:rPr>
          <w:rFonts w:ascii="Ebrima" w:hAnsi="Ebrima" w:cs="Calibri"/>
          <w:color w:val="000000"/>
          <w:spacing w:val="-10"/>
          <w:w w:val="105"/>
          <w:sz w:val="20"/>
          <w:szCs w:val="20"/>
        </w:rPr>
        <w:t xml:space="preserve">przynajmniej: nazwę procesu, ścieżkę procesu, wiersz polecenia, wydawcę, typ </w:t>
      </w:r>
      <w:r w:rsidRPr="00D61DA4">
        <w:rPr>
          <w:rFonts w:ascii="Ebrima" w:hAnsi="Ebrima" w:cs="Calibri"/>
          <w:color w:val="000000"/>
          <w:spacing w:val="-5"/>
          <w:w w:val="105"/>
          <w:sz w:val="20"/>
          <w:szCs w:val="20"/>
        </w:rPr>
        <w:t>podpisu, SHA-1, nazwę komputera, grupę, użytkownika.</w:t>
      </w:r>
    </w:p>
    <w:p w14:paraId="22D14F7F" w14:textId="77777777" w:rsidR="00B30890" w:rsidRPr="00D61DA4" w:rsidRDefault="00000000" w:rsidP="00BD433E">
      <w:pPr>
        <w:numPr>
          <w:ilvl w:val="0"/>
          <w:numId w:val="18"/>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 xml:space="preserve">Rozwiązanie musi umożliwić administratorowi weryfikację uruchomionych plików wykonywalnych na stacji roboczej z możliwością podglądu szczegółów wybranego </w:t>
      </w:r>
      <w:r w:rsidRPr="00D61DA4">
        <w:rPr>
          <w:rFonts w:ascii="Ebrima" w:hAnsi="Ebrima" w:cs="Calibri"/>
          <w:color w:val="000000"/>
          <w:spacing w:val="-8"/>
          <w:w w:val="105"/>
          <w:sz w:val="20"/>
          <w:szCs w:val="20"/>
        </w:rPr>
        <w:t xml:space="preserve">procesu przynajmniej o: SHA-1, typ podpisu, wydawcę, opis pliku, wersję pliku, nazwę firmy, nazwę produktu, wersję produktu, oryginalną nazwę pliku, rozmiar pliku oraz </w:t>
      </w:r>
      <w:r w:rsidRPr="00D61DA4">
        <w:rPr>
          <w:rFonts w:ascii="Ebrima" w:hAnsi="Ebrima" w:cs="Calibri"/>
          <w:color w:val="000000"/>
          <w:spacing w:val="-4"/>
          <w:w w:val="105"/>
          <w:sz w:val="20"/>
          <w:szCs w:val="20"/>
        </w:rPr>
        <w:t>reputację i popularność pliku.</w:t>
      </w:r>
    </w:p>
    <w:p w14:paraId="52E38324" w14:textId="77777777" w:rsidR="00B30890" w:rsidRPr="00D61DA4" w:rsidRDefault="00000000" w:rsidP="00BD433E">
      <w:pPr>
        <w:numPr>
          <w:ilvl w:val="0"/>
          <w:numId w:val="1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5"/>
          <w:w w:val="105"/>
          <w:sz w:val="20"/>
          <w:szCs w:val="20"/>
        </w:rPr>
        <w:t xml:space="preserve">Rozwiązanie musi umożliwiać administratorowi, w ramach plików wykonywalnych </w:t>
      </w:r>
      <w:r w:rsidRPr="00D61DA4">
        <w:rPr>
          <w:rFonts w:ascii="Ebrima" w:hAnsi="Ebrima" w:cs="Calibri"/>
          <w:color w:val="000000"/>
          <w:spacing w:val="-7"/>
          <w:w w:val="105"/>
          <w:sz w:val="20"/>
          <w:szCs w:val="20"/>
        </w:rPr>
        <w:t xml:space="preserve">oraz plików DLL, możliwość oznaczenia ich jako bezpieczne, pobrania do analizy oraz </w:t>
      </w:r>
      <w:r w:rsidRPr="00D61DA4">
        <w:rPr>
          <w:rFonts w:ascii="Ebrima" w:hAnsi="Ebrima" w:cs="Calibri"/>
          <w:color w:val="000000"/>
          <w:spacing w:val="-6"/>
          <w:w w:val="105"/>
          <w:sz w:val="20"/>
          <w:szCs w:val="20"/>
        </w:rPr>
        <w:t>ich zablokowania.</w:t>
      </w:r>
    </w:p>
    <w:p w14:paraId="7D2AEB45" w14:textId="77777777" w:rsidR="00B30890" w:rsidRPr="00D61DA4" w:rsidRDefault="00000000" w:rsidP="00BD433E">
      <w:pPr>
        <w:numPr>
          <w:ilvl w:val="0"/>
          <w:numId w:val="18"/>
        </w:numPr>
        <w:tabs>
          <w:tab w:val="decimal" w:pos="792"/>
        </w:tabs>
        <w:spacing w:after="0" w:line="360" w:lineRule="auto"/>
        <w:ind w:left="792" w:right="720" w:hanging="360"/>
        <w:jc w:val="both"/>
        <w:rPr>
          <w:rFonts w:ascii="Ebrima" w:hAnsi="Ebrima" w:cs="Calibri"/>
          <w:sz w:val="20"/>
          <w:szCs w:val="20"/>
        </w:rPr>
      </w:pPr>
      <w:r w:rsidRPr="00D61DA4">
        <w:rPr>
          <w:rFonts w:ascii="Ebrima" w:hAnsi="Ebrima" w:cs="Calibri"/>
          <w:color w:val="000000"/>
          <w:spacing w:val="-11"/>
          <w:w w:val="105"/>
          <w:sz w:val="20"/>
          <w:szCs w:val="20"/>
        </w:rPr>
        <w:t xml:space="preserve">Konsola administracyjna musi umożliwiać dodawanie emotikon do co najmniej </w:t>
      </w:r>
      <w:r w:rsidRPr="00D61DA4">
        <w:rPr>
          <w:rFonts w:ascii="Ebrima" w:hAnsi="Ebrima" w:cs="Calibri"/>
          <w:color w:val="000000"/>
          <w:spacing w:val="-4"/>
          <w:w w:val="105"/>
          <w:sz w:val="20"/>
          <w:szCs w:val="20"/>
        </w:rPr>
        <w:t xml:space="preserve">komentarzy, </w:t>
      </w:r>
      <w:proofErr w:type="spellStart"/>
      <w:r w:rsidRPr="00D61DA4">
        <w:rPr>
          <w:rFonts w:ascii="Ebrima" w:hAnsi="Ebrima" w:cs="Calibri"/>
          <w:color w:val="000000"/>
          <w:spacing w:val="-4"/>
          <w:w w:val="105"/>
          <w:sz w:val="20"/>
          <w:szCs w:val="20"/>
        </w:rPr>
        <w:t>tagów</w:t>
      </w:r>
      <w:proofErr w:type="spellEnd"/>
      <w:r w:rsidRPr="00D61DA4">
        <w:rPr>
          <w:rFonts w:ascii="Ebrima" w:hAnsi="Ebrima" w:cs="Calibri"/>
          <w:color w:val="000000"/>
          <w:spacing w:val="-4"/>
          <w:w w:val="105"/>
          <w:sz w:val="20"/>
          <w:szCs w:val="20"/>
        </w:rPr>
        <w:t>, nazw reguł.</w:t>
      </w:r>
    </w:p>
    <w:p w14:paraId="7290A52F" w14:textId="77777777" w:rsidR="00B30890" w:rsidRPr="00D61DA4" w:rsidRDefault="00000000" w:rsidP="00BD433E">
      <w:pPr>
        <w:numPr>
          <w:ilvl w:val="0"/>
          <w:numId w:val="18"/>
        </w:numPr>
        <w:tabs>
          <w:tab w:val="decimal" w:pos="792"/>
        </w:tabs>
        <w:spacing w:after="0" w:line="360" w:lineRule="auto"/>
        <w:ind w:left="792" w:right="576" w:hanging="360"/>
        <w:jc w:val="both"/>
        <w:rPr>
          <w:rFonts w:ascii="Ebrima" w:hAnsi="Ebrima" w:cs="Calibri"/>
          <w:sz w:val="20"/>
          <w:szCs w:val="20"/>
        </w:rPr>
      </w:pPr>
      <w:r w:rsidRPr="00D61DA4">
        <w:rPr>
          <w:rFonts w:ascii="Ebrima" w:hAnsi="Ebrima" w:cs="Calibri"/>
          <w:color w:val="000000"/>
          <w:spacing w:val="-9"/>
          <w:w w:val="105"/>
          <w:sz w:val="20"/>
          <w:szCs w:val="20"/>
        </w:rPr>
        <w:t xml:space="preserve">Rozwiązanie musi posiadać konsolę administracyjną z możliwością audytowania </w:t>
      </w:r>
      <w:r w:rsidRPr="00D61DA4">
        <w:rPr>
          <w:rFonts w:ascii="Ebrima" w:hAnsi="Ebrima" w:cs="Calibri"/>
          <w:color w:val="000000"/>
          <w:spacing w:val="-4"/>
          <w:w w:val="105"/>
          <w:sz w:val="20"/>
          <w:szCs w:val="20"/>
        </w:rPr>
        <w:t>innych administratorów konsoli.</w:t>
      </w:r>
    </w:p>
    <w:p w14:paraId="321DE44D" w14:textId="77777777" w:rsidR="00B30890" w:rsidRPr="00D61DA4" w:rsidRDefault="00000000" w:rsidP="00BD433E">
      <w:pPr>
        <w:numPr>
          <w:ilvl w:val="0"/>
          <w:numId w:val="1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posiadać konsolę administracyjną z możliwością połączenia się do </w:t>
      </w:r>
      <w:r w:rsidRPr="00D61DA4">
        <w:rPr>
          <w:rFonts w:ascii="Ebrima" w:hAnsi="Ebrima" w:cs="Calibri"/>
          <w:color w:val="000000"/>
          <w:spacing w:val="-5"/>
          <w:w w:val="105"/>
          <w:sz w:val="20"/>
          <w:szCs w:val="20"/>
        </w:rPr>
        <w:t xml:space="preserve">stacji roboczej i wykonywania poleceń </w:t>
      </w:r>
      <w:proofErr w:type="spellStart"/>
      <w:r w:rsidRPr="00D61DA4">
        <w:rPr>
          <w:rFonts w:ascii="Ebrima" w:hAnsi="Ebrima" w:cs="Calibri"/>
          <w:color w:val="000000"/>
          <w:spacing w:val="-5"/>
          <w:w w:val="105"/>
          <w:sz w:val="20"/>
          <w:szCs w:val="20"/>
        </w:rPr>
        <w:t>powershell</w:t>
      </w:r>
      <w:proofErr w:type="spellEnd"/>
      <w:r w:rsidRPr="00D61DA4">
        <w:rPr>
          <w:rFonts w:ascii="Ebrima" w:hAnsi="Ebrima" w:cs="Calibri"/>
          <w:color w:val="000000"/>
          <w:spacing w:val="-5"/>
          <w:w w:val="105"/>
          <w:sz w:val="20"/>
          <w:szCs w:val="20"/>
        </w:rPr>
        <w:t>.</w:t>
      </w:r>
    </w:p>
    <w:p w14:paraId="3FCC2AED" w14:textId="77777777" w:rsidR="00B30890" w:rsidRPr="00D61DA4" w:rsidRDefault="00000000" w:rsidP="00BD433E">
      <w:pPr>
        <w:spacing w:before="120" w:after="120" w:line="360" w:lineRule="auto"/>
        <w:jc w:val="both"/>
        <w:rPr>
          <w:rFonts w:ascii="Ebrima" w:hAnsi="Ebrima" w:cs="Calibri"/>
          <w:b/>
          <w:bCs/>
          <w:sz w:val="20"/>
          <w:szCs w:val="20"/>
        </w:rPr>
      </w:pPr>
      <w:r w:rsidRPr="00D61DA4">
        <w:rPr>
          <w:rFonts w:ascii="Ebrima" w:hAnsi="Ebrima" w:cs="Calibri"/>
          <w:b/>
          <w:bCs/>
          <w:color w:val="000000"/>
          <w:spacing w:val="-5"/>
          <w:w w:val="105"/>
          <w:sz w:val="20"/>
          <w:szCs w:val="20"/>
        </w:rPr>
        <w:lastRenderedPageBreak/>
        <w:t>Ochrona urządzeń mobilnych opartych o system Android</w:t>
      </w:r>
    </w:p>
    <w:p w14:paraId="16978E7B" w14:textId="77777777" w:rsidR="00B30890" w:rsidRPr="00D61DA4" w:rsidRDefault="00000000" w:rsidP="00BD433E">
      <w:pPr>
        <w:spacing w:after="0" w:line="360" w:lineRule="auto"/>
        <w:ind w:left="720" w:right="648" w:hanging="360"/>
        <w:jc w:val="both"/>
        <w:rPr>
          <w:rFonts w:ascii="Ebrima" w:hAnsi="Ebrima" w:cs="Calibri"/>
          <w:sz w:val="20"/>
          <w:szCs w:val="20"/>
        </w:rPr>
      </w:pPr>
      <w:r w:rsidRPr="00D61DA4">
        <w:rPr>
          <w:rFonts w:ascii="Ebrima" w:hAnsi="Ebrima" w:cs="Calibri"/>
          <w:color w:val="000000"/>
          <w:spacing w:val="-7"/>
          <w:w w:val="105"/>
          <w:sz w:val="20"/>
          <w:szCs w:val="20"/>
        </w:rPr>
        <w:t xml:space="preserve">1. Rozwiązanie musi zapewniać skanowanie wszystkich typów plików, zarówno w </w:t>
      </w:r>
      <w:r w:rsidRPr="00D61DA4">
        <w:rPr>
          <w:rFonts w:ascii="Ebrima" w:hAnsi="Ebrima" w:cs="Calibri"/>
          <w:color w:val="000000"/>
          <w:spacing w:val="-4"/>
          <w:w w:val="105"/>
          <w:sz w:val="20"/>
          <w:szCs w:val="20"/>
        </w:rPr>
        <w:t>pamięci wewnętrznej, jak i na karcie SD, bez względu na ich rozszerzenie.</w:t>
      </w:r>
    </w:p>
    <w:p w14:paraId="4F41C9FE" w14:textId="77777777" w:rsidR="00B30890" w:rsidRPr="00D61DA4" w:rsidRDefault="00000000" w:rsidP="00BD433E">
      <w:pPr>
        <w:spacing w:after="0" w:line="360" w:lineRule="auto"/>
        <w:ind w:left="720" w:right="720" w:hanging="360"/>
        <w:jc w:val="both"/>
        <w:rPr>
          <w:rFonts w:ascii="Ebrima" w:hAnsi="Ebrima" w:cs="Calibri"/>
          <w:sz w:val="20"/>
          <w:szCs w:val="20"/>
        </w:rPr>
      </w:pPr>
      <w:r w:rsidRPr="00D61DA4">
        <w:rPr>
          <w:rFonts w:ascii="Ebrima" w:hAnsi="Ebrima" w:cs="Calibri"/>
          <w:color w:val="000000"/>
          <w:spacing w:val="-8"/>
          <w:w w:val="105"/>
          <w:sz w:val="20"/>
          <w:szCs w:val="20"/>
        </w:rPr>
        <w:t xml:space="preserve">2. Rozwiązanie musi zapewniać co najmniej 2 poziomy skanowania: inteligentne i </w:t>
      </w:r>
      <w:r w:rsidRPr="00D61DA4">
        <w:rPr>
          <w:rFonts w:ascii="Ebrima" w:hAnsi="Ebrima" w:cs="Calibri"/>
          <w:color w:val="000000"/>
          <w:w w:val="105"/>
          <w:sz w:val="20"/>
          <w:szCs w:val="20"/>
        </w:rPr>
        <w:t>dokładne.</w:t>
      </w:r>
    </w:p>
    <w:p w14:paraId="29EEEFCA" w14:textId="77777777" w:rsidR="00B30890" w:rsidRPr="00D61DA4" w:rsidRDefault="00000000" w:rsidP="00BD433E">
      <w:pPr>
        <w:spacing w:after="0" w:line="360" w:lineRule="auto"/>
        <w:ind w:left="720" w:right="1008" w:hanging="360"/>
        <w:jc w:val="both"/>
        <w:rPr>
          <w:rFonts w:ascii="Ebrima" w:hAnsi="Ebrima" w:cs="Calibri"/>
          <w:sz w:val="20"/>
          <w:szCs w:val="20"/>
        </w:rPr>
      </w:pPr>
      <w:r w:rsidRPr="00D61DA4">
        <w:rPr>
          <w:rFonts w:ascii="Ebrima" w:hAnsi="Ebrima" w:cs="Calibri"/>
          <w:color w:val="000000"/>
          <w:spacing w:val="-7"/>
          <w:w w:val="105"/>
          <w:sz w:val="20"/>
          <w:szCs w:val="20"/>
        </w:rPr>
        <w:t xml:space="preserve">3. Rozwiązanie musi zapewniać automatyczne uruchamianie skanowania, gdy </w:t>
      </w:r>
      <w:r w:rsidRPr="00D61DA4">
        <w:rPr>
          <w:rFonts w:ascii="Ebrima" w:hAnsi="Ebrima" w:cs="Calibri"/>
          <w:color w:val="000000"/>
          <w:spacing w:val="-9"/>
          <w:w w:val="105"/>
          <w:sz w:val="20"/>
          <w:szCs w:val="20"/>
        </w:rPr>
        <w:t xml:space="preserve">urządzenie jest w trybie bezczynności (w pełni naładowane i podłączone do </w:t>
      </w:r>
      <w:r w:rsidRPr="00D61DA4">
        <w:rPr>
          <w:rFonts w:ascii="Ebrima" w:hAnsi="Ebrima" w:cs="Calibri"/>
          <w:color w:val="000000"/>
          <w:w w:val="105"/>
          <w:sz w:val="20"/>
          <w:szCs w:val="20"/>
        </w:rPr>
        <w:t>ładowarki).</w:t>
      </w:r>
    </w:p>
    <w:p w14:paraId="4E71DC0B" w14:textId="77777777" w:rsidR="00B30890" w:rsidRPr="00D61DA4" w:rsidRDefault="00000000" w:rsidP="00BD433E">
      <w:pPr>
        <w:spacing w:after="0" w:line="360" w:lineRule="auto"/>
        <w:ind w:left="360"/>
        <w:jc w:val="both"/>
        <w:rPr>
          <w:rFonts w:ascii="Ebrima" w:hAnsi="Ebrima" w:cs="Calibri"/>
          <w:sz w:val="20"/>
          <w:szCs w:val="20"/>
        </w:rPr>
      </w:pPr>
      <w:r w:rsidRPr="00D61DA4">
        <w:rPr>
          <w:rFonts w:ascii="Ebrima" w:hAnsi="Ebrima" w:cs="Calibri"/>
          <w:color w:val="000000"/>
          <w:spacing w:val="-3"/>
          <w:w w:val="105"/>
          <w:sz w:val="20"/>
          <w:szCs w:val="20"/>
        </w:rPr>
        <w:t>4. Rozwiązanie musi posiadać możliwość skonfigurowania zaufanej karty SIM.</w:t>
      </w:r>
    </w:p>
    <w:p w14:paraId="01136CAA" w14:textId="77777777" w:rsidR="00B30890" w:rsidRPr="00D61DA4" w:rsidRDefault="00000000" w:rsidP="00BD433E">
      <w:pPr>
        <w:spacing w:after="0" w:line="360" w:lineRule="auto"/>
        <w:ind w:left="720" w:right="144" w:hanging="360"/>
        <w:jc w:val="both"/>
        <w:rPr>
          <w:rFonts w:ascii="Ebrima" w:hAnsi="Ebrima" w:cs="Calibri"/>
          <w:sz w:val="20"/>
          <w:szCs w:val="20"/>
        </w:rPr>
      </w:pPr>
      <w:r w:rsidRPr="00D61DA4">
        <w:rPr>
          <w:rFonts w:ascii="Ebrima" w:hAnsi="Ebrima" w:cs="Calibri"/>
          <w:color w:val="000000"/>
          <w:spacing w:val="-8"/>
          <w:w w:val="105"/>
          <w:sz w:val="20"/>
          <w:szCs w:val="20"/>
        </w:rPr>
        <w:t xml:space="preserve">5. Rozwiązanie musi zapewniać wysłanie na urządzenie komendy z konsoli centralnego </w:t>
      </w:r>
      <w:r w:rsidRPr="00D61DA4">
        <w:rPr>
          <w:rFonts w:ascii="Ebrima" w:hAnsi="Ebrima" w:cs="Calibri"/>
          <w:color w:val="000000"/>
          <w:spacing w:val="-4"/>
          <w:w w:val="105"/>
          <w:sz w:val="20"/>
          <w:szCs w:val="20"/>
        </w:rPr>
        <w:t>zarządzania, która umożliwi:</w:t>
      </w:r>
    </w:p>
    <w:p w14:paraId="613C60FD"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usunięcie zawartości urządzenia,</w:t>
      </w:r>
    </w:p>
    <w:p w14:paraId="6461C2B2"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5"/>
          <w:w w:val="105"/>
          <w:sz w:val="20"/>
          <w:szCs w:val="20"/>
        </w:rPr>
        <w:t>przywrócenie urządzenie do ustawień fabrycznych,</w:t>
      </w:r>
    </w:p>
    <w:p w14:paraId="1577047A"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zablokowania urządzenia,</w:t>
      </w:r>
    </w:p>
    <w:p w14:paraId="11F37FAF"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uruchomienie sygnału dźwiękowego,</w:t>
      </w:r>
    </w:p>
    <w:p w14:paraId="45761B5D"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lokalizację GPS.</w:t>
      </w:r>
    </w:p>
    <w:p w14:paraId="5F04A0DD" w14:textId="77777777" w:rsidR="00B30890" w:rsidRPr="00D61DA4" w:rsidRDefault="00000000" w:rsidP="00BD433E">
      <w:pPr>
        <w:spacing w:after="0" w:line="360" w:lineRule="auto"/>
        <w:ind w:left="720" w:right="504" w:hanging="360"/>
        <w:jc w:val="both"/>
        <w:rPr>
          <w:rFonts w:ascii="Ebrima" w:hAnsi="Ebrima" w:cs="Calibri"/>
          <w:sz w:val="20"/>
          <w:szCs w:val="20"/>
        </w:rPr>
      </w:pPr>
      <w:r w:rsidRPr="00D61DA4">
        <w:rPr>
          <w:rFonts w:ascii="Ebrima" w:hAnsi="Ebrima" w:cs="Calibri"/>
          <w:color w:val="000000"/>
          <w:spacing w:val="-8"/>
          <w:w w:val="105"/>
          <w:sz w:val="20"/>
          <w:szCs w:val="20"/>
        </w:rPr>
        <w:t xml:space="preserve">6. Rozwiązanie musi zapewniać administratorowi podejrzenie listy zainstalowanych </w:t>
      </w:r>
      <w:r w:rsidRPr="00D61DA4">
        <w:rPr>
          <w:rFonts w:ascii="Ebrima" w:hAnsi="Ebrima" w:cs="Calibri"/>
          <w:color w:val="000000"/>
          <w:spacing w:val="-6"/>
          <w:w w:val="105"/>
          <w:sz w:val="20"/>
          <w:szCs w:val="20"/>
        </w:rPr>
        <w:t>aplikacji.</w:t>
      </w:r>
    </w:p>
    <w:p w14:paraId="4F9C3592" w14:textId="77777777" w:rsidR="00B30890" w:rsidRPr="00D61DA4" w:rsidRDefault="00000000" w:rsidP="00BD433E">
      <w:pPr>
        <w:spacing w:after="0" w:line="360" w:lineRule="auto"/>
        <w:ind w:left="360"/>
        <w:jc w:val="both"/>
        <w:rPr>
          <w:rFonts w:ascii="Ebrima" w:hAnsi="Ebrima" w:cs="Calibri"/>
          <w:sz w:val="20"/>
          <w:szCs w:val="20"/>
        </w:rPr>
      </w:pPr>
      <w:r w:rsidRPr="00D61DA4">
        <w:rPr>
          <w:rFonts w:ascii="Ebrima" w:hAnsi="Ebrima" w:cs="Calibri"/>
          <w:color w:val="000000"/>
          <w:spacing w:val="-3"/>
          <w:w w:val="105"/>
          <w:sz w:val="20"/>
          <w:szCs w:val="20"/>
        </w:rPr>
        <w:t>7. Rozwiązanie musi posiadać blokowanie aplikacji w oparciu o:</w:t>
      </w:r>
    </w:p>
    <w:p w14:paraId="36C00279"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z w:val="20"/>
          <w:szCs w:val="20"/>
        </w:rPr>
        <w:t>nazwę aplikacji,</w:t>
      </w:r>
    </w:p>
    <w:p w14:paraId="7F2BAD07"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z w:val="20"/>
          <w:szCs w:val="20"/>
        </w:rPr>
        <w:t>nazwę pakietu,</w:t>
      </w:r>
    </w:p>
    <w:p w14:paraId="4999D3E9"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z w:val="20"/>
          <w:szCs w:val="20"/>
        </w:rPr>
        <w:t>kategorię sklepu Google Play,</w:t>
      </w:r>
    </w:p>
    <w:p w14:paraId="2D6380EA"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pacing w:val="14"/>
          <w:sz w:val="20"/>
          <w:szCs w:val="20"/>
        </w:rPr>
        <w:t>uprawnienia aplikacji,</w:t>
      </w:r>
    </w:p>
    <w:p w14:paraId="5D5560BB"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pacing w:val="-3"/>
          <w:sz w:val="20"/>
          <w:szCs w:val="20"/>
        </w:rPr>
        <w:t>pochodzenie aplikacji z nieznanego źródła.</w:t>
      </w:r>
    </w:p>
    <w:p w14:paraId="2F6CC9F7" w14:textId="77777777" w:rsidR="00B30890" w:rsidRPr="00D61DA4" w:rsidRDefault="00B30890" w:rsidP="00BD433E">
      <w:pPr>
        <w:tabs>
          <w:tab w:val="decimal" w:pos="360"/>
          <w:tab w:val="decimal" w:pos="432"/>
        </w:tabs>
        <w:spacing w:after="0" w:line="360" w:lineRule="auto"/>
        <w:jc w:val="both"/>
        <w:rPr>
          <w:rFonts w:ascii="Ebrima" w:hAnsi="Ebrima" w:cs="Calibri"/>
          <w:color w:val="000000"/>
          <w:spacing w:val="-3"/>
          <w:sz w:val="20"/>
          <w:szCs w:val="20"/>
        </w:rPr>
      </w:pPr>
    </w:p>
    <w:p w14:paraId="7B8CCF03" w14:textId="77777777" w:rsidR="00B30890" w:rsidRPr="00D61DA4" w:rsidRDefault="00B30890" w:rsidP="00BD433E">
      <w:pPr>
        <w:tabs>
          <w:tab w:val="decimal" w:pos="360"/>
          <w:tab w:val="decimal" w:pos="432"/>
        </w:tabs>
        <w:spacing w:after="0" w:line="360" w:lineRule="auto"/>
        <w:jc w:val="both"/>
        <w:rPr>
          <w:rFonts w:ascii="Ebrima" w:hAnsi="Ebrima" w:cs="Calibri"/>
          <w:color w:val="000000"/>
          <w:spacing w:val="-3"/>
          <w:sz w:val="20"/>
          <w:szCs w:val="20"/>
        </w:rPr>
      </w:pPr>
    </w:p>
    <w:p w14:paraId="63EE8E77" w14:textId="77777777" w:rsidR="00B30890" w:rsidRPr="00D61DA4" w:rsidRDefault="00B30890" w:rsidP="00BD433E">
      <w:pPr>
        <w:tabs>
          <w:tab w:val="decimal" w:pos="360"/>
          <w:tab w:val="decimal" w:pos="432"/>
        </w:tabs>
        <w:spacing w:after="0" w:line="360" w:lineRule="auto"/>
        <w:jc w:val="both"/>
        <w:rPr>
          <w:rFonts w:ascii="Ebrima" w:hAnsi="Ebrima" w:cs="Calibri"/>
          <w:color w:val="000000"/>
          <w:spacing w:val="-3"/>
          <w:sz w:val="20"/>
          <w:szCs w:val="20"/>
        </w:rPr>
      </w:pPr>
    </w:p>
    <w:p w14:paraId="51DC461E" w14:textId="77777777" w:rsidR="00B30890" w:rsidRPr="00D61DA4" w:rsidRDefault="00000000" w:rsidP="00BD433E">
      <w:pPr>
        <w:pStyle w:val="Akapitzlist"/>
        <w:numPr>
          <w:ilvl w:val="0"/>
          <w:numId w:val="2"/>
        </w:numPr>
        <w:spacing w:before="240" w:after="240" w:line="360" w:lineRule="auto"/>
        <w:ind w:left="357" w:hanging="357"/>
        <w:jc w:val="both"/>
        <w:rPr>
          <w:rFonts w:ascii="Ebrima" w:hAnsi="Ebrima" w:cs="Calibri"/>
          <w:sz w:val="20"/>
          <w:szCs w:val="20"/>
        </w:rPr>
      </w:pPr>
      <w:r w:rsidRPr="00D61DA4">
        <w:rPr>
          <w:rFonts w:ascii="Ebrima" w:hAnsi="Ebrima" w:cs="Calibri"/>
          <w:b/>
          <w:bCs/>
          <w:sz w:val="20"/>
          <w:szCs w:val="20"/>
        </w:rPr>
        <w:t xml:space="preserve">System kopi bezpieczeństwa wraz z niezbędnymi elementami </w:t>
      </w:r>
    </w:p>
    <w:p w14:paraId="0A7AD367" w14:textId="77777777" w:rsidR="00B30890" w:rsidRPr="00D61DA4" w:rsidRDefault="00B30890" w:rsidP="00BD433E">
      <w:pPr>
        <w:pStyle w:val="Akapitzlist"/>
        <w:spacing w:before="240" w:after="240" w:line="360" w:lineRule="auto"/>
        <w:ind w:left="357" w:firstLine="0"/>
        <w:jc w:val="both"/>
        <w:rPr>
          <w:rFonts w:ascii="Ebrima" w:hAnsi="Ebrima" w:cs="Calibri"/>
          <w:sz w:val="20"/>
          <w:szCs w:val="20"/>
        </w:rPr>
      </w:pPr>
    </w:p>
    <w:p w14:paraId="250CDC7A" w14:textId="77777777" w:rsidR="00B30890" w:rsidRPr="00D61DA4" w:rsidRDefault="00000000" w:rsidP="00BD433E">
      <w:pPr>
        <w:pStyle w:val="Akapitzlist"/>
        <w:spacing w:before="240" w:after="240" w:line="360" w:lineRule="auto"/>
        <w:ind w:left="357" w:firstLine="0"/>
        <w:jc w:val="both"/>
        <w:rPr>
          <w:rFonts w:ascii="Ebrima" w:hAnsi="Ebrima" w:cs="Calibri"/>
          <w:sz w:val="20"/>
          <w:szCs w:val="20"/>
        </w:rPr>
      </w:pPr>
      <w:r w:rsidRPr="00D61DA4">
        <w:rPr>
          <w:rFonts w:ascii="Ebrima" w:hAnsi="Ebrima" w:cs="Calibri"/>
          <w:sz w:val="20"/>
          <w:szCs w:val="20"/>
        </w:rPr>
        <w:t xml:space="preserve">Wykonawca w ramach wykonania zadania zainstaluje i skonfiguruje system do tworzenia kopii bezpieczeństwa maszyn wirtualnych oraz kontenerów. System kopii ma zostać  zainstalowany jako maszyna wirtualna na dwóch serwerach fizycznych pomiędzy którymi wykonawca stworzy automatycznie replikującą się przestrzeń. </w:t>
      </w:r>
      <w:r w:rsidRPr="00D61DA4">
        <w:rPr>
          <w:rFonts w:ascii="Ebrima" w:hAnsi="Ebrima" w:cs="Calibri"/>
          <w:sz w:val="20"/>
          <w:szCs w:val="20"/>
        </w:rPr>
        <w:br/>
      </w:r>
    </w:p>
    <w:tbl>
      <w:tblPr>
        <w:tblStyle w:val="Tabela-Siatka"/>
        <w:tblW w:w="9062" w:type="dxa"/>
        <w:tblInd w:w="113" w:type="dxa"/>
        <w:tblLayout w:type="fixed"/>
        <w:tblLook w:val="04A0" w:firstRow="1" w:lastRow="0" w:firstColumn="1" w:lastColumn="0" w:noHBand="0" w:noVBand="1"/>
      </w:tblPr>
      <w:tblGrid>
        <w:gridCol w:w="985"/>
        <w:gridCol w:w="5951"/>
        <w:gridCol w:w="2126"/>
      </w:tblGrid>
      <w:tr w:rsidR="00B30890" w:rsidRPr="00D61DA4" w14:paraId="17F3C90A" w14:textId="77777777">
        <w:tc>
          <w:tcPr>
            <w:tcW w:w="985" w:type="dxa"/>
          </w:tcPr>
          <w:p w14:paraId="797307CA" w14:textId="77777777" w:rsidR="00B30890" w:rsidRPr="00D61DA4" w:rsidRDefault="00000000" w:rsidP="00BD433E">
            <w:pPr>
              <w:widowControl w:val="0"/>
              <w:spacing w:after="0" w:line="360" w:lineRule="auto"/>
              <w:jc w:val="both"/>
              <w:rPr>
                <w:rFonts w:ascii="Ebrima" w:hAnsi="Ebrima" w:cs="Calibri"/>
                <w:sz w:val="20"/>
                <w:szCs w:val="20"/>
              </w:rPr>
            </w:pPr>
            <w:proofErr w:type="spellStart"/>
            <w:r w:rsidRPr="00D61DA4">
              <w:rPr>
                <w:rFonts w:ascii="Ebrima" w:eastAsia="Calibri" w:hAnsi="Ebrima" w:cs="Calibri"/>
                <w:sz w:val="20"/>
                <w:szCs w:val="20"/>
              </w:rPr>
              <w:t>lp</w:t>
            </w:r>
            <w:proofErr w:type="spellEnd"/>
          </w:p>
        </w:tc>
        <w:tc>
          <w:tcPr>
            <w:tcW w:w="5951" w:type="dxa"/>
          </w:tcPr>
          <w:p w14:paraId="4CFEB78F" w14:textId="77777777" w:rsidR="00B30890" w:rsidRPr="00D61DA4" w:rsidRDefault="00000000" w:rsidP="00BD433E">
            <w:pPr>
              <w:widowControl w:val="0"/>
              <w:spacing w:after="0" w:line="360" w:lineRule="auto"/>
              <w:jc w:val="both"/>
              <w:rPr>
                <w:rFonts w:ascii="Ebrima" w:hAnsi="Ebrima" w:cs="Calibri"/>
                <w:sz w:val="20"/>
                <w:szCs w:val="20"/>
              </w:rPr>
            </w:pPr>
            <w:r w:rsidRPr="00D61DA4">
              <w:rPr>
                <w:rFonts w:ascii="Ebrima" w:eastAsia="Calibri" w:hAnsi="Ebrima" w:cs="Calibri"/>
                <w:sz w:val="20"/>
                <w:szCs w:val="20"/>
              </w:rPr>
              <w:t xml:space="preserve">Wymagania funkcjonalno-techniczne </w:t>
            </w:r>
          </w:p>
        </w:tc>
        <w:tc>
          <w:tcPr>
            <w:tcW w:w="2126" w:type="dxa"/>
          </w:tcPr>
          <w:p w14:paraId="62D4C76F" w14:textId="77777777" w:rsidR="00B30890" w:rsidRPr="00D61DA4" w:rsidRDefault="00000000" w:rsidP="00BD433E">
            <w:pPr>
              <w:widowControl w:val="0"/>
              <w:spacing w:after="0" w:line="360" w:lineRule="auto"/>
              <w:jc w:val="both"/>
              <w:rPr>
                <w:rFonts w:ascii="Ebrima" w:hAnsi="Ebrima" w:cs="Calibri"/>
                <w:sz w:val="20"/>
                <w:szCs w:val="20"/>
              </w:rPr>
            </w:pPr>
            <w:r w:rsidRPr="00D61DA4">
              <w:rPr>
                <w:rFonts w:ascii="Ebrima" w:eastAsia="Calibri" w:hAnsi="Ebrima" w:cs="Calibri"/>
                <w:sz w:val="20"/>
                <w:szCs w:val="20"/>
              </w:rPr>
              <w:t>Tak / Nie</w:t>
            </w:r>
          </w:p>
        </w:tc>
      </w:tr>
      <w:tr w:rsidR="00B30890" w:rsidRPr="00D61DA4" w14:paraId="537695F4" w14:textId="77777777">
        <w:tc>
          <w:tcPr>
            <w:tcW w:w="985" w:type="dxa"/>
          </w:tcPr>
          <w:p w14:paraId="7E7444B1"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tcPr>
          <w:p w14:paraId="4D7C461E"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color w:val="000000"/>
                <w:sz w:val="20"/>
                <w:szCs w:val="20"/>
                <w:lang w:bidi="pl-PL"/>
              </w:rPr>
              <w:t>Licencja na oprogramowanie musi pozwalać na pełne wykorzystanie sprzętowych zasobów serwera oraz przestrzeni przeznaczonych do wykonywania kopii bezpieczeństwa. Licencja nie może ograniczać ilości przechowywanych kopii bezpieczeństwa, a także nie może ograniczać ilości maszyn wirtualnych z których ma być wykonana kopia bezpieczeństwa.</w:t>
            </w:r>
          </w:p>
        </w:tc>
        <w:tc>
          <w:tcPr>
            <w:tcW w:w="2126" w:type="dxa"/>
          </w:tcPr>
          <w:p w14:paraId="339AC4A4"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73DF6C98" w14:textId="77777777">
        <w:tc>
          <w:tcPr>
            <w:tcW w:w="985" w:type="dxa"/>
          </w:tcPr>
          <w:p w14:paraId="07638B55"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tcPr>
          <w:p w14:paraId="10E4FF9E"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System kopii bezpieczeństwa musi być zarządzany przez graficzny panel.</w:t>
            </w:r>
          </w:p>
        </w:tc>
        <w:tc>
          <w:tcPr>
            <w:tcW w:w="2126" w:type="dxa"/>
          </w:tcPr>
          <w:p w14:paraId="3C2F0BAB"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3E6C38C9" w14:textId="77777777">
        <w:tc>
          <w:tcPr>
            <w:tcW w:w="985" w:type="dxa"/>
          </w:tcPr>
          <w:p w14:paraId="5D55FC6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tcPr>
          <w:p w14:paraId="46BFE423"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color w:val="000000"/>
                <w:sz w:val="20"/>
                <w:szCs w:val="20"/>
                <w:lang w:bidi="pl-PL"/>
              </w:rPr>
              <w:t xml:space="preserve">System kopii bezpieczeństwa musi być kompatybilny z obecnym rozwiązaniem </w:t>
            </w:r>
            <w:proofErr w:type="spellStart"/>
            <w:r w:rsidRPr="00D61DA4">
              <w:rPr>
                <w:rFonts w:ascii="Ebrima" w:eastAsia="Calibri" w:hAnsi="Ebrima" w:cs="Calibri"/>
                <w:color w:val="000000"/>
                <w:sz w:val="20"/>
                <w:szCs w:val="20"/>
                <w:lang w:bidi="pl-PL"/>
              </w:rPr>
              <w:t>wirtualizacyjnym</w:t>
            </w:r>
            <w:proofErr w:type="spellEnd"/>
            <w:r w:rsidRPr="00D61DA4">
              <w:rPr>
                <w:rFonts w:ascii="Ebrima" w:eastAsia="Calibri" w:hAnsi="Ebrima" w:cs="Calibri"/>
                <w:color w:val="000000"/>
                <w:sz w:val="20"/>
                <w:szCs w:val="20"/>
                <w:lang w:bidi="pl-PL"/>
              </w:rPr>
              <w:t xml:space="preserve"> zamawiającego.</w:t>
            </w:r>
            <w:r w:rsidRPr="00D61DA4">
              <w:rPr>
                <w:rFonts w:ascii="Ebrima" w:eastAsia="Calibri" w:hAnsi="Ebrima" w:cs="Calibri"/>
                <w:color w:val="000000"/>
                <w:sz w:val="20"/>
                <w:szCs w:val="20"/>
                <w:lang w:bidi="pl-PL"/>
              </w:rPr>
              <w:br/>
              <w:t xml:space="preserve">obecnie Zamawiający posiada środowisko HA oparte na </w:t>
            </w:r>
            <w:proofErr w:type="spellStart"/>
            <w:r w:rsidRPr="00D61DA4">
              <w:rPr>
                <w:rFonts w:ascii="Ebrima" w:eastAsia="Calibri" w:hAnsi="Ebrima" w:cs="Calibri"/>
                <w:color w:val="000000"/>
                <w:sz w:val="20"/>
                <w:szCs w:val="20"/>
                <w:lang w:bidi="pl-PL"/>
              </w:rPr>
              <w:t>Proxmox</w:t>
            </w:r>
            <w:proofErr w:type="spellEnd"/>
            <w:r w:rsidRPr="00D61DA4">
              <w:rPr>
                <w:rFonts w:ascii="Ebrima" w:eastAsia="Calibri" w:hAnsi="Ebrima" w:cs="Calibri"/>
                <w:color w:val="000000"/>
                <w:sz w:val="20"/>
                <w:szCs w:val="20"/>
                <w:lang w:bidi="pl-PL"/>
              </w:rPr>
              <w:t xml:space="preserve"> 5.4 </w:t>
            </w:r>
            <w:r w:rsidRPr="00D61DA4">
              <w:rPr>
                <w:rFonts w:ascii="Ebrima" w:eastAsia="Calibri" w:hAnsi="Ebrima" w:cs="Calibri"/>
                <w:color w:val="000000"/>
                <w:sz w:val="20"/>
                <w:szCs w:val="20"/>
                <w:lang w:bidi="pl-PL"/>
              </w:rPr>
              <w:br/>
            </w:r>
            <w:r w:rsidRPr="00D61DA4">
              <w:rPr>
                <w:rFonts w:ascii="Ebrima" w:eastAsia="Calibri" w:hAnsi="Ebrima" w:cs="Calibri"/>
                <w:sz w:val="20"/>
                <w:szCs w:val="20"/>
              </w:rPr>
              <w:t xml:space="preserve">Zamawiający dopuszcza w ramach postepowania wymianę środowiska </w:t>
            </w:r>
            <w:proofErr w:type="spellStart"/>
            <w:r w:rsidRPr="00D61DA4">
              <w:rPr>
                <w:rFonts w:ascii="Ebrima" w:eastAsia="Calibri" w:hAnsi="Ebrima" w:cs="Calibri"/>
                <w:sz w:val="20"/>
                <w:szCs w:val="20"/>
              </w:rPr>
              <w:t>wirtualizacyjnego</w:t>
            </w:r>
            <w:proofErr w:type="spellEnd"/>
            <w:r w:rsidRPr="00D61DA4">
              <w:rPr>
                <w:rFonts w:ascii="Ebrima" w:eastAsia="Calibri" w:hAnsi="Ebrima" w:cs="Calibri"/>
                <w:sz w:val="20"/>
                <w:szCs w:val="20"/>
              </w:rPr>
              <w:t xml:space="preserve"> lub jego aktualizację do najnowszej wersji. </w:t>
            </w:r>
            <w:r w:rsidRPr="00D61DA4">
              <w:rPr>
                <w:rFonts w:ascii="Ebrima" w:eastAsia="Calibri" w:hAnsi="Ebrima" w:cs="Calibri"/>
                <w:sz w:val="20"/>
                <w:szCs w:val="20"/>
              </w:rPr>
              <w:br/>
              <w:t xml:space="preserve">min wymagania dotyczące środowiska </w:t>
            </w:r>
            <w:proofErr w:type="spellStart"/>
            <w:r w:rsidRPr="00D61DA4">
              <w:rPr>
                <w:rFonts w:ascii="Ebrima" w:eastAsia="Calibri" w:hAnsi="Ebrima" w:cs="Calibri"/>
                <w:sz w:val="20"/>
                <w:szCs w:val="20"/>
              </w:rPr>
              <w:t>wirtualizacyjnego</w:t>
            </w:r>
            <w:proofErr w:type="spellEnd"/>
            <w:r w:rsidRPr="00D61DA4">
              <w:rPr>
                <w:rFonts w:ascii="Ebrima" w:eastAsia="Calibri" w:hAnsi="Ebrima" w:cs="Calibri"/>
                <w:sz w:val="20"/>
                <w:szCs w:val="20"/>
              </w:rPr>
              <w:t xml:space="preserve"> :</w:t>
            </w:r>
            <w:r w:rsidRPr="00D61DA4">
              <w:rPr>
                <w:rFonts w:ascii="Ebrima" w:eastAsia="Calibri" w:hAnsi="Ebrima" w:cs="Calibri"/>
                <w:sz w:val="20"/>
                <w:szCs w:val="20"/>
              </w:rPr>
              <w:br/>
              <w:t xml:space="preserve">- </w:t>
            </w:r>
            <w:r w:rsidRPr="00D61DA4">
              <w:rPr>
                <w:rFonts w:ascii="Ebrima" w:eastAsia="Calibri" w:hAnsi="Ebrima" w:cs="Calibri"/>
                <w:color w:val="000000"/>
                <w:sz w:val="20"/>
                <w:szCs w:val="20"/>
                <w:lang w:bidi="pl-PL"/>
              </w:rPr>
              <w:t>Licencja na oprogramowanie musi pozwalać na pełne wykorzystanie sprzętowych zasobów serwera</w:t>
            </w:r>
          </w:p>
          <w:p w14:paraId="4A9FF6D2"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xml:space="preserve">- </w:t>
            </w:r>
            <w:r w:rsidRPr="00D61DA4">
              <w:rPr>
                <w:rFonts w:ascii="Ebrima" w:eastAsia="Calibri" w:hAnsi="Ebrima" w:cs="Calibri"/>
                <w:color w:val="000000"/>
                <w:sz w:val="20"/>
                <w:szCs w:val="20"/>
                <w:lang w:bidi="pl-PL"/>
              </w:rPr>
              <w:t>Warstwa wirtualizacji musi być zainstalowana bezpośrednio na sprzęcie fizycznym bez dodatkowych pośredniczących systemów operacyjnych</w:t>
            </w:r>
          </w:p>
          <w:p w14:paraId="75CCA38A"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Rozwiązanie musi zapewnić możliwość obsługi wielu instancji systemów operacyjnych na jednym serwerze fizycznym i powinno się charakteryzować maksymalnym możliwym stopniem konsolidacji sprzętowej.</w:t>
            </w:r>
          </w:p>
          <w:p w14:paraId="46AAC96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zainstalowane na serwerze fizycznym potrafi obsłużyć i wykorzystać procesory fizyczne wyposażone w 320 logicznych wątków oraz do 4TB pamięci fizycznej RAM</w:t>
            </w:r>
          </w:p>
          <w:p w14:paraId="20FCB64E"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musi zapewnić możliwość skonfigurowania maszyn wirtualnych 1-64 procesorowych</w:t>
            </w:r>
          </w:p>
          <w:p w14:paraId="19EA91ED"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musi zapewniać możliwość stworzenia dysku maszyny wirtualnej o wielkości do 62 TB</w:t>
            </w:r>
          </w:p>
          <w:p w14:paraId="56ECDE6E"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musi zapewnić możliwość skonfigurowania maszyn wirtualnych z możliwością przydzielenia do 1 TB pamięci operacyjnej RAM.</w:t>
            </w:r>
          </w:p>
          <w:p w14:paraId="581DF7AE"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Oprogramowanie do wirtualizacji musi zapewnić możliwość skonfigurowania maszyn wirtualnych z których każda może mieć 1-10 wirtualnych kart sieciowych</w:t>
            </w:r>
          </w:p>
          <w:p w14:paraId="10B3A043"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Rozwiązanie musi umożliwiać łatwą i szybką rozbudowę infrastruktury o nowe usługi bez spadku wydajności i dostępności pozostałych wybranych usług.</w:t>
            </w:r>
          </w:p>
          <w:p w14:paraId="5617D9D8"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Rozwiązanie powinno w możliwie największym stopniu być niezależne od producenta platformy sprzętowej</w:t>
            </w:r>
          </w:p>
          <w:p w14:paraId="6C0D1373"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lastRenderedPageBreak/>
              <w:t xml:space="preserve">- Rozwiązanie musi umożliwiać poprawne zainstalowanie   następujących systemów operacyjnych: Windows Server 2008,2012,2016,2019 , Windows 7, Windows 8, Windows 10,Windows 11, SLES 11, SLES 10, SLES 9, SLES 8, RHEL 6, RHEL 5, RHEL 4, RHEL 3, Solaris 11,Solaris 10, Solaris 9, Solaris 8, OS/2 Warp 4.0, NetWare 6.5, NetWare 6, NetWare 5, OEL 4, OEL 5, </w:t>
            </w:r>
            <w:proofErr w:type="spellStart"/>
            <w:r w:rsidRPr="00D61DA4">
              <w:rPr>
                <w:rFonts w:ascii="Ebrima" w:eastAsia="Calibri" w:hAnsi="Ebrima" w:cs="Calibri"/>
                <w:sz w:val="20"/>
                <w:szCs w:val="20"/>
              </w:rPr>
              <w:t>Debian</w:t>
            </w:r>
            <w:proofErr w:type="spellEnd"/>
            <w:r w:rsidRPr="00D61DA4">
              <w:rPr>
                <w:rFonts w:ascii="Ebrima" w:eastAsia="Calibri" w:hAnsi="Ebrima" w:cs="Calibri"/>
                <w:sz w:val="20"/>
                <w:szCs w:val="20"/>
              </w:rPr>
              <w:t xml:space="preserve">, </w:t>
            </w:r>
            <w:proofErr w:type="spellStart"/>
            <w:r w:rsidRPr="00D61DA4">
              <w:rPr>
                <w:rFonts w:ascii="Ebrima" w:eastAsia="Calibri" w:hAnsi="Ebrima" w:cs="Calibri"/>
                <w:sz w:val="20"/>
                <w:szCs w:val="20"/>
              </w:rPr>
              <w:t>CentOS</w:t>
            </w:r>
            <w:proofErr w:type="spellEnd"/>
            <w:r w:rsidRPr="00D61DA4">
              <w:rPr>
                <w:rFonts w:ascii="Ebrima" w:eastAsia="Calibri" w:hAnsi="Ebrima" w:cs="Calibri"/>
                <w:sz w:val="20"/>
                <w:szCs w:val="20"/>
              </w:rPr>
              <w:t>,</w:t>
            </w:r>
          </w:p>
          <w:p w14:paraId="4CB016C4"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xml:space="preserve">- </w:t>
            </w:r>
            <w:r w:rsidRPr="00D61DA4">
              <w:rPr>
                <w:rFonts w:ascii="Ebrima" w:eastAsia="Calibri" w:hAnsi="Ebrima" w:cs="Calibri"/>
                <w:color w:val="000000"/>
                <w:sz w:val="20"/>
                <w:szCs w:val="20"/>
                <w:lang w:bidi="pl-PL"/>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D61DA4">
              <w:rPr>
                <w:rFonts w:ascii="Ebrima" w:eastAsia="Calibri" w:hAnsi="Ebrima" w:cs="Calibri"/>
                <w:color w:val="000000"/>
                <w:sz w:val="20"/>
                <w:szCs w:val="20"/>
                <w:lang w:bidi="pl-PL"/>
              </w:rPr>
              <w:t>virtual</w:t>
            </w:r>
            <w:proofErr w:type="spellEnd"/>
            <w:r w:rsidRPr="00D61DA4">
              <w:rPr>
                <w:rFonts w:ascii="Ebrima" w:eastAsia="Calibri" w:hAnsi="Ebrima" w:cs="Calibri"/>
                <w:color w:val="000000"/>
                <w:sz w:val="20"/>
                <w:szCs w:val="20"/>
                <w:lang w:bidi="pl-PL"/>
              </w:rPr>
              <w:t xml:space="preserve"> </w:t>
            </w:r>
            <w:proofErr w:type="spellStart"/>
            <w:r w:rsidRPr="00D61DA4">
              <w:rPr>
                <w:rFonts w:ascii="Ebrima" w:eastAsia="Calibri" w:hAnsi="Ebrima" w:cs="Calibri"/>
                <w:color w:val="000000"/>
                <w:sz w:val="20"/>
                <w:szCs w:val="20"/>
                <w:lang w:bidi="pl-PL"/>
              </w:rPr>
              <w:t>appliance</w:t>
            </w:r>
            <w:proofErr w:type="spellEnd"/>
          </w:p>
          <w:p w14:paraId="1A663DF0"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5F62E6C5"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 Oprogramowanie do wirtualizacji powinno zapewnić możliwość wykonywania kopii migawkowych instancji systemów operacyjnych (tzw. </w:t>
            </w:r>
            <w:proofErr w:type="spellStart"/>
            <w:r w:rsidRPr="00D61DA4">
              <w:rPr>
                <w:rFonts w:ascii="Ebrima" w:eastAsia="Calibri" w:hAnsi="Ebrima" w:cs="Calibri"/>
                <w:color w:val="000000"/>
                <w:sz w:val="20"/>
                <w:szCs w:val="20"/>
                <w:lang w:bidi="pl-PL"/>
              </w:rPr>
              <w:t>snapshot</w:t>
            </w:r>
            <w:proofErr w:type="spellEnd"/>
            <w:r w:rsidRPr="00D61DA4">
              <w:rPr>
                <w:rFonts w:ascii="Ebrima" w:eastAsia="Calibri" w:hAnsi="Ebrima" w:cs="Calibri"/>
                <w:color w:val="000000"/>
                <w:sz w:val="20"/>
                <w:szCs w:val="20"/>
                <w:lang w:bidi="pl-PL"/>
              </w:rPr>
              <w:t>) na potrzeby tworzenia kopii zapasowych bez przerywania ich pracy.</w:t>
            </w:r>
          </w:p>
          <w:p w14:paraId="703BF17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Z możliwością wysyłania maila o wykonanej kopii bezpieczeństwa</w:t>
            </w:r>
          </w:p>
          <w:p w14:paraId="46AAB978"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oraz oprogramowanie zarządzające musi posiadać możliwość integracji z usługami katalogowymi Microsoft Active Directory.</w:t>
            </w:r>
          </w:p>
          <w:p w14:paraId="1E9A11A1"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System musi posiadać funkcjonalność wirtualnego przełącznika (</w:t>
            </w:r>
            <w:proofErr w:type="spellStart"/>
            <w:r w:rsidRPr="00D61DA4">
              <w:rPr>
                <w:rFonts w:ascii="Ebrima" w:eastAsia="Calibri" w:hAnsi="Ebrima" w:cs="Calibri"/>
                <w:color w:val="000000"/>
                <w:sz w:val="20"/>
                <w:szCs w:val="20"/>
                <w:lang w:bidi="pl-PL"/>
              </w:rPr>
              <w:t>virtual</w:t>
            </w:r>
            <w:proofErr w:type="spellEnd"/>
            <w:r w:rsidRPr="00D61DA4">
              <w:rPr>
                <w:rFonts w:ascii="Ebrima" w:eastAsia="Calibri" w:hAnsi="Ebrima" w:cs="Calibri"/>
                <w:color w:val="000000"/>
                <w:sz w:val="20"/>
                <w:szCs w:val="20"/>
                <w:lang w:bidi="pl-PL"/>
              </w:rPr>
              <w:t xml:space="preserve"> </w:t>
            </w:r>
            <w:proofErr w:type="spellStart"/>
            <w:r w:rsidRPr="00D61DA4">
              <w:rPr>
                <w:rFonts w:ascii="Ebrima" w:eastAsia="Calibri" w:hAnsi="Ebrima" w:cs="Calibri"/>
                <w:color w:val="000000"/>
                <w:sz w:val="20"/>
                <w:szCs w:val="20"/>
                <w:lang w:bidi="pl-PL"/>
              </w:rPr>
              <w:t>switch</w:t>
            </w:r>
            <w:proofErr w:type="spellEnd"/>
            <w:r w:rsidRPr="00D61DA4">
              <w:rPr>
                <w:rFonts w:ascii="Ebrima" w:eastAsia="Calibri" w:hAnsi="Ebrima" w:cs="Calibri"/>
                <w:color w:val="000000"/>
                <w:sz w:val="20"/>
                <w:szCs w:val="20"/>
                <w:lang w:bidi="pl-PL"/>
              </w:rPr>
              <w:t xml:space="preserve">) umożliwiającego tworzenie sieci wirtualnej w obszarze hosta i pozwalającego połączyć maszyny wirtualne w obszarze jednego hosta, a także na zewnątrz sieci fizycznej.  </w:t>
            </w:r>
          </w:p>
          <w:p w14:paraId="17A30995"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 Musi zostać zapewniona odpowiednia redundancja i mechanizm (wysokiej dostępności HA) aby w przypadku awarii lub niedostępności serwera fizycznego wybrane przez administratora wirtualne maszyny zostały uruchomione na innych serwerach z zainstalowanym oprogramowaniem </w:t>
            </w:r>
            <w:proofErr w:type="spellStart"/>
            <w:r w:rsidRPr="00D61DA4">
              <w:rPr>
                <w:rFonts w:ascii="Ebrima" w:eastAsia="Calibri" w:hAnsi="Ebrima" w:cs="Calibri"/>
                <w:color w:val="000000"/>
                <w:sz w:val="20"/>
                <w:szCs w:val="20"/>
                <w:lang w:bidi="pl-PL"/>
              </w:rPr>
              <w:t>wirtualizacyjnym</w:t>
            </w:r>
            <w:proofErr w:type="spellEnd"/>
            <w:r w:rsidRPr="00D61DA4">
              <w:rPr>
                <w:rFonts w:ascii="Ebrima" w:eastAsia="Calibri" w:hAnsi="Ebrima" w:cs="Calibri"/>
                <w:color w:val="000000"/>
                <w:sz w:val="20"/>
                <w:szCs w:val="20"/>
                <w:lang w:bidi="pl-PL"/>
              </w:rPr>
              <w:t>.</w:t>
            </w:r>
          </w:p>
          <w:p w14:paraId="64B36687" w14:textId="77777777" w:rsidR="00B30890" w:rsidRPr="00D61DA4" w:rsidRDefault="00B30890" w:rsidP="00CD609E">
            <w:pPr>
              <w:widowControl w:val="0"/>
              <w:spacing w:after="0" w:line="276" w:lineRule="auto"/>
              <w:jc w:val="both"/>
              <w:rPr>
                <w:rFonts w:ascii="Ebrima" w:hAnsi="Ebrima" w:cs="Calibri"/>
                <w:color w:val="000000"/>
                <w:sz w:val="20"/>
                <w:szCs w:val="20"/>
                <w:lang w:bidi="pl-PL"/>
              </w:rPr>
            </w:pPr>
          </w:p>
          <w:p w14:paraId="51713B3C"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Wykonawca zmieniając środowisko wirtualizacje zobowiązany jest do przeniesienia obecnych maszyn wirtualnych na nowe środowisko w sposób bezpieczny, nie powodujący dłuższej przerwy technicznej niż 4 godziny.</w:t>
            </w:r>
            <w:r w:rsidRPr="00D61DA4">
              <w:rPr>
                <w:rFonts w:ascii="Ebrima" w:eastAsia="Calibri" w:hAnsi="Ebrima" w:cs="Calibri"/>
                <w:color w:val="000000"/>
                <w:sz w:val="20"/>
                <w:szCs w:val="20"/>
                <w:lang w:bidi="pl-PL"/>
              </w:rPr>
              <w:br/>
              <w:t xml:space="preserve">W przypadku wykonywania Update środowiska </w:t>
            </w:r>
            <w:proofErr w:type="spellStart"/>
            <w:r w:rsidRPr="00D61DA4">
              <w:rPr>
                <w:rFonts w:ascii="Ebrima" w:eastAsia="Calibri" w:hAnsi="Ebrima" w:cs="Calibri"/>
                <w:color w:val="000000"/>
                <w:sz w:val="20"/>
                <w:szCs w:val="20"/>
                <w:lang w:bidi="pl-PL"/>
              </w:rPr>
              <w:t>wirtualizacyjnego</w:t>
            </w:r>
            <w:proofErr w:type="spellEnd"/>
            <w:r w:rsidRPr="00D61DA4">
              <w:rPr>
                <w:rFonts w:ascii="Ebrima" w:eastAsia="Calibri" w:hAnsi="Ebrima" w:cs="Calibri"/>
                <w:color w:val="000000"/>
                <w:sz w:val="20"/>
                <w:szCs w:val="20"/>
                <w:lang w:bidi="pl-PL"/>
              </w:rPr>
              <w:t xml:space="preserve"> wykonawca zobowiązany jest do podniesienia systemów </w:t>
            </w:r>
            <w:r w:rsidRPr="00D61DA4">
              <w:rPr>
                <w:rFonts w:ascii="Ebrima" w:eastAsia="Calibri" w:hAnsi="Ebrima" w:cs="Calibri"/>
                <w:color w:val="000000"/>
                <w:sz w:val="20"/>
                <w:szCs w:val="20"/>
                <w:lang w:bidi="pl-PL"/>
              </w:rPr>
              <w:lastRenderedPageBreak/>
              <w:t xml:space="preserve">operacyjnych maszyn wirtualnych systemu medycznego </w:t>
            </w:r>
            <w:proofErr w:type="spellStart"/>
            <w:r w:rsidRPr="00D61DA4">
              <w:rPr>
                <w:rFonts w:ascii="Ebrima" w:eastAsia="Calibri" w:hAnsi="Ebrima" w:cs="Calibri"/>
                <w:color w:val="000000"/>
                <w:sz w:val="20"/>
                <w:szCs w:val="20"/>
                <w:lang w:bidi="pl-PL"/>
              </w:rPr>
              <w:t>Medicus</w:t>
            </w:r>
            <w:proofErr w:type="spellEnd"/>
            <w:r w:rsidRPr="00D61DA4">
              <w:rPr>
                <w:rFonts w:ascii="Ebrima" w:eastAsia="Calibri" w:hAnsi="Ebrima" w:cs="Calibri"/>
                <w:color w:val="000000"/>
                <w:sz w:val="20"/>
                <w:szCs w:val="20"/>
                <w:lang w:bidi="pl-PL"/>
              </w:rPr>
              <w:t xml:space="preserve">-Online.  </w:t>
            </w:r>
          </w:p>
        </w:tc>
        <w:tc>
          <w:tcPr>
            <w:tcW w:w="2126" w:type="dxa"/>
          </w:tcPr>
          <w:p w14:paraId="7FFA3FBD"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0B91A2EC" w14:textId="77777777">
        <w:tc>
          <w:tcPr>
            <w:tcW w:w="985" w:type="dxa"/>
          </w:tcPr>
          <w:p w14:paraId="58CB4C1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0A31E1E0"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szyfrowania kopii po stronie klienta w celu zapewnienia bezpieczeństwa danych przed dotarciem do serwera backupowego </w:t>
            </w:r>
          </w:p>
        </w:tc>
        <w:tc>
          <w:tcPr>
            <w:tcW w:w="2126" w:type="dxa"/>
          </w:tcPr>
          <w:p w14:paraId="36B2FC9B"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46AC381E" w14:textId="77777777">
        <w:tc>
          <w:tcPr>
            <w:tcW w:w="985" w:type="dxa"/>
          </w:tcPr>
          <w:p w14:paraId="6D23FEB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18EEA6AB"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korzystania z różnych typów przestrzeni dyskowych do składowania kopii bezpieczeństwa</w:t>
            </w:r>
          </w:p>
        </w:tc>
        <w:tc>
          <w:tcPr>
            <w:tcW w:w="2126" w:type="dxa"/>
          </w:tcPr>
          <w:p w14:paraId="167CA3FF"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713048BA" w14:textId="77777777">
        <w:tc>
          <w:tcPr>
            <w:tcW w:w="985" w:type="dxa"/>
          </w:tcPr>
          <w:p w14:paraId="57F19F81"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6B80F21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Automatyczna weryfikacja kopii bezpieczeństwa </w:t>
            </w:r>
          </w:p>
        </w:tc>
        <w:tc>
          <w:tcPr>
            <w:tcW w:w="2126" w:type="dxa"/>
          </w:tcPr>
          <w:p w14:paraId="4CD3B76A"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3CE64EBF" w14:textId="77777777">
        <w:tc>
          <w:tcPr>
            <w:tcW w:w="985" w:type="dxa"/>
          </w:tcPr>
          <w:p w14:paraId="6463050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45C3AD89"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tworzenia kopii min. na  LTO-5 </w:t>
            </w:r>
          </w:p>
        </w:tc>
        <w:tc>
          <w:tcPr>
            <w:tcW w:w="2126" w:type="dxa"/>
          </w:tcPr>
          <w:p w14:paraId="7EE5471E"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5EA7BD01" w14:textId="77777777">
        <w:tc>
          <w:tcPr>
            <w:tcW w:w="985" w:type="dxa"/>
          </w:tcPr>
          <w:p w14:paraId="6A67D12C"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2BD07262"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Powiadomienia e-mail o wykonanych / niewykonanych kopiach bezpieczeństwa</w:t>
            </w:r>
          </w:p>
        </w:tc>
        <w:tc>
          <w:tcPr>
            <w:tcW w:w="2126" w:type="dxa"/>
          </w:tcPr>
          <w:p w14:paraId="76C0D491"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2A974392" w14:textId="77777777">
        <w:tc>
          <w:tcPr>
            <w:tcW w:w="985" w:type="dxa"/>
          </w:tcPr>
          <w:p w14:paraId="640AB2CB"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0979F10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System działający w modelu serwer – klient</w:t>
            </w:r>
          </w:p>
        </w:tc>
        <w:tc>
          <w:tcPr>
            <w:tcW w:w="2126" w:type="dxa"/>
          </w:tcPr>
          <w:p w14:paraId="261FBCB5"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4EDD90D4" w14:textId="77777777">
        <w:tc>
          <w:tcPr>
            <w:tcW w:w="985" w:type="dxa"/>
          </w:tcPr>
          <w:p w14:paraId="08080D63"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37F63E2C"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tworzenia kopi zapasowych fizycznych hostów opartych o systemy operacyjne z rodziny Linux, min. </w:t>
            </w:r>
            <w:proofErr w:type="spellStart"/>
            <w:r w:rsidRPr="00D61DA4">
              <w:rPr>
                <w:rFonts w:ascii="Ebrima" w:eastAsia="Calibri" w:hAnsi="Ebrima" w:cs="Calibri"/>
                <w:color w:val="000000"/>
                <w:sz w:val="20"/>
                <w:szCs w:val="20"/>
                <w:lang w:bidi="pl-PL"/>
              </w:rPr>
              <w:t>Debian</w:t>
            </w:r>
            <w:proofErr w:type="spellEnd"/>
            <w:r w:rsidRPr="00D61DA4">
              <w:rPr>
                <w:rFonts w:ascii="Ebrima" w:eastAsia="Calibri" w:hAnsi="Ebrima" w:cs="Calibri"/>
                <w:color w:val="000000"/>
                <w:sz w:val="20"/>
                <w:szCs w:val="20"/>
                <w:lang w:bidi="pl-PL"/>
              </w:rPr>
              <w:t xml:space="preserve">, </w:t>
            </w:r>
            <w:proofErr w:type="spellStart"/>
            <w:r w:rsidRPr="00D61DA4">
              <w:rPr>
                <w:rFonts w:ascii="Ebrima" w:eastAsia="Calibri" w:hAnsi="Ebrima" w:cs="Calibri"/>
                <w:color w:val="000000"/>
                <w:sz w:val="20"/>
                <w:szCs w:val="20"/>
                <w:lang w:bidi="pl-PL"/>
              </w:rPr>
              <w:t>ubuntu</w:t>
            </w:r>
            <w:proofErr w:type="spellEnd"/>
          </w:p>
        </w:tc>
        <w:tc>
          <w:tcPr>
            <w:tcW w:w="2126" w:type="dxa"/>
          </w:tcPr>
          <w:p w14:paraId="7CBBE217"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61F18C7A" w14:textId="77777777">
        <w:tc>
          <w:tcPr>
            <w:tcW w:w="985" w:type="dxa"/>
          </w:tcPr>
          <w:p w14:paraId="2509F44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09EC0FEC"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Wykonywanie kopii bezpieczeństwa maszyn wirtualnych oraz kontenerów z poziomu konsoli </w:t>
            </w:r>
            <w:proofErr w:type="spellStart"/>
            <w:r w:rsidRPr="00D61DA4">
              <w:rPr>
                <w:rFonts w:ascii="Ebrima" w:eastAsia="Calibri" w:hAnsi="Ebrima" w:cs="Calibri"/>
                <w:color w:val="000000"/>
                <w:sz w:val="20"/>
                <w:szCs w:val="20"/>
                <w:lang w:bidi="pl-PL"/>
              </w:rPr>
              <w:t>wirtualizatora</w:t>
            </w:r>
            <w:proofErr w:type="spellEnd"/>
            <w:r w:rsidRPr="00D61DA4">
              <w:rPr>
                <w:rFonts w:ascii="Ebrima" w:eastAsia="Calibri" w:hAnsi="Ebrima" w:cs="Calibri"/>
                <w:color w:val="000000"/>
                <w:sz w:val="20"/>
                <w:szCs w:val="20"/>
                <w:lang w:bidi="pl-PL"/>
              </w:rPr>
              <w:t>.</w:t>
            </w:r>
          </w:p>
        </w:tc>
        <w:tc>
          <w:tcPr>
            <w:tcW w:w="2126" w:type="dxa"/>
          </w:tcPr>
          <w:p w14:paraId="402B8DF3"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115EFCD6" w14:textId="77777777">
        <w:tc>
          <w:tcPr>
            <w:tcW w:w="985" w:type="dxa"/>
          </w:tcPr>
          <w:p w14:paraId="0AA6FF1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4393BB04"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tworzenia kopii bezpieczeństwa na żądanie z panelu </w:t>
            </w:r>
            <w:proofErr w:type="spellStart"/>
            <w:r w:rsidRPr="00D61DA4">
              <w:rPr>
                <w:rFonts w:ascii="Ebrima" w:eastAsia="Calibri" w:hAnsi="Ebrima" w:cs="Calibri"/>
                <w:color w:val="000000"/>
                <w:sz w:val="20"/>
                <w:szCs w:val="20"/>
                <w:lang w:bidi="pl-PL"/>
              </w:rPr>
              <w:t>wirtualizatora</w:t>
            </w:r>
            <w:proofErr w:type="spellEnd"/>
            <w:r w:rsidRPr="00D61DA4">
              <w:rPr>
                <w:rFonts w:ascii="Ebrima" w:eastAsia="Calibri" w:hAnsi="Ebrima" w:cs="Calibri"/>
                <w:color w:val="000000"/>
                <w:sz w:val="20"/>
                <w:szCs w:val="20"/>
                <w:lang w:bidi="pl-PL"/>
              </w:rPr>
              <w:t xml:space="preserve"> </w:t>
            </w:r>
          </w:p>
        </w:tc>
        <w:tc>
          <w:tcPr>
            <w:tcW w:w="2126" w:type="dxa"/>
          </w:tcPr>
          <w:p w14:paraId="157A56C2"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6C4DC8D8" w14:textId="77777777">
        <w:tc>
          <w:tcPr>
            <w:tcW w:w="985" w:type="dxa"/>
          </w:tcPr>
          <w:p w14:paraId="0416659A"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6A447FD6"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konfigurowania harmonogramu kopii bezpieczeństwa - administrator wykonuje  z panelu zarządzania środowiskiem wirtualnym</w:t>
            </w:r>
          </w:p>
        </w:tc>
        <w:tc>
          <w:tcPr>
            <w:tcW w:w="2126" w:type="dxa"/>
          </w:tcPr>
          <w:p w14:paraId="60E92C1A"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55C623D8" w14:textId="77777777">
        <w:tc>
          <w:tcPr>
            <w:tcW w:w="985" w:type="dxa"/>
          </w:tcPr>
          <w:p w14:paraId="7F1EF9C8"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62615C79"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podłączenia drugiego serwera kopii zapasowej w celu synchronizacji wykonanych kopii bezpieczeństwa</w:t>
            </w:r>
          </w:p>
        </w:tc>
        <w:tc>
          <w:tcPr>
            <w:tcW w:w="2126" w:type="dxa"/>
          </w:tcPr>
          <w:p w14:paraId="4C2580AC"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117DA1E1" w14:textId="77777777">
        <w:tc>
          <w:tcPr>
            <w:tcW w:w="985" w:type="dxa"/>
          </w:tcPr>
          <w:p w14:paraId="2D59FBBF"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701BA5E6"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zaplanowania maksymalnej liczy przechowywanych kopii</w:t>
            </w:r>
          </w:p>
        </w:tc>
        <w:tc>
          <w:tcPr>
            <w:tcW w:w="2126" w:type="dxa"/>
          </w:tcPr>
          <w:p w14:paraId="6FB86EC0"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45480B71" w14:textId="77777777">
        <w:trPr>
          <w:trHeight w:val="4960"/>
        </w:trPr>
        <w:tc>
          <w:tcPr>
            <w:tcW w:w="985" w:type="dxa"/>
          </w:tcPr>
          <w:p w14:paraId="1BB7FE65"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7CA7315E"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W ramach instalacji i konfiguracji systemu backupowego wykonawca na serwerach z klastra HA rozszerzy przestrzeń dyskową co umożliwi przeprowadzenie manualnego odtwarzania kopii zapasowych maszyn wirtualnych w celu weryfikacji poprawności ich wykonania.</w:t>
            </w:r>
          </w:p>
          <w:p w14:paraId="351DEAB2"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Każdy z trzech serwerów fizycznych pracujących w klastrze HA musi zostać rozszerzony przynajmniej o dwa dyski o poniższych parametrach (razem min. 6 dysków):</w:t>
            </w:r>
            <w:r w:rsidRPr="00D61DA4">
              <w:rPr>
                <w:rFonts w:ascii="Ebrima" w:eastAsia="Calibri" w:hAnsi="Ebrima" w:cs="Calibri"/>
                <w:color w:val="000000"/>
                <w:sz w:val="20"/>
                <w:szCs w:val="20"/>
                <w:lang w:bidi="pl-PL"/>
              </w:rPr>
              <w:br/>
              <w:t xml:space="preserve">Dedykowany dysk SSD 480GB od serwera DL360 G10 </w:t>
            </w:r>
          </w:p>
          <w:p w14:paraId="57C178C4"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Typ dysku: SSD</w:t>
            </w:r>
          </w:p>
          <w:p w14:paraId="3442E9B2"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Format szerokości : 2,5'' (SFF)</w:t>
            </w:r>
          </w:p>
          <w:p w14:paraId="060C1A20"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Typ napędu:  Wewnętrzny</w:t>
            </w:r>
          </w:p>
          <w:p w14:paraId="1952E38B"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Pojemność dysku: min. 480 GB</w:t>
            </w:r>
          </w:p>
          <w:p w14:paraId="1BEFFB87"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Interfejs dysku: SATA III - 6 </w:t>
            </w:r>
            <w:proofErr w:type="spellStart"/>
            <w:r w:rsidRPr="00D61DA4">
              <w:rPr>
                <w:rFonts w:ascii="Ebrima" w:eastAsia="Calibri" w:hAnsi="Ebrima" w:cs="Calibri"/>
                <w:color w:val="000000"/>
                <w:sz w:val="20"/>
                <w:szCs w:val="20"/>
                <w:lang w:bidi="pl-PL"/>
              </w:rPr>
              <w:t>Gb</w:t>
            </w:r>
            <w:proofErr w:type="spellEnd"/>
            <w:r w:rsidRPr="00D61DA4">
              <w:rPr>
                <w:rFonts w:ascii="Ebrima" w:eastAsia="Calibri" w:hAnsi="Ebrima" w:cs="Calibri"/>
                <w:color w:val="000000"/>
                <w:sz w:val="20"/>
                <w:szCs w:val="20"/>
                <w:lang w:bidi="pl-PL"/>
              </w:rPr>
              <w:t>/s</w:t>
            </w:r>
          </w:p>
          <w:p w14:paraId="60912E14"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Typ pamięci: MLC</w:t>
            </w:r>
          </w:p>
          <w:p w14:paraId="3CA18C68"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Ilość operacji odczytu IOPS : min 79 000</w:t>
            </w:r>
          </w:p>
          <w:p w14:paraId="1C94552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Ilość operacji zapisu IOPS : min 29 000</w:t>
            </w:r>
          </w:p>
          <w:p w14:paraId="0192F40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lastRenderedPageBreak/>
              <w:t>Pobór mocy: max. 2.16 W</w:t>
            </w:r>
          </w:p>
          <w:p w14:paraId="7DA7D7D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Gwarancja : min. 36 miesięcy</w:t>
            </w:r>
          </w:p>
          <w:p w14:paraId="2B0FB776" w14:textId="77777777" w:rsidR="00B30890" w:rsidRPr="00D61DA4" w:rsidRDefault="00B30890" w:rsidP="00CD609E">
            <w:pPr>
              <w:widowControl w:val="0"/>
              <w:spacing w:after="0" w:line="276" w:lineRule="auto"/>
              <w:jc w:val="both"/>
              <w:rPr>
                <w:rFonts w:ascii="Ebrima" w:hAnsi="Ebrima" w:cs="Calibri"/>
                <w:color w:val="000000"/>
                <w:sz w:val="20"/>
                <w:szCs w:val="20"/>
                <w:lang w:bidi="pl-PL"/>
              </w:rPr>
            </w:pPr>
          </w:p>
          <w:p w14:paraId="14FDE7FC" w14:textId="77777777" w:rsidR="00B30890" w:rsidRPr="00D61DA4" w:rsidRDefault="00B30890" w:rsidP="00CD609E">
            <w:pPr>
              <w:widowControl w:val="0"/>
              <w:spacing w:after="0" w:line="276" w:lineRule="auto"/>
              <w:jc w:val="both"/>
              <w:rPr>
                <w:rFonts w:ascii="Ebrima" w:hAnsi="Ebrima" w:cs="Calibri"/>
                <w:color w:val="000000"/>
                <w:sz w:val="20"/>
                <w:szCs w:val="20"/>
                <w:lang w:bidi="pl-PL"/>
              </w:rPr>
            </w:pPr>
          </w:p>
        </w:tc>
        <w:tc>
          <w:tcPr>
            <w:tcW w:w="2126" w:type="dxa"/>
          </w:tcPr>
          <w:p w14:paraId="6BB97846" w14:textId="77777777" w:rsidR="00B30890" w:rsidRPr="00D61DA4" w:rsidRDefault="00B30890" w:rsidP="00BD433E">
            <w:pPr>
              <w:widowControl w:val="0"/>
              <w:spacing w:after="0" w:line="360" w:lineRule="auto"/>
              <w:jc w:val="both"/>
              <w:rPr>
                <w:rFonts w:ascii="Ebrima" w:hAnsi="Ebrima" w:cs="Calibri"/>
                <w:sz w:val="20"/>
                <w:szCs w:val="20"/>
              </w:rPr>
            </w:pPr>
          </w:p>
        </w:tc>
      </w:tr>
    </w:tbl>
    <w:p w14:paraId="77EBCB2F" w14:textId="77777777" w:rsidR="00B30890" w:rsidRPr="00D61DA4" w:rsidRDefault="00000000" w:rsidP="00BD433E">
      <w:pPr>
        <w:spacing w:before="240" w:after="240" w:line="360" w:lineRule="auto"/>
        <w:jc w:val="both"/>
        <w:rPr>
          <w:rFonts w:ascii="Ebrima" w:hAnsi="Ebrima" w:cs="Calibri"/>
          <w:sz w:val="20"/>
          <w:szCs w:val="20"/>
        </w:rPr>
      </w:pPr>
      <w:r w:rsidRPr="00D61DA4">
        <w:rPr>
          <w:rFonts w:ascii="Ebrima" w:hAnsi="Ebrima" w:cs="Calibri"/>
          <w:b/>
          <w:bCs/>
          <w:sz w:val="20"/>
          <w:szCs w:val="20"/>
        </w:rPr>
        <w:t>W ramach zadania wykonawca dostarczy zainstaluje i skonfiguruje sieciowy serwer plikowy dla archiwizacji</w:t>
      </w:r>
      <w:r w:rsidRPr="00D61DA4">
        <w:rPr>
          <w:rFonts w:ascii="Ebrima" w:hAnsi="Ebrima" w:cs="Calibri"/>
          <w:b/>
          <w:bCs/>
          <w:sz w:val="20"/>
          <w:szCs w:val="20"/>
        </w:rPr>
        <w:br/>
        <w:t xml:space="preserve">kopii bezpieczeństwa. Konfiguracja sieciowego serwera plików musi zakładać podział przestrzeni dyskowej do przechowywania kopii przyrostowych maszyn wirtualnych jak i kopii pełnych maszyn wirtualnych  </w:t>
      </w:r>
    </w:p>
    <w:tbl>
      <w:tblPr>
        <w:tblW w:w="9720" w:type="dxa"/>
        <w:tblInd w:w="75" w:type="dxa"/>
        <w:tblLayout w:type="fixed"/>
        <w:tblCellMar>
          <w:left w:w="70" w:type="dxa"/>
          <w:right w:w="70" w:type="dxa"/>
        </w:tblCellMar>
        <w:tblLook w:val="04A0" w:firstRow="1" w:lastRow="0" w:firstColumn="1" w:lastColumn="0" w:noHBand="0" w:noVBand="1"/>
      </w:tblPr>
      <w:tblGrid>
        <w:gridCol w:w="3679"/>
        <w:gridCol w:w="6041"/>
      </w:tblGrid>
      <w:tr w:rsidR="00B30890" w:rsidRPr="00D61DA4" w14:paraId="6401CBB7"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C1D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Architektura procesora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063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64 bit</w:t>
            </w:r>
          </w:p>
        </w:tc>
      </w:tr>
      <w:tr w:rsidR="00B30890" w:rsidRPr="00D61DA4" w14:paraId="3289830C"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113D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Procesor liczba rdzeni</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3935F" w14:textId="77777777" w:rsidR="00B30890" w:rsidRPr="00D61DA4" w:rsidRDefault="00000000" w:rsidP="00CD609E">
            <w:pPr>
              <w:widowControl w:val="0"/>
              <w:spacing w:after="0" w:line="360" w:lineRule="auto"/>
              <w:rPr>
                <w:rFonts w:ascii="Ebrima" w:hAnsi="Ebrima" w:cs="Calibri"/>
                <w:sz w:val="20"/>
                <w:szCs w:val="20"/>
              </w:rPr>
            </w:pPr>
            <w:r w:rsidRPr="00D61DA4">
              <w:rPr>
                <w:rFonts w:ascii="Ebrima" w:hAnsi="Ebrima" w:cs="Calibri"/>
                <w:sz w:val="20"/>
                <w:szCs w:val="20"/>
              </w:rPr>
              <w:t>Procesor osiągający wynik co najmniej 22 700 punktów w teście „</w:t>
            </w:r>
            <w:proofErr w:type="spellStart"/>
            <w:r w:rsidRPr="00D61DA4">
              <w:rPr>
                <w:rFonts w:ascii="Ebrima" w:hAnsi="Ebrima" w:cs="Calibri"/>
                <w:sz w:val="20"/>
                <w:szCs w:val="20"/>
              </w:rPr>
              <w:t>PassMark</w:t>
            </w:r>
            <w:proofErr w:type="spellEnd"/>
            <w:r w:rsidRPr="00D61DA4">
              <w:rPr>
                <w:rFonts w:ascii="Ebrima" w:hAnsi="Ebrima" w:cs="Calibri"/>
                <w:sz w:val="20"/>
                <w:szCs w:val="20"/>
              </w:rPr>
              <w:t xml:space="preserve"> Performance Test”, wynik opublikowany na stronie : </w:t>
            </w:r>
            <w:hyperlink r:id="rId7">
              <w:r w:rsidRPr="00D61DA4">
                <w:rPr>
                  <w:rStyle w:val="czeinternetowe"/>
                  <w:rFonts w:ascii="Ebrima" w:hAnsi="Ebrima" w:cs="Calibri"/>
                  <w:sz w:val="20"/>
                  <w:szCs w:val="20"/>
                </w:rPr>
                <w:t>https://www.cpubenchmark.net/high_end_cpus.html</w:t>
              </w:r>
            </w:hyperlink>
            <w:r w:rsidRPr="00D61DA4">
              <w:rPr>
                <w:rFonts w:ascii="Ebrima" w:hAnsi="Ebrima" w:cs="Calibri"/>
                <w:sz w:val="20"/>
                <w:szCs w:val="20"/>
              </w:rPr>
              <w:t xml:space="preserve"> na dzień składania oferty. </w:t>
            </w:r>
          </w:p>
        </w:tc>
      </w:tr>
      <w:tr w:rsidR="00B30890" w:rsidRPr="00D61DA4" w14:paraId="40A0CDC5"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52D89"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Pamięć RAM</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DA3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Nie mniej niż 32GB DDR4</w:t>
            </w:r>
          </w:p>
        </w:tc>
      </w:tr>
      <w:tr w:rsidR="00B30890" w:rsidRPr="00D61DA4" w14:paraId="330471ED"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CB3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proofErr w:type="spellStart"/>
            <w:r w:rsidRPr="00D61DA4">
              <w:rPr>
                <w:rFonts w:ascii="Ebrima" w:eastAsia="Times New Roman" w:hAnsi="Ebrima" w:cs="Calibri"/>
                <w:color w:val="000000"/>
                <w:sz w:val="20"/>
                <w:szCs w:val="20"/>
                <w:lang w:eastAsia="pl-PL"/>
              </w:rPr>
              <w:t>Pamieć</w:t>
            </w:r>
            <w:proofErr w:type="spellEnd"/>
            <w:r w:rsidRPr="00D61DA4">
              <w:rPr>
                <w:rFonts w:ascii="Ebrima" w:eastAsia="Times New Roman" w:hAnsi="Ebrima" w:cs="Calibri"/>
                <w:color w:val="000000"/>
                <w:sz w:val="20"/>
                <w:szCs w:val="20"/>
                <w:lang w:eastAsia="pl-PL"/>
              </w:rPr>
              <w:t xml:space="preserve"> RAM liczba slotów</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AF63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Minimum 4  </w:t>
            </w:r>
            <w:proofErr w:type="spellStart"/>
            <w:r w:rsidRPr="00D61DA4">
              <w:rPr>
                <w:rFonts w:ascii="Ebrima" w:eastAsia="Times New Roman" w:hAnsi="Ebrima" w:cs="Calibri"/>
                <w:color w:val="000000"/>
                <w:sz w:val="20"/>
                <w:szCs w:val="20"/>
                <w:lang w:eastAsia="pl-PL"/>
              </w:rPr>
              <w:t>sloty</w:t>
            </w:r>
            <w:proofErr w:type="spellEnd"/>
          </w:p>
        </w:tc>
      </w:tr>
      <w:tr w:rsidR="00B30890" w:rsidRPr="00D61DA4" w14:paraId="19E54E29"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351A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Pamięć RAM - możliwość rozszerzenia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19671"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Nie mniej niż do 128 GB</w:t>
            </w:r>
          </w:p>
        </w:tc>
      </w:tr>
      <w:tr w:rsidR="00B30890" w:rsidRPr="00D61DA4" w14:paraId="54E021B8"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43DF5"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instalacji dysków 3,5" SATA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A949"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Minimum 4</w:t>
            </w:r>
          </w:p>
        </w:tc>
      </w:tr>
      <w:tr w:rsidR="00B30890" w:rsidRPr="00D61DA4" w14:paraId="2421037F"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85A2"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instalacji dysków 2,5" SATA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6002"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Minimum 5 </w:t>
            </w:r>
          </w:p>
        </w:tc>
      </w:tr>
      <w:tr w:rsidR="00B30890" w:rsidRPr="00D61DA4" w14:paraId="063DCC1F"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FDFA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Pojemność dysków twardych jakie można stosować</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CC35"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do 18 TB</w:t>
            </w:r>
          </w:p>
        </w:tc>
      </w:tr>
      <w:tr w:rsidR="00B30890" w:rsidRPr="00D61DA4" w14:paraId="4764B613"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C83F4"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proofErr w:type="spellStart"/>
            <w:r w:rsidRPr="00D61DA4">
              <w:rPr>
                <w:rFonts w:ascii="Ebrima" w:eastAsia="Times New Roman" w:hAnsi="Ebrima" w:cs="Calibri"/>
                <w:color w:val="000000"/>
                <w:sz w:val="20"/>
                <w:szCs w:val="20"/>
                <w:lang w:eastAsia="pl-PL"/>
              </w:rPr>
              <w:t>Zaintalowane</w:t>
            </w:r>
            <w:proofErr w:type="spellEnd"/>
            <w:r w:rsidRPr="00D61DA4">
              <w:rPr>
                <w:rFonts w:ascii="Ebrima" w:eastAsia="Times New Roman" w:hAnsi="Ebrima" w:cs="Calibri"/>
                <w:color w:val="000000"/>
                <w:sz w:val="20"/>
                <w:szCs w:val="20"/>
                <w:lang w:eastAsia="pl-PL"/>
              </w:rPr>
              <w:t xml:space="preserve"> dyski twarde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ECE1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 4 dyski o pojemności min. 10TB, przeznaczone do pracy w trybie 24x7, </w:t>
            </w:r>
            <w:proofErr w:type="spellStart"/>
            <w:r w:rsidRPr="00D61DA4">
              <w:rPr>
                <w:rFonts w:ascii="Ebrima" w:eastAsia="Times New Roman" w:hAnsi="Ebrima" w:cs="Calibri"/>
                <w:color w:val="000000"/>
                <w:sz w:val="20"/>
                <w:szCs w:val="20"/>
                <w:lang w:eastAsia="pl-PL"/>
              </w:rPr>
              <w:t>pamięc</w:t>
            </w:r>
            <w:proofErr w:type="spellEnd"/>
            <w:r w:rsidRPr="00D61DA4">
              <w:rPr>
                <w:rFonts w:ascii="Ebrima" w:eastAsia="Times New Roman" w:hAnsi="Ebrima" w:cs="Calibri"/>
                <w:color w:val="000000"/>
                <w:sz w:val="20"/>
                <w:szCs w:val="20"/>
                <w:lang w:eastAsia="pl-PL"/>
              </w:rPr>
              <w:t xml:space="preserve"> cache min 256MB</w:t>
            </w:r>
          </w:p>
        </w:tc>
      </w:tr>
      <w:tr w:rsidR="00B30890" w:rsidRPr="00D61DA4" w14:paraId="2DEBE223"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C473"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podłączenia modułu rozszerzającego</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26FE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 minimum 5, rozbudowa może wymagać instalacji dodatkowej karty nie dostarczonej z urządzeniem</w:t>
            </w:r>
          </w:p>
        </w:tc>
      </w:tr>
      <w:tr w:rsidR="00B30890" w:rsidRPr="00D61DA4" w14:paraId="1B5DEA8C" w14:textId="77777777">
        <w:trPr>
          <w:trHeight w:val="675"/>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F1DE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Porty LAN</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9E6F3"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Minimum 2 x 1 </w:t>
            </w:r>
            <w:proofErr w:type="spellStart"/>
            <w:r w:rsidRPr="00D61DA4">
              <w:rPr>
                <w:rFonts w:ascii="Ebrima" w:eastAsia="Times New Roman" w:hAnsi="Ebrima" w:cs="Calibri"/>
                <w:color w:val="000000"/>
                <w:sz w:val="20"/>
                <w:szCs w:val="20"/>
                <w:lang w:eastAsia="pl-PL"/>
              </w:rPr>
              <w:t>Gb</w:t>
            </w:r>
            <w:proofErr w:type="spellEnd"/>
            <w:r w:rsidRPr="00D61DA4">
              <w:rPr>
                <w:rFonts w:ascii="Ebrima" w:eastAsia="Times New Roman" w:hAnsi="Ebrima" w:cs="Calibri"/>
                <w:color w:val="000000"/>
                <w:sz w:val="20"/>
                <w:szCs w:val="20"/>
                <w:lang w:eastAsia="pl-PL"/>
              </w:rPr>
              <w:t xml:space="preserve">/s Ethernet, 2 x 10 </w:t>
            </w:r>
            <w:proofErr w:type="spellStart"/>
            <w:r w:rsidRPr="00D61DA4">
              <w:rPr>
                <w:rFonts w:ascii="Ebrima" w:eastAsia="Times New Roman" w:hAnsi="Ebrima" w:cs="Calibri"/>
                <w:color w:val="000000"/>
                <w:sz w:val="20"/>
                <w:szCs w:val="20"/>
                <w:lang w:eastAsia="pl-PL"/>
              </w:rPr>
              <w:t>Gb</w:t>
            </w:r>
            <w:proofErr w:type="spellEnd"/>
            <w:r w:rsidRPr="00D61DA4">
              <w:rPr>
                <w:rFonts w:ascii="Ebrima" w:eastAsia="Times New Roman" w:hAnsi="Ebrima" w:cs="Calibri"/>
                <w:color w:val="000000"/>
                <w:sz w:val="20"/>
                <w:szCs w:val="20"/>
                <w:lang w:eastAsia="pl-PL"/>
              </w:rPr>
              <w:t xml:space="preserve">/s SFP+, 2 x 10 </w:t>
            </w:r>
            <w:proofErr w:type="spellStart"/>
            <w:r w:rsidRPr="00D61DA4">
              <w:rPr>
                <w:rFonts w:ascii="Ebrima" w:eastAsia="Times New Roman" w:hAnsi="Ebrima" w:cs="Calibri"/>
                <w:color w:val="000000"/>
                <w:sz w:val="20"/>
                <w:szCs w:val="20"/>
                <w:lang w:eastAsia="pl-PL"/>
              </w:rPr>
              <w:t>Gbase</w:t>
            </w:r>
            <w:proofErr w:type="spellEnd"/>
            <w:r w:rsidRPr="00D61DA4">
              <w:rPr>
                <w:rFonts w:ascii="Ebrima" w:eastAsia="Times New Roman" w:hAnsi="Ebrima" w:cs="Calibri"/>
                <w:color w:val="000000"/>
                <w:sz w:val="20"/>
                <w:szCs w:val="20"/>
                <w:lang w:eastAsia="pl-PL"/>
              </w:rPr>
              <w:t>-T</w:t>
            </w:r>
          </w:p>
        </w:tc>
      </w:tr>
      <w:tr w:rsidR="00B30890" w:rsidRPr="00D61DA4" w14:paraId="6358522D"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B07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Diody LED</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E64A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HDD 1–9, stan urządzenia, LAN</w:t>
            </w:r>
          </w:p>
        </w:tc>
      </w:tr>
      <w:tr w:rsidR="00B30890" w:rsidRPr="00D61DA4" w14:paraId="291DE270"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7DA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Porty USB</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38DA6"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 2 gniazda typu USB 3.2 Gen 1</w:t>
            </w:r>
            <w:r w:rsidRPr="00D61DA4">
              <w:rPr>
                <w:rFonts w:ascii="Ebrima" w:eastAsia="Times New Roman" w:hAnsi="Ebrima" w:cs="Calibri"/>
                <w:color w:val="000000"/>
                <w:sz w:val="20"/>
                <w:szCs w:val="20"/>
                <w:lang w:eastAsia="pl-PL"/>
              </w:rPr>
              <w:br/>
              <w:t xml:space="preserve">min. 1 gniazdo typu A USB 3.2 Gen2 10 </w:t>
            </w:r>
            <w:proofErr w:type="spellStart"/>
            <w:r w:rsidRPr="00D61DA4">
              <w:rPr>
                <w:rFonts w:ascii="Ebrima" w:eastAsia="Times New Roman" w:hAnsi="Ebrima" w:cs="Calibri"/>
                <w:color w:val="000000"/>
                <w:sz w:val="20"/>
                <w:szCs w:val="20"/>
                <w:lang w:eastAsia="pl-PL"/>
              </w:rPr>
              <w:t>Gb</w:t>
            </w:r>
            <w:proofErr w:type="spellEnd"/>
            <w:r w:rsidRPr="00D61DA4">
              <w:rPr>
                <w:rFonts w:ascii="Ebrima" w:eastAsia="Times New Roman" w:hAnsi="Ebrima" w:cs="Calibri"/>
                <w:color w:val="000000"/>
                <w:sz w:val="20"/>
                <w:szCs w:val="20"/>
                <w:lang w:eastAsia="pl-PL"/>
              </w:rPr>
              <w:t>/s</w:t>
            </w:r>
          </w:p>
        </w:tc>
      </w:tr>
      <w:tr w:rsidR="00B30890" w:rsidRPr="00D61DA4" w14:paraId="4DBD064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4A0F3"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Przyciski</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F884E"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Reset, Zasilanie</w:t>
            </w:r>
          </w:p>
        </w:tc>
      </w:tr>
      <w:tr w:rsidR="00B30890" w:rsidRPr="00D61DA4" w14:paraId="230C14D3"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5D75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Typ obudowy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3C5E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RACK, maksymalnie 1U</w:t>
            </w:r>
          </w:p>
        </w:tc>
      </w:tr>
      <w:tr w:rsidR="00B30890" w:rsidRPr="00D61DA4" w14:paraId="4F256809"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79754"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Dopuszczalna temperatura pracy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3F9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od 0 do 40˚C</w:t>
            </w:r>
          </w:p>
        </w:tc>
      </w:tr>
      <w:tr w:rsidR="00B30890" w:rsidRPr="00D61DA4" w14:paraId="6BF45C0E"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4F57D"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Wilgotność względna podczas pracy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A9C8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5-95% R.H.</w:t>
            </w:r>
          </w:p>
        </w:tc>
      </w:tr>
      <w:tr w:rsidR="00B30890" w:rsidRPr="00D61DA4" w14:paraId="214643D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C83F1"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Zasilanie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7BF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proofErr w:type="spellStart"/>
            <w:r w:rsidRPr="00D61DA4">
              <w:rPr>
                <w:rFonts w:ascii="Ebrima" w:eastAsia="Times New Roman" w:hAnsi="Ebrima" w:cs="Calibri"/>
                <w:color w:val="000000"/>
                <w:sz w:val="20"/>
                <w:szCs w:val="20"/>
                <w:lang w:eastAsia="pl-PL"/>
              </w:rPr>
              <w:t>Redundatne</w:t>
            </w:r>
            <w:proofErr w:type="spellEnd"/>
            <w:r w:rsidRPr="00D61DA4">
              <w:rPr>
                <w:rFonts w:ascii="Ebrima" w:eastAsia="Times New Roman" w:hAnsi="Ebrima" w:cs="Calibri"/>
                <w:color w:val="000000"/>
                <w:sz w:val="20"/>
                <w:szCs w:val="20"/>
                <w:lang w:eastAsia="pl-PL"/>
              </w:rPr>
              <w:t xml:space="preserve"> min. 300 W(x2), 100–240 V</w:t>
            </w:r>
          </w:p>
        </w:tc>
      </w:tr>
      <w:tr w:rsidR="00B30890" w:rsidRPr="00D61DA4" w14:paraId="4C41D59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46C4A"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Agregacja łączy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11AD"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498504D2"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AEC9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Obsługiwane systemy plików</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A10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Dyski wewnętrzne: ZFS</w:t>
            </w:r>
            <w:r w:rsidRPr="00D61DA4">
              <w:rPr>
                <w:rFonts w:ascii="Ebrima" w:eastAsia="Times New Roman" w:hAnsi="Ebrima" w:cs="Calibri"/>
                <w:color w:val="000000"/>
                <w:sz w:val="20"/>
                <w:szCs w:val="20"/>
                <w:lang w:eastAsia="pl-PL"/>
              </w:rPr>
              <w:br/>
              <w:t>Dyski zewnętrzne: EXT3, EXT4, NTFS, FAT32, HFS+</w:t>
            </w:r>
          </w:p>
        </w:tc>
      </w:tr>
      <w:tr w:rsidR="00B30890" w:rsidRPr="00D61DA4" w14:paraId="2945C684"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6DB9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podłączenia karty WLAN na USB</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1CCA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6AE4C6D6"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D7C4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Łączenie usług z interfejsem</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D20A"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78131E6D"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EDA9"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Szyfrowanie udziałów sieciowych</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5838"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 min AES 256</w:t>
            </w:r>
          </w:p>
        </w:tc>
      </w:tr>
      <w:tr w:rsidR="00B30890" w:rsidRPr="00D61DA4" w14:paraId="7822921C"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343B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Szyfrowanie dysków zewnętrznych</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AB8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3A16491D" w14:textId="77777777">
        <w:trPr>
          <w:trHeight w:val="3381"/>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2DF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Zarządzanie dyskami</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197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RAID 0,1,5,50,6,60,10, </w:t>
            </w:r>
            <w:proofErr w:type="spellStart"/>
            <w:r w:rsidRPr="00D61DA4">
              <w:rPr>
                <w:rFonts w:ascii="Ebrima" w:eastAsia="Times New Roman" w:hAnsi="Ebrima" w:cs="Calibri"/>
                <w:color w:val="000000"/>
                <w:sz w:val="20"/>
                <w:szCs w:val="20"/>
                <w:lang w:eastAsia="pl-PL"/>
              </w:rPr>
              <w:t>Triple</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Parity</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Triple</w:t>
            </w:r>
            <w:proofErr w:type="spellEnd"/>
            <w:r w:rsidRPr="00D61DA4">
              <w:rPr>
                <w:rFonts w:ascii="Ebrima" w:eastAsia="Times New Roman" w:hAnsi="Ebrima" w:cs="Calibri"/>
                <w:color w:val="000000"/>
                <w:sz w:val="20"/>
                <w:szCs w:val="20"/>
                <w:lang w:eastAsia="pl-PL"/>
              </w:rPr>
              <w:t xml:space="preserve"> Mirror</w:t>
            </w:r>
            <w:r w:rsidRPr="00D61DA4">
              <w:rPr>
                <w:rFonts w:ascii="Ebrima" w:eastAsia="Times New Roman" w:hAnsi="Ebrima" w:cs="Calibri"/>
                <w:color w:val="000000"/>
                <w:sz w:val="20"/>
                <w:szCs w:val="20"/>
                <w:lang w:eastAsia="pl-PL"/>
              </w:rPr>
              <w:br/>
              <w:t>Konfiguracja priorytetu odbudowy grup RAID</w:t>
            </w:r>
            <w:r w:rsidRPr="00D61DA4">
              <w:rPr>
                <w:rFonts w:ascii="Ebrima" w:eastAsia="Times New Roman" w:hAnsi="Ebrima" w:cs="Calibri"/>
                <w:color w:val="000000"/>
                <w:sz w:val="20"/>
                <w:szCs w:val="20"/>
                <w:lang w:eastAsia="pl-PL"/>
              </w:rPr>
              <w:br/>
            </w:r>
            <w:proofErr w:type="spellStart"/>
            <w:r w:rsidRPr="00D61DA4">
              <w:rPr>
                <w:rFonts w:ascii="Ebrima" w:eastAsia="Times New Roman" w:hAnsi="Ebrima" w:cs="Calibri"/>
                <w:color w:val="000000"/>
                <w:sz w:val="20"/>
                <w:szCs w:val="20"/>
                <w:lang w:eastAsia="pl-PL"/>
              </w:rPr>
              <w:t>RAID</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HotSpare</w:t>
            </w:r>
            <w:proofErr w:type="spellEnd"/>
            <w:r w:rsidRPr="00D61DA4">
              <w:rPr>
                <w:rFonts w:ascii="Ebrima" w:eastAsia="Times New Roman" w:hAnsi="Ebrima" w:cs="Calibri"/>
                <w:color w:val="000000"/>
                <w:sz w:val="20"/>
                <w:szCs w:val="20"/>
                <w:lang w:eastAsia="pl-PL"/>
              </w:rPr>
              <w:t xml:space="preserve"> i Global </w:t>
            </w:r>
            <w:proofErr w:type="spellStart"/>
            <w:r w:rsidRPr="00D61DA4">
              <w:rPr>
                <w:rFonts w:ascii="Ebrima" w:eastAsia="Times New Roman" w:hAnsi="Ebrima" w:cs="Calibri"/>
                <w:color w:val="000000"/>
                <w:sz w:val="20"/>
                <w:szCs w:val="20"/>
                <w:lang w:eastAsia="pl-PL"/>
              </w:rPr>
              <w:t>HotSpare</w:t>
            </w:r>
            <w:proofErr w:type="spellEnd"/>
            <w:r w:rsidRPr="00D61DA4">
              <w:rPr>
                <w:rFonts w:ascii="Ebrima" w:eastAsia="Times New Roman" w:hAnsi="Ebrima" w:cs="Calibri"/>
                <w:color w:val="000000"/>
                <w:sz w:val="20"/>
                <w:szCs w:val="20"/>
                <w:lang w:eastAsia="pl-PL"/>
              </w:rPr>
              <w:br/>
              <w:t xml:space="preserve">SSD </w:t>
            </w:r>
            <w:proofErr w:type="spellStart"/>
            <w:r w:rsidRPr="00D61DA4">
              <w:rPr>
                <w:rFonts w:ascii="Ebrima" w:eastAsia="Times New Roman" w:hAnsi="Ebrima" w:cs="Calibri"/>
                <w:color w:val="000000"/>
                <w:sz w:val="20"/>
                <w:szCs w:val="20"/>
                <w:lang w:eastAsia="pl-PL"/>
              </w:rPr>
              <w:t>Trim</w:t>
            </w:r>
            <w:proofErr w:type="spellEnd"/>
            <w:r w:rsidRPr="00D61DA4">
              <w:rPr>
                <w:rFonts w:ascii="Ebrima" w:eastAsia="Times New Roman" w:hAnsi="Ebrima" w:cs="Calibri"/>
                <w:color w:val="000000"/>
                <w:sz w:val="20"/>
                <w:szCs w:val="20"/>
                <w:lang w:eastAsia="pl-PL"/>
              </w:rPr>
              <w:br/>
              <w:t>HDD S.M.A.R.T.</w:t>
            </w:r>
            <w:r w:rsidRPr="00D61DA4">
              <w:rPr>
                <w:rFonts w:ascii="Ebrima" w:eastAsia="Times New Roman" w:hAnsi="Ebrima" w:cs="Calibri"/>
                <w:color w:val="000000"/>
                <w:sz w:val="20"/>
                <w:szCs w:val="20"/>
                <w:lang w:eastAsia="pl-PL"/>
              </w:rPr>
              <w:br/>
              <w:t xml:space="preserve">Skanowanie uszkodzonych bloków </w:t>
            </w:r>
            <w:r w:rsidRPr="00D61DA4">
              <w:rPr>
                <w:rFonts w:ascii="Ebrima" w:eastAsia="Times New Roman" w:hAnsi="Ebrima" w:cs="Calibri"/>
                <w:color w:val="000000"/>
                <w:sz w:val="20"/>
                <w:szCs w:val="20"/>
                <w:lang w:eastAsia="pl-PL"/>
              </w:rPr>
              <w:br/>
              <w:t>Wykrywanie uszkodzenia i naprawa danych</w:t>
            </w:r>
            <w:r w:rsidRPr="00D61DA4">
              <w:rPr>
                <w:rFonts w:ascii="Ebrima" w:eastAsia="Times New Roman" w:hAnsi="Ebrima" w:cs="Calibri"/>
                <w:color w:val="000000"/>
                <w:sz w:val="20"/>
                <w:szCs w:val="20"/>
                <w:lang w:eastAsia="pl-PL"/>
              </w:rPr>
              <w:br/>
              <w:t>Cache odczytu z wykorzystaniem dysków SSD</w:t>
            </w:r>
            <w:r w:rsidRPr="00D61DA4">
              <w:rPr>
                <w:rFonts w:ascii="Ebrima" w:eastAsia="Times New Roman" w:hAnsi="Ebrima" w:cs="Calibri"/>
                <w:color w:val="000000"/>
                <w:sz w:val="20"/>
                <w:szCs w:val="20"/>
                <w:lang w:eastAsia="pl-PL"/>
              </w:rPr>
              <w:br/>
              <w:t>Cache odczytu i dziennik zapisu  z wykorzystaniem dysków SSD</w:t>
            </w:r>
            <w:r w:rsidRPr="00D61DA4">
              <w:rPr>
                <w:rFonts w:ascii="Ebrima" w:eastAsia="Times New Roman" w:hAnsi="Ebrima" w:cs="Calibri"/>
                <w:color w:val="000000"/>
                <w:sz w:val="20"/>
                <w:szCs w:val="20"/>
                <w:lang w:eastAsia="pl-PL"/>
              </w:rPr>
              <w:br/>
              <w:t>Funkcjonalność migawek udziałów oraz LUN, wraz z możliwością ich replikacji na drugie urządzenie</w:t>
            </w:r>
          </w:p>
        </w:tc>
      </w:tr>
      <w:tr w:rsidR="00B30890" w:rsidRPr="00D61DA4" w14:paraId="10750337" w14:textId="77777777">
        <w:trPr>
          <w:trHeight w:val="1544"/>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AC7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Wbudowana obsługa </w:t>
            </w:r>
            <w:proofErr w:type="spellStart"/>
            <w:r w:rsidRPr="00D61DA4">
              <w:rPr>
                <w:rFonts w:ascii="Ebrima" w:eastAsia="Times New Roman" w:hAnsi="Ebrima" w:cs="Calibri"/>
                <w:color w:val="000000"/>
                <w:sz w:val="20"/>
                <w:szCs w:val="20"/>
                <w:lang w:eastAsia="pl-PL"/>
              </w:rPr>
              <w:t>iSCSI</w:t>
            </w:r>
            <w:proofErr w:type="spellEnd"/>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7026F"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Obsługa wielu jednostek LUN na Target</w:t>
            </w:r>
            <w:r w:rsidRPr="00D61DA4">
              <w:rPr>
                <w:rFonts w:ascii="Ebrima" w:eastAsia="Times New Roman" w:hAnsi="Ebrima" w:cs="Calibri"/>
                <w:color w:val="000000"/>
                <w:sz w:val="20"/>
                <w:szCs w:val="20"/>
                <w:lang w:eastAsia="pl-PL"/>
              </w:rPr>
              <w:br/>
              <w:t>Obsługa mapowania i maskowania LUN</w:t>
            </w:r>
            <w:r w:rsidRPr="00D61DA4">
              <w:rPr>
                <w:rFonts w:ascii="Ebrima" w:eastAsia="Times New Roman" w:hAnsi="Ebrima" w:cs="Calibri"/>
                <w:color w:val="000000"/>
                <w:sz w:val="20"/>
                <w:szCs w:val="20"/>
                <w:lang w:eastAsia="pl-PL"/>
              </w:rPr>
              <w:br/>
              <w:t xml:space="preserve">Obsługa SPC-3 </w:t>
            </w:r>
            <w:proofErr w:type="spellStart"/>
            <w:r w:rsidRPr="00D61DA4">
              <w:rPr>
                <w:rFonts w:ascii="Ebrima" w:eastAsia="Times New Roman" w:hAnsi="Ebrima" w:cs="Calibri"/>
                <w:color w:val="000000"/>
                <w:sz w:val="20"/>
                <w:szCs w:val="20"/>
                <w:lang w:eastAsia="pl-PL"/>
              </w:rPr>
              <w:t>Persistent</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Reservation</w:t>
            </w:r>
            <w:proofErr w:type="spellEnd"/>
            <w:r w:rsidRPr="00D61DA4">
              <w:rPr>
                <w:rFonts w:ascii="Ebrima" w:eastAsia="Times New Roman" w:hAnsi="Ebrima" w:cs="Calibri"/>
                <w:color w:val="000000"/>
                <w:sz w:val="20"/>
                <w:szCs w:val="20"/>
                <w:lang w:eastAsia="pl-PL"/>
              </w:rPr>
              <w:br/>
              <w:t xml:space="preserve">Obsługa MPIO &amp; MC/S </w:t>
            </w:r>
            <w:r w:rsidRPr="00D61DA4">
              <w:rPr>
                <w:rFonts w:ascii="Ebrima" w:eastAsia="Times New Roman" w:hAnsi="Ebrima" w:cs="Calibri"/>
                <w:color w:val="000000"/>
                <w:sz w:val="20"/>
                <w:szCs w:val="20"/>
                <w:lang w:eastAsia="pl-PL"/>
              </w:rPr>
              <w:br/>
              <w:t>Wykonywanie migawek oraz kopii zapasowej LUN</w:t>
            </w:r>
          </w:p>
        </w:tc>
      </w:tr>
      <w:tr w:rsidR="00B30890" w:rsidRPr="00D61DA4" w14:paraId="182388D7"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12D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 xml:space="preserve">Obsługa </w:t>
            </w:r>
            <w:proofErr w:type="spellStart"/>
            <w:r w:rsidRPr="00D61DA4">
              <w:rPr>
                <w:rFonts w:ascii="Ebrima" w:eastAsia="Times New Roman" w:hAnsi="Ebrima" w:cs="Calibri"/>
                <w:color w:val="000000"/>
                <w:sz w:val="20"/>
                <w:szCs w:val="20"/>
                <w:lang w:eastAsia="pl-PL"/>
              </w:rPr>
              <w:t>Fiber</w:t>
            </w:r>
            <w:proofErr w:type="spellEnd"/>
            <w:r w:rsidRPr="00D61DA4">
              <w:rPr>
                <w:rFonts w:ascii="Ebrima" w:eastAsia="Times New Roman" w:hAnsi="Ebrima" w:cs="Calibri"/>
                <w:color w:val="000000"/>
                <w:sz w:val="20"/>
                <w:szCs w:val="20"/>
                <w:lang w:eastAsia="pl-PL"/>
              </w:rPr>
              <w:t xml:space="preserve"> Channel (FC SAN)</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E73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Wsparcie opcjonalnych kart FC</w:t>
            </w:r>
            <w:r w:rsidRPr="00D61DA4">
              <w:rPr>
                <w:rFonts w:ascii="Ebrima" w:eastAsia="Times New Roman" w:hAnsi="Ebrima" w:cs="Calibri"/>
                <w:color w:val="000000"/>
                <w:sz w:val="20"/>
                <w:szCs w:val="20"/>
                <w:lang w:eastAsia="pl-PL"/>
              </w:rPr>
              <w:br/>
              <w:t>Mapowanie LUN</w:t>
            </w:r>
          </w:p>
        </w:tc>
      </w:tr>
      <w:tr w:rsidR="00B30890" w:rsidRPr="00D61DA4" w14:paraId="22DD4F9A" w14:textId="77777777">
        <w:trPr>
          <w:trHeight w:val="18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5681"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Zarządzanie prawami dostępu</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67C2"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Przypisanie pojemności dla użytkowników</w:t>
            </w:r>
            <w:r w:rsidRPr="00D61DA4">
              <w:rPr>
                <w:rFonts w:ascii="Ebrima" w:eastAsia="Times New Roman" w:hAnsi="Ebrima" w:cs="Calibri"/>
                <w:color w:val="000000"/>
                <w:sz w:val="20"/>
                <w:szCs w:val="20"/>
                <w:lang w:eastAsia="pl-PL"/>
              </w:rPr>
              <w:br/>
              <w:t>Importowanie listy użytkowników</w:t>
            </w:r>
            <w:r w:rsidRPr="00D61DA4">
              <w:rPr>
                <w:rFonts w:ascii="Ebrima" w:eastAsia="Times New Roman" w:hAnsi="Ebrima" w:cs="Calibri"/>
                <w:color w:val="000000"/>
                <w:sz w:val="20"/>
                <w:szCs w:val="20"/>
                <w:lang w:eastAsia="pl-PL"/>
              </w:rPr>
              <w:br/>
              <w:t xml:space="preserve">Zarządzanie kontami użytkowników </w:t>
            </w:r>
            <w:r w:rsidRPr="00D61DA4">
              <w:rPr>
                <w:rFonts w:ascii="Ebrima" w:eastAsia="Times New Roman" w:hAnsi="Ebrima" w:cs="Calibri"/>
                <w:color w:val="000000"/>
                <w:sz w:val="20"/>
                <w:szCs w:val="20"/>
                <w:lang w:eastAsia="pl-PL"/>
              </w:rPr>
              <w:br/>
              <w:t xml:space="preserve">Zarządzanie grupą użytkowników </w:t>
            </w:r>
            <w:r w:rsidRPr="00D61DA4">
              <w:rPr>
                <w:rFonts w:ascii="Ebrima" w:eastAsia="Times New Roman" w:hAnsi="Ebrima" w:cs="Calibri"/>
                <w:color w:val="000000"/>
                <w:sz w:val="20"/>
                <w:szCs w:val="20"/>
                <w:lang w:eastAsia="pl-PL"/>
              </w:rPr>
              <w:br/>
              <w:t>Zarządzanie uprawnieniami dla użytkowników i grup</w:t>
            </w:r>
            <w:r w:rsidRPr="00D61DA4">
              <w:rPr>
                <w:rFonts w:ascii="Ebrima" w:eastAsia="Times New Roman" w:hAnsi="Ebrima" w:cs="Calibri"/>
                <w:color w:val="000000"/>
                <w:sz w:val="20"/>
                <w:szCs w:val="20"/>
                <w:lang w:eastAsia="pl-PL"/>
              </w:rPr>
              <w:br/>
              <w:t xml:space="preserve">Obsługa zaawansowanych uprawnień dla </w:t>
            </w:r>
            <w:proofErr w:type="spellStart"/>
            <w:r w:rsidRPr="00D61DA4">
              <w:rPr>
                <w:rFonts w:ascii="Ebrima" w:eastAsia="Times New Roman" w:hAnsi="Ebrima" w:cs="Calibri"/>
                <w:color w:val="000000"/>
                <w:sz w:val="20"/>
                <w:szCs w:val="20"/>
                <w:lang w:eastAsia="pl-PL"/>
              </w:rPr>
              <w:t>podfolderów</w:t>
            </w:r>
            <w:proofErr w:type="spellEnd"/>
          </w:p>
        </w:tc>
      </w:tr>
      <w:tr w:rsidR="00B30890" w:rsidRPr="00D61DA4" w14:paraId="60C5F34C" w14:textId="77777777">
        <w:trPr>
          <w:trHeight w:val="12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7D6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Obsługa Windows AD</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F4DB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Logowanie użytkowników domenowych poprzez protokoły CIFS/SMB, FTP oraz menadżera plików sieci Web</w:t>
            </w:r>
            <w:r w:rsidRPr="00D61DA4">
              <w:rPr>
                <w:rFonts w:ascii="Ebrima" w:eastAsia="Times New Roman" w:hAnsi="Ebrima" w:cs="Calibri"/>
                <w:color w:val="000000"/>
                <w:sz w:val="20"/>
                <w:szCs w:val="20"/>
                <w:lang w:eastAsia="pl-PL"/>
              </w:rPr>
              <w:br/>
              <w:t>Funkcja serwera i klienta LDAP</w:t>
            </w:r>
          </w:p>
        </w:tc>
      </w:tr>
      <w:tr w:rsidR="00B30890" w:rsidRPr="00D61DA4" w14:paraId="3C647923" w14:textId="77777777">
        <w:trPr>
          <w:trHeight w:val="12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387E6"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Funkcje backup</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3B7F"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Oprogramowanie do tworzenia kopii bezpieczeństwa plików, opracowane przez producenta urządzenia dla systemów Windows. </w:t>
            </w:r>
            <w:r w:rsidRPr="00D61DA4">
              <w:rPr>
                <w:rFonts w:ascii="Ebrima" w:eastAsia="Times New Roman" w:hAnsi="Ebrima" w:cs="Calibri"/>
                <w:color w:val="000000"/>
                <w:sz w:val="20"/>
                <w:szCs w:val="20"/>
                <w:lang w:eastAsia="pl-PL"/>
              </w:rPr>
              <w:br/>
              <w:t>Backup na zewnętrzne dyski twarde.</w:t>
            </w:r>
          </w:p>
        </w:tc>
      </w:tr>
      <w:tr w:rsidR="00B30890" w:rsidRPr="00D61DA4" w14:paraId="2F827735" w14:textId="77777777">
        <w:trPr>
          <w:trHeight w:val="9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8133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Współpraca z zewnętrznymi dostawcami usług chmury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486F"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Przynajmniej: Amazon S3, Amazon Glacier, Microsoft </w:t>
            </w:r>
            <w:proofErr w:type="spellStart"/>
            <w:r w:rsidRPr="00D61DA4">
              <w:rPr>
                <w:rFonts w:ascii="Ebrima" w:eastAsia="Times New Roman" w:hAnsi="Ebrima" w:cs="Calibri"/>
                <w:color w:val="000000"/>
                <w:sz w:val="20"/>
                <w:szCs w:val="20"/>
                <w:lang w:eastAsia="pl-PL"/>
              </w:rPr>
              <w:t>Azure</w:t>
            </w:r>
            <w:proofErr w:type="spellEnd"/>
            <w:r w:rsidRPr="00D61DA4">
              <w:rPr>
                <w:rFonts w:ascii="Ebrima" w:eastAsia="Times New Roman" w:hAnsi="Ebrima" w:cs="Calibri"/>
                <w:color w:val="000000"/>
                <w:sz w:val="20"/>
                <w:szCs w:val="20"/>
                <w:lang w:eastAsia="pl-PL"/>
              </w:rPr>
              <w:t xml:space="preserve">, Google </w:t>
            </w:r>
            <w:proofErr w:type="spellStart"/>
            <w:r w:rsidRPr="00D61DA4">
              <w:rPr>
                <w:rFonts w:ascii="Ebrima" w:eastAsia="Times New Roman" w:hAnsi="Ebrima" w:cs="Calibri"/>
                <w:color w:val="000000"/>
                <w:sz w:val="20"/>
                <w:szCs w:val="20"/>
                <w:lang w:eastAsia="pl-PL"/>
              </w:rPr>
              <w:t>Cloud</w:t>
            </w:r>
            <w:proofErr w:type="spellEnd"/>
            <w:r w:rsidRPr="00D61DA4">
              <w:rPr>
                <w:rFonts w:ascii="Ebrima" w:eastAsia="Times New Roman" w:hAnsi="Ebrima" w:cs="Calibri"/>
                <w:color w:val="000000"/>
                <w:sz w:val="20"/>
                <w:szCs w:val="20"/>
                <w:lang w:eastAsia="pl-PL"/>
              </w:rPr>
              <w:t xml:space="preserve"> Storage, Dropbox, OneDrive for Business, Google Drive</w:t>
            </w:r>
          </w:p>
        </w:tc>
      </w:tr>
      <w:tr w:rsidR="00B30890" w:rsidRPr="00D61DA4" w14:paraId="61E52DEE" w14:textId="77777777">
        <w:trPr>
          <w:trHeight w:val="9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3FE8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Darmowe aplikacje na urządzenia mobilne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53D6"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Monitoring i zarządzanie urządzeniem / Współdzielenie plików / Obsługa kamer </w:t>
            </w:r>
            <w:r w:rsidRPr="00D61DA4">
              <w:rPr>
                <w:rFonts w:ascii="Ebrima" w:eastAsia="Times New Roman" w:hAnsi="Ebrima" w:cs="Calibri"/>
                <w:color w:val="000000"/>
                <w:sz w:val="20"/>
                <w:szCs w:val="20"/>
                <w:lang w:eastAsia="pl-PL"/>
              </w:rPr>
              <w:br/>
              <w:t>Dostępne na systemy iOS oraz Android</w:t>
            </w:r>
          </w:p>
        </w:tc>
      </w:tr>
      <w:tr w:rsidR="00B30890" w:rsidRPr="00D61DA4" w14:paraId="36C85A85" w14:textId="77777777">
        <w:trPr>
          <w:trHeight w:val="15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E099"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Minimum obsługiwane aplikacje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1EF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Serwer plików</w:t>
            </w:r>
            <w:r w:rsidRPr="00D61DA4">
              <w:rPr>
                <w:rFonts w:ascii="Ebrima" w:eastAsia="Times New Roman" w:hAnsi="Ebrima" w:cs="Calibri"/>
                <w:color w:val="000000"/>
                <w:sz w:val="20"/>
                <w:szCs w:val="20"/>
                <w:lang w:eastAsia="pl-PL"/>
              </w:rPr>
              <w:br/>
              <w:t>Serwer FTP</w:t>
            </w:r>
            <w:r w:rsidRPr="00D61DA4">
              <w:rPr>
                <w:rFonts w:ascii="Ebrima" w:eastAsia="Times New Roman" w:hAnsi="Ebrima" w:cs="Calibri"/>
                <w:color w:val="000000"/>
                <w:sz w:val="20"/>
                <w:szCs w:val="20"/>
                <w:lang w:eastAsia="pl-PL"/>
              </w:rPr>
              <w:br/>
              <w:t>Serwer WEB</w:t>
            </w:r>
            <w:r w:rsidRPr="00D61DA4">
              <w:rPr>
                <w:rFonts w:ascii="Ebrima" w:eastAsia="Times New Roman" w:hAnsi="Ebrima" w:cs="Calibri"/>
                <w:color w:val="000000"/>
                <w:sz w:val="20"/>
                <w:szCs w:val="20"/>
                <w:lang w:eastAsia="pl-PL"/>
              </w:rPr>
              <w:br/>
              <w:t>Serwer kopii zapasowych</w:t>
            </w:r>
            <w:r w:rsidRPr="00D61DA4">
              <w:rPr>
                <w:rFonts w:ascii="Ebrima" w:eastAsia="Times New Roman" w:hAnsi="Ebrima" w:cs="Calibri"/>
                <w:color w:val="000000"/>
                <w:sz w:val="20"/>
                <w:szCs w:val="20"/>
                <w:lang w:eastAsia="pl-PL"/>
              </w:rPr>
              <w:br/>
              <w:t>Serwer pobierania (</w:t>
            </w:r>
            <w:proofErr w:type="spellStart"/>
            <w:r w:rsidRPr="00D61DA4">
              <w:rPr>
                <w:rFonts w:ascii="Ebrima" w:eastAsia="Times New Roman" w:hAnsi="Ebrima" w:cs="Calibri"/>
                <w:color w:val="000000"/>
                <w:sz w:val="20"/>
                <w:szCs w:val="20"/>
                <w:lang w:eastAsia="pl-PL"/>
              </w:rPr>
              <w:t>Bittorrent</w:t>
            </w:r>
            <w:proofErr w:type="spellEnd"/>
            <w:r w:rsidRPr="00D61DA4">
              <w:rPr>
                <w:rFonts w:ascii="Ebrima" w:eastAsia="Times New Roman" w:hAnsi="Ebrima" w:cs="Calibri"/>
                <w:color w:val="000000"/>
                <w:sz w:val="20"/>
                <w:szCs w:val="20"/>
                <w:lang w:eastAsia="pl-PL"/>
              </w:rPr>
              <w:t>/HTTP/HTTPS/FTP)</w:t>
            </w:r>
          </w:p>
        </w:tc>
      </w:tr>
      <w:tr w:rsidR="00B30890" w:rsidRPr="00D61DA4" w14:paraId="3A49E12D" w14:textId="77777777">
        <w:trPr>
          <w:trHeight w:val="69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57F0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VPN</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F9C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VPN </w:t>
            </w:r>
            <w:proofErr w:type="spellStart"/>
            <w:r w:rsidRPr="00D61DA4">
              <w:rPr>
                <w:rFonts w:ascii="Ebrima" w:eastAsia="Times New Roman" w:hAnsi="Ebrima" w:cs="Calibri"/>
                <w:color w:val="000000"/>
                <w:sz w:val="20"/>
                <w:szCs w:val="20"/>
                <w:lang w:eastAsia="pl-PL"/>
              </w:rPr>
              <w:t>client</w:t>
            </w:r>
            <w:proofErr w:type="spellEnd"/>
            <w:r w:rsidRPr="00D61DA4">
              <w:rPr>
                <w:rFonts w:ascii="Ebrima" w:eastAsia="Times New Roman" w:hAnsi="Ebrima" w:cs="Calibri"/>
                <w:color w:val="000000"/>
                <w:sz w:val="20"/>
                <w:szCs w:val="20"/>
                <w:lang w:eastAsia="pl-PL"/>
              </w:rPr>
              <w:t xml:space="preserve"> / VPN </w:t>
            </w:r>
            <w:proofErr w:type="spellStart"/>
            <w:r w:rsidRPr="00D61DA4">
              <w:rPr>
                <w:rFonts w:ascii="Ebrima" w:eastAsia="Times New Roman" w:hAnsi="Ebrima" w:cs="Calibri"/>
                <w:color w:val="000000"/>
                <w:sz w:val="20"/>
                <w:szCs w:val="20"/>
                <w:lang w:eastAsia="pl-PL"/>
              </w:rPr>
              <w:t>server</w:t>
            </w:r>
            <w:proofErr w:type="spellEnd"/>
            <w:r w:rsidRPr="00D61DA4">
              <w:rPr>
                <w:rFonts w:ascii="Ebrima" w:eastAsia="Times New Roman" w:hAnsi="Ebrima" w:cs="Calibri"/>
                <w:color w:val="000000"/>
                <w:sz w:val="20"/>
                <w:szCs w:val="20"/>
                <w:lang w:eastAsia="pl-PL"/>
              </w:rPr>
              <w:br/>
              <w:t xml:space="preserve">Minimum obsługa PPTP, </w:t>
            </w:r>
            <w:proofErr w:type="spellStart"/>
            <w:r w:rsidRPr="00D61DA4">
              <w:rPr>
                <w:rFonts w:ascii="Ebrima" w:eastAsia="Times New Roman" w:hAnsi="Ebrima" w:cs="Calibri"/>
                <w:color w:val="000000"/>
                <w:sz w:val="20"/>
                <w:szCs w:val="20"/>
                <w:lang w:eastAsia="pl-PL"/>
              </w:rPr>
              <w:t>OpenVPN</w:t>
            </w:r>
            <w:proofErr w:type="spellEnd"/>
            <w:r w:rsidRPr="00D61DA4">
              <w:rPr>
                <w:rFonts w:ascii="Ebrima" w:eastAsia="Times New Roman" w:hAnsi="Ebrima" w:cs="Calibri"/>
                <w:color w:val="000000"/>
                <w:sz w:val="20"/>
                <w:szCs w:val="20"/>
                <w:lang w:eastAsia="pl-PL"/>
              </w:rPr>
              <w:t xml:space="preserve"> </w:t>
            </w:r>
          </w:p>
        </w:tc>
      </w:tr>
      <w:tr w:rsidR="00B30890" w:rsidRPr="00D61DA4" w14:paraId="078A68F5" w14:textId="77777777">
        <w:trPr>
          <w:trHeight w:val="5023"/>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03B9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Administracja systemu</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D058"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Połączenia HTTP/HTTPS</w:t>
            </w:r>
            <w:r w:rsidRPr="00D61DA4">
              <w:rPr>
                <w:rFonts w:ascii="Ebrima" w:eastAsia="Times New Roman" w:hAnsi="Ebrima" w:cs="Calibri"/>
                <w:color w:val="000000"/>
                <w:sz w:val="20"/>
                <w:szCs w:val="20"/>
                <w:lang w:eastAsia="pl-PL"/>
              </w:rPr>
              <w:br/>
              <w:t>Powiadamianie przez e-mail</w:t>
            </w:r>
            <w:r w:rsidRPr="00D61DA4">
              <w:rPr>
                <w:rFonts w:ascii="Ebrima" w:eastAsia="Times New Roman" w:hAnsi="Ebrima" w:cs="Calibri"/>
                <w:color w:val="000000"/>
                <w:sz w:val="20"/>
                <w:szCs w:val="20"/>
                <w:lang w:eastAsia="pl-PL"/>
              </w:rPr>
              <w:br/>
              <w:t>Powiadamianie przez SMS (z wykorzystaniem zewnętrznych usług)</w:t>
            </w:r>
            <w:r w:rsidRPr="00D61DA4">
              <w:rPr>
                <w:rFonts w:ascii="Ebrima" w:eastAsia="Times New Roman" w:hAnsi="Ebrima" w:cs="Calibri"/>
                <w:color w:val="000000"/>
                <w:sz w:val="20"/>
                <w:szCs w:val="20"/>
                <w:lang w:eastAsia="pl-PL"/>
              </w:rPr>
              <w:br/>
              <w:t>DDNS oraz zdalny dostęp w chmurze producenta</w:t>
            </w:r>
            <w:r w:rsidRPr="00D61DA4">
              <w:rPr>
                <w:rFonts w:ascii="Ebrima" w:eastAsia="Times New Roman" w:hAnsi="Ebrima" w:cs="Calibri"/>
                <w:color w:val="000000"/>
                <w:sz w:val="20"/>
                <w:szCs w:val="20"/>
                <w:lang w:eastAsia="pl-PL"/>
              </w:rPr>
              <w:br/>
              <w:t>SNMP (v2 &amp; v3)</w:t>
            </w:r>
            <w:r w:rsidRPr="00D61DA4">
              <w:rPr>
                <w:rFonts w:ascii="Ebrima" w:eastAsia="Times New Roman" w:hAnsi="Ebrima" w:cs="Calibri"/>
                <w:color w:val="000000"/>
                <w:sz w:val="20"/>
                <w:szCs w:val="20"/>
                <w:lang w:eastAsia="pl-PL"/>
              </w:rPr>
              <w:br/>
              <w:t>Obsługa UPS z zarządzaniem SNMP oraz lokalnych przez USB</w:t>
            </w:r>
            <w:r w:rsidRPr="00D61DA4">
              <w:rPr>
                <w:rFonts w:ascii="Ebrima" w:eastAsia="Times New Roman" w:hAnsi="Ebrima" w:cs="Calibri"/>
                <w:color w:val="000000"/>
                <w:sz w:val="20"/>
                <w:szCs w:val="20"/>
                <w:lang w:eastAsia="pl-PL"/>
              </w:rPr>
              <w:br/>
              <w:t>Monitorowanie zasobów urządzenia</w:t>
            </w:r>
            <w:r w:rsidRPr="00D61DA4">
              <w:rPr>
                <w:rFonts w:ascii="Ebrima" w:eastAsia="Times New Roman" w:hAnsi="Ebrima" w:cs="Calibri"/>
                <w:color w:val="000000"/>
                <w:sz w:val="20"/>
                <w:szCs w:val="20"/>
                <w:lang w:eastAsia="pl-PL"/>
              </w:rPr>
              <w:br/>
              <w:t>Monitorowanie zasobów systemu w czasie rzeczywistym</w:t>
            </w:r>
            <w:r w:rsidRPr="00D61DA4">
              <w:rPr>
                <w:rFonts w:ascii="Ebrima" w:eastAsia="Times New Roman" w:hAnsi="Ebrima" w:cs="Calibri"/>
                <w:color w:val="000000"/>
                <w:sz w:val="20"/>
                <w:szCs w:val="20"/>
                <w:lang w:eastAsia="pl-PL"/>
              </w:rPr>
              <w:br/>
              <w:t>Rejestr zdarzeń</w:t>
            </w:r>
            <w:r w:rsidRPr="00D61DA4">
              <w:rPr>
                <w:rFonts w:ascii="Ebrima" w:eastAsia="Times New Roman" w:hAnsi="Ebrima" w:cs="Calibri"/>
                <w:color w:val="000000"/>
                <w:sz w:val="20"/>
                <w:szCs w:val="20"/>
                <w:lang w:eastAsia="pl-PL"/>
              </w:rPr>
              <w:br/>
              <w:t>Zarządzanie zdarzeniami systemowymi, rejestr, bieżące połączenie użytkowników on-line</w:t>
            </w:r>
            <w:r w:rsidRPr="00D61DA4">
              <w:rPr>
                <w:rFonts w:ascii="Ebrima" w:eastAsia="Times New Roman" w:hAnsi="Ebrima" w:cs="Calibri"/>
                <w:color w:val="000000"/>
                <w:sz w:val="20"/>
                <w:szCs w:val="20"/>
                <w:lang w:eastAsia="pl-PL"/>
              </w:rPr>
              <w:br/>
              <w:t>Aktualizacja oprogramowania</w:t>
            </w:r>
            <w:r w:rsidRPr="00D61DA4">
              <w:rPr>
                <w:rFonts w:ascii="Ebrima" w:eastAsia="Times New Roman" w:hAnsi="Ebrima" w:cs="Calibri"/>
                <w:color w:val="000000"/>
                <w:sz w:val="20"/>
                <w:szCs w:val="20"/>
                <w:lang w:eastAsia="pl-PL"/>
              </w:rPr>
              <w:br/>
              <w:t>Możliwość aktualizacji oprogramowania z powiadomieniem z serwerów producenta</w:t>
            </w:r>
            <w:r w:rsidRPr="00D61DA4">
              <w:rPr>
                <w:rFonts w:ascii="Ebrima" w:eastAsia="Times New Roman" w:hAnsi="Ebrima" w:cs="Calibri"/>
                <w:color w:val="000000"/>
                <w:sz w:val="20"/>
                <w:szCs w:val="20"/>
                <w:lang w:eastAsia="pl-PL"/>
              </w:rPr>
              <w:br/>
              <w:t>Ustawienia systemowe: kopia zapasowa, przywracanie, resetowanie systemu</w:t>
            </w:r>
          </w:p>
        </w:tc>
      </w:tr>
      <w:tr w:rsidR="00B30890" w:rsidRPr="00D61DA4" w14:paraId="574CB070" w14:textId="77777777">
        <w:trPr>
          <w:trHeight w:val="15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4031"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Wirtualizacja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072B1"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uruchomienia maszyn wirtualnych z systemem Windows, Linux, Unix i Android</w:t>
            </w:r>
            <w:r w:rsidRPr="00D61DA4">
              <w:rPr>
                <w:rFonts w:ascii="Ebrima" w:eastAsia="Times New Roman" w:hAnsi="Ebrima" w:cs="Calibri"/>
                <w:color w:val="000000"/>
                <w:sz w:val="20"/>
                <w:szCs w:val="20"/>
                <w:lang w:eastAsia="pl-PL"/>
              </w:rPr>
              <w:br/>
              <w:t xml:space="preserve">Import maszyn wirtualnych </w:t>
            </w:r>
            <w:r w:rsidRPr="00D61DA4">
              <w:rPr>
                <w:rFonts w:ascii="Ebrima" w:eastAsia="Times New Roman" w:hAnsi="Ebrima" w:cs="Calibri"/>
                <w:color w:val="000000"/>
                <w:sz w:val="20"/>
                <w:szCs w:val="20"/>
                <w:lang w:eastAsia="pl-PL"/>
              </w:rPr>
              <w:br/>
              <w:t>Klonowanie maszyn wirtualnych</w:t>
            </w:r>
            <w:r w:rsidRPr="00D61DA4">
              <w:rPr>
                <w:rFonts w:ascii="Ebrima" w:eastAsia="Times New Roman" w:hAnsi="Ebrima" w:cs="Calibri"/>
                <w:color w:val="000000"/>
                <w:sz w:val="20"/>
                <w:szCs w:val="20"/>
                <w:lang w:eastAsia="pl-PL"/>
              </w:rPr>
              <w:br/>
              <w:t xml:space="preserve">Migawki maszyn wirtualnych </w:t>
            </w:r>
          </w:p>
        </w:tc>
      </w:tr>
      <w:tr w:rsidR="00B30890" w:rsidRPr="00D61DA4" w14:paraId="6905D8C1" w14:textId="77777777">
        <w:trPr>
          <w:trHeight w:val="2117"/>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A51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Zabezpieczenia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FF6A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Filtracja IP</w:t>
            </w:r>
            <w:r w:rsidRPr="00D61DA4">
              <w:rPr>
                <w:rFonts w:ascii="Ebrima" w:eastAsia="Times New Roman" w:hAnsi="Ebrima" w:cs="Calibri"/>
                <w:color w:val="000000"/>
                <w:sz w:val="20"/>
                <w:szCs w:val="20"/>
                <w:lang w:eastAsia="pl-PL"/>
              </w:rPr>
              <w:br/>
              <w:t>Ochrona dostępu do sieci z  automatycznym blokowaniem połączeń</w:t>
            </w:r>
            <w:r w:rsidRPr="00D61DA4">
              <w:rPr>
                <w:rFonts w:ascii="Ebrima" w:eastAsia="Times New Roman" w:hAnsi="Ebrima" w:cs="Calibri"/>
                <w:color w:val="000000"/>
                <w:sz w:val="20"/>
                <w:szCs w:val="20"/>
                <w:lang w:eastAsia="pl-PL"/>
              </w:rPr>
              <w:br/>
              <w:t>Obsługa HTTPS</w:t>
            </w:r>
            <w:r w:rsidRPr="00D61DA4">
              <w:rPr>
                <w:rFonts w:ascii="Ebrima" w:eastAsia="Times New Roman" w:hAnsi="Ebrima" w:cs="Calibri"/>
                <w:color w:val="000000"/>
                <w:sz w:val="20"/>
                <w:szCs w:val="20"/>
                <w:lang w:eastAsia="pl-PL"/>
              </w:rPr>
              <w:br/>
              <w:t>FTP z SSL/TLS (</w:t>
            </w:r>
            <w:proofErr w:type="spellStart"/>
            <w:r w:rsidRPr="00D61DA4">
              <w:rPr>
                <w:rFonts w:ascii="Ebrima" w:eastAsia="Times New Roman" w:hAnsi="Ebrima" w:cs="Calibri"/>
                <w:color w:val="000000"/>
                <w:sz w:val="20"/>
                <w:szCs w:val="20"/>
                <w:lang w:eastAsia="pl-PL"/>
              </w:rPr>
              <w:t>Explicit</w:t>
            </w:r>
            <w:proofErr w:type="spellEnd"/>
            <w:r w:rsidRPr="00D61DA4">
              <w:rPr>
                <w:rFonts w:ascii="Ebrima" w:eastAsia="Times New Roman" w:hAnsi="Ebrima" w:cs="Calibri"/>
                <w:color w:val="000000"/>
                <w:sz w:val="20"/>
                <w:szCs w:val="20"/>
                <w:lang w:eastAsia="pl-PL"/>
              </w:rPr>
              <w:t>)</w:t>
            </w:r>
            <w:r w:rsidRPr="00D61DA4">
              <w:rPr>
                <w:rFonts w:ascii="Ebrima" w:eastAsia="Times New Roman" w:hAnsi="Ebrima" w:cs="Calibri"/>
                <w:color w:val="000000"/>
                <w:sz w:val="20"/>
                <w:szCs w:val="20"/>
                <w:lang w:eastAsia="pl-PL"/>
              </w:rPr>
              <w:br/>
              <w:t>Obsługa SFTP (tylko admin)</w:t>
            </w:r>
            <w:r w:rsidRPr="00D61DA4">
              <w:rPr>
                <w:rFonts w:ascii="Ebrima" w:eastAsia="Times New Roman" w:hAnsi="Ebrima" w:cs="Calibri"/>
                <w:color w:val="000000"/>
                <w:sz w:val="20"/>
                <w:szCs w:val="20"/>
                <w:lang w:eastAsia="pl-PL"/>
              </w:rPr>
              <w:br/>
              <w:t>Szyfrowanie AES 256-bit</w:t>
            </w:r>
            <w:r w:rsidRPr="00D61DA4">
              <w:rPr>
                <w:rFonts w:ascii="Ebrima" w:eastAsia="Times New Roman" w:hAnsi="Ebrima" w:cs="Calibri"/>
                <w:color w:val="000000"/>
                <w:sz w:val="20"/>
                <w:szCs w:val="20"/>
                <w:lang w:eastAsia="pl-PL"/>
              </w:rPr>
              <w:br/>
              <w:t>Import certyfikatu SSL</w:t>
            </w:r>
          </w:p>
        </w:tc>
      </w:tr>
      <w:tr w:rsidR="00B30890" w:rsidRPr="00D61DA4" w14:paraId="627690C8" w14:textId="77777777">
        <w:trPr>
          <w:trHeight w:val="177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4286"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instalacji dodatkowego oprogramowania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9E36D"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 sklep z aplikacjami producenta i aplikacjami firm zewnętrznych</w:t>
            </w:r>
            <w:r w:rsidRPr="00D61DA4">
              <w:rPr>
                <w:rFonts w:ascii="Ebrima" w:eastAsia="Times New Roman" w:hAnsi="Ebrima" w:cs="Calibri"/>
                <w:color w:val="000000"/>
                <w:sz w:val="20"/>
                <w:szCs w:val="20"/>
                <w:lang w:eastAsia="pl-PL"/>
              </w:rPr>
              <w:br/>
              <w:t xml:space="preserve">Możliwość instalacji z gotowych paczek oraz wbudowane narzędzia wirtualizacji </w:t>
            </w:r>
            <w:proofErr w:type="spellStart"/>
            <w:r w:rsidRPr="00D61DA4">
              <w:rPr>
                <w:rFonts w:ascii="Ebrima" w:eastAsia="Times New Roman" w:hAnsi="Ebrima" w:cs="Calibri"/>
                <w:color w:val="000000"/>
                <w:sz w:val="20"/>
                <w:szCs w:val="20"/>
                <w:lang w:eastAsia="pl-PL"/>
              </w:rPr>
              <w:t>umożliwiającee</w:t>
            </w:r>
            <w:proofErr w:type="spellEnd"/>
            <w:r w:rsidRPr="00D61DA4">
              <w:rPr>
                <w:rFonts w:ascii="Ebrima" w:eastAsia="Times New Roman" w:hAnsi="Ebrima" w:cs="Calibri"/>
                <w:color w:val="000000"/>
                <w:sz w:val="20"/>
                <w:szCs w:val="20"/>
                <w:lang w:eastAsia="pl-PL"/>
              </w:rPr>
              <w:t xml:space="preserve"> zarówno obsługę kontenerów Docker/LXC jak i pełnych maszyn wirtualnych </w:t>
            </w:r>
          </w:p>
        </w:tc>
      </w:tr>
      <w:tr w:rsidR="00B30890" w:rsidRPr="00D61DA4" w14:paraId="29AF713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D2DB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 xml:space="preserve">Gwarancja </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6069"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 3 lata producenta na serwer, min. 60 miesięcy na dyski twarde</w:t>
            </w:r>
          </w:p>
        </w:tc>
      </w:tr>
    </w:tbl>
    <w:p w14:paraId="4A961E7F" w14:textId="77777777" w:rsidR="00B30890" w:rsidRPr="00D61DA4" w:rsidRDefault="00B30890" w:rsidP="00BD433E">
      <w:pPr>
        <w:spacing w:before="240" w:after="240" w:line="360" w:lineRule="auto"/>
        <w:jc w:val="both"/>
        <w:rPr>
          <w:rFonts w:ascii="Ebrima" w:hAnsi="Ebrima" w:cs="Calibri"/>
          <w:b/>
          <w:bCs/>
          <w:sz w:val="20"/>
          <w:szCs w:val="20"/>
        </w:rPr>
      </w:pPr>
    </w:p>
    <w:p w14:paraId="7C1CC2BA" w14:textId="77777777" w:rsidR="00B30890" w:rsidRPr="00D61DA4" w:rsidRDefault="00B30890" w:rsidP="00BD433E">
      <w:pPr>
        <w:pStyle w:val="Akapitzlist"/>
        <w:spacing w:before="240" w:after="240" w:line="360" w:lineRule="auto"/>
        <w:ind w:left="357" w:firstLine="0"/>
        <w:jc w:val="both"/>
        <w:rPr>
          <w:rFonts w:ascii="Ebrima" w:hAnsi="Ebrima" w:cs="Calibri"/>
          <w:b/>
          <w:bCs/>
          <w:sz w:val="20"/>
          <w:szCs w:val="20"/>
        </w:rPr>
      </w:pPr>
    </w:p>
    <w:p w14:paraId="76675C8B" w14:textId="77777777" w:rsidR="00B30890" w:rsidRPr="00D61DA4" w:rsidRDefault="00000000" w:rsidP="00BD433E">
      <w:pPr>
        <w:spacing w:before="240" w:after="0" w:line="360" w:lineRule="auto"/>
        <w:jc w:val="both"/>
        <w:rPr>
          <w:rFonts w:ascii="Ebrima" w:hAnsi="Ebrima" w:cs="Calibri"/>
          <w:sz w:val="20"/>
          <w:szCs w:val="20"/>
        </w:rPr>
      </w:pPr>
      <w:r w:rsidRPr="00D61DA4">
        <w:rPr>
          <w:rFonts w:ascii="Ebrima" w:hAnsi="Ebrima" w:cs="Calibri"/>
          <w:b/>
          <w:bCs/>
          <w:sz w:val="20"/>
          <w:szCs w:val="20"/>
        </w:rPr>
        <w:t xml:space="preserve">  4.1 Voucher na szkolenie certyfikowane : CERTIFIED STORMSHIELD NETWORK</w:t>
      </w:r>
      <w:r w:rsidRPr="00D61DA4">
        <w:rPr>
          <w:rFonts w:ascii="Ebrima" w:hAnsi="Ebrima" w:cs="Calibri"/>
          <w:sz w:val="20"/>
          <w:szCs w:val="20"/>
        </w:rPr>
        <w:t xml:space="preserve"> ADMINISTRATOR, </w:t>
      </w:r>
      <w:r w:rsidRPr="00D61DA4">
        <w:rPr>
          <w:rStyle w:val="Pogrubienie"/>
          <w:rFonts w:ascii="Ebrima" w:hAnsi="Ebrima" w:cs="Calibri"/>
          <w:b w:val="0"/>
          <w:bCs w:val="0"/>
          <w:color w:val="000000"/>
          <w:sz w:val="20"/>
          <w:szCs w:val="20"/>
        </w:rPr>
        <w:t>24 h</w:t>
      </w:r>
      <w:r w:rsidRPr="00D61DA4">
        <w:rPr>
          <w:rFonts w:ascii="Ebrima" w:hAnsi="Ebrima" w:cs="Calibri"/>
          <w:b/>
          <w:bCs/>
          <w:color w:val="000000"/>
          <w:sz w:val="20"/>
          <w:szCs w:val="20"/>
        </w:rPr>
        <w:t> </w:t>
      </w:r>
      <w:r w:rsidRPr="00D61DA4">
        <w:rPr>
          <w:rFonts w:ascii="Ebrima" w:hAnsi="Ebrima" w:cs="Calibri"/>
          <w:color w:val="000000"/>
          <w:sz w:val="20"/>
          <w:szCs w:val="20"/>
        </w:rPr>
        <w:t>(3 dni x 8 h)</w:t>
      </w:r>
      <w:r w:rsidRPr="00D61DA4">
        <w:rPr>
          <w:rFonts w:ascii="Ebrima" w:hAnsi="Ebrima" w:cs="Calibri"/>
          <w:sz w:val="20"/>
          <w:szCs w:val="20"/>
        </w:rPr>
        <w:t xml:space="preserve"> – 2 sztuki zgodnie z zakresem : </w:t>
      </w:r>
    </w:p>
    <w:p w14:paraId="76562DD0"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Uruchomienie urządzenia</w:t>
      </w:r>
    </w:p>
    <w:p w14:paraId="6328855D"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Rejestracja w strefie klienta i dostęp zasobów</w:t>
      </w:r>
    </w:p>
    <w:p w14:paraId="249123EB"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Rozpoczęcie pracy z urządzeniem i wprowadzenie do interfejsu administracyjnego</w:t>
      </w:r>
    </w:p>
    <w:p w14:paraId="6F1BADC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Ustawienia systemowe i uprawnienia administratorów</w:t>
      </w:r>
    </w:p>
    <w:p w14:paraId="13E5DEF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Instalacja licencji i aktualizacja systemu</w:t>
      </w:r>
    </w:p>
    <w:p w14:paraId="74A699F1"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Tworzenie kopii zapasowej i przywracanie konfiguracji</w:t>
      </w:r>
    </w:p>
    <w:p w14:paraId="366C9CF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Zbieranie logów i monitorowanie</w:t>
      </w:r>
    </w:p>
    <w:p w14:paraId="7FCDED6A"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Przedstawienie kategorii zbieranych logów</w:t>
      </w:r>
    </w:p>
    <w:p w14:paraId="1A1A053B"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Wykresy historyczne i monitorowanie</w:t>
      </w:r>
    </w:p>
    <w:p w14:paraId="7347568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Obiekty</w:t>
      </w:r>
    </w:p>
    <w:p w14:paraId="12CED4A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Typy obiektów oraz ich wykorzystanie</w:t>
      </w:r>
    </w:p>
    <w:p w14:paraId="23BFF3D7"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Obiekty sieciowe i obiekt typu „router”</w:t>
      </w:r>
    </w:p>
    <w:p w14:paraId="15FA404C"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Konfiguracja sieci</w:t>
      </w:r>
    </w:p>
    <w:p w14:paraId="3C81582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Tryby pracy urządzenia</w:t>
      </w:r>
    </w:p>
    <w:p w14:paraId="491EF6DA"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Typy interfejsów (Ethernet, modem, </w:t>
      </w:r>
      <w:proofErr w:type="spellStart"/>
      <w:r w:rsidRPr="00D61DA4">
        <w:rPr>
          <w:rFonts w:ascii="Ebrima" w:eastAsia="Times New Roman" w:hAnsi="Ebrima" w:cs="Calibri"/>
          <w:color w:val="000000"/>
          <w:sz w:val="20"/>
          <w:szCs w:val="20"/>
          <w:lang w:eastAsia="pl-PL"/>
        </w:rPr>
        <w:t>bridge</w:t>
      </w:r>
      <w:proofErr w:type="spellEnd"/>
      <w:r w:rsidRPr="00D61DA4">
        <w:rPr>
          <w:rFonts w:ascii="Ebrima" w:eastAsia="Times New Roman" w:hAnsi="Ebrima" w:cs="Calibri"/>
          <w:color w:val="000000"/>
          <w:sz w:val="20"/>
          <w:szCs w:val="20"/>
          <w:lang w:eastAsia="pl-PL"/>
        </w:rPr>
        <w:t>, VLAN, GRETAP)</w:t>
      </w:r>
    </w:p>
    <w:p w14:paraId="43F0F59E"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Typy routingu oraz ich priorytety</w:t>
      </w:r>
    </w:p>
    <w:p w14:paraId="0E0B81DF"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adresów sieciowych (NAT)</w:t>
      </w:r>
    </w:p>
    <w:p w14:paraId="6A8208D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połączeń wychodzących (maskarada)</w:t>
      </w:r>
    </w:p>
    <w:p w14:paraId="19996511"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połączeń przychodzących (przekierowanie)</w:t>
      </w:r>
    </w:p>
    <w:p w14:paraId="2CC6EB8F"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dwukierunkowa (jeden do jeden)</w:t>
      </w:r>
    </w:p>
    <w:p w14:paraId="66479122"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Filtrowanie ruchu sieciowego (Firewall)</w:t>
      </w:r>
    </w:p>
    <w:p w14:paraId="6297AA6E"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Ogólne informacje dot. filtrowania ruchu i koncepcji śledzenia połączeń (</w:t>
      </w:r>
      <w:proofErr w:type="spellStart"/>
      <w:r w:rsidRPr="00D61DA4">
        <w:rPr>
          <w:rFonts w:ascii="Ebrima" w:eastAsia="Times New Roman" w:hAnsi="Ebrima" w:cs="Calibri"/>
          <w:color w:val="000000"/>
          <w:sz w:val="20"/>
          <w:szCs w:val="20"/>
          <w:lang w:eastAsia="pl-PL"/>
        </w:rPr>
        <w:t>Stateful</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inspection</w:t>
      </w:r>
      <w:proofErr w:type="spellEnd"/>
      <w:r w:rsidRPr="00D61DA4">
        <w:rPr>
          <w:rFonts w:ascii="Ebrima" w:eastAsia="Times New Roman" w:hAnsi="Ebrima" w:cs="Calibri"/>
          <w:color w:val="000000"/>
          <w:sz w:val="20"/>
          <w:szCs w:val="20"/>
          <w:lang w:eastAsia="pl-PL"/>
        </w:rPr>
        <w:t>)</w:t>
      </w:r>
    </w:p>
    <w:p w14:paraId="6F72191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Szczegółowy opis parametrów reguły Firewall</w:t>
      </w:r>
    </w:p>
    <w:p w14:paraId="0738C2F3"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Kolejność przetwarzania reguł Firewall i NAT</w:t>
      </w:r>
    </w:p>
    <w:p w14:paraId="279B9E0D"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Ochrona aplikacji</w:t>
      </w:r>
    </w:p>
    <w:p w14:paraId="180B0DED"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Implementacja filtrowania URL dla ruchu http i </w:t>
      </w:r>
      <w:proofErr w:type="spellStart"/>
      <w:r w:rsidRPr="00D61DA4">
        <w:rPr>
          <w:rFonts w:ascii="Ebrima" w:eastAsia="Times New Roman" w:hAnsi="Ebrima" w:cs="Calibri"/>
          <w:color w:val="000000"/>
          <w:sz w:val="20"/>
          <w:szCs w:val="20"/>
          <w:lang w:eastAsia="pl-PL"/>
        </w:rPr>
        <w:t>https</w:t>
      </w:r>
      <w:proofErr w:type="spellEnd"/>
    </w:p>
    <w:p w14:paraId="7B21EF39"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Konfigurowanie skanowania antywirusowego i modułu </w:t>
      </w:r>
      <w:proofErr w:type="spellStart"/>
      <w:r w:rsidRPr="00D61DA4">
        <w:rPr>
          <w:rFonts w:ascii="Ebrima" w:eastAsia="Times New Roman" w:hAnsi="Ebrima" w:cs="Calibri"/>
          <w:color w:val="000000"/>
          <w:sz w:val="20"/>
          <w:szCs w:val="20"/>
          <w:lang w:eastAsia="pl-PL"/>
        </w:rPr>
        <w:t>Breach</w:t>
      </w:r>
      <w:proofErr w:type="spellEnd"/>
      <w:r w:rsidRPr="00D61DA4">
        <w:rPr>
          <w:rFonts w:ascii="Ebrima" w:eastAsia="Times New Roman" w:hAnsi="Ebrima" w:cs="Calibri"/>
          <w:color w:val="000000"/>
          <w:sz w:val="20"/>
          <w:szCs w:val="20"/>
          <w:lang w:eastAsia="pl-PL"/>
        </w:rPr>
        <w:t xml:space="preserve"> Fighter</w:t>
      </w:r>
    </w:p>
    <w:p w14:paraId="5FE34B67"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Moduł IPS i stosowanie profili inspekcji</w:t>
      </w:r>
    </w:p>
    <w:p w14:paraId="2DD0854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lastRenderedPageBreak/>
        <w:t>Użytkownicy i uwierzytelnianie</w:t>
      </w:r>
    </w:p>
    <w:p w14:paraId="339522D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Konfiguracja usługi katalogowej</w:t>
      </w:r>
    </w:p>
    <w:p w14:paraId="7B65B710"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Wprowadzenie do różnych metod uwierzytelniania (LDAP, </w:t>
      </w:r>
      <w:proofErr w:type="spellStart"/>
      <w:r w:rsidRPr="00D61DA4">
        <w:rPr>
          <w:rFonts w:ascii="Ebrima" w:eastAsia="Times New Roman" w:hAnsi="Ebrima" w:cs="Calibri"/>
          <w:color w:val="000000"/>
          <w:sz w:val="20"/>
          <w:szCs w:val="20"/>
          <w:lang w:eastAsia="pl-PL"/>
        </w:rPr>
        <w:t>Kerberos</w:t>
      </w:r>
      <w:proofErr w:type="spellEnd"/>
      <w:r w:rsidRPr="00D61DA4">
        <w:rPr>
          <w:rFonts w:ascii="Ebrima" w:eastAsia="Times New Roman" w:hAnsi="Ebrima" w:cs="Calibri"/>
          <w:color w:val="000000"/>
          <w:sz w:val="20"/>
          <w:szCs w:val="20"/>
          <w:lang w:eastAsia="pl-PL"/>
        </w:rPr>
        <w:t>, Radius, certyfikat SSL, SPNEGO, SSO)</w:t>
      </w:r>
    </w:p>
    <w:p w14:paraId="082CECC8"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Rejestracja użytkowników</w:t>
      </w:r>
    </w:p>
    <w:p w14:paraId="3E8473D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Uwierzytelnianie użytkowników za pomocą portalu uwierzytelniania</w:t>
      </w:r>
    </w:p>
    <w:p w14:paraId="7A5C1DD8"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Wirtualne sieci prywatne (VPN)</w:t>
      </w:r>
    </w:p>
    <w:p w14:paraId="3AF1F083"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Koncepcje i ogólne informacje dotyczące protokołu </w:t>
      </w:r>
      <w:proofErr w:type="spellStart"/>
      <w:r w:rsidRPr="00D61DA4">
        <w:rPr>
          <w:rFonts w:ascii="Ebrima" w:eastAsia="Times New Roman" w:hAnsi="Ebrima" w:cs="Calibri"/>
          <w:color w:val="000000"/>
          <w:sz w:val="20"/>
          <w:szCs w:val="20"/>
          <w:lang w:eastAsia="pl-PL"/>
        </w:rPr>
        <w:t>IPSec</w:t>
      </w:r>
      <w:proofErr w:type="spellEnd"/>
      <w:r w:rsidRPr="00D61DA4">
        <w:rPr>
          <w:rFonts w:ascii="Ebrima" w:eastAsia="Times New Roman" w:hAnsi="Ebrima" w:cs="Calibri"/>
          <w:color w:val="000000"/>
          <w:sz w:val="20"/>
          <w:szCs w:val="20"/>
          <w:lang w:eastAsia="pl-PL"/>
        </w:rPr>
        <w:t xml:space="preserve"> VPN (IKEv1 i IKEv2)</w:t>
      </w:r>
    </w:p>
    <w:p w14:paraId="6EA4B3F8"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Tunele Site-to-Site z wykorzystaniem klucza współdzielonego (PSK)</w:t>
      </w:r>
    </w:p>
    <w:p w14:paraId="3F991DE4"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Tunele VTI</w:t>
      </w:r>
    </w:p>
    <w:p w14:paraId="701C83C6"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SSL VPN</w:t>
      </w:r>
    </w:p>
    <w:p w14:paraId="10F83BDE"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Zasada działania</w:t>
      </w:r>
    </w:p>
    <w:p w14:paraId="1E1D6DB8"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Konfiguracja</w:t>
      </w:r>
    </w:p>
    <w:p w14:paraId="6A06FCEA" w14:textId="77777777" w:rsidR="00B30890" w:rsidRPr="00D61DA4" w:rsidRDefault="00000000" w:rsidP="00BD433E">
      <w:pPr>
        <w:pStyle w:val="Akapitzlist"/>
        <w:spacing w:before="240" w:after="0" w:line="360" w:lineRule="auto"/>
        <w:ind w:firstLine="0"/>
        <w:jc w:val="both"/>
        <w:rPr>
          <w:rFonts w:ascii="Ebrima" w:hAnsi="Ebrima" w:cs="Calibri"/>
          <w:sz w:val="20"/>
          <w:szCs w:val="20"/>
        </w:rPr>
      </w:pPr>
      <w:r w:rsidRPr="00D61DA4">
        <w:rPr>
          <w:rFonts w:ascii="Ebrima" w:hAnsi="Ebrima" w:cs="Calibri"/>
          <w:b/>
          <w:bCs/>
          <w:sz w:val="20"/>
          <w:szCs w:val="20"/>
        </w:rPr>
        <w:t xml:space="preserve">4.2 Voucher na szkolenie : Konfigurowanie Active Directory </w:t>
      </w:r>
      <w:proofErr w:type="spellStart"/>
      <w:r w:rsidRPr="00D61DA4">
        <w:rPr>
          <w:rFonts w:ascii="Ebrima" w:hAnsi="Ebrima" w:cs="Calibri"/>
          <w:b/>
          <w:bCs/>
          <w:sz w:val="20"/>
          <w:szCs w:val="20"/>
        </w:rPr>
        <w:t>Federation</w:t>
      </w:r>
      <w:proofErr w:type="spellEnd"/>
      <w:r w:rsidRPr="00D61DA4">
        <w:rPr>
          <w:rFonts w:ascii="Ebrima" w:hAnsi="Ebrima" w:cs="Calibri"/>
          <w:b/>
          <w:bCs/>
          <w:sz w:val="20"/>
          <w:szCs w:val="20"/>
        </w:rPr>
        <w:t xml:space="preserve"> Services – 2 sztuki, zgodnie </w:t>
      </w:r>
      <w:r w:rsidRPr="00D61DA4">
        <w:rPr>
          <w:rFonts w:ascii="Ebrima" w:hAnsi="Ebrima" w:cs="Calibri"/>
          <w:b/>
          <w:bCs/>
          <w:sz w:val="20"/>
          <w:szCs w:val="20"/>
        </w:rPr>
        <w:tab/>
        <w:t xml:space="preserve">z zakresem : </w:t>
      </w:r>
    </w:p>
    <w:p w14:paraId="29218B61"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Wprowadzenie do tożsamości opartych na oświadczeniach</w:t>
      </w:r>
    </w:p>
    <w:p w14:paraId="06ECD113" w14:textId="77777777" w:rsidR="00B30890" w:rsidRPr="00D61DA4" w:rsidRDefault="00000000" w:rsidP="00BD433E">
      <w:pPr>
        <w:pStyle w:val="Akapitzlist"/>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istniejące rozwiązania do zarządzania tożsamościami</w:t>
      </w:r>
    </w:p>
    <w:p w14:paraId="461D684B" w14:textId="77777777" w:rsidR="00B30890" w:rsidRPr="00D61DA4" w:rsidRDefault="00000000" w:rsidP="00BD433E">
      <w:pPr>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zalety wykorzystania tożsamości opartych na oświadczeniach</w:t>
      </w:r>
    </w:p>
    <w:p w14:paraId="7136ED65" w14:textId="77777777" w:rsidR="00B30890" w:rsidRPr="00D61DA4" w:rsidRDefault="00000000" w:rsidP="00BD433E">
      <w:pPr>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scenariusze wykorzystania AD FS</w:t>
      </w:r>
    </w:p>
    <w:p w14:paraId="633E27F6" w14:textId="77777777" w:rsidR="00B30890" w:rsidRPr="00D61DA4" w:rsidRDefault="00000000" w:rsidP="00BD433E">
      <w:pPr>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terminologia AD FS i tożsamości opartych na oświadczeniach</w:t>
      </w:r>
    </w:p>
    <w:p w14:paraId="628FF456"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Wymagania wstępne AD FS</w:t>
      </w:r>
    </w:p>
    <w:p w14:paraId="479D7DA1" w14:textId="77777777" w:rsidR="00B30890" w:rsidRPr="00D61DA4" w:rsidRDefault="00000000" w:rsidP="00BD433E">
      <w:pPr>
        <w:pStyle w:val="Akapitzlist"/>
        <w:numPr>
          <w:ilvl w:val="0"/>
          <w:numId w:val="3"/>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wymagania dot. konfiguracji wstępnej Windows</w:t>
      </w:r>
    </w:p>
    <w:p w14:paraId="7FE96306" w14:textId="77777777" w:rsidR="00B30890" w:rsidRPr="00D61DA4" w:rsidRDefault="00000000" w:rsidP="00BD433E">
      <w:pPr>
        <w:pStyle w:val="Akapitzlist"/>
        <w:numPr>
          <w:ilvl w:val="0"/>
          <w:numId w:val="3"/>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wprowadzenie do PKI</w:t>
      </w:r>
    </w:p>
    <w:p w14:paraId="3788DFB5" w14:textId="77777777" w:rsidR="00B30890" w:rsidRPr="00D61DA4" w:rsidRDefault="00000000" w:rsidP="00BD433E">
      <w:pPr>
        <w:pStyle w:val="Akapitzlist"/>
        <w:numPr>
          <w:ilvl w:val="0"/>
          <w:numId w:val="3"/>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 xml:space="preserve">Omówienie </w:t>
      </w:r>
      <w:proofErr w:type="spellStart"/>
      <w:r w:rsidRPr="00D61DA4">
        <w:rPr>
          <w:rFonts w:ascii="Ebrima" w:eastAsia="Times New Roman" w:hAnsi="Ebrima" w:cs="Calibri"/>
          <w:color w:val="000000" w:themeColor="text1"/>
          <w:sz w:val="20"/>
          <w:szCs w:val="20"/>
          <w:lang w:eastAsia="pl-PL"/>
        </w:rPr>
        <w:t>Group</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Managed</w:t>
      </w:r>
      <w:proofErr w:type="spellEnd"/>
      <w:r w:rsidRPr="00D61DA4">
        <w:rPr>
          <w:rFonts w:ascii="Ebrima" w:eastAsia="Times New Roman" w:hAnsi="Ebrima" w:cs="Calibri"/>
          <w:color w:val="000000" w:themeColor="text1"/>
          <w:sz w:val="20"/>
          <w:szCs w:val="20"/>
          <w:lang w:eastAsia="pl-PL"/>
        </w:rPr>
        <w:t xml:space="preserve"> Service </w:t>
      </w:r>
      <w:proofErr w:type="spellStart"/>
      <w:r w:rsidRPr="00D61DA4">
        <w:rPr>
          <w:rFonts w:ascii="Ebrima" w:eastAsia="Times New Roman" w:hAnsi="Ebrima" w:cs="Calibri"/>
          <w:color w:val="000000" w:themeColor="text1"/>
          <w:sz w:val="20"/>
          <w:szCs w:val="20"/>
          <w:lang w:eastAsia="pl-PL"/>
        </w:rPr>
        <w:t>Accounts</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gMSA</w:t>
      </w:r>
      <w:proofErr w:type="spellEnd"/>
      <w:r w:rsidRPr="00D61DA4">
        <w:rPr>
          <w:rFonts w:ascii="Ebrima" w:eastAsia="Times New Roman" w:hAnsi="Ebrima" w:cs="Calibri"/>
          <w:color w:val="000000" w:themeColor="text1"/>
          <w:sz w:val="20"/>
          <w:szCs w:val="20"/>
          <w:lang w:eastAsia="pl-PL"/>
        </w:rPr>
        <w:t>)</w:t>
      </w:r>
    </w:p>
    <w:p w14:paraId="18FAE66B"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Komponenty AD FS</w:t>
      </w:r>
    </w:p>
    <w:p w14:paraId="6C664B2B"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rola serwera federacji</w:t>
      </w:r>
    </w:p>
    <w:p w14:paraId="2B5EA895"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rodzaje oświadczeń, punkty końcowe oraz magazyn atrybutów</w:t>
      </w:r>
    </w:p>
    <w:p w14:paraId="69762E9F"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zabezpieczenia AD FS</w:t>
      </w:r>
    </w:p>
    <w:p w14:paraId="75E78970"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rola Web Application Proxy</w:t>
      </w:r>
    </w:p>
    <w:p w14:paraId="4E907B4F"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administracja AD FS</w:t>
      </w:r>
    </w:p>
    <w:p w14:paraId="17D755A7"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Uwierzytelnianie oparte na oświadczeniach dla organizacji</w:t>
      </w:r>
    </w:p>
    <w:p w14:paraId="3AFD93E0"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przygotowanie AD FS</w:t>
      </w:r>
    </w:p>
    <w:p w14:paraId="2D1ED8A9"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AD FS w jednej organizacji</w:t>
      </w:r>
    </w:p>
    <w:p w14:paraId="136A8E89"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idea i rodzaje oświadczeń</w:t>
      </w:r>
    </w:p>
    <w:p w14:paraId="79EAC7A7"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lastRenderedPageBreak/>
        <w:t>reguły i szablony oświadczeń</w:t>
      </w:r>
    </w:p>
    <w:p w14:paraId="3EFA401D"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tworzenie reguł i szablonów oświadczeń</w:t>
      </w:r>
    </w:p>
    <w:p w14:paraId="217A687C"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konfiguracja AD FS</w:t>
      </w:r>
    </w:p>
    <w:p w14:paraId="70072F9E"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Uwierzytelnianie oparte na oświadczeniach w federacji typu Business-to-Business (B2B)</w:t>
      </w:r>
    </w:p>
    <w:p w14:paraId="5EBAA0AE" w14:textId="77777777" w:rsidR="00B30890" w:rsidRPr="00D61DA4" w:rsidRDefault="00000000" w:rsidP="00BD433E">
      <w:pPr>
        <w:pStyle w:val="Akapitzlist"/>
        <w:numPr>
          <w:ilvl w:val="0"/>
          <w:numId w:val="6"/>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wdrażanie AD FS w środowisku federacyjnym</w:t>
      </w:r>
    </w:p>
    <w:p w14:paraId="38B31CC9" w14:textId="77777777" w:rsidR="00B30890" w:rsidRPr="00D61DA4" w:rsidRDefault="00000000" w:rsidP="00BD433E">
      <w:pPr>
        <w:pStyle w:val="Akapitzlist"/>
        <w:numPr>
          <w:ilvl w:val="0"/>
          <w:numId w:val="6"/>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konfiguracja relacji dla zaufanych dostawców oświadczeń</w:t>
      </w:r>
    </w:p>
    <w:p w14:paraId="4A64223C" w14:textId="77777777" w:rsidR="00B30890" w:rsidRPr="00D61DA4" w:rsidRDefault="00000000" w:rsidP="00BD433E">
      <w:pPr>
        <w:pStyle w:val="Akapitzlist"/>
        <w:numPr>
          <w:ilvl w:val="0"/>
          <w:numId w:val="6"/>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zarządzanie oświadczeniami w ramach organizacji</w:t>
      </w:r>
    </w:p>
    <w:p w14:paraId="7E82421E"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Zaawansowane scenariusze wdrażania AD FS</w:t>
      </w:r>
    </w:p>
    <w:p w14:paraId="662F6F6F" w14:textId="77777777" w:rsidR="00B30890" w:rsidRPr="00D61DA4" w:rsidRDefault="00000000" w:rsidP="00BD433E">
      <w:pPr>
        <w:pStyle w:val="Akapitzlist"/>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implementacja roli Web Application Proxy</w:t>
      </w:r>
    </w:p>
    <w:p w14:paraId="44D2DCF3"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planowanie wysokiej dostępności</w:t>
      </w:r>
    </w:p>
    <w:p w14:paraId="68733822"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konfigurowanie rejestracji urządzeń w ADFS (opcjonalnie)</w:t>
      </w:r>
    </w:p>
    <w:p w14:paraId="273D52BC"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konfigurowanie graficznego interfejsu użytkownika ADFS (opcjonalnie)</w:t>
      </w:r>
    </w:p>
    <w:p w14:paraId="769BBCBA"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dodatkowe scenariusze konfiguracyjne AD FS</w:t>
      </w:r>
    </w:p>
    <w:p w14:paraId="4FA421E2"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Rozwiązywanie problemów z AD FS</w:t>
      </w:r>
    </w:p>
    <w:p w14:paraId="66B4ADBF" w14:textId="77777777" w:rsidR="00B30890" w:rsidRPr="00D61DA4" w:rsidRDefault="00000000" w:rsidP="00BD433E">
      <w:pPr>
        <w:numPr>
          <w:ilvl w:val="0"/>
          <w:numId w:val="5"/>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konfiguracja audytu dla AD FS</w:t>
      </w:r>
    </w:p>
    <w:p w14:paraId="3C7A5FA3" w14:textId="77777777" w:rsidR="00B30890" w:rsidRPr="00D61DA4" w:rsidRDefault="00000000" w:rsidP="00BD433E">
      <w:pPr>
        <w:numPr>
          <w:ilvl w:val="0"/>
          <w:numId w:val="5"/>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rozwiązywanie problemów z AD FS</w:t>
      </w:r>
    </w:p>
    <w:p w14:paraId="3DB3D598" w14:textId="77777777" w:rsidR="00B30890" w:rsidRPr="00D61DA4" w:rsidRDefault="00000000" w:rsidP="00BD433E">
      <w:pPr>
        <w:numPr>
          <w:ilvl w:val="0"/>
          <w:numId w:val="5"/>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 xml:space="preserve">Narzędzia dodatkowe: </w:t>
      </w:r>
      <w:proofErr w:type="spellStart"/>
      <w:r w:rsidRPr="00D61DA4">
        <w:rPr>
          <w:rFonts w:ascii="Ebrima" w:eastAsia="Times New Roman" w:hAnsi="Ebrima" w:cs="Calibri"/>
          <w:color w:val="000000" w:themeColor="text1"/>
          <w:sz w:val="20"/>
          <w:szCs w:val="20"/>
          <w:lang w:eastAsia="pl-PL"/>
        </w:rPr>
        <w:t>Claims</w:t>
      </w:r>
      <w:proofErr w:type="spellEnd"/>
      <w:r w:rsidRPr="00D61DA4">
        <w:rPr>
          <w:rFonts w:ascii="Ebrima" w:eastAsia="Times New Roman" w:hAnsi="Ebrima" w:cs="Calibri"/>
          <w:color w:val="000000" w:themeColor="text1"/>
          <w:sz w:val="20"/>
          <w:szCs w:val="20"/>
          <w:lang w:eastAsia="pl-PL"/>
        </w:rPr>
        <w:t xml:space="preserve"> X-Ray, AD FS Event Module, PowerShell Diagnostics Module, AD FS </w:t>
      </w:r>
      <w:proofErr w:type="spellStart"/>
      <w:r w:rsidRPr="00D61DA4">
        <w:rPr>
          <w:rFonts w:ascii="Ebrima" w:eastAsia="Times New Roman" w:hAnsi="Ebrima" w:cs="Calibri"/>
          <w:color w:val="000000" w:themeColor="text1"/>
          <w:sz w:val="20"/>
          <w:szCs w:val="20"/>
          <w:lang w:eastAsia="pl-PL"/>
        </w:rPr>
        <w:t>Rapid</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Restore</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Tool</w:t>
      </w:r>
      <w:proofErr w:type="spellEnd"/>
      <w:r w:rsidRPr="00D61DA4">
        <w:rPr>
          <w:rFonts w:ascii="Ebrima" w:eastAsia="Times New Roman" w:hAnsi="Ebrima" w:cs="Calibri"/>
          <w:color w:val="000000" w:themeColor="text1"/>
          <w:sz w:val="20"/>
          <w:szCs w:val="20"/>
          <w:lang w:eastAsia="pl-PL"/>
        </w:rPr>
        <w:t>.</w:t>
      </w:r>
    </w:p>
    <w:p w14:paraId="3715F8D8" w14:textId="77777777" w:rsidR="00B30890" w:rsidRPr="00D61DA4" w:rsidRDefault="00B30890" w:rsidP="00BD433E">
      <w:pPr>
        <w:spacing w:after="0" w:line="360" w:lineRule="auto"/>
        <w:jc w:val="both"/>
        <w:rPr>
          <w:rFonts w:ascii="Ebrima" w:eastAsia="Times New Roman" w:hAnsi="Ebrima" w:cs="Calibri"/>
          <w:color w:val="000000" w:themeColor="text1"/>
          <w:sz w:val="20"/>
          <w:szCs w:val="20"/>
          <w:lang w:eastAsia="pl-PL"/>
        </w:rPr>
      </w:pPr>
    </w:p>
    <w:p w14:paraId="60F83B07" w14:textId="77777777" w:rsidR="00B30890" w:rsidRPr="00D61DA4" w:rsidRDefault="00B30890" w:rsidP="00BD433E">
      <w:pPr>
        <w:spacing w:after="0" w:line="360" w:lineRule="auto"/>
        <w:jc w:val="both"/>
        <w:rPr>
          <w:rFonts w:ascii="Ebrima" w:eastAsia="Times New Roman" w:hAnsi="Ebrima" w:cs="Calibri"/>
          <w:color w:val="000000" w:themeColor="text1"/>
          <w:sz w:val="20"/>
          <w:szCs w:val="20"/>
          <w:lang w:eastAsia="pl-PL"/>
        </w:rPr>
      </w:pPr>
    </w:p>
    <w:p w14:paraId="2DFD5D1A" w14:textId="77777777" w:rsidR="00B30890" w:rsidRPr="00D61DA4" w:rsidRDefault="00B30890" w:rsidP="00BD433E">
      <w:pPr>
        <w:spacing w:after="0" w:line="360" w:lineRule="auto"/>
        <w:jc w:val="both"/>
        <w:rPr>
          <w:rFonts w:ascii="Ebrima" w:eastAsia="Times New Roman" w:hAnsi="Ebrima" w:cs="Calibri"/>
          <w:color w:val="000000" w:themeColor="text1"/>
          <w:sz w:val="20"/>
          <w:szCs w:val="20"/>
          <w:lang w:eastAsia="pl-PL"/>
        </w:rPr>
      </w:pPr>
    </w:p>
    <w:p w14:paraId="6BE974F3" w14:textId="77777777" w:rsidR="00B30890" w:rsidRPr="00D61DA4" w:rsidRDefault="00B30890" w:rsidP="00BD433E">
      <w:pPr>
        <w:pStyle w:val="Akapitzlist"/>
        <w:spacing w:before="240" w:after="240" w:line="360" w:lineRule="auto"/>
        <w:jc w:val="both"/>
        <w:rPr>
          <w:rFonts w:ascii="Ebrima" w:hAnsi="Ebrima" w:cs="Calibri"/>
          <w:b/>
          <w:bCs/>
          <w:sz w:val="20"/>
          <w:szCs w:val="20"/>
        </w:rPr>
      </w:pPr>
    </w:p>
    <w:p w14:paraId="76388B8E" w14:textId="77777777" w:rsidR="00B30890" w:rsidRPr="00D61DA4" w:rsidRDefault="00000000" w:rsidP="00BD433E">
      <w:pPr>
        <w:pStyle w:val="Akapitzlist"/>
        <w:spacing w:before="240" w:after="240" w:line="360" w:lineRule="auto"/>
        <w:ind w:firstLine="0"/>
        <w:jc w:val="both"/>
        <w:rPr>
          <w:rFonts w:ascii="Ebrima" w:hAnsi="Ebrima" w:cs="Calibri"/>
          <w:sz w:val="20"/>
          <w:szCs w:val="20"/>
        </w:rPr>
      </w:pPr>
      <w:r w:rsidRPr="00D61DA4">
        <w:rPr>
          <w:rFonts w:ascii="Ebrima" w:hAnsi="Ebrima" w:cs="Calibri"/>
          <w:b/>
          <w:bCs/>
          <w:sz w:val="20"/>
          <w:szCs w:val="20"/>
        </w:rPr>
        <w:t xml:space="preserve">4.3 Szkolenia dla personelu szpitala z </w:t>
      </w:r>
      <w:proofErr w:type="spellStart"/>
      <w:r w:rsidRPr="00D61DA4">
        <w:rPr>
          <w:rFonts w:ascii="Ebrima" w:hAnsi="Ebrima" w:cs="Calibri"/>
          <w:b/>
          <w:bCs/>
          <w:sz w:val="20"/>
          <w:szCs w:val="20"/>
        </w:rPr>
        <w:t>cyberbezpieczeństwa</w:t>
      </w:r>
      <w:proofErr w:type="spellEnd"/>
    </w:p>
    <w:p w14:paraId="724EBB65" w14:textId="77777777" w:rsidR="00B30890" w:rsidRPr="00D61DA4" w:rsidRDefault="00000000" w:rsidP="00BD433E">
      <w:pPr>
        <w:spacing w:line="360" w:lineRule="auto"/>
        <w:jc w:val="both"/>
        <w:rPr>
          <w:rFonts w:ascii="Ebrima" w:hAnsi="Ebrima" w:cs="Calibri"/>
          <w:sz w:val="20"/>
          <w:szCs w:val="20"/>
        </w:rPr>
      </w:pPr>
      <w:r w:rsidRPr="00D61DA4">
        <w:rPr>
          <w:rFonts w:ascii="Ebrima" w:hAnsi="Ebrima" w:cs="Calibri"/>
          <w:sz w:val="20"/>
          <w:szCs w:val="20"/>
        </w:rPr>
        <w:t xml:space="preserve">Wykonawca przeprowadzi w uzgodnionym terminie z Zamawiającym szkolenia dla pracowników szpitala z zakresu </w:t>
      </w:r>
      <w:proofErr w:type="spellStart"/>
      <w:r w:rsidRPr="00D61DA4">
        <w:rPr>
          <w:rFonts w:ascii="Ebrima" w:hAnsi="Ebrima" w:cs="Calibri"/>
          <w:sz w:val="20"/>
          <w:szCs w:val="20"/>
        </w:rPr>
        <w:t>cyberbezpieczeństwa</w:t>
      </w:r>
      <w:proofErr w:type="spellEnd"/>
      <w:r w:rsidRPr="00D61DA4">
        <w:rPr>
          <w:rFonts w:ascii="Ebrima" w:hAnsi="Ebrima" w:cs="Calibri"/>
          <w:sz w:val="20"/>
          <w:szCs w:val="20"/>
        </w:rPr>
        <w:t xml:space="preserve"> . Szkolenia odbędą się w placówce zamawiającego w dwóch terminach maksymalna liczba grup 8. </w:t>
      </w:r>
      <w:r w:rsidRPr="00D61DA4">
        <w:rPr>
          <w:rFonts w:ascii="Ebrima" w:hAnsi="Ebrima" w:cs="Calibri"/>
          <w:sz w:val="20"/>
          <w:szCs w:val="20"/>
        </w:rPr>
        <w:br/>
        <w:t>Zamawiający wymaga przeprowadzenia szkolenia dotyczącego:</w:t>
      </w:r>
    </w:p>
    <w:p w14:paraId="517818C9"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proofErr w:type="spellStart"/>
      <w:r w:rsidRPr="00D61DA4">
        <w:rPr>
          <w:rFonts w:ascii="Ebrima" w:hAnsi="Ebrima" w:cs="Calibri"/>
          <w:sz w:val="20"/>
          <w:szCs w:val="20"/>
        </w:rPr>
        <w:t>Cyberbezpieczeństwo</w:t>
      </w:r>
      <w:proofErr w:type="spellEnd"/>
    </w:p>
    <w:p w14:paraId="075BC40B"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 xml:space="preserve">Cyberprzestrzeń, </w:t>
      </w:r>
      <w:proofErr w:type="spellStart"/>
      <w:r w:rsidRPr="00D61DA4">
        <w:rPr>
          <w:rFonts w:ascii="Ebrima" w:hAnsi="Ebrima" w:cs="Calibri"/>
          <w:sz w:val="20"/>
          <w:szCs w:val="20"/>
        </w:rPr>
        <w:t>cyberbezpieczeństwo</w:t>
      </w:r>
      <w:proofErr w:type="spellEnd"/>
      <w:r w:rsidRPr="00D61DA4">
        <w:rPr>
          <w:rFonts w:ascii="Ebrima" w:hAnsi="Ebrima" w:cs="Calibri"/>
          <w:sz w:val="20"/>
          <w:szCs w:val="20"/>
        </w:rPr>
        <w:t xml:space="preserve"> – czyli co?</w:t>
      </w:r>
    </w:p>
    <w:p w14:paraId="667C987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 xml:space="preserve">Ramy prawne i organizacyjne </w:t>
      </w:r>
      <w:proofErr w:type="spellStart"/>
      <w:r w:rsidRPr="00D61DA4">
        <w:rPr>
          <w:rFonts w:ascii="Ebrima" w:hAnsi="Ebrima" w:cs="Calibri"/>
          <w:sz w:val="20"/>
          <w:szCs w:val="20"/>
        </w:rPr>
        <w:t>cyberbezpieczeństwa</w:t>
      </w:r>
      <w:proofErr w:type="spellEnd"/>
    </w:p>
    <w:p w14:paraId="54F2B99E"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Dlaczego te zagadnienia są takie ważne?</w:t>
      </w:r>
    </w:p>
    <w:p w14:paraId="7EC7C3CD"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Najsłabszy element systemu? Człowiek!</w:t>
      </w:r>
    </w:p>
    <w:p w14:paraId="50AF94C5"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lastRenderedPageBreak/>
        <w:t>Socjotechnika głównym narzędziem przestępców</w:t>
      </w:r>
    </w:p>
    <w:p w14:paraId="7AEB28C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Sposoby przeprowadzania ataków i wykradania danych</w:t>
      </w:r>
    </w:p>
    <w:p w14:paraId="2A891525"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Jak należy reagować i bronić się przed próbami manipulacji</w:t>
      </w:r>
    </w:p>
    <w:p w14:paraId="67FCE9CE"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Większa świadomość najlepszym zabezpieczeniem</w:t>
      </w:r>
    </w:p>
    <w:p w14:paraId="6CA27AF8"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Codzienne narzędzia pracy</w:t>
      </w:r>
    </w:p>
    <w:p w14:paraId="305474F4"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Niebezpieczny e-mail</w:t>
      </w:r>
    </w:p>
    <w:p w14:paraId="33178E08"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Zagrożenia na stronach internetowych</w:t>
      </w:r>
    </w:p>
    <w:p w14:paraId="29B09722"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Ataki przez telefon</w:t>
      </w:r>
    </w:p>
    <w:p w14:paraId="76A2BF1A"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Sieci bezprzewodowe</w:t>
      </w:r>
    </w:p>
    <w:p w14:paraId="5C8A3AC9"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Co robić, żeby było bezpiecznie?</w:t>
      </w:r>
    </w:p>
    <w:p w14:paraId="3DFE120D"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Bezpieczeństwo fizyczne</w:t>
      </w:r>
    </w:p>
    <w:p w14:paraId="57075F2D"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Polityka haseł</w:t>
      </w:r>
    </w:p>
    <w:p w14:paraId="50DB351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Bezpieczna praca z programem pocztowym i przeglądarką internetową</w:t>
      </w:r>
    </w:p>
    <w:p w14:paraId="0491655E"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Szyfrowanie danych</w:t>
      </w:r>
    </w:p>
    <w:p w14:paraId="58EA73BB"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Informacja o stanie zdrowia i dokumentacja medyczna</w:t>
      </w:r>
    </w:p>
    <w:p w14:paraId="3566A9B2"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Zasady udostępniania</w:t>
      </w:r>
    </w:p>
    <w:p w14:paraId="3E88E68F"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Przetwarzanie danych pacjentów</w:t>
      </w:r>
    </w:p>
    <w:p w14:paraId="2501CE13"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Archiwizacja i utylizacja</w:t>
      </w:r>
    </w:p>
    <w:p w14:paraId="514B6560"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Odpowiedzialność pracownika</w:t>
      </w:r>
    </w:p>
    <w:p w14:paraId="547CEFB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Nieuprawnione ujawnienie informacji</w:t>
      </w:r>
    </w:p>
    <w:p w14:paraId="5805F3A9"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Zaniedbania w zakresie nadzoru nad informacją</w:t>
      </w:r>
    </w:p>
    <w:p w14:paraId="7761779A"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 kim kontaktować się w przypadku incydentu?</w:t>
      </w:r>
    </w:p>
    <w:p w14:paraId="71364DA5" w14:textId="77777777" w:rsidR="00B30890" w:rsidRPr="00D61DA4" w:rsidRDefault="00000000" w:rsidP="00BD433E">
      <w:pPr>
        <w:spacing w:line="360" w:lineRule="auto"/>
        <w:jc w:val="both"/>
        <w:rPr>
          <w:rFonts w:ascii="Ebrima" w:hAnsi="Ebrima" w:cs="Calibri"/>
          <w:sz w:val="20"/>
          <w:szCs w:val="20"/>
        </w:rPr>
      </w:pPr>
      <w:r w:rsidRPr="00D61DA4">
        <w:rPr>
          <w:rFonts w:ascii="Ebrima" w:hAnsi="Ebrima" w:cs="Calibri"/>
          <w:sz w:val="20"/>
          <w:szCs w:val="20"/>
        </w:rPr>
        <w:t xml:space="preserve">Zamawiający wymaga po przeprowadzeniu szkoleń dostarczenia materiałów szkoleniowych z powyższego zakresu </w:t>
      </w:r>
    </w:p>
    <w:p w14:paraId="4B4DB923" w14:textId="77777777" w:rsidR="00B30890" w:rsidRPr="00D61DA4" w:rsidRDefault="00B30890" w:rsidP="00BD433E">
      <w:pPr>
        <w:spacing w:before="240" w:after="240" w:line="360" w:lineRule="auto"/>
        <w:jc w:val="both"/>
        <w:rPr>
          <w:rFonts w:ascii="Ebrima" w:hAnsi="Ebrima" w:cs="Calibri"/>
          <w:b/>
          <w:bCs/>
          <w:sz w:val="20"/>
          <w:szCs w:val="20"/>
        </w:rPr>
      </w:pPr>
    </w:p>
    <w:p w14:paraId="7FC459D7" w14:textId="77777777" w:rsidR="00B30890" w:rsidRPr="00D61DA4" w:rsidRDefault="00B30890" w:rsidP="00BD433E">
      <w:pPr>
        <w:spacing w:before="240" w:after="240" w:line="360" w:lineRule="auto"/>
        <w:jc w:val="both"/>
        <w:rPr>
          <w:rFonts w:ascii="Ebrima" w:hAnsi="Ebrima" w:cs="Calibri"/>
          <w:b/>
          <w:bCs/>
          <w:sz w:val="20"/>
          <w:szCs w:val="20"/>
        </w:rPr>
      </w:pPr>
    </w:p>
    <w:p w14:paraId="2AB77D0D" w14:textId="77777777" w:rsidR="00B30890" w:rsidRPr="00D61DA4" w:rsidRDefault="00000000" w:rsidP="00BD433E">
      <w:pPr>
        <w:pStyle w:val="Akapitzlist"/>
        <w:spacing w:line="360" w:lineRule="auto"/>
        <w:ind w:firstLine="0"/>
        <w:jc w:val="both"/>
        <w:rPr>
          <w:rFonts w:ascii="Ebrima" w:hAnsi="Ebrima" w:cs="Calibri"/>
          <w:sz w:val="20"/>
          <w:szCs w:val="20"/>
        </w:rPr>
      </w:pPr>
      <w:r w:rsidRPr="00D61DA4">
        <w:rPr>
          <w:rFonts w:ascii="Ebrima" w:hAnsi="Ebrima" w:cs="Calibri"/>
          <w:b/>
          <w:bCs/>
          <w:sz w:val="20"/>
          <w:szCs w:val="20"/>
        </w:rPr>
        <w:t>5. Oprogramowanie do  zarządzanie zasobami IT</w:t>
      </w:r>
    </w:p>
    <w:p w14:paraId="5C451D95" w14:textId="77777777" w:rsidR="00B30890" w:rsidRPr="00D61DA4" w:rsidRDefault="00000000" w:rsidP="00BD433E">
      <w:pPr>
        <w:spacing w:line="360" w:lineRule="auto"/>
        <w:jc w:val="both"/>
        <w:rPr>
          <w:rFonts w:ascii="Ebrima" w:hAnsi="Ebrima" w:cs="Calibri"/>
          <w:sz w:val="20"/>
          <w:szCs w:val="20"/>
        </w:rPr>
      </w:pPr>
      <w:r w:rsidRPr="00D61DA4">
        <w:rPr>
          <w:rFonts w:ascii="Ebrima" w:hAnsi="Ebrima" w:cs="Calibri"/>
          <w:sz w:val="20"/>
          <w:szCs w:val="20"/>
        </w:rPr>
        <w:t xml:space="preserve">Wykonawca dostarczy, zainstaluje oprogramowanie do zarządzania zasobami IT, wraz z oprogramowaniem musi zostać dostarczona licencja na system operacyjny na którym zostanie zainstalowane oprogramowanie. Zamawiający przewidział instalację systemu wraz z oprogramowaniem jako maszynę wirtualną. </w:t>
      </w:r>
    </w:p>
    <w:p w14:paraId="628CD05E" w14:textId="77777777" w:rsidR="00B30890" w:rsidRPr="00D61DA4" w:rsidRDefault="00B30890" w:rsidP="00BD433E">
      <w:pPr>
        <w:spacing w:line="360" w:lineRule="auto"/>
        <w:jc w:val="both"/>
        <w:rPr>
          <w:rFonts w:ascii="Ebrima" w:hAnsi="Ebrima" w:cs="Calibri"/>
          <w:sz w:val="20"/>
          <w:szCs w:val="20"/>
        </w:rPr>
      </w:pPr>
    </w:p>
    <w:tbl>
      <w:tblPr>
        <w:tblW w:w="10348" w:type="dxa"/>
        <w:tblInd w:w="-551" w:type="dxa"/>
        <w:tblLayout w:type="fixed"/>
        <w:tblCellMar>
          <w:top w:w="15" w:type="dxa"/>
          <w:left w:w="15" w:type="dxa"/>
          <w:bottom w:w="15" w:type="dxa"/>
          <w:right w:w="15" w:type="dxa"/>
        </w:tblCellMar>
        <w:tblLook w:val="04A0" w:firstRow="1" w:lastRow="0" w:firstColumn="1" w:lastColumn="0" w:noHBand="0" w:noVBand="1"/>
      </w:tblPr>
      <w:tblGrid>
        <w:gridCol w:w="1356"/>
        <w:gridCol w:w="7460"/>
        <w:gridCol w:w="1532"/>
      </w:tblGrid>
      <w:tr w:rsidR="00B30890" w:rsidRPr="00D61DA4" w14:paraId="14D0A956" w14:textId="77777777">
        <w:tc>
          <w:tcPr>
            <w:tcW w:w="1356" w:type="dxa"/>
            <w:tcBorders>
              <w:top w:val="single" w:sz="6" w:space="0" w:color="000000"/>
              <w:left w:val="single" w:sz="6" w:space="0" w:color="000000"/>
              <w:bottom w:val="single" w:sz="6" w:space="0" w:color="000000"/>
              <w:right w:val="single" w:sz="6" w:space="0" w:color="000000"/>
            </w:tcBorders>
          </w:tcPr>
          <w:p w14:paraId="4F228DEC"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lastRenderedPageBreak/>
              <w:t>LP</w:t>
            </w: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AB8686"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color w:val="2F5496" w:themeColor="accent1" w:themeShade="BF"/>
                <w:sz w:val="20"/>
                <w:szCs w:val="20"/>
              </w:rPr>
              <w:t xml:space="preserve">Wymaganie </w:t>
            </w:r>
          </w:p>
        </w:tc>
        <w:tc>
          <w:tcPr>
            <w:tcW w:w="1532" w:type="dxa"/>
            <w:tcBorders>
              <w:top w:val="single" w:sz="6" w:space="0" w:color="000000"/>
              <w:left w:val="single" w:sz="6" w:space="0" w:color="000000"/>
              <w:bottom w:val="single" w:sz="6" w:space="0" w:color="000000"/>
              <w:right w:val="single" w:sz="6" w:space="0" w:color="000000"/>
            </w:tcBorders>
          </w:tcPr>
          <w:p w14:paraId="7E54C32E"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Tak /nie</w:t>
            </w:r>
          </w:p>
        </w:tc>
      </w:tr>
      <w:tr w:rsidR="00B30890" w:rsidRPr="00D61DA4" w14:paraId="14148B6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3FCF1D4" w14:textId="77777777" w:rsidR="00B30890" w:rsidRPr="00D61DA4" w:rsidRDefault="00000000" w:rsidP="00CD609E">
            <w:pPr>
              <w:widowControl w:val="0"/>
              <w:numPr>
                <w:ilvl w:val="0"/>
                <w:numId w:val="42"/>
              </w:numPr>
              <w:spacing w:line="276" w:lineRule="auto"/>
              <w:contextualSpacing/>
              <w:rPr>
                <w:rFonts w:ascii="Ebrima" w:eastAsia="Times New Roman" w:hAnsi="Ebrima" w:cs="Calibri"/>
                <w:sz w:val="20"/>
                <w:szCs w:val="20"/>
              </w:rPr>
            </w:pPr>
            <w:r w:rsidRPr="00D61DA4">
              <w:rPr>
                <w:rFonts w:ascii="Ebrima" w:eastAsia="Times New Roman" w:hAnsi="Ebrima" w:cs="Calibri"/>
                <w:sz w:val="20"/>
                <w:szCs w:val="20"/>
              </w:rPr>
              <w:t>1</w:t>
            </w: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62496" w14:textId="77777777" w:rsidR="00B30890" w:rsidRPr="00D61DA4" w:rsidRDefault="00000000" w:rsidP="00CD609E">
            <w:pPr>
              <w:widowControl w:val="0"/>
              <w:spacing w:line="276" w:lineRule="auto"/>
              <w:rPr>
                <w:rFonts w:ascii="Ebrima" w:eastAsia="Times New Roman" w:hAnsi="Ebrima" w:cs="Calibri"/>
                <w:sz w:val="20"/>
                <w:szCs w:val="20"/>
              </w:rPr>
            </w:pPr>
            <w:r w:rsidRPr="00D61DA4">
              <w:rPr>
                <w:rFonts w:ascii="Ebrima" w:eastAsia="Times New Roman" w:hAnsi="Ebrima" w:cs="Calibri"/>
                <w:sz w:val="20"/>
                <w:szCs w:val="20"/>
              </w:rPr>
              <w:t>Pozyskiwanie informacji o sprzęcie, zarządzanie widokami, funkcje ogólne</w:t>
            </w:r>
          </w:p>
        </w:tc>
        <w:tc>
          <w:tcPr>
            <w:tcW w:w="1532" w:type="dxa"/>
            <w:tcBorders>
              <w:top w:val="single" w:sz="6" w:space="0" w:color="000000"/>
              <w:left w:val="single" w:sz="6" w:space="0" w:color="000000"/>
              <w:bottom w:val="single" w:sz="6" w:space="0" w:color="000000"/>
              <w:right w:val="single" w:sz="6" w:space="0" w:color="000000"/>
            </w:tcBorders>
          </w:tcPr>
          <w:p w14:paraId="67466EC6" w14:textId="77777777" w:rsidR="00B30890" w:rsidRPr="00D61DA4" w:rsidRDefault="00B30890" w:rsidP="00CD609E">
            <w:pPr>
              <w:widowControl w:val="0"/>
              <w:spacing w:line="276" w:lineRule="auto"/>
              <w:rPr>
                <w:rFonts w:ascii="Ebrima" w:eastAsia="Times New Roman" w:hAnsi="Ebrima" w:cs="Calibri"/>
                <w:sz w:val="20"/>
                <w:szCs w:val="20"/>
              </w:rPr>
            </w:pPr>
          </w:p>
        </w:tc>
      </w:tr>
      <w:tr w:rsidR="00B30890" w:rsidRPr="00D61DA4" w14:paraId="7F4F317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335CB35" w14:textId="77777777" w:rsidR="00B30890" w:rsidRPr="00D61DA4" w:rsidRDefault="00000000" w:rsidP="00CD609E">
            <w:pPr>
              <w:widowControl w:val="0"/>
              <w:numPr>
                <w:ilvl w:val="0"/>
                <w:numId w:val="42"/>
              </w:numPr>
              <w:spacing w:beforeAutospacing="1" w:afterAutospacing="1" w:line="276" w:lineRule="auto"/>
              <w:rPr>
                <w:rFonts w:ascii="Ebrima" w:hAnsi="Ebrima" w:cs="Calibri"/>
                <w:sz w:val="20"/>
                <w:szCs w:val="20"/>
                <w:lang w:eastAsia="pl-PL"/>
              </w:rPr>
            </w:pPr>
            <w:r w:rsidRPr="00D61DA4">
              <w:rPr>
                <w:rFonts w:ascii="Ebrima" w:eastAsiaTheme="minorEastAsia" w:hAnsi="Ebrima" w:cs="Calibri"/>
                <w:sz w:val="20"/>
                <w:szCs w:val="20"/>
                <w:lang w:eastAsia="pl-PL"/>
              </w:rPr>
              <w:t>2</w:t>
            </w: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C19EB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Centralne zarządzanie wynikami skanowania sprzętu i oprogramowania, pozyskiwanie informacji o sprzęcie (dane techniczne </w:t>
            </w:r>
            <w:proofErr w:type="spellStart"/>
            <w:r w:rsidRPr="00D61DA4">
              <w:rPr>
                <w:rFonts w:ascii="Ebrima" w:eastAsiaTheme="minorEastAsia" w:hAnsi="Ebrima" w:cs="Calibri"/>
                <w:sz w:val="20"/>
                <w:szCs w:val="20"/>
                <w:lang w:eastAsia="pl-PL"/>
              </w:rPr>
              <w:t>koputera</w:t>
            </w:r>
            <w:proofErr w:type="spellEnd"/>
            <w:r w:rsidRPr="00D61DA4">
              <w:rPr>
                <w:rFonts w:ascii="Ebrima" w:eastAsiaTheme="minorEastAsia" w:hAnsi="Ebrima" w:cs="Calibri"/>
                <w:sz w:val="20"/>
                <w:szCs w:val="20"/>
                <w:lang w:eastAsia="pl-PL"/>
              </w:rPr>
              <w:t>)</w:t>
            </w:r>
          </w:p>
        </w:tc>
        <w:tc>
          <w:tcPr>
            <w:tcW w:w="1532" w:type="dxa"/>
            <w:tcBorders>
              <w:top w:val="single" w:sz="6" w:space="0" w:color="000000"/>
              <w:left w:val="single" w:sz="6" w:space="0" w:color="000000"/>
              <w:bottom w:val="single" w:sz="6" w:space="0" w:color="000000"/>
              <w:right w:val="single" w:sz="6" w:space="0" w:color="000000"/>
            </w:tcBorders>
          </w:tcPr>
          <w:p w14:paraId="2BF208F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1A9A00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C29897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8C193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Zdalne wykrywanie urządzeń w sieci za pomocą protokołów PING, ARP oraz SNMP</w:t>
            </w:r>
          </w:p>
        </w:tc>
        <w:tc>
          <w:tcPr>
            <w:tcW w:w="1532" w:type="dxa"/>
            <w:tcBorders>
              <w:top w:val="single" w:sz="6" w:space="0" w:color="000000"/>
              <w:left w:val="single" w:sz="6" w:space="0" w:color="000000"/>
              <w:bottom w:val="single" w:sz="6" w:space="0" w:color="000000"/>
              <w:right w:val="single" w:sz="6" w:space="0" w:color="000000"/>
            </w:tcBorders>
          </w:tcPr>
          <w:p w14:paraId="19B00B2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E02699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36D1A5A"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8BCC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adresów IP, MAC, DNS, Systemu Operacyjnego wraz z informacją o aktualizacji</w:t>
            </w:r>
          </w:p>
        </w:tc>
        <w:tc>
          <w:tcPr>
            <w:tcW w:w="1532" w:type="dxa"/>
            <w:tcBorders>
              <w:top w:val="single" w:sz="6" w:space="0" w:color="000000"/>
              <w:left w:val="single" w:sz="6" w:space="0" w:color="000000"/>
              <w:bottom w:val="single" w:sz="6" w:space="0" w:color="000000"/>
              <w:right w:val="single" w:sz="6" w:space="0" w:color="000000"/>
            </w:tcBorders>
          </w:tcPr>
          <w:p w14:paraId="2D9025A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0FBE12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D99967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EB13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wykrywanie, czy komputer jest członkiem domeny oraz do jakiej domeny lub grupy roboczej należy </w:t>
            </w:r>
          </w:p>
        </w:tc>
        <w:tc>
          <w:tcPr>
            <w:tcW w:w="1532" w:type="dxa"/>
            <w:tcBorders>
              <w:top w:val="single" w:sz="6" w:space="0" w:color="000000"/>
              <w:left w:val="single" w:sz="6" w:space="0" w:color="000000"/>
              <w:bottom w:val="single" w:sz="6" w:space="0" w:color="000000"/>
              <w:right w:val="single" w:sz="6" w:space="0" w:color="000000"/>
            </w:tcBorders>
          </w:tcPr>
          <w:p w14:paraId="1252791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C01EBA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9F8D2A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B55F4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Odwzorowanie struktury organizacji w oparciu o Active Directory</w:t>
            </w:r>
          </w:p>
        </w:tc>
        <w:tc>
          <w:tcPr>
            <w:tcW w:w="1532" w:type="dxa"/>
            <w:tcBorders>
              <w:top w:val="single" w:sz="6" w:space="0" w:color="000000"/>
              <w:left w:val="single" w:sz="6" w:space="0" w:color="000000"/>
              <w:bottom w:val="single" w:sz="6" w:space="0" w:color="000000"/>
              <w:right w:val="single" w:sz="6" w:space="0" w:color="000000"/>
            </w:tcBorders>
          </w:tcPr>
          <w:p w14:paraId="7E15F91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693C92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0BB43A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1F6EE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Jednostronna synchronizacja komputerów oraz drukarek z AD (Odwzorowanie wszystkich wprowadzonych zmian w rekordach Active Directory)</w:t>
            </w:r>
          </w:p>
        </w:tc>
        <w:tc>
          <w:tcPr>
            <w:tcW w:w="1532" w:type="dxa"/>
            <w:tcBorders>
              <w:top w:val="single" w:sz="6" w:space="0" w:color="000000"/>
              <w:left w:val="single" w:sz="6" w:space="0" w:color="000000"/>
              <w:bottom w:val="single" w:sz="6" w:space="0" w:color="000000"/>
              <w:right w:val="single" w:sz="6" w:space="0" w:color="000000"/>
            </w:tcBorders>
          </w:tcPr>
          <w:p w14:paraId="4FED885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A69C61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E9866F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B3A38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skanowanie całości lub wybranych grup Active Directory oraz sieci </w:t>
            </w:r>
          </w:p>
        </w:tc>
        <w:tc>
          <w:tcPr>
            <w:tcW w:w="1532" w:type="dxa"/>
            <w:tcBorders>
              <w:top w:val="single" w:sz="6" w:space="0" w:color="000000"/>
              <w:left w:val="single" w:sz="6" w:space="0" w:color="000000"/>
              <w:bottom w:val="single" w:sz="6" w:space="0" w:color="000000"/>
              <w:right w:val="single" w:sz="6" w:space="0" w:color="000000"/>
            </w:tcBorders>
          </w:tcPr>
          <w:p w14:paraId="5194F43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A8B64B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6E1073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FB9C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Mapowanie atrybutów obiektów AD do obiektów </w:t>
            </w:r>
          </w:p>
        </w:tc>
        <w:tc>
          <w:tcPr>
            <w:tcW w:w="1532" w:type="dxa"/>
            <w:tcBorders>
              <w:top w:val="single" w:sz="6" w:space="0" w:color="000000"/>
              <w:left w:val="single" w:sz="6" w:space="0" w:color="000000"/>
              <w:bottom w:val="single" w:sz="6" w:space="0" w:color="000000"/>
              <w:right w:val="single" w:sz="6" w:space="0" w:color="000000"/>
            </w:tcBorders>
          </w:tcPr>
          <w:p w14:paraId="1EE6E27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4C1CD8A"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0A2DC99"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5D4E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Grupowanie wyposażenia z podziałem na jednostki organizacyjne w firmie (np. względem działów, lokalizacji, statusów)</w:t>
            </w:r>
          </w:p>
        </w:tc>
        <w:tc>
          <w:tcPr>
            <w:tcW w:w="1532" w:type="dxa"/>
            <w:tcBorders>
              <w:top w:val="single" w:sz="6" w:space="0" w:color="000000"/>
              <w:left w:val="single" w:sz="6" w:space="0" w:color="000000"/>
              <w:bottom w:val="single" w:sz="6" w:space="0" w:color="000000"/>
              <w:right w:val="single" w:sz="6" w:space="0" w:color="000000"/>
            </w:tcBorders>
          </w:tcPr>
          <w:p w14:paraId="1BF5EE4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8BD58BA"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9F6FB2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0CEC3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Inwentaryzacja dowolnych elementów wyposażenia (biurka, szafy, telefony, etc.)</w:t>
            </w:r>
          </w:p>
        </w:tc>
        <w:tc>
          <w:tcPr>
            <w:tcW w:w="1532" w:type="dxa"/>
            <w:tcBorders>
              <w:top w:val="single" w:sz="6" w:space="0" w:color="000000"/>
              <w:left w:val="single" w:sz="6" w:space="0" w:color="000000"/>
              <w:bottom w:val="single" w:sz="6" w:space="0" w:color="000000"/>
              <w:right w:val="single" w:sz="6" w:space="0" w:color="000000"/>
            </w:tcBorders>
          </w:tcPr>
          <w:p w14:paraId="51CEE1E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9DA4032"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3018A1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1ABEB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Utworzenie własnych typów elementów wyposażenia</w:t>
            </w:r>
          </w:p>
        </w:tc>
        <w:tc>
          <w:tcPr>
            <w:tcW w:w="1532" w:type="dxa"/>
            <w:tcBorders>
              <w:top w:val="single" w:sz="6" w:space="0" w:color="000000"/>
              <w:left w:val="single" w:sz="6" w:space="0" w:color="000000"/>
              <w:bottom w:val="single" w:sz="6" w:space="0" w:color="000000"/>
              <w:right w:val="single" w:sz="6" w:space="0" w:color="000000"/>
            </w:tcBorders>
          </w:tcPr>
          <w:p w14:paraId="161334B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1BA552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4DDB7B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DD197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Łączenie elementów wyposażenia w zestawy</w:t>
            </w:r>
          </w:p>
        </w:tc>
        <w:tc>
          <w:tcPr>
            <w:tcW w:w="1532" w:type="dxa"/>
            <w:tcBorders>
              <w:top w:val="single" w:sz="6" w:space="0" w:color="000000"/>
              <w:left w:val="single" w:sz="6" w:space="0" w:color="000000"/>
              <w:bottom w:val="single" w:sz="6" w:space="0" w:color="000000"/>
              <w:right w:val="single" w:sz="6" w:space="0" w:color="000000"/>
            </w:tcBorders>
          </w:tcPr>
          <w:p w14:paraId="25275A2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8962F4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4624C0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AA61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zasobu do wielu zestawów</w:t>
            </w:r>
          </w:p>
        </w:tc>
        <w:tc>
          <w:tcPr>
            <w:tcW w:w="1532" w:type="dxa"/>
            <w:tcBorders>
              <w:top w:val="single" w:sz="6" w:space="0" w:color="000000"/>
              <w:left w:val="single" w:sz="6" w:space="0" w:color="000000"/>
              <w:bottom w:val="single" w:sz="6" w:space="0" w:color="000000"/>
              <w:right w:val="single" w:sz="6" w:space="0" w:color="000000"/>
            </w:tcBorders>
          </w:tcPr>
          <w:p w14:paraId="2592B77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37D9DB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4A0436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5CDD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Makrodefinicje w celu spersonalizowania nazw elementów w drzewku wyposażenia</w:t>
            </w:r>
          </w:p>
        </w:tc>
        <w:tc>
          <w:tcPr>
            <w:tcW w:w="1532" w:type="dxa"/>
            <w:tcBorders>
              <w:top w:val="single" w:sz="6" w:space="0" w:color="000000"/>
              <w:left w:val="single" w:sz="6" w:space="0" w:color="000000"/>
              <w:bottom w:val="single" w:sz="6" w:space="0" w:color="000000"/>
              <w:right w:val="single" w:sz="6" w:space="0" w:color="000000"/>
            </w:tcBorders>
          </w:tcPr>
          <w:p w14:paraId="77F740C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1E8ED41"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518339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03E4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Grupowanie, sortowanie i filtrowanie po dowolnie nadanych atrybutach</w:t>
            </w:r>
          </w:p>
        </w:tc>
        <w:tc>
          <w:tcPr>
            <w:tcW w:w="1532" w:type="dxa"/>
            <w:tcBorders>
              <w:top w:val="single" w:sz="6" w:space="0" w:color="000000"/>
              <w:left w:val="single" w:sz="6" w:space="0" w:color="000000"/>
              <w:bottom w:val="single" w:sz="6" w:space="0" w:color="000000"/>
              <w:right w:val="single" w:sz="6" w:space="0" w:color="000000"/>
            </w:tcBorders>
          </w:tcPr>
          <w:p w14:paraId="0EE352B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A61E6F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FE2A7F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53526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Podpięcie dowolnych załączników, np. skany faktur, gwarancji oraz wszelkich innych plików</w:t>
            </w:r>
          </w:p>
        </w:tc>
        <w:tc>
          <w:tcPr>
            <w:tcW w:w="1532" w:type="dxa"/>
            <w:tcBorders>
              <w:top w:val="single" w:sz="6" w:space="0" w:color="000000"/>
              <w:left w:val="single" w:sz="6" w:space="0" w:color="000000"/>
              <w:bottom w:val="single" w:sz="6" w:space="0" w:color="000000"/>
              <w:right w:val="single" w:sz="6" w:space="0" w:color="000000"/>
            </w:tcBorders>
          </w:tcPr>
          <w:p w14:paraId="788DFE4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9A3D8B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8E5F8C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85D7E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sprzętu do konkretnych osób</w:t>
            </w:r>
          </w:p>
        </w:tc>
        <w:tc>
          <w:tcPr>
            <w:tcW w:w="1532" w:type="dxa"/>
            <w:tcBorders>
              <w:top w:val="single" w:sz="6" w:space="0" w:color="000000"/>
              <w:left w:val="single" w:sz="6" w:space="0" w:color="000000"/>
              <w:bottom w:val="single" w:sz="6" w:space="0" w:color="000000"/>
              <w:right w:val="single" w:sz="6" w:space="0" w:color="000000"/>
            </w:tcBorders>
          </w:tcPr>
          <w:p w14:paraId="2EB8FBE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451D83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DBD55C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9135E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sprzętu do wybranej firmy</w:t>
            </w:r>
          </w:p>
        </w:tc>
        <w:tc>
          <w:tcPr>
            <w:tcW w:w="1532" w:type="dxa"/>
            <w:tcBorders>
              <w:top w:val="single" w:sz="6" w:space="0" w:color="000000"/>
              <w:left w:val="single" w:sz="6" w:space="0" w:color="000000"/>
              <w:bottom w:val="single" w:sz="6" w:space="0" w:color="000000"/>
              <w:right w:val="single" w:sz="6" w:space="0" w:color="000000"/>
            </w:tcBorders>
          </w:tcPr>
          <w:p w14:paraId="44CC7FD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37D904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2E07FCA"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9318B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wyznaczanie 'Głównego użytkownika' komputera</w:t>
            </w:r>
          </w:p>
        </w:tc>
        <w:tc>
          <w:tcPr>
            <w:tcW w:w="1532" w:type="dxa"/>
            <w:tcBorders>
              <w:top w:val="single" w:sz="6" w:space="0" w:color="000000"/>
              <w:left w:val="single" w:sz="6" w:space="0" w:color="000000"/>
              <w:bottom w:val="single" w:sz="6" w:space="0" w:color="000000"/>
              <w:right w:val="single" w:sz="6" w:space="0" w:color="000000"/>
            </w:tcBorders>
          </w:tcPr>
          <w:p w14:paraId="1B27DE0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33B17E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314D68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77A22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Wiązanie wielu rekordów wyposażenia z użytkownikiem</w:t>
            </w:r>
          </w:p>
        </w:tc>
        <w:tc>
          <w:tcPr>
            <w:tcW w:w="1532" w:type="dxa"/>
            <w:tcBorders>
              <w:top w:val="single" w:sz="6" w:space="0" w:color="000000"/>
              <w:left w:val="single" w:sz="6" w:space="0" w:color="000000"/>
              <w:bottom w:val="single" w:sz="6" w:space="0" w:color="000000"/>
              <w:right w:val="single" w:sz="6" w:space="0" w:color="000000"/>
            </w:tcBorders>
          </w:tcPr>
          <w:p w14:paraId="5593D40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D636B8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D107AD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4665D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sprzętu do dowolnej lokalizacji</w:t>
            </w:r>
          </w:p>
        </w:tc>
        <w:tc>
          <w:tcPr>
            <w:tcW w:w="1532" w:type="dxa"/>
            <w:tcBorders>
              <w:top w:val="single" w:sz="6" w:space="0" w:color="000000"/>
              <w:left w:val="single" w:sz="6" w:space="0" w:color="000000"/>
              <w:bottom w:val="single" w:sz="6" w:space="0" w:color="000000"/>
              <w:right w:val="single" w:sz="6" w:space="0" w:color="000000"/>
            </w:tcBorders>
          </w:tcPr>
          <w:p w14:paraId="63BE0F7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187FE8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A21994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00F95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własnych, dowolnych atrybutów sprzętu</w:t>
            </w:r>
          </w:p>
        </w:tc>
        <w:tc>
          <w:tcPr>
            <w:tcW w:w="1532" w:type="dxa"/>
            <w:tcBorders>
              <w:top w:val="single" w:sz="6" w:space="0" w:color="000000"/>
              <w:left w:val="single" w:sz="6" w:space="0" w:color="000000"/>
              <w:bottom w:val="single" w:sz="6" w:space="0" w:color="000000"/>
              <w:right w:val="single" w:sz="6" w:space="0" w:color="000000"/>
            </w:tcBorders>
          </w:tcPr>
          <w:p w14:paraId="5E6AC80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90AB63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93C0F9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2E83B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Aktywnym komputerom (bez określonego statusu) przydzielany jest status 'W użyciu'</w:t>
            </w:r>
          </w:p>
        </w:tc>
        <w:tc>
          <w:tcPr>
            <w:tcW w:w="1532" w:type="dxa"/>
            <w:tcBorders>
              <w:top w:val="single" w:sz="6" w:space="0" w:color="000000"/>
              <w:left w:val="single" w:sz="6" w:space="0" w:color="000000"/>
              <w:bottom w:val="single" w:sz="6" w:space="0" w:color="000000"/>
              <w:right w:val="single" w:sz="6" w:space="0" w:color="000000"/>
            </w:tcBorders>
          </w:tcPr>
          <w:p w14:paraId="03810E3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268642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AFDF15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216741"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 etykiet z kodami kreskowymi do inwentaryzacji wyposażenia</w:t>
            </w:r>
          </w:p>
        </w:tc>
        <w:tc>
          <w:tcPr>
            <w:tcW w:w="1532" w:type="dxa"/>
            <w:tcBorders>
              <w:top w:val="single" w:sz="6" w:space="0" w:color="000000"/>
              <w:left w:val="single" w:sz="6" w:space="0" w:color="000000"/>
              <w:bottom w:val="single" w:sz="6" w:space="0" w:color="000000"/>
              <w:right w:val="single" w:sz="6" w:space="0" w:color="000000"/>
            </w:tcBorders>
          </w:tcPr>
          <w:p w14:paraId="4B832D2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80EB2B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9D7C37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73E55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Określanie </w:t>
            </w:r>
            <w:proofErr w:type="spellStart"/>
            <w:r w:rsidRPr="00D61DA4">
              <w:rPr>
                <w:rFonts w:ascii="Ebrima" w:eastAsiaTheme="minorEastAsia" w:hAnsi="Ebrima" w:cs="Calibri"/>
                <w:sz w:val="20"/>
                <w:szCs w:val="20"/>
                <w:lang w:eastAsia="pl-PL"/>
              </w:rPr>
              <w:t>loga</w:t>
            </w:r>
            <w:proofErr w:type="spellEnd"/>
            <w:r w:rsidRPr="00D61DA4">
              <w:rPr>
                <w:rFonts w:ascii="Ebrima" w:eastAsiaTheme="minorEastAsia" w:hAnsi="Ebrima" w:cs="Calibri"/>
                <w:sz w:val="20"/>
                <w:szCs w:val="20"/>
                <w:lang w:eastAsia="pl-PL"/>
              </w:rPr>
              <w:t xml:space="preserve"> firmy oraz użycia go na wydrukach</w:t>
            </w:r>
          </w:p>
        </w:tc>
        <w:tc>
          <w:tcPr>
            <w:tcW w:w="1532" w:type="dxa"/>
            <w:tcBorders>
              <w:top w:val="single" w:sz="6" w:space="0" w:color="000000"/>
              <w:left w:val="single" w:sz="6" w:space="0" w:color="000000"/>
              <w:bottom w:val="single" w:sz="6" w:space="0" w:color="000000"/>
              <w:right w:val="single" w:sz="6" w:space="0" w:color="000000"/>
            </w:tcBorders>
          </w:tcPr>
          <w:p w14:paraId="2A31EAF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EEBD06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6EB9CF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F1217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 zmiana domeny/grupy roboczej zasobu</w:t>
            </w:r>
          </w:p>
        </w:tc>
        <w:tc>
          <w:tcPr>
            <w:tcW w:w="1532" w:type="dxa"/>
            <w:tcBorders>
              <w:top w:val="single" w:sz="6" w:space="0" w:color="000000"/>
              <w:left w:val="single" w:sz="6" w:space="0" w:color="000000"/>
              <w:bottom w:val="single" w:sz="6" w:space="0" w:color="000000"/>
              <w:right w:val="single" w:sz="6" w:space="0" w:color="000000"/>
            </w:tcBorders>
          </w:tcPr>
          <w:p w14:paraId="589ECB5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37380F7" w14:textId="77777777">
        <w:tc>
          <w:tcPr>
            <w:tcW w:w="1356" w:type="dxa"/>
            <w:tcBorders>
              <w:top w:val="single" w:sz="6" w:space="0" w:color="000000"/>
              <w:left w:val="single" w:sz="6" w:space="0" w:color="000000"/>
              <w:bottom w:val="single" w:sz="6" w:space="0" w:color="000000"/>
              <w:right w:val="single" w:sz="6" w:space="0" w:color="000000"/>
            </w:tcBorders>
          </w:tcPr>
          <w:p w14:paraId="17A5D1D0" w14:textId="77777777" w:rsidR="00B30890" w:rsidRPr="00D61DA4" w:rsidRDefault="00B30890" w:rsidP="00CD609E">
            <w:pPr>
              <w:keepNext/>
              <w:keepLines/>
              <w:widowControl w:val="0"/>
              <w:numPr>
                <w:ilvl w:val="0"/>
                <w:numId w:val="42"/>
              </w:numPr>
              <w:spacing w:before="40" w:after="0" w:line="276" w:lineRule="auto"/>
              <w:outlineLvl w:val="1"/>
              <w:rPr>
                <w:rFonts w:ascii="Ebrima" w:eastAsia="Times New Roman" w:hAnsi="Ebrima" w:cs="Calibri"/>
                <w:color w:val="2F5496" w:themeColor="accent1" w:themeShade="BF"/>
                <w:sz w:val="20"/>
                <w:szCs w:val="20"/>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ED15C"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Informacje o sprzęcie</w:t>
            </w:r>
          </w:p>
        </w:tc>
        <w:tc>
          <w:tcPr>
            <w:tcW w:w="1532" w:type="dxa"/>
            <w:tcBorders>
              <w:top w:val="single" w:sz="6" w:space="0" w:color="000000"/>
              <w:left w:val="single" w:sz="6" w:space="0" w:color="000000"/>
              <w:bottom w:val="single" w:sz="6" w:space="0" w:color="000000"/>
              <w:right w:val="single" w:sz="6" w:space="0" w:color="000000"/>
            </w:tcBorders>
          </w:tcPr>
          <w:p w14:paraId="6962841F" w14:textId="77777777" w:rsidR="00B30890" w:rsidRPr="00D61DA4" w:rsidRDefault="00B30890" w:rsidP="00CD609E">
            <w:pPr>
              <w:keepNext/>
              <w:keepLines/>
              <w:widowControl w:val="0"/>
              <w:spacing w:before="40" w:after="0" w:line="276" w:lineRule="auto"/>
              <w:outlineLvl w:val="1"/>
              <w:rPr>
                <w:rFonts w:ascii="Ebrima" w:eastAsia="Times New Roman" w:hAnsi="Ebrima" w:cs="Calibri"/>
                <w:color w:val="2F5496" w:themeColor="accent1" w:themeShade="BF"/>
                <w:sz w:val="20"/>
                <w:szCs w:val="20"/>
              </w:rPr>
            </w:pPr>
          </w:p>
        </w:tc>
      </w:tr>
      <w:tr w:rsidR="00B30890" w:rsidRPr="00D61DA4" w14:paraId="0F606BA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127463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BCA40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typu komputera (Desktop\Notebook\Serwer\Kontroler domeny)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11EEC0A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E10EB5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10EC1F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348BA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Wykrywanie komputerów typu </w:t>
            </w:r>
            <w:proofErr w:type="spellStart"/>
            <w:r w:rsidRPr="00D61DA4">
              <w:rPr>
                <w:rFonts w:ascii="Ebrima" w:eastAsiaTheme="minorEastAsia" w:hAnsi="Ebrima" w:cs="Calibri"/>
                <w:sz w:val="20"/>
                <w:szCs w:val="20"/>
                <w:lang w:eastAsia="pl-PL"/>
              </w:rPr>
              <w:t>All</w:t>
            </w:r>
            <w:proofErr w:type="spellEnd"/>
            <w:r w:rsidRPr="00D61DA4">
              <w:rPr>
                <w:rFonts w:ascii="Ebrima" w:eastAsiaTheme="minorEastAsia" w:hAnsi="Ebrima" w:cs="Calibri"/>
                <w:sz w:val="20"/>
                <w:szCs w:val="20"/>
                <w:lang w:eastAsia="pl-PL"/>
              </w:rPr>
              <w:t>-In-One</w:t>
            </w:r>
          </w:p>
        </w:tc>
        <w:tc>
          <w:tcPr>
            <w:tcW w:w="1532" w:type="dxa"/>
            <w:tcBorders>
              <w:top w:val="single" w:sz="6" w:space="0" w:color="000000"/>
              <w:left w:val="single" w:sz="6" w:space="0" w:color="000000"/>
              <w:bottom w:val="single" w:sz="6" w:space="0" w:color="000000"/>
              <w:right w:val="single" w:sz="6" w:space="0" w:color="000000"/>
            </w:tcBorders>
          </w:tcPr>
          <w:p w14:paraId="30DD8A5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F9239B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A20F52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69D67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typów stacji roboczej (Tower\Desktop\SFF\</w:t>
            </w:r>
            <w:proofErr w:type="spellStart"/>
            <w:r w:rsidRPr="00D61DA4">
              <w:rPr>
                <w:rFonts w:ascii="Ebrima" w:eastAsiaTheme="minorEastAsia" w:hAnsi="Ebrima" w:cs="Calibri"/>
                <w:sz w:val="20"/>
                <w:szCs w:val="20"/>
                <w:lang w:eastAsia="pl-PL"/>
              </w:rPr>
              <w:t>uSFF</w:t>
            </w:r>
            <w:proofErr w:type="spellEnd"/>
            <w:r w:rsidRPr="00D61DA4">
              <w:rPr>
                <w:rFonts w:ascii="Ebrima" w:eastAsiaTheme="minorEastAsia" w:hAnsi="Ebrima" w:cs="Calibri"/>
                <w:sz w:val="20"/>
                <w:szCs w:val="20"/>
                <w:lang w:eastAsia="pl-PL"/>
              </w:rPr>
              <w:t>)</w:t>
            </w:r>
          </w:p>
        </w:tc>
        <w:tc>
          <w:tcPr>
            <w:tcW w:w="1532" w:type="dxa"/>
            <w:tcBorders>
              <w:top w:val="single" w:sz="6" w:space="0" w:color="000000"/>
              <w:left w:val="single" w:sz="6" w:space="0" w:color="000000"/>
              <w:bottom w:val="single" w:sz="6" w:space="0" w:color="000000"/>
              <w:right w:val="single" w:sz="6" w:space="0" w:color="000000"/>
            </w:tcBorders>
          </w:tcPr>
          <w:p w14:paraId="7054C83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2D736C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7BD7AB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18EEA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uzupełnianie informacji o procesorze, liczbie rdzeni, ilości pamięci RAM, rozmiarze dysku, nazwie karty graficznej i rozdzielczości monitora w obiekcie zasobu po wykonaniu skanowania sprzętu</w:t>
            </w:r>
          </w:p>
        </w:tc>
        <w:tc>
          <w:tcPr>
            <w:tcW w:w="1532" w:type="dxa"/>
            <w:tcBorders>
              <w:top w:val="single" w:sz="6" w:space="0" w:color="000000"/>
              <w:left w:val="single" w:sz="6" w:space="0" w:color="000000"/>
              <w:bottom w:val="single" w:sz="6" w:space="0" w:color="000000"/>
              <w:right w:val="single" w:sz="6" w:space="0" w:color="000000"/>
            </w:tcBorders>
          </w:tcPr>
          <w:p w14:paraId="7689784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B787AC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55DFA36"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54DC1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Odczytywanie indeksów wydajności poszczególnych komponentów komputera: CPU, GPU, HDD, RAM</w:t>
            </w:r>
          </w:p>
        </w:tc>
        <w:tc>
          <w:tcPr>
            <w:tcW w:w="1532" w:type="dxa"/>
            <w:tcBorders>
              <w:top w:val="single" w:sz="6" w:space="0" w:color="000000"/>
              <w:left w:val="single" w:sz="6" w:space="0" w:color="000000"/>
              <w:bottom w:val="single" w:sz="6" w:space="0" w:color="000000"/>
              <w:right w:val="single" w:sz="6" w:space="0" w:color="000000"/>
            </w:tcBorders>
          </w:tcPr>
          <w:p w14:paraId="0F8CE6A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15D217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80A879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00BC9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Automatyczna aktualizacja nazwy komputera w przypadku jej zmiany</w:t>
            </w:r>
          </w:p>
        </w:tc>
        <w:tc>
          <w:tcPr>
            <w:tcW w:w="1532" w:type="dxa"/>
            <w:tcBorders>
              <w:top w:val="single" w:sz="6" w:space="0" w:color="000000"/>
              <w:left w:val="single" w:sz="6" w:space="0" w:color="000000"/>
              <w:bottom w:val="single" w:sz="6" w:space="0" w:color="000000"/>
              <w:right w:val="single" w:sz="6" w:space="0" w:color="000000"/>
            </w:tcBorders>
          </w:tcPr>
          <w:p w14:paraId="5250D08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11F93E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CDA8CB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54BC7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statusów dla sprzętu (Nowy, Do kasacji, W serwisie, itd. )</w:t>
            </w:r>
          </w:p>
        </w:tc>
        <w:tc>
          <w:tcPr>
            <w:tcW w:w="1532" w:type="dxa"/>
            <w:tcBorders>
              <w:top w:val="single" w:sz="6" w:space="0" w:color="000000"/>
              <w:left w:val="single" w:sz="6" w:space="0" w:color="000000"/>
              <w:bottom w:val="single" w:sz="6" w:space="0" w:color="000000"/>
              <w:right w:val="single" w:sz="6" w:space="0" w:color="000000"/>
            </w:tcBorders>
          </w:tcPr>
          <w:p w14:paraId="28D010C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5FC2FE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7AE6C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F5426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Szczegółowa informacja na temat podzespołów sprzętu (procesor, bios, płyta główna, pamięć, dyski twarde, monitory, karty graficzne i muzyczne, etc. )</w:t>
            </w:r>
          </w:p>
        </w:tc>
        <w:tc>
          <w:tcPr>
            <w:tcW w:w="1532" w:type="dxa"/>
            <w:tcBorders>
              <w:top w:val="single" w:sz="6" w:space="0" w:color="000000"/>
              <w:left w:val="single" w:sz="6" w:space="0" w:color="000000"/>
              <w:bottom w:val="single" w:sz="6" w:space="0" w:color="000000"/>
              <w:right w:val="single" w:sz="6" w:space="0" w:color="000000"/>
            </w:tcBorders>
          </w:tcPr>
          <w:p w14:paraId="480153E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3BC203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6C7E96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52A8F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Odczyt informacji o module TPM</w:t>
            </w:r>
          </w:p>
        </w:tc>
        <w:tc>
          <w:tcPr>
            <w:tcW w:w="1532" w:type="dxa"/>
            <w:tcBorders>
              <w:top w:val="single" w:sz="6" w:space="0" w:color="000000"/>
              <w:left w:val="single" w:sz="6" w:space="0" w:color="000000"/>
              <w:bottom w:val="single" w:sz="6" w:space="0" w:color="000000"/>
              <w:right w:val="single" w:sz="6" w:space="0" w:color="000000"/>
            </w:tcBorders>
          </w:tcPr>
          <w:p w14:paraId="6429695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1B184A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32D2C3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4DC1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Odczyt D3Dscore z </w:t>
            </w:r>
            <w:proofErr w:type="spellStart"/>
            <w:r w:rsidRPr="00D61DA4">
              <w:rPr>
                <w:rFonts w:ascii="Ebrima" w:eastAsiaTheme="minorEastAsia" w:hAnsi="Ebrima" w:cs="Calibri"/>
                <w:sz w:val="20"/>
                <w:szCs w:val="20"/>
                <w:lang w:eastAsia="pl-PL"/>
              </w:rPr>
              <w:t>WinSAT</w:t>
            </w:r>
            <w:proofErr w:type="spellEnd"/>
          </w:p>
        </w:tc>
        <w:tc>
          <w:tcPr>
            <w:tcW w:w="1532" w:type="dxa"/>
            <w:tcBorders>
              <w:top w:val="single" w:sz="6" w:space="0" w:color="000000"/>
              <w:left w:val="single" w:sz="6" w:space="0" w:color="000000"/>
              <w:bottom w:val="single" w:sz="6" w:space="0" w:color="000000"/>
              <w:right w:val="single" w:sz="6" w:space="0" w:color="000000"/>
            </w:tcBorders>
          </w:tcPr>
          <w:p w14:paraId="107D4AF6"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7F049D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23BBB5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8FA27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Inwentaryzacja osprzętu komputerowego (monitory, drukarki, myszki, urządzenia sieciowe: Switch, Router, Access Point, Bridge, Modem, NAS, UPS, itd.)</w:t>
            </w:r>
          </w:p>
        </w:tc>
        <w:tc>
          <w:tcPr>
            <w:tcW w:w="1532" w:type="dxa"/>
            <w:tcBorders>
              <w:top w:val="single" w:sz="6" w:space="0" w:color="000000"/>
              <w:left w:val="single" w:sz="6" w:space="0" w:color="000000"/>
              <w:bottom w:val="single" w:sz="6" w:space="0" w:color="000000"/>
              <w:right w:val="single" w:sz="6" w:space="0" w:color="000000"/>
            </w:tcBorders>
          </w:tcPr>
          <w:p w14:paraId="4957CA1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5E2287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84E930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6A6089"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lokalnych drukarek (USB)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7106331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EDE8E9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035FD9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4D9C4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i tworzenie monitorów (producent, numer seryjny, rozdzielczość, odczyt firmy, działu, osoby odpowiedzialnej, głównego użytkownika)</w:t>
            </w:r>
          </w:p>
        </w:tc>
        <w:tc>
          <w:tcPr>
            <w:tcW w:w="1532" w:type="dxa"/>
            <w:tcBorders>
              <w:top w:val="single" w:sz="6" w:space="0" w:color="000000"/>
              <w:left w:val="single" w:sz="6" w:space="0" w:color="000000"/>
              <w:bottom w:val="single" w:sz="6" w:space="0" w:color="000000"/>
              <w:right w:val="single" w:sz="6" w:space="0" w:color="000000"/>
            </w:tcBorders>
          </w:tcPr>
          <w:p w14:paraId="06726D7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98D537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B10928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D1A831"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tworzenie zestawów: Komputer + Monitor</w:t>
            </w:r>
          </w:p>
        </w:tc>
        <w:tc>
          <w:tcPr>
            <w:tcW w:w="1532" w:type="dxa"/>
            <w:tcBorders>
              <w:top w:val="single" w:sz="6" w:space="0" w:color="000000"/>
              <w:left w:val="single" w:sz="6" w:space="0" w:color="000000"/>
              <w:bottom w:val="single" w:sz="6" w:space="0" w:color="000000"/>
              <w:right w:val="single" w:sz="6" w:space="0" w:color="000000"/>
            </w:tcBorders>
          </w:tcPr>
          <w:p w14:paraId="072E62B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87BD1E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DC76E9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EA94C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utworzenie zestawów: Komputer + drukarka lokalna</w:t>
            </w:r>
          </w:p>
        </w:tc>
        <w:tc>
          <w:tcPr>
            <w:tcW w:w="1532" w:type="dxa"/>
            <w:tcBorders>
              <w:top w:val="single" w:sz="6" w:space="0" w:color="000000"/>
              <w:left w:val="single" w:sz="6" w:space="0" w:color="000000"/>
              <w:bottom w:val="single" w:sz="6" w:space="0" w:color="000000"/>
              <w:right w:val="single" w:sz="6" w:space="0" w:color="000000"/>
            </w:tcBorders>
          </w:tcPr>
          <w:p w14:paraId="305BB00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5D4741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13180C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276DD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utworzenie zestawów: host + maszyny wirtualne</w:t>
            </w:r>
          </w:p>
        </w:tc>
        <w:tc>
          <w:tcPr>
            <w:tcW w:w="1532" w:type="dxa"/>
            <w:tcBorders>
              <w:top w:val="single" w:sz="6" w:space="0" w:color="000000"/>
              <w:left w:val="single" w:sz="6" w:space="0" w:color="000000"/>
              <w:bottom w:val="single" w:sz="6" w:space="0" w:color="000000"/>
              <w:right w:val="single" w:sz="6" w:space="0" w:color="000000"/>
            </w:tcBorders>
          </w:tcPr>
          <w:p w14:paraId="4AAEFAB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2220EC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275EEF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5C7EE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czy komputer jest maszyną wirtualną</w:t>
            </w:r>
          </w:p>
        </w:tc>
        <w:tc>
          <w:tcPr>
            <w:tcW w:w="1532" w:type="dxa"/>
            <w:tcBorders>
              <w:top w:val="single" w:sz="6" w:space="0" w:color="000000"/>
              <w:left w:val="single" w:sz="6" w:space="0" w:color="000000"/>
              <w:bottom w:val="single" w:sz="6" w:space="0" w:color="000000"/>
              <w:right w:val="single" w:sz="6" w:space="0" w:color="000000"/>
            </w:tcBorders>
          </w:tcPr>
          <w:p w14:paraId="047E08B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9336EF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F9ECE0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1B5D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Wykrywanie maszyn wirtualnych typu: </w:t>
            </w:r>
            <w:proofErr w:type="spellStart"/>
            <w:r w:rsidRPr="00D61DA4">
              <w:rPr>
                <w:rFonts w:ascii="Ebrima" w:eastAsiaTheme="minorEastAsia" w:hAnsi="Ebrima" w:cs="Calibri"/>
                <w:sz w:val="20"/>
                <w:szCs w:val="20"/>
                <w:lang w:eastAsia="pl-PL"/>
              </w:rPr>
              <w:t>Parallels</w:t>
            </w:r>
            <w:proofErr w:type="spellEnd"/>
            <w:r w:rsidRPr="00D61DA4">
              <w:rPr>
                <w:rFonts w:ascii="Ebrima" w:eastAsiaTheme="minorEastAsia" w:hAnsi="Ebrima" w:cs="Calibri"/>
                <w:sz w:val="20"/>
                <w:szCs w:val="20"/>
                <w:lang w:eastAsia="pl-PL"/>
              </w:rPr>
              <w:t xml:space="preserve"> Virtual Platform</w:t>
            </w:r>
          </w:p>
        </w:tc>
        <w:tc>
          <w:tcPr>
            <w:tcW w:w="1532" w:type="dxa"/>
            <w:tcBorders>
              <w:top w:val="single" w:sz="6" w:space="0" w:color="000000"/>
              <w:left w:val="single" w:sz="6" w:space="0" w:color="000000"/>
              <w:bottom w:val="single" w:sz="6" w:space="0" w:color="000000"/>
              <w:right w:val="single" w:sz="6" w:space="0" w:color="000000"/>
            </w:tcBorders>
          </w:tcPr>
          <w:p w14:paraId="1BB9926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1DAF09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533B306"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67ABB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informacji o wykorzystywanej wirtualizacji</w:t>
            </w:r>
          </w:p>
        </w:tc>
        <w:tc>
          <w:tcPr>
            <w:tcW w:w="1532" w:type="dxa"/>
            <w:tcBorders>
              <w:top w:val="single" w:sz="6" w:space="0" w:color="000000"/>
              <w:left w:val="single" w:sz="6" w:space="0" w:color="000000"/>
              <w:bottom w:val="single" w:sz="6" w:space="0" w:color="000000"/>
              <w:right w:val="single" w:sz="6" w:space="0" w:color="000000"/>
            </w:tcBorders>
          </w:tcPr>
          <w:p w14:paraId="43348B9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AC14F8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74CFCE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E927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Podgląd zestawów, do których należy zasób</w:t>
            </w:r>
          </w:p>
        </w:tc>
        <w:tc>
          <w:tcPr>
            <w:tcW w:w="1532" w:type="dxa"/>
            <w:tcBorders>
              <w:top w:val="single" w:sz="6" w:space="0" w:color="000000"/>
              <w:left w:val="single" w:sz="6" w:space="0" w:color="000000"/>
              <w:bottom w:val="single" w:sz="6" w:space="0" w:color="000000"/>
              <w:right w:val="single" w:sz="6" w:space="0" w:color="000000"/>
            </w:tcBorders>
          </w:tcPr>
          <w:p w14:paraId="5B95BEB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D131CC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5142BC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E1682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Cykliczne wykonywanie skanowania sprzętu z różnymi ustawieniami</w:t>
            </w:r>
          </w:p>
        </w:tc>
        <w:tc>
          <w:tcPr>
            <w:tcW w:w="1532" w:type="dxa"/>
            <w:tcBorders>
              <w:top w:val="single" w:sz="6" w:space="0" w:color="000000"/>
              <w:left w:val="single" w:sz="6" w:space="0" w:color="000000"/>
              <w:bottom w:val="single" w:sz="6" w:space="0" w:color="000000"/>
              <w:right w:val="single" w:sz="6" w:space="0" w:color="000000"/>
            </w:tcBorders>
          </w:tcPr>
          <w:p w14:paraId="6F65BD1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155491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144C667"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7C46C4"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stałego atrybutu COA, który będzie uwzględniany na raportach wyposażenia i audytu</w:t>
            </w:r>
          </w:p>
        </w:tc>
        <w:tc>
          <w:tcPr>
            <w:tcW w:w="1532" w:type="dxa"/>
            <w:tcBorders>
              <w:top w:val="single" w:sz="6" w:space="0" w:color="000000"/>
              <w:left w:val="single" w:sz="6" w:space="0" w:color="000000"/>
              <w:bottom w:val="single" w:sz="6" w:space="0" w:color="000000"/>
              <w:right w:val="single" w:sz="6" w:space="0" w:color="000000"/>
            </w:tcBorders>
          </w:tcPr>
          <w:p w14:paraId="78B3B5E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DEB6DA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FE0B9D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471EF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szczegółowych informacji finansowych</w:t>
            </w:r>
          </w:p>
        </w:tc>
        <w:tc>
          <w:tcPr>
            <w:tcW w:w="1532" w:type="dxa"/>
            <w:tcBorders>
              <w:top w:val="single" w:sz="6" w:space="0" w:color="000000"/>
              <w:left w:val="single" w:sz="6" w:space="0" w:color="000000"/>
              <w:bottom w:val="single" w:sz="6" w:space="0" w:color="000000"/>
              <w:right w:val="single" w:sz="6" w:space="0" w:color="000000"/>
            </w:tcBorders>
          </w:tcPr>
          <w:p w14:paraId="027BAEB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C2F8F9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BDAE6E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D91C1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Obsługa walut w danych finansowych</w:t>
            </w:r>
          </w:p>
        </w:tc>
        <w:tc>
          <w:tcPr>
            <w:tcW w:w="1532" w:type="dxa"/>
            <w:tcBorders>
              <w:top w:val="single" w:sz="6" w:space="0" w:color="000000"/>
              <w:left w:val="single" w:sz="6" w:space="0" w:color="000000"/>
              <w:bottom w:val="single" w:sz="6" w:space="0" w:color="000000"/>
              <w:right w:val="single" w:sz="6" w:space="0" w:color="000000"/>
            </w:tcBorders>
          </w:tcPr>
          <w:p w14:paraId="2F174E9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0A3E63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7A544D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4DC40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bazy dostawców sprzętu i oprogramowania</w:t>
            </w:r>
          </w:p>
        </w:tc>
        <w:tc>
          <w:tcPr>
            <w:tcW w:w="1532" w:type="dxa"/>
            <w:tcBorders>
              <w:top w:val="single" w:sz="6" w:space="0" w:color="000000"/>
              <w:left w:val="single" w:sz="6" w:space="0" w:color="000000"/>
              <w:bottom w:val="single" w:sz="6" w:space="0" w:color="000000"/>
              <w:right w:val="single" w:sz="6" w:space="0" w:color="000000"/>
            </w:tcBorders>
          </w:tcPr>
          <w:p w14:paraId="7466A3B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35FB97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AC3CF7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FB730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odczytywanie </w:t>
            </w:r>
            <w:proofErr w:type="spellStart"/>
            <w:r w:rsidRPr="00D61DA4">
              <w:rPr>
                <w:rFonts w:ascii="Ebrima" w:eastAsiaTheme="minorEastAsia" w:hAnsi="Ebrima" w:cs="Calibri"/>
                <w:sz w:val="20"/>
                <w:szCs w:val="20"/>
                <w:lang w:eastAsia="pl-PL"/>
              </w:rPr>
              <w:t>ServiceTag</w:t>
            </w:r>
            <w:proofErr w:type="spellEnd"/>
            <w:r w:rsidRPr="00D61DA4">
              <w:rPr>
                <w:rFonts w:ascii="Ebrima" w:eastAsiaTheme="minorEastAsia" w:hAnsi="Ebrima" w:cs="Calibri"/>
                <w:sz w:val="20"/>
                <w:szCs w:val="20"/>
                <w:lang w:eastAsia="pl-PL"/>
              </w:rPr>
              <w:t xml:space="preserve"> oraz modelu komputera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4D79C3F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D3426E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A59EE4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18006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Automatyczna aktualizacja adresów IP komputerów bez zainstalowanego agenta</w:t>
            </w:r>
          </w:p>
        </w:tc>
        <w:tc>
          <w:tcPr>
            <w:tcW w:w="1532" w:type="dxa"/>
            <w:tcBorders>
              <w:top w:val="single" w:sz="6" w:space="0" w:color="000000"/>
              <w:left w:val="single" w:sz="6" w:space="0" w:color="000000"/>
              <w:bottom w:val="single" w:sz="6" w:space="0" w:color="000000"/>
              <w:right w:val="single" w:sz="6" w:space="0" w:color="000000"/>
            </w:tcBorders>
          </w:tcPr>
          <w:p w14:paraId="3ED42FA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035472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4C45517"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01149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Agent odczytuje identyfikator SID komputera</w:t>
            </w:r>
          </w:p>
        </w:tc>
        <w:tc>
          <w:tcPr>
            <w:tcW w:w="1532" w:type="dxa"/>
            <w:tcBorders>
              <w:top w:val="single" w:sz="6" w:space="0" w:color="000000"/>
              <w:left w:val="single" w:sz="6" w:space="0" w:color="000000"/>
              <w:bottom w:val="single" w:sz="6" w:space="0" w:color="000000"/>
              <w:right w:val="single" w:sz="6" w:space="0" w:color="000000"/>
            </w:tcBorders>
          </w:tcPr>
          <w:p w14:paraId="7380D34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49ADE6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6F72AE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351524"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adresu interfejsu webowego urządzenia sieciowego</w:t>
            </w:r>
          </w:p>
        </w:tc>
        <w:tc>
          <w:tcPr>
            <w:tcW w:w="1532" w:type="dxa"/>
            <w:tcBorders>
              <w:top w:val="single" w:sz="6" w:space="0" w:color="000000"/>
              <w:left w:val="single" w:sz="6" w:space="0" w:color="000000"/>
              <w:bottom w:val="single" w:sz="6" w:space="0" w:color="000000"/>
              <w:right w:val="single" w:sz="6" w:space="0" w:color="000000"/>
            </w:tcBorders>
          </w:tcPr>
          <w:p w14:paraId="3678D54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3B4B8D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4531EE9"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D5B66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typu gwarancji dla zasobu</w:t>
            </w:r>
          </w:p>
        </w:tc>
        <w:tc>
          <w:tcPr>
            <w:tcW w:w="1532" w:type="dxa"/>
            <w:tcBorders>
              <w:top w:val="single" w:sz="6" w:space="0" w:color="000000"/>
              <w:left w:val="single" w:sz="6" w:space="0" w:color="000000"/>
              <w:bottom w:val="single" w:sz="6" w:space="0" w:color="000000"/>
              <w:right w:val="single" w:sz="6" w:space="0" w:color="000000"/>
            </w:tcBorders>
          </w:tcPr>
          <w:p w14:paraId="08C3342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A84C6E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724404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C2259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Określenie wpływu biznesowego wybranego zasobu</w:t>
            </w:r>
          </w:p>
        </w:tc>
        <w:tc>
          <w:tcPr>
            <w:tcW w:w="1532" w:type="dxa"/>
            <w:tcBorders>
              <w:top w:val="single" w:sz="6" w:space="0" w:color="000000"/>
              <w:left w:val="single" w:sz="6" w:space="0" w:color="000000"/>
              <w:bottom w:val="single" w:sz="6" w:space="0" w:color="000000"/>
              <w:right w:val="single" w:sz="6" w:space="0" w:color="000000"/>
            </w:tcBorders>
          </w:tcPr>
          <w:p w14:paraId="772967E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69E33A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2CFD45A"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125644"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Tworzenie własnych typów gwarancji</w:t>
            </w:r>
          </w:p>
        </w:tc>
        <w:tc>
          <w:tcPr>
            <w:tcW w:w="1532" w:type="dxa"/>
            <w:tcBorders>
              <w:top w:val="single" w:sz="6" w:space="0" w:color="000000"/>
              <w:left w:val="single" w:sz="6" w:space="0" w:color="000000"/>
              <w:bottom w:val="single" w:sz="6" w:space="0" w:color="000000"/>
              <w:right w:val="single" w:sz="6" w:space="0" w:color="000000"/>
            </w:tcBorders>
          </w:tcPr>
          <w:p w14:paraId="4C8432D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EC1268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E312CB7"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D638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ikony dla typów zasobów</w:t>
            </w:r>
          </w:p>
        </w:tc>
        <w:tc>
          <w:tcPr>
            <w:tcW w:w="1532" w:type="dxa"/>
            <w:tcBorders>
              <w:top w:val="single" w:sz="6" w:space="0" w:color="000000"/>
              <w:left w:val="single" w:sz="6" w:space="0" w:color="000000"/>
              <w:bottom w:val="single" w:sz="6" w:space="0" w:color="000000"/>
              <w:right w:val="single" w:sz="6" w:space="0" w:color="000000"/>
            </w:tcBorders>
          </w:tcPr>
          <w:p w14:paraId="2E2F7C5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F16AD75" w14:textId="77777777">
        <w:tc>
          <w:tcPr>
            <w:tcW w:w="1356" w:type="dxa"/>
            <w:tcBorders>
              <w:top w:val="single" w:sz="6" w:space="0" w:color="000000"/>
              <w:left w:val="single" w:sz="6" w:space="0" w:color="000000"/>
              <w:bottom w:val="single" w:sz="6" w:space="0" w:color="000000"/>
              <w:right w:val="single" w:sz="6" w:space="0" w:color="000000"/>
            </w:tcBorders>
          </w:tcPr>
          <w:p w14:paraId="02F134D0" w14:textId="77777777" w:rsidR="00B30890" w:rsidRPr="00D61DA4" w:rsidRDefault="00B30890" w:rsidP="00CD609E">
            <w:pPr>
              <w:keepNext/>
              <w:keepLines/>
              <w:widowControl w:val="0"/>
              <w:numPr>
                <w:ilvl w:val="0"/>
                <w:numId w:val="42"/>
              </w:numPr>
              <w:spacing w:before="40" w:after="0" w:line="276" w:lineRule="auto"/>
              <w:outlineLvl w:val="1"/>
              <w:rPr>
                <w:rFonts w:ascii="Ebrima" w:eastAsia="Times New Roman" w:hAnsi="Ebrima" w:cs="Calibri"/>
                <w:color w:val="2F5496" w:themeColor="accent1" w:themeShade="BF"/>
                <w:sz w:val="20"/>
                <w:szCs w:val="20"/>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83C296"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Raporty zasobów</w:t>
            </w:r>
          </w:p>
        </w:tc>
        <w:tc>
          <w:tcPr>
            <w:tcW w:w="1532" w:type="dxa"/>
            <w:tcBorders>
              <w:top w:val="single" w:sz="6" w:space="0" w:color="000000"/>
              <w:left w:val="single" w:sz="6" w:space="0" w:color="000000"/>
              <w:bottom w:val="single" w:sz="6" w:space="0" w:color="000000"/>
              <w:right w:val="single" w:sz="6" w:space="0" w:color="000000"/>
            </w:tcBorders>
          </w:tcPr>
          <w:p w14:paraId="2BCCE916" w14:textId="77777777" w:rsidR="00B30890" w:rsidRPr="00D61DA4" w:rsidRDefault="00B30890" w:rsidP="00CD609E">
            <w:pPr>
              <w:keepNext/>
              <w:keepLines/>
              <w:widowControl w:val="0"/>
              <w:spacing w:before="40" w:after="0" w:line="276" w:lineRule="auto"/>
              <w:outlineLvl w:val="1"/>
              <w:rPr>
                <w:rFonts w:ascii="Ebrima" w:eastAsia="Times New Roman" w:hAnsi="Ebrima" w:cs="Calibri"/>
                <w:color w:val="2F5496" w:themeColor="accent1" w:themeShade="BF"/>
                <w:sz w:val="20"/>
                <w:szCs w:val="20"/>
              </w:rPr>
            </w:pPr>
          </w:p>
        </w:tc>
      </w:tr>
      <w:tr w:rsidR="00B30890" w:rsidRPr="00D61DA4" w14:paraId="70EEA4BA"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40951B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91EA2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tworzenie historii zmian sprzętu</w:t>
            </w:r>
          </w:p>
        </w:tc>
        <w:tc>
          <w:tcPr>
            <w:tcW w:w="1532" w:type="dxa"/>
            <w:tcBorders>
              <w:top w:val="single" w:sz="6" w:space="0" w:color="000000"/>
              <w:left w:val="single" w:sz="6" w:space="0" w:color="000000"/>
              <w:bottom w:val="single" w:sz="6" w:space="0" w:color="000000"/>
              <w:right w:val="single" w:sz="6" w:space="0" w:color="000000"/>
            </w:tcBorders>
          </w:tcPr>
          <w:p w14:paraId="6CCF8A0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F0D660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E32555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01392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Raport zbiorczy historii zmian w sprzęcie</w:t>
            </w:r>
          </w:p>
        </w:tc>
        <w:tc>
          <w:tcPr>
            <w:tcW w:w="1532" w:type="dxa"/>
            <w:tcBorders>
              <w:top w:val="single" w:sz="6" w:space="0" w:color="000000"/>
              <w:left w:val="single" w:sz="6" w:space="0" w:color="000000"/>
              <w:bottom w:val="single" w:sz="6" w:space="0" w:color="000000"/>
              <w:right w:val="single" w:sz="6" w:space="0" w:color="000000"/>
            </w:tcBorders>
          </w:tcPr>
          <w:p w14:paraId="15FB919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B95FBA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0103DB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1D46D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Ewidencja zdarzeń serwisowych</w:t>
            </w:r>
          </w:p>
        </w:tc>
        <w:tc>
          <w:tcPr>
            <w:tcW w:w="1532" w:type="dxa"/>
            <w:tcBorders>
              <w:top w:val="single" w:sz="6" w:space="0" w:color="000000"/>
              <w:left w:val="single" w:sz="6" w:space="0" w:color="000000"/>
              <w:bottom w:val="single" w:sz="6" w:space="0" w:color="000000"/>
              <w:right w:val="single" w:sz="6" w:space="0" w:color="000000"/>
            </w:tcBorders>
          </w:tcPr>
          <w:p w14:paraId="10327A9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471F04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E4E94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D5082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Dodanie notatek\komentarzy dla zdefiniowanych obiektów zasobów</w:t>
            </w:r>
          </w:p>
        </w:tc>
        <w:tc>
          <w:tcPr>
            <w:tcW w:w="1532" w:type="dxa"/>
            <w:tcBorders>
              <w:top w:val="single" w:sz="6" w:space="0" w:color="000000"/>
              <w:left w:val="single" w:sz="6" w:space="0" w:color="000000"/>
              <w:bottom w:val="single" w:sz="6" w:space="0" w:color="000000"/>
              <w:right w:val="single" w:sz="6" w:space="0" w:color="000000"/>
            </w:tcBorders>
          </w:tcPr>
          <w:p w14:paraId="6AA69A1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A7723A2"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21B5C5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B21DD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Informacja na temat pojemności dysków twardych oraz wolnego miejsca</w:t>
            </w:r>
          </w:p>
        </w:tc>
        <w:tc>
          <w:tcPr>
            <w:tcW w:w="1532" w:type="dxa"/>
            <w:tcBorders>
              <w:top w:val="single" w:sz="6" w:space="0" w:color="000000"/>
              <w:left w:val="single" w:sz="6" w:space="0" w:color="000000"/>
              <w:bottom w:val="single" w:sz="6" w:space="0" w:color="000000"/>
              <w:right w:val="single" w:sz="6" w:space="0" w:color="000000"/>
            </w:tcBorders>
          </w:tcPr>
          <w:p w14:paraId="322FAFC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AC686C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79EDC7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7D6AB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Wydruk\dodanie jako załącznik protokołu przekazania\zwrotu\utylizacji sprzętu</w:t>
            </w:r>
          </w:p>
        </w:tc>
        <w:tc>
          <w:tcPr>
            <w:tcW w:w="1532" w:type="dxa"/>
            <w:tcBorders>
              <w:top w:val="single" w:sz="6" w:space="0" w:color="000000"/>
              <w:left w:val="single" w:sz="6" w:space="0" w:color="000000"/>
              <w:bottom w:val="single" w:sz="6" w:space="0" w:color="000000"/>
              <w:right w:val="single" w:sz="6" w:space="0" w:color="000000"/>
            </w:tcBorders>
          </w:tcPr>
          <w:p w14:paraId="7A730CF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B57DF4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D2D48C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4CBA0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Wydruk\dodanie jako załącznik protokołu przekazania dla całego zestawu</w:t>
            </w:r>
          </w:p>
        </w:tc>
        <w:tc>
          <w:tcPr>
            <w:tcW w:w="1532" w:type="dxa"/>
            <w:tcBorders>
              <w:top w:val="single" w:sz="6" w:space="0" w:color="000000"/>
              <w:left w:val="single" w:sz="6" w:space="0" w:color="000000"/>
              <w:bottom w:val="single" w:sz="6" w:space="0" w:color="000000"/>
              <w:right w:val="single" w:sz="6" w:space="0" w:color="000000"/>
            </w:tcBorders>
          </w:tcPr>
          <w:p w14:paraId="338974F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0E5316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51E44B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3F261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Kreator szablonów wydruków WYSIWYG</w:t>
            </w:r>
          </w:p>
        </w:tc>
        <w:tc>
          <w:tcPr>
            <w:tcW w:w="1532" w:type="dxa"/>
            <w:tcBorders>
              <w:top w:val="single" w:sz="6" w:space="0" w:color="000000"/>
              <w:left w:val="single" w:sz="6" w:space="0" w:color="000000"/>
              <w:bottom w:val="single" w:sz="6" w:space="0" w:color="000000"/>
              <w:right w:val="single" w:sz="6" w:space="0" w:color="000000"/>
            </w:tcBorders>
          </w:tcPr>
          <w:p w14:paraId="42A4A1E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64C747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3A5259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A0F92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dedykowanych profili protokołów</w:t>
            </w:r>
          </w:p>
        </w:tc>
        <w:tc>
          <w:tcPr>
            <w:tcW w:w="1532" w:type="dxa"/>
            <w:tcBorders>
              <w:top w:val="single" w:sz="6" w:space="0" w:color="000000"/>
              <w:left w:val="single" w:sz="6" w:space="0" w:color="000000"/>
              <w:bottom w:val="single" w:sz="6" w:space="0" w:color="000000"/>
              <w:right w:val="single" w:sz="6" w:space="0" w:color="000000"/>
            </w:tcBorders>
          </w:tcPr>
          <w:p w14:paraId="77828C4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A332842"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E1C7F4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BC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Zapisywanie protokołów podczas generowania jako załącznik do zasobu</w:t>
            </w:r>
          </w:p>
        </w:tc>
        <w:tc>
          <w:tcPr>
            <w:tcW w:w="1532" w:type="dxa"/>
            <w:tcBorders>
              <w:top w:val="single" w:sz="6" w:space="0" w:color="000000"/>
              <w:left w:val="single" w:sz="6" w:space="0" w:color="000000"/>
              <w:bottom w:val="single" w:sz="6" w:space="0" w:color="000000"/>
              <w:right w:val="single" w:sz="6" w:space="0" w:color="000000"/>
            </w:tcBorders>
          </w:tcPr>
          <w:p w14:paraId="7F361E3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A993C0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79C500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B6230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Wydruk\dodanie jako załącznik Karty informacyjnej dla elementu wyposażenia</w:t>
            </w:r>
          </w:p>
        </w:tc>
        <w:tc>
          <w:tcPr>
            <w:tcW w:w="1532" w:type="dxa"/>
            <w:tcBorders>
              <w:top w:val="single" w:sz="6" w:space="0" w:color="000000"/>
              <w:left w:val="single" w:sz="6" w:space="0" w:color="000000"/>
              <w:bottom w:val="single" w:sz="6" w:space="0" w:color="000000"/>
              <w:right w:val="single" w:sz="6" w:space="0" w:color="000000"/>
            </w:tcBorders>
          </w:tcPr>
          <w:p w14:paraId="6069EC4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5EDC9E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9FA34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483F2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 lub zapisanie do pliku raportów ze szczegółami sprzętu</w:t>
            </w:r>
          </w:p>
        </w:tc>
        <w:tc>
          <w:tcPr>
            <w:tcW w:w="1532" w:type="dxa"/>
            <w:tcBorders>
              <w:top w:val="single" w:sz="6" w:space="0" w:color="000000"/>
              <w:left w:val="single" w:sz="6" w:space="0" w:color="000000"/>
              <w:bottom w:val="single" w:sz="6" w:space="0" w:color="000000"/>
              <w:right w:val="single" w:sz="6" w:space="0" w:color="000000"/>
            </w:tcBorders>
          </w:tcPr>
          <w:p w14:paraId="14AC6D6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CA129A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E6799A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F7E3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Porównywarka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211A64F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89003A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DC7F38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D5CE7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Dzienniki zdarzeń systemu Windows</w:t>
            </w:r>
          </w:p>
        </w:tc>
        <w:tc>
          <w:tcPr>
            <w:tcW w:w="1532" w:type="dxa"/>
            <w:tcBorders>
              <w:top w:val="single" w:sz="6" w:space="0" w:color="000000"/>
              <w:left w:val="single" w:sz="6" w:space="0" w:color="000000"/>
              <w:bottom w:val="single" w:sz="6" w:space="0" w:color="000000"/>
              <w:right w:val="single" w:sz="6" w:space="0" w:color="000000"/>
            </w:tcBorders>
          </w:tcPr>
          <w:p w14:paraId="175F92D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BDF3DD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7E8686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F9BEE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Automatyczny monitoring i raportowanie zmian w podzespołach sprzętu</w:t>
            </w:r>
          </w:p>
        </w:tc>
        <w:tc>
          <w:tcPr>
            <w:tcW w:w="1532" w:type="dxa"/>
            <w:tcBorders>
              <w:top w:val="single" w:sz="6" w:space="0" w:color="000000"/>
              <w:left w:val="single" w:sz="6" w:space="0" w:color="000000"/>
              <w:bottom w:val="single" w:sz="6" w:space="0" w:color="000000"/>
              <w:right w:val="single" w:sz="6" w:space="0" w:color="000000"/>
            </w:tcBorders>
          </w:tcPr>
          <w:p w14:paraId="4D1DD0C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0796DF2" w14:textId="77777777">
        <w:tc>
          <w:tcPr>
            <w:tcW w:w="1356" w:type="dxa"/>
            <w:tcBorders>
              <w:top w:val="single" w:sz="6" w:space="0" w:color="000000"/>
              <w:left w:val="single" w:sz="6" w:space="0" w:color="000000"/>
              <w:bottom w:val="single" w:sz="6" w:space="0" w:color="000000"/>
              <w:right w:val="single" w:sz="6" w:space="0" w:color="000000"/>
            </w:tcBorders>
          </w:tcPr>
          <w:p w14:paraId="0E54D30D" w14:textId="77777777" w:rsidR="00B30890" w:rsidRPr="00D61DA4" w:rsidRDefault="00B30890" w:rsidP="00CD609E">
            <w:pPr>
              <w:keepNext/>
              <w:keepLines/>
              <w:widowControl w:val="0"/>
              <w:numPr>
                <w:ilvl w:val="0"/>
                <w:numId w:val="42"/>
              </w:numPr>
              <w:spacing w:before="40" w:after="0" w:line="276" w:lineRule="auto"/>
              <w:outlineLvl w:val="1"/>
              <w:rPr>
                <w:rFonts w:ascii="Ebrima" w:eastAsia="Times New Roman" w:hAnsi="Ebrima" w:cs="Calibri"/>
                <w:color w:val="2F5496" w:themeColor="accent1" w:themeShade="BF"/>
                <w:sz w:val="20"/>
                <w:szCs w:val="20"/>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31610D"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Funkcje dodatkowe</w:t>
            </w:r>
          </w:p>
        </w:tc>
        <w:tc>
          <w:tcPr>
            <w:tcW w:w="1532" w:type="dxa"/>
            <w:tcBorders>
              <w:top w:val="single" w:sz="6" w:space="0" w:color="000000"/>
              <w:left w:val="single" w:sz="6" w:space="0" w:color="000000"/>
              <w:bottom w:val="single" w:sz="6" w:space="0" w:color="000000"/>
              <w:right w:val="single" w:sz="6" w:space="0" w:color="000000"/>
            </w:tcBorders>
          </w:tcPr>
          <w:p w14:paraId="6C652CED" w14:textId="77777777" w:rsidR="00B30890" w:rsidRPr="00D61DA4" w:rsidRDefault="00B30890" w:rsidP="00CD609E">
            <w:pPr>
              <w:keepNext/>
              <w:keepLines/>
              <w:widowControl w:val="0"/>
              <w:spacing w:before="40" w:after="0" w:line="276" w:lineRule="auto"/>
              <w:outlineLvl w:val="1"/>
              <w:rPr>
                <w:rFonts w:ascii="Ebrima" w:eastAsia="Times New Roman" w:hAnsi="Ebrima" w:cs="Calibri"/>
                <w:color w:val="2F5496" w:themeColor="accent1" w:themeShade="BF"/>
                <w:sz w:val="20"/>
                <w:szCs w:val="20"/>
              </w:rPr>
            </w:pPr>
          </w:p>
        </w:tc>
      </w:tr>
      <w:tr w:rsidR="00B30890" w:rsidRPr="00D61DA4" w14:paraId="7EA757C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D7B9B7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88AD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Zdalne wykonywanie skryptów (</w:t>
            </w:r>
            <w:proofErr w:type="spellStart"/>
            <w:r w:rsidRPr="00D61DA4">
              <w:rPr>
                <w:rFonts w:ascii="Ebrima" w:eastAsiaTheme="minorEastAsia" w:hAnsi="Ebrima" w:cs="Calibri"/>
                <w:sz w:val="20"/>
                <w:szCs w:val="20"/>
                <w:lang w:eastAsia="pl-PL"/>
              </w:rPr>
              <w:t>batch</w:t>
            </w:r>
            <w:proofErr w:type="spellEnd"/>
            <w:r w:rsidRPr="00D61DA4">
              <w:rPr>
                <w:rFonts w:ascii="Ebrima" w:eastAsiaTheme="minorEastAsia" w:hAnsi="Ebrima" w:cs="Calibri"/>
                <w:sz w:val="20"/>
                <w:szCs w:val="20"/>
                <w:lang w:eastAsia="pl-PL"/>
              </w:rPr>
              <w:t>) - Obsługa zadań jednorazowych i cyklicznych</w:t>
            </w:r>
          </w:p>
        </w:tc>
        <w:tc>
          <w:tcPr>
            <w:tcW w:w="1532" w:type="dxa"/>
            <w:tcBorders>
              <w:top w:val="single" w:sz="6" w:space="0" w:color="000000"/>
              <w:left w:val="single" w:sz="6" w:space="0" w:color="000000"/>
              <w:bottom w:val="single" w:sz="6" w:space="0" w:color="000000"/>
              <w:right w:val="single" w:sz="6" w:space="0" w:color="000000"/>
            </w:tcBorders>
          </w:tcPr>
          <w:p w14:paraId="54C402A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6D2B6C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4DF383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7CAEC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Wykonywanie zadań dla wszystkich komputerów (uwzględnia komputery, które zostaną dodane w przyszłości)</w:t>
            </w:r>
          </w:p>
        </w:tc>
        <w:tc>
          <w:tcPr>
            <w:tcW w:w="1532" w:type="dxa"/>
            <w:tcBorders>
              <w:top w:val="single" w:sz="6" w:space="0" w:color="000000"/>
              <w:left w:val="single" w:sz="6" w:space="0" w:color="000000"/>
              <w:bottom w:val="single" w:sz="6" w:space="0" w:color="000000"/>
              <w:right w:val="single" w:sz="6" w:space="0" w:color="000000"/>
            </w:tcBorders>
          </w:tcPr>
          <w:p w14:paraId="74493066"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003F8C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CBB0F1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3DD50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Edytor skryptów (</w:t>
            </w:r>
            <w:proofErr w:type="spellStart"/>
            <w:r w:rsidRPr="00D61DA4">
              <w:rPr>
                <w:rFonts w:ascii="Ebrima" w:eastAsiaTheme="minorEastAsia" w:hAnsi="Ebrima" w:cs="Calibri"/>
                <w:sz w:val="20"/>
                <w:szCs w:val="20"/>
                <w:lang w:eastAsia="pl-PL"/>
              </w:rPr>
              <w:t>batch</w:t>
            </w:r>
            <w:proofErr w:type="spellEnd"/>
            <w:r w:rsidRPr="00D61DA4">
              <w:rPr>
                <w:rFonts w:ascii="Ebrima" w:eastAsiaTheme="minorEastAsia" w:hAnsi="Ebrima" w:cs="Calibri"/>
                <w:sz w:val="20"/>
                <w:szCs w:val="20"/>
                <w:lang w:eastAsia="pl-PL"/>
              </w:rPr>
              <w:t>) z funkcją kolorowania składni</w:t>
            </w:r>
          </w:p>
        </w:tc>
        <w:tc>
          <w:tcPr>
            <w:tcW w:w="1532" w:type="dxa"/>
            <w:tcBorders>
              <w:top w:val="single" w:sz="6" w:space="0" w:color="000000"/>
              <w:left w:val="single" w:sz="6" w:space="0" w:color="000000"/>
              <w:bottom w:val="single" w:sz="6" w:space="0" w:color="000000"/>
              <w:right w:val="single" w:sz="6" w:space="0" w:color="000000"/>
            </w:tcBorders>
          </w:tcPr>
          <w:p w14:paraId="4222E6F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CF8B17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6CFDE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56806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Wykorzystywanie predefiniowanych skryptów (</w:t>
            </w:r>
            <w:proofErr w:type="spellStart"/>
            <w:r w:rsidRPr="00D61DA4">
              <w:rPr>
                <w:rFonts w:ascii="Ebrima" w:eastAsiaTheme="minorEastAsia" w:hAnsi="Ebrima" w:cs="Calibri"/>
                <w:sz w:val="20"/>
                <w:szCs w:val="20"/>
                <w:lang w:eastAsia="pl-PL"/>
              </w:rPr>
              <w:t>batch</w:t>
            </w:r>
            <w:proofErr w:type="spellEnd"/>
            <w:r w:rsidRPr="00D61DA4">
              <w:rPr>
                <w:rFonts w:ascii="Ebrima" w:eastAsiaTheme="minorEastAsia" w:hAnsi="Ebrima" w:cs="Calibri"/>
                <w:sz w:val="20"/>
                <w:szCs w:val="20"/>
                <w:lang w:eastAsia="pl-PL"/>
              </w:rPr>
              <w:t>)</w:t>
            </w:r>
          </w:p>
        </w:tc>
        <w:tc>
          <w:tcPr>
            <w:tcW w:w="1532" w:type="dxa"/>
            <w:tcBorders>
              <w:top w:val="single" w:sz="6" w:space="0" w:color="000000"/>
              <w:left w:val="single" w:sz="6" w:space="0" w:color="000000"/>
              <w:bottom w:val="single" w:sz="6" w:space="0" w:color="000000"/>
              <w:right w:val="single" w:sz="6" w:space="0" w:color="000000"/>
            </w:tcBorders>
          </w:tcPr>
          <w:p w14:paraId="5C88F3A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ABEAC2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BBC69C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40CA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Import informacji o wyposażeniu z pliku CSV</w:t>
            </w:r>
          </w:p>
        </w:tc>
        <w:tc>
          <w:tcPr>
            <w:tcW w:w="1532" w:type="dxa"/>
            <w:tcBorders>
              <w:top w:val="single" w:sz="6" w:space="0" w:color="000000"/>
              <w:left w:val="single" w:sz="6" w:space="0" w:color="000000"/>
              <w:bottom w:val="single" w:sz="6" w:space="0" w:color="000000"/>
              <w:right w:val="single" w:sz="6" w:space="0" w:color="000000"/>
            </w:tcBorders>
          </w:tcPr>
          <w:p w14:paraId="55D6566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5B3DEF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FDF271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EC604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Wyszukiwanie sterowników, informacji o komputerze, informacji o gwarancji w bazie producenta (DELL)</w:t>
            </w:r>
          </w:p>
        </w:tc>
        <w:tc>
          <w:tcPr>
            <w:tcW w:w="1532" w:type="dxa"/>
            <w:tcBorders>
              <w:top w:val="single" w:sz="6" w:space="0" w:color="000000"/>
              <w:left w:val="single" w:sz="6" w:space="0" w:color="000000"/>
              <w:bottom w:val="single" w:sz="6" w:space="0" w:color="000000"/>
              <w:right w:val="single" w:sz="6" w:space="0" w:color="000000"/>
            </w:tcBorders>
          </w:tcPr>
          <w:p w14:paraId="5D37188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FCF782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07E466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5EF97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Mechanizm automatycznego tworzenia rekordów producenta sprzętu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6195183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9D5417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5410A6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388E3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Generowanie kodów paskowych, QR dla każdego elementu wyposażenia</w:t>
            </w:r>
          </w:p>
        </w:tc>
        <w:tc>
          <w:tcPr>
            <w:tcW w:w="1532" w:type="dxa"/>
            <w:tcBorders>
              <w:top w:val="single" w:sz="6" w:space="0" w:color="000000"/>
              <w:left w:val="single" w:sz="6" w:space="0" w:color="000000"/>
              <w:bottom w:val="single" w:sz="6" w:space="0" w:color="000000"/>
              <w:right w:val="single" w:sz="6" w:space="0" w:color="000000"/>
            </w:tcBorders>
          </w:tcPr>
          <w:p w14:paraId="73B3F54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571B21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53E482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61ED29"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Obsługa kodów QR</w:t>
            </w:r>
          </w:p>
        </w:tc>
        <w:tc>
          <w:tcPr>
            <w:tcW w:w="1532" w:type="dxa"/>
            <w:tcBorders>
              <w:top w:val="single" w:sz="6" w:space="0" w:color="000000"/>
              <w:left w:val="single" w:sz="6" w:space="0" w:color="000000"/>
              <w:bottom w:val="single" w:sz="6" w:space="0" w:color="000000"/>
              <w:right w:val="single" w:sz="6" w:space="0" w:color="000000"/>
            </w:tcBorders>
          </w:tcPr>
          <w:p w14:paraId="44D4093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76D4A3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5C8BCB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FBCAF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Archiwum zasobów</w:t>
            </w:r>
          </w:p>
        </w:tc>
        <w:tc>
          <w:tcPr>
            <w:tcW w:w="1532" w:type="dxa"/>
            <w:tcBorders>
              <w:top w:val="single" w:sz="6" w:space="0" w:color="000000"/>
              <w:left w:val="single" w:sz="6" w:space="0" w:color="000000"/>
              <w:bottom w:val="single" w:sz="6" w:space="0" w:color="000000"/>
              <w:right w:val="single" w:sz="6" w:space="0" w:color="000000"/>
            </w:tcBorders>
          </w:tcPr>
          <w:p w14:paraId="16A51D9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948973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6C47BA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C818C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Przeniesienie utylizowanego wyposażenia do archiwum</w:t>
            </w:r>
          </w:p>
        </w:tc>
        <w:tc>
          <w:tcPr>
            <w:tcW w:w="1532" w:type="dxa"/>
            <w:tcBorders>
              <w:top w:val="single" w:sz="6" w:space="0" w:color="000000"/>
              <w:left w:val="single" w:sz="6" w:space="0" w:color="000000"/>
              <w:bottom w:val="single" w:sz="6" w:space="0" w:color="000000"/>
              <w:right w:val="single" w:sz="6" w:space="0" w:color="000000"/>
            </w:tcBorders>
          </w:tcPr>
          <w:p w14:paraId="396A2CE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912F73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0DF07C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3955F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usunięcie informacji sieciowych oraz licencji agenta dla zasobu archiwizowanego </w:t>
            </w:r>
          </w:p>
        </w:tc>
        <w:tc>
          <w:tcPr>
            <w:tcW w:w="1532" w:type="dxa"/>
            <w:tcBorders>
              <w:top w:val="single" w:sz="6" w:space="0" w:color="000000"/>
              <w:left w:val="single" w:sz="6" w:space="0" w:color="000000"/>
              <w:bottom w:val="single" w:sz="6" w:space="0" w:color="000000"/>
              <w:right w:val="single" w:sz="6" w:space="0" w:color="000000"/>
            </w:tcBorders>
          </w:tcPr>
          <w:p w14:paraId="6DA409A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151A1F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7A24DE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93396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Zarządzanie sprzętem przez aplikacje mobilną (Android, Windows Phone)</w:t>
            </w:r>
          </w:p>
        </w:tc>
        <w:tc>
          <w:tcPr>
            <w:tcW w:w="1532" w:type="dxa"/>
            <w:tcBorders>
              <w:top w:val="single" w:sz="6" w:space="0" w:color="000000"/>
              <w:left w:val="single" w:sz="6" w:space="0" w:color="000000"/>
              <w:bottom w:val="single" w:sz="6" w:space="0" w:color="000000"/>
              <w:right w:val="single" w:sz="6" w:space="0" w:color="000000"/>
            </w:tcBorders>
          </w:tcPr>
          <w:p w14:paraId="330D53B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DB9F90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3C0798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3B56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Powiadomienia o kończącej się gwarancji\umowie serwisowej dla zasobu</w:t>
            </w:r>
          </w:p>
        </w:tc>
        <w:tc>
          <w:tcPr>
            <w:tcW w:w="1532" w:type="dxa"/>
            <w:tcBorders>
              <w:top w:val="single" w:sz="6" w:space="0" w:color="000000"/>
              <w:left w:val="single" w:sz="6" w:space="0" w:color="000000"/>
              <w:bottom w:val="single" w:sz="6" w:space="0" w:color="000000"/>
              <w:right w:val="single" w:sz="6" w:space="0" w:color="000000"/>
            </w:tcBorders>
          </w:tcPr>
          <w:p w14:paraId="1B52ACC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D1AC0D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2941D2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2F01D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Zachowanie ostatniego skanu sprzętu podczas konserwacji bazy danych</w:t>
            </w:r>
          </w:p>
        </w:tc>
        <w:tc>
          <w:tcPr>
            <w:tcW w:w="1532" w:type="dxa"/>
            <w:tcBorders>
              <w:top w:val="single" w:sz="6" w:space="0" w:color="000000"/>
              <w:left w:val="single" w:sz="6" w:space="0" w:color="000000"/>
              <w:bottom w:val="single" w:sz="6" w:space="0" w:color="000000"/>
              <w:right w:val="single" w:sz="6" w:space="0" w:color="000000"/>
            </w:tcBorders>
          </w:tcPr>
          <w:p w14:paraId="2166501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6D91F7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665E7E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7F62D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Powiadomienia o utworzeniu monitora, wykryciu maszyny wirtualnej</w:t>
            </w:r>
          </w:p>
        </w:tc>
        <w:tc>
          <w:tcPr>
            <w:tcW w:w="1532" w:type="dxa"/>
            <w:tcBorders>
              <w:top w:val="single" w:sz="6" w:space="0" w:color="000000"/>
              <w:left w:val="single" w:sz="6" w:space="0" w:color="000000"/>
              <w:bottom w:val="single" w:sz="6" w:space="0" w:color="000000"/>
              <w:right w:val="single" w:sz="6" w:space="0" w:color="000000"/>
            </w:tcBorders>
          </w:tcPr>
          <w:p w14:paraId="7800841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38C2D5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2998E86"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FD602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 zmiana atrybutów</w:t>
            </w:r>
          </w:p>
        </w:tc>
        <w:tc>
          <w:tcPr>
            <w:tcW w:w="1532" w:type="dxa"/>
            <w:tcBorders>
              <w:top w:val="single" w:sz="6" w:space="0" w:color="000000"/>
              <w:left w:val="single" w:sz="6" w:space="0" w:color="000000"/>
              <w:bottom w:val="single" w:sz="6" w:space="0" w:color="000000"/>
              <w:right w:val="single" w:sz="6" w:space="0" w:color="000000"/>
            </w:tcBorders>
          </w:tcPr>
          <w:p w14:paraId="3E5F92B6"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450683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3B3C7D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06FC6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Personalizacja statusów zasobów</w:t>
            </w:r>
          </w:p>
        </w:tc>
        <w:tc>
          <w:tcPr>
            <w:tcW w:w="1532" w:type="dxa"/>
            <w:tcBorders>
              <w:top w:val="single" w:sz="6" w:space="0" w:color="000000"/>
              <w:left w:val="single" w:sz="6" w:space="0" w:color="000000"/>
              <w:bottom w:val="single" w:sz="6" w:space="0" w:color="000000"/>
              <w:right w:val="single" w:sz="6" w:space="0" w:color="000000"/>
            </w:tcBorders>
          </w:tcPr>
          <w:p w14:paraId="3E0D6E6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bl>
    <w:p w14:paraId="3BBAE2D1" w14:textId="77777777" w:rsidR="00B30890" w:rsidRPr="00D61DA4" w:rsidRDefault="00B30890" w:rsidP="00BD433E">
      <w:pPr>
        <w:spacing w:line="360" w:lineRule="auto"/>
        <w:jc w:val="both"/>
        <w:rPr>
          <w:rFonts w:ascii="Ebrima" w:hAnsi="Ebrima" w:cs="Calibri"/>
          <w:sz w:val="20"/>
          <w:szCs w:val="20"/>
        </w:rPr>
      </w:pPr>
    </w:p>
    <w:p w14:paraId="2871D6AE" w14:textId="77777777" w:rsidR="00B30890" w:rsidRPr="00D61DA4" w:rsidRDefault="00000000" w:rsidP="00BD433E">
      <w:pPr>
        <w:pStyle w:val="Akapitzlist"/>
        <w:spacing w:before="240" w:after="240" w:line="360" w:lineRule="auto"/>
        <w:ind w:firstLine="0"/>
        <w:jc w:val="both"/>
        <w:rPr>
          <w:rFonts w:ascii="Ebrima" w:hAnsi="Ebrima" w:cs="Calibri"/>
          <w:sz w:val="20"/>
          <w:szCs w:val="20"/>
        </w:rPr>
      </w:pPr>
      <w:r w:rsidRPr="00D61DA4">
        <w:rPr>
          <w:rFonts w:ascii="Ebrima" w:hAnsi="Ebrima" w:cs="Calibri"/>
          <w:b/>
          <w:bCs/>
          <w:sz w:val="20"/>
          <w:szCs w:val="20"/>
        </w:rPr>
        <w:t xml:space="preserve">6. Urządzenie klasy UTM do ochrony brzegu sieci 3 szt. </w:t>
      </w:r>
    </w:p>
    <w:p w14:paraId="324589EF" w14:textId="77777777" w:rsidR="00B30890" w:rsidRPr="00D61DA4" w:rsidRDefault="00000000">
      <w:pPr>
        <w:pStyle w:val="Tekstpodstawowy1"/>
        <w:numPr>
          <w:ilvl w:val="0"/>
          <w:numId w:val="49"/>
        </w:numPr>
        <w:tabs>
          <w:tab w:val="left" w:pos="720"/>
        </w:tabs>
        <w:spacing w:line="360" w:lineRule="auto"/>
        <w:jc w:val="both"/>
        <w:rPr>
          <w:rFonts w:ascii="Ebrima" w:hAnsi="Ebrima" w:cs="Calibri"/>
          <w:sz w:val="20"/>
          <w:szCs w:val="20"/>
        </w:rPr>
      </w:pPr>
      <w:r w:rsidRPr="00D61DA4">
        <w:rPr>
          <w:rFonts w:ascii="Ebrima" w:hAnsi="Ebrima" w:cs="Calibri"/>
          <w:sz w:val="20"/>
          <w:szCs w:val="20"/>
        </w:rPr>
        <w:t>Urządzenie ma posiadać wsparcie dla protokołu IPv4 oraz IPv6 co najmniej na poziomie konfiguracji adresów dla interfejsów, routingu, firewall, systemu IPS oraz usług sieciowych takich jak np. DHCP.</w:t>
      </w:r>
    </w:p>
    <w:p w14:paraId="30C95C8F" w14:textId="77777777" w:rsidR="00B30890" w:rsidRPr="00D61DA4" w:rsidRDefault="00000000">
      <w:pPr>
        <w:pStyle w:val="Tekstpodstawowy1"/>
        <w:numPr>
          <w:ilvl w:val="0"/>
          <w:numId w:val="50"/>
        </w:numPr>
        <w:tabs>
          <w:tab w:val="left" w:pos="720"/>
        </w:tabs>
        <w:spacing w:line="360" w:lineRule="auto"/>
        <w:jc w:val="both"/>
        <w:rPr>
          <w:rFonts w:ascii="Ebrima" w:hAnsi="Ebrima" w:cs="Calibri"/>
          <w:sz w:val="20"/>
          <w:szCs w:val="20"/>
        </w:rPr>
      </w:pPr>
      <w:r w:rsidRPr="00D61DA4">
        <w:rPr>
          <w:rFonts w:ascii="Ebrima" w:hAnsi="Ebrima" w:cs="Calibri"/>
          <w:sz w:val="20"/>
          <w:szCs w:val="20"/>
        </w:rPr>
        <w:t xml:space="preserve">Urządzenie ma być wyposażone w Firewall klasy </w:t>
      </w:r>
      <w:proofErr w:type="spellStart"/>
      <w:r w:rsidRPr="00D61DA4">
        <w:rPr>
          <w:rFonts w:ascii="Ebrima" w:hAnsi="Ebrima" w:cs="Calibri"/>
          <w:sz w:val="20"/>
          <w:szCs w:val="20"/>
        </w:rPr>
        <w:t>Stateful</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Inspection</w:t>
      </w:r>
      <w:proofErr w:type="spellEnd"/>
      <w:r w:rsidRPr="00D61DA4">
        <w:rPr>
          <w:rFonts w:ascii="Ebrima" w:hAnsi="Ebrima" w:cs="Calibri"/>
          <w:sz w:val="20"/>
          <w:szCs w:val="20"/>
        </w:rPr>
        <w:t>.</w:t>
      </w:r>
    </w:p>
    <w:p w14:paraId="37F09F69" w14:textId="77777777" w:rsidR="00B30890" w:rsidRPr="00D61DA4" w:rsidRDefault="00000000">
      <w:pPr>
        <w:pStyle w:val="Tekstpodstawowy1"/>
        <w:numPr>
          <w:ilvl w:val="0"/>
          <w:numId w:val="51"/>
        </w:numPr>
        <w:spacing w:line="360" w:lineRule="auto"/>
        <w:jc w:val="both"/>
        <w:rPr>
          <w:rFonts w:ascii="Ebrima" w:hAnsi="Ebrima" w:cs="Calibri"/>
          <w:sz w:val="20"/>
          <w:szCs w:val="20"/>
        </w:rPr>
      </w:pPr>
      <w:r w:rsidRPr="00D61DA4">
        <w:rPr>
          <w:rFonts w:ascii="Ebrima" w:hAnsi="Ebrima" w:cs="Calibri"/>
          <w:sz w:val="20"/>
          <w:szCs w:val="20"/>
        </w:rPr>
        <w:t>Urządzenie ma obsługiwać translacje adresów NAT n:1, NAT 1:1 oraz PAT.</w:t>
      </w:r>
    </w:p>
    <w:p w14:paraId="2520413C" w14:textId="77777777" w:rsidR="00B30890" w:rsidRPr="00D61DA4" w:rsidRDefault="00000000">
      <w:pPr>
        <w:numPr>
          <w:ilvl w:val="0"/>
          <w:numId w:val="52"/>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ustawienia trybu pracy jako router warstwy trzeciej, jako </w:t>
      </w:r>
      <w:proofErr w:type="spellStart"/>
      <w:r w:rsidRPr="00D61DA4">
        <w:rPr>
          <w:rFonts w:ascii="Ebrima" w:hAnsi="Ebrima" w:cs="Calibri"/>
          <w:sz w:val="20"/>
          <w:szCs w:val="20"/>
        </w:rPr>
        <w:t>bridge</w:t>
      </w:r>
      <w:proofErr w:type="spellEnd"/>
      <w:r w:rsidRPr="00D61DA4">
        <w:rPr>
          <w:rFonts w:ascii="Ebrima" w:hAnsi="Ebrima" w:cs="Calibri"/>
          <w:sz w:val="20"/>
          <w:szCs w:val="20"/>
        </w:rPr>
        <w:t xml:space="preserve"> warstwy drugiej oraz hybrydowo (częściowo jako router, a częściowo jako </w:t>
      </w:r>
      <w:proofErr w:type="spellStart"/>
      <w:r w:rsidRPr="00D61DA4">
        <w:rPr>
          <w:rFonts w:ascii="Ebrima" w:hAnsi="Ebrima" w:cs="Calibri"/>
          <w:sz w:val="20"/>
          <w:szCs w:val="20"/>
        </w:rPr>
        <w:t>bridge</w:t>
      </w:r>
      <w:proofErr w:type="spellEnd"/>
      <w:r w:rsidRPr="00D61DA4">
        <w:rPr>
          <w:rFonts w:ascii="Ebrima" w:hAnsi="Ebrima" w:cs="Calibri"/>
          <w:sz w:val="20"/>
          <w:szCs w:val="20"/>
        </w:rPr>
        <w:t>).</w:t>
      </w:r>
    </w:p>
    <w:p w14:paraId="61735637" w14:textId="77777777" w:rsidR="00B30890" w:rsidRPr="00D61DA4" w:rsidRDefault="00000000">
      <w:pPr>
        <w:numPr>
          <w:ilvl w:val="0"/>
          <w:numId w:val="53"/>
        </w:numPr>
        <w:spacing w:after="0" w:line="360" w:lineRule="auto"/>
        <w:jc w:val="both"/>
        <w:rPr>
          <w:rFonts w:ascii="Ebrima" w:hAnsi="Ebrima" w:cs="Calibri"/>
          <w:sz w:val="20"/>
          <w:szCs w:val="20"/>
        </w:rPr>
      </w:pPr>
      <w:r w:rsidRPr="00D61DA4">
        <w:rPr>
          <w:rFonts w:ascii="Ebrima" w:hAnsi="Ebrima" w:cs="Calibri"/>
          <w:sz w:val="20"/>
          <w:szCs w:val="20"/>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20BF5765" w14:textId="77777777" w:rsidR="00B30890" w:rsidRPr="00D61DA4" w:rsidRDefault="00000000">
      <w:pPr>
        <w:numPr>
          <w:ilvl w:val="0"/>
          <w:numId w:val="54"/>
        </w:numPr>
        <w:spacing w:after="0" w:line="360" w:lineRule="auto"/>
        <w:jc w:val="both"/>
        <w:rPr>
          <w:rFonts w:ascii="Ebrima" w:hAnsi="Ebrima" w:cs="Calibri"/>
          <w:sz w:val="20"/>
          <w:szCs w:val="20"/>
        </w:rPr>
      </w:pPr>
      <w:r w:rsidRPr="00D61DA4">
        <w:rPr>
          <w:rFonts w:ascii="Ebrima" w:hAnsi="Ebrima" w:cs="Calibri"/>
          <w:sz w:val="20"/>
          <w:szCs w:val="20"/>
        </w:rPr>
        <w:t xml:space="preserve">Administrator ma mieć możliwość budowania reguł firewall na podstawie: interfejsów wejściowych i wyjściowych ruchu, źródłowego adresu IP, docelowego adresu IP, </w:t>
      </w:r>
      <w:proofErr w:type="spellStart"/>
      <w:r w:rsidRPr="00D61DA4">
        <w:rPr>
          <w:rFonts w:ascii="Ebrima" w:hAnsi="Ebrima" w:cs="Calibri"/>
          <w:sz w:val="20"/>
          <w:szCs w:val="20"/>
        </w:rPr>
        <w:t>geolokacji</w:t>
      </w:r>
      <w:proofErr w:type="spellEnd"/>
      <w:r w:rsidRPr="00D61DA4">
        <w:rPr>
          <w:rFonts w:ascii="Ebrima" w:hAnsi="Ebrima" w:cs="Calibri"/>
          <w:sz w:val="20"/>
          <w:szCs w:val="20"/>
        </w:rPr>
        <w:t xml:space="preserve"> hosta źródłowego bądź docelowego, reputacji hosta, użytkownika bądź grupy z bazy LDAP, pola DSCP nagłówka pakietu, przypisania kolejki </w:t>
      </w:r>
      <w:proofErr w:type="spellStart"/>
      <w:r w:rsidRPr="00D61DA4">
        <w:rPr>
          <w:rFonts w:ascii="Ebrima" w:hAnsi="Ebrima" w:cs="Calibri"/>
          <w:sz w:val="20"/>
          <w:szCs w:val="20"/>
        </w:rPr>
        <w:t>QoS</w:t>
      </w:r>
      <w:proofErr w:type="spellEnd"/>
      <w:r w:rsidRPr="00D61DA4">
        <w:rPr>
          <w:rFonts w:ascii="Ebrima" w:hAnsi="Ebrima" w:cs="Calibri"/>
          <w:sz w:val="20"/>
          <w:szCs w:val="20"/>
        </w:rPr>
        <w:t>, określenia limitu połączeń na sekundę, godziny oraz dnia nawiązywania połączenia.</w:t>
      </w:r>
    </w:p>
    <w:p w14:paraId="6788883E" w14:textId="77777777" w:rsidR="00B30890" w:rsidRPr="00D61DA4" w:rsidRDefault="00000000">
      <w:pPr>
        <w:numPr>
          <w:ilvl w:val="0"/>
          <w:numId w:val="55"/>
        </w:numPr>
        <w:spacing w:after="0" w:line="360" w:lineRule="auto"/>
        <w:jc w:val="both"/>
        <w:rPr>
          <w:rFonts w:ascii="Ebrima" w:hAnsi="Ebrima" w:cs="Calibri"/>
          <w:sz w:val="20"/>
          <w:szCs w:val="20"/>
        </w:rPr>
      </w:pPr>
      <w:r w:rsidRPr="00D61DA4">
        <w:rPr>
          <w:rFonts w:ascii="Ebrima" w:hAnsi="Ebrima" w:cs="Calibri"/>
          <w:sz w:val="20"/>
          <w:szCs w:val="20"/>
        </w:rPr>
        <w:t>Urządzenie ma umożliwiać filtrowanie jedynie na poziomie warstwy 2 modelu OSI tj. na podstawie adresów mac.</w:t>
      </w:r>
    </w:p>
    <w:p w14:paraId="7BDFA875" w14:textId="77777777" w:rsidR="00B30890" w:rsidRPr="00D61DA4" w:rsidRDefault="00000000">
      <w:pPr>
        <w:pStyle w:val="Tekstpodstawowy1"/>
        <w:numPr>
          <w:ilvl w:val="0"/>
          <w:numId w:val="56"/>
        </w:numPr>
        <w:spacing w:line="360" w:lineRule="auto"/>
        <w:jc w:val="both"/>
        <w:rPr>
          <w:rFonts w:ascii="Ebrima" w:hAnsi="Ebrima" w:cs="Calibri"/>
          <w:sz w:val="20"/>
          <w:szCs w:val="20"/>
        </w:rPr>
      </w:pPr>
      <w:r w:rsidRPr="00D61DA4">
        <w:rPr>
          <w:rFonts w:ascii="Ebrima" w:hAnsi="Ebrima" w:cs="Calibri"/>
          <w:sz w:val="20"/>
          <w:szCs w:val="20"/>
        </w:rPr>
        <w:lastRenderedPageBreak/>
        <w:t>Administrator ma mieć możliwość zdefiniowania minimum 10 różnych, niezależnie konfigurowalnych, zestawów reguł firewall.</w:t>
      </w:r>
    </w:p>
    <w:p w14:paraId="4E4E8CF6" w14:textId="77777777" w:rsidR="00B30890" w:rsidRPr="00D61DA4" w:rsidRDefault="00000000">
      <w:pPr>
        <w:pStyle w:val="Tekstpodstawowy1"/>
        <w:numPr>
          <w:ilvl w:val="0"/>
          <w:numId w:val="57"/>
        </w:numPr>
        <w:spacing w:line="360" w:lineRule="auto"/>
        <w:jc w:val="both"/>
        <w:rPr>
          <w:rFonts w:ascii="Ebrima" w:hAnsi="Ebrima" w:cs="Calibri"/>
          <w:sz w:val="20"/>
          <w:szCs w:val="20"/>
        </w:rPr>
      </w:pPr>
      <w:r w:rsidRPr="00D61DA4">
        <w:rPr>
          <w:rFonts w:ascii="Ebrima" w:hAnsi="Ebrima" w:cs="Calibri"/>
          <w:sz w:val="20"/>
          <w:szCs w:val="20"/>
        </w:rPr>
        <w:t>Edytor reguł firewall ma posiadać wbudowany analizator reguł, który wskazuje błędy i sprzeczności w konfiguracji reguł.</w:t>
      </w:r>
    </w:p>
    <w:p w14:paraId="368287F8" w14:textId="77777777" w:rsidR="00B30890" w:rsidRPr="00D61DA4" w:rsidRDefault="00000000">
      <w:pPr>
        <w:numPr>
          <w:ilvl w:val="0"/>
          <w:numId w:val="58"/>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uwierzytelnienie i autoryzację użytkowników w oparciu o bazę LDAP (wewnętrzną oraz zewnętrzną), zewnętrzny serwer RADIUS, zewnętrzny serwer </w:t>
      </w:r>
      <w:proofErr w:type="spellStart"/>
      <w:r w:rsidRPr="00D61DA4">
        <w:rPr>
          <w:rFonts w:ascii="Ebrima" w:hAnsi="Ebrima" w:cs="Calibri"/>
          <w:sz w:val="20"/>
          <w:szCs w:val="20"/>
        </w:rPr>
        <w:t>Kerberos</w:t>
      </w:r>
      <w:proofErr w:type="spellEnd"/>
      <w:r w:rsidRPr="00D61DA4">
        <w:rPr>
          <w:rFonts w:ascii="Ebrima" w:hAnsi="Ebrima" w:cs="Calibri"/>
          <w:sz w:val="20"/>
          <w:szCs w:val="20"/>
        </w:rPr>
        <w:t>.</w:t>
      </w:r>
    </w:p>
    <w:p w14:paraId="48A6FD53" w14:textId="77777777" w:rsidR="00B30890" w:rsidRPr="00D61DA4" w:rsidRDefault="00000000">
      <w:pPr>
        <w:numPr>
          <w:ilvl w:val="0"/>
          <w:numId w:val="59"/>
        </w:numPr>
        <w:spacing w:after="0" w:line="360" w:lineRule="auto"/>
        <w:jc w:val="both"/>
        <w:rPr>
          <w:rFonts w:ascii="Ebrima" w:hAnsi="Ebrima" w:cs="Calibri"/>
          <w:sz w:val="20"/>
          <w:szCs w:val="20"/>
        </w:rPr>
      </w:pPr>
      <w:r w:rsidRPr="00D61DA4">
        <w:rPr>
          <w:rFonts w:ascii="Ebrima" w:hAnsi="Ebrima" w:cs="Calibri"/>
          <w:sz w:val="20"/>
          <w:szCs w:val="20"/>
        </w:rPr>
        <w:t>Urządzenie ma umożliwiać wskazanie trasy routingu dla wybranej reguły niezależnie od innych tras routingu (np. routingu domyślnego).</w:t>
      </w:r>
    </w:p>
    <w:p w14:paraId="495136E3" w14:textId="77777777" w:rsidR="00B30890" w:rsidRPr="00D61DA4" w:rsidRDefault="00000000">
      <w:pPr>
        <w:numPr>
          <w:ilvl w:val="0"/>
          <w:numId w:val="60"/>
        </w:numPr>
        <w:spacing w:after="0" w:line="360" w:lineRule="auto"/>
        <w:jc w:val="both"/>
        <w:rPr>
          <w:rFonts w:ascii="Ebrima" w:hAnsi="Ebrima" w:cs="Calibri"/>
          <w:sz w:val="20"/>
          <w:szCs w:val="20"/>
        </w:rPr>
      </w:pPr>
      <w:r w:rsidRPr="00D61DA4">
        <w:rPr>
          <w:rFonts w:ascii="Ebrima" w:hAnsi="Ebrima" w:cs="Calibri"/>
          <w:sz w:val="20"/>
          <w:szCs w:val="20"/>
        </w:rPr>
        <w:t>System detekcji i prewencji włamań (IPS) ma być zaimplementowany w jądrze systemu i ma wykrywać włamania oraz anomalie w ruchu sieciowym przy pomocy analizy protokołów, analizy heurystycznej oraz analizy w oparciu o sygnatury kontekstowe.</w:t>
      </w:r>
    </w:p>
    <w:p w14:paraId="4BB38538" w14:textId="77777777" w:rsidR="00B30890" w:rsidRPr="00D61DA4" w:rsidRDefault="00000000">
      <w:pPr>
        <w:pStyle w:val="Tekstpodstawowy1"/>
        <w:numPr>
          <w:ilvl w:val="0"/>
          <w:numId w:val="61"/>
        </w:numPr>
        <w:spacing w:line="360" w:lineRule="auto"/>
        <w:jc w:val="both"/>
        <w:rPr>
          <w:rFonts w:ascii="Ebrima" w:hAnsi="Ebrima" w:cs="Calibri"/>
          <w:sz w:val="20"/>
          <w:szCs w:val="20"/>
        </w:rPr>
      </w:pPr>
      <w:r w:rsidRPr="00D61DA4">
        <w:rPr>
          <w:rFonts w:ascii="Ebrima" w:hAnsi="Ebrima" w:cs="Calibri"/>
          <w:sz w:val="20"/>
          <w:szCs w:val="20"/>
        </w:rPr>
        <w:t>Moduł IPS ma być opracowany przez producenta urządzenia. Nie dopuszcza się, aby moduł IPS pochodził od zewnętrznego dostawcy.</w:t>
      </w:r>
    </w:p>
    <w:p w14:paraId="410A9E9E" w14:textId="77777777" w:rsidR="00B30890" w:rsidRPr="00D61DA4" w:rsidRDefault="00000000">
      <w:pPr>
        <w:numPr>
          <w:ilvl w:val="0"/>
          <w:numId w:val="62"/>
        </w:numPr>
        <w:spacing w:after="0" w:line="360" w:lineRule="auto"/>
        <w:jc w:val="both"/>
        <w:rPr>
          <w:rFonts w:ascii="Ebrima" w:hAnsi="Ebrima" w:cs="Calibri"/>
          <w:sz w:val="20"/>
          <w:szCs w:val="20"/>
        </w:rPr>
      </w:pPr>
      <w:r w:rsidRPr="00D61DA4">
        <w:rPr>
          <w:rFonts w:ascii="Ebrima" w:hAnsi="Ebrima" w:cs="Calibri"/>
          <w:sz w:val="20"/>
          <w:szCs w:val="20"/>
        </w:rPr>
        <w:t>Moduł IPS ma zabezpieczać przed co najmniej 10 000 ataków i zagrożeń.</w:t>
      </w:r>
    </w:p>
    <w:p w14:paraId="4F73F51B" w14:textId="77777777" w:rsidR="00B30890" w:rsidRPr="00D61DA4" w:rsidRDefault="00000000">
      <w:pPr>
        <w:numPr>
          <w:ilvl w:val="0"/>
          <w:numId w:val="63"/>
        </w:numPr>
        <w:spacing w:after="0" w:line="360" w:lineRule="auto"/>
        <w:jc w:val="both"/>
        <w:rPr>
          <w:rFonts w:ascii="Ebrima" w:hAnsi="Ebrima" w:cs="Calibri"/>
          <w:sz w:val="20"/>
          <w:szCs w:val="20"/>
        </w:rPr>
      </w:pPr>
      <w:r w:rsidRPr="00D61DA4">
        <w:rPr>
          <w:rFonts w:ascii="Ebrima" w:hAnsi="Ebrima" w:cs="Calibri"/>
          <w:sz w:val="20"/>
          <w:szCs w:val="20"/>
        </w:rPr>
        <w:t>Administrator ma mieć możliwość tworzenia własnych sygnatur dla systemu IPS.</w:t>
      </w:r>
    </w:p>
    <w:p w14:paraId="2E8EE141" w14:textId="77777777" w:rsidR="00B30890" w:rsidRPr="00D61DA4" w:rsidRDefault="00000000">
      <w:pPr>
        <w:pStyle w:val="Tekstpodstawowy1"/>
        <w:numPr>
          <w:ilvl w:val="0"/>
          <w:numId w:val="64"/>
        </w:numPr>
        <w:spacing w:line="360" w:lineRule="auto"/>
        <w:jc w:val="both"/>
        <w:rPr>
          <w:rFonts w:ascii="Ebrima" w:hAnsi="Ebrima" w:cs="Calibri"/>
          <w:sz w:val="20"/>
          <w:szCs w:val="20"/>
        </w:rPr>
      </w:pPr>
      <w:r w:rsidRPr="00D61DA4">
        <w:rPr>
          <w:rFonts w:ascii="Ebrima" w:hAnsi="Ebrima" w:cs="Calibri"/>
          <w:sz w:val="20"/>
          <w:szCs w:val="20"/>
        </w:rPr>
        <w:t>Moduł IPS ma nie tylko wykrywać, ale również usuwać szkodliwą zawartość w kodzie HTML oraz JavaScript żądanej przez użytkownika strony internetowej nie blokując dostępu do tej strony po usunięciu zagrożenia.</w:t>
      </w:r>
    </w:p>
    <w:p w14:paraId="3A64494A" w14:textId="77777777" w:rsidR="00B30890" w:rsidRPr="00D61DA4" w:rsidRDefault="00000000">
      <w:pPr>
        <w:numPr>
          <w:ilvl w:val="0"/>
          <w:numId w:val="65"/>
        </w:numPr>
        <w:spacing w:after="0" w:line="360" w:lineRule="auto"/>
        <w:jc w:val="both"/>
        <w:rPr>
          <w:rFonts w:ascii="Ebrima" w:hAnsi="Ebrima" w:cs="Calibri"/>
          <w:sz w:val="20"/>
          <w:szCs w:val="20"/>
        </w:rPr>
      </w:pPr>
      <w:r w:rsidRPr="00D61DA4">
        <w:rPr>
          <w:rFonts w:ascii="Ebrima" w:hAnsi="Ebrima" w:cs="Calibri"/>
          <w:sz w:val="20"/>
          <w:szCs w:val="20"/>
        </w:rPr>
        <w:t>Urządzenie ma umożliwiać inspekcję ruchu tunelowanego wewnątrz protokołu SSL, co najmniej w zakresie analizy HTTPS, FTPS, POP3S oraz SMTPS.</w:t>
      </w:r>
    </w:p>
    <w:p w14:paraId="345C6B15" w14:textId="77777777" w:rsidR="00B30890" w:rsidRPr="00D61DA4" w:rsidRDefault="00000000">
      <w:pPr>
        <w:numPr>
          <w:ilvl w:val="0"/>
          <w:numId w:val="66"/>
        </w:numPr>
        <w:spacing w:after="0" w:line="360" w:lineRule="auto"/>
        <w:jc w:val="both"/>
        <w:rPr>
          <w:rFonts w:ascii="Ebrima" w:hAnsi="Ebrima" w:cs="Calibri"/>
          <w:sz w:val="20"/>
          <w:szCs w:val="20"/>
        </w:rPr>
      </w:pPr>
      <w:r w:rsidRPr="00D61DA4">
        <w:rPr>
          <w:rFonts w:ascii="Ebrima" w:hAnsi="Ebrima" w:cs="Calibri"/>
          <w:sz w:val="20"/>
          <w:szCs w:val="20"/>
        </w:rPr>
        <w:t>Administrator ma mieć możliwość konfiguracji jednego z trybów pracy urządzenia, to jest: IPS, IDS lub Firewall dla wybranych adresów IP (źródłowych i docelowych), użytkowników, portów (źródłowych i docelowych) oraz na podstawie pola DSCP.</w:t>
      </w:r>
    </w:p>
    <w:p w14:paraId="5884DE3E" w14:textId="77777777" w:rsidR="00B30890" w:rsidRPr="00D61DA4" w:rsidRDefault="00000000">
      <w:pPr>
        <w:pStyle w:val="Akapitzlist"/>
        <w:numPr>
          <w:ilvl w:val="0"/>
          <w:numId w:val="67"/>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ochronę między innymi przed atakami typu SQL </w:t>
      </w:r>
      <w:proofErr w:type="spellStart"/>
      <w:r w:rsidRPr="00D61DA4">
        <w:rPr>
          <w:rFonts w:ascii="Ebrima" w:hAnsi="Ebrima" w:cs="Calibri"/>
          <w:sz w:val="20"/>
          <w:szCs w:val="20"/>
        </w:rPr>
        <w:t>Injection</w:t>
      </w:r>
      <w:proofErr w:type="spellEnd"/>
      <w:r w:rsidRPr="00D61DA4">
        <w:rPr>
          <w:rFonts w:ascii="Ebrima" w:hAnsi="Ebrima" w:cs="Calibri"/>
          <w:sz w:val="20"/>
          <w:szCs w:val="20"/>
        </w:rPr>
        <w:t>, Cross Site Scripting (XSS) oraz złośliwym kodem Web2.0.</w:t>
      </w:r>
    </w:p>
    <w:p w14:paraId="7C4ED3A6" w14:textId="77777777" w:rsidR="00B30890" w:rsidRPr="00D61DA4" w:rsidRDefault="00000000">
      <w:pPr>
        <w:pStyle w:val="Akapitzlist"/>
        <w:numPr>
          <w:ilvl w:val="0"/>
          <w:numId w:val="68"/>
        </w:numPr>
        <w:spacing w:after="0" w:line="360" w:lineRule="auto"/>
        <w:jc w:val="both"/>
        <w:rPr>
          <w:rFonts w:ascii="Ebrima" w:hAnsi="Ebrima" w:cs="Calibri"/>
          <w:sz w:val="20"/>
          <w:szCs w:val="20"/>
        </w:rPr>
      </w:pPr>
      <w:r w:rsidRPr="00D61DA4">
        <w:rPr>
          <w:rFonts w:ascii="Ebrima" w:hAnsi="Ebrima" w:cs="Calibri"/>
          <w:sz w:val="20"/>
          <w:szCs w:val="20"/>
        </w:rPr>
        <w:t xml:space="preserve">Po zakupie stosownej licencji moduł IPS ma zapewniać analizę protokołów przemysłowych co najmniej takich jak: </w:t>
      </w:r>
      <w:proofErr w:type="spellStart"/>
      <w:r w:rsidRPr="00D61DA4">
        <w:rPr>
          <w:rFonts w:ascii="Ebrima" w:hAnsi="Ebrima" w:cs="Calibri"/>
          <w:sz w:val="20"/>
          <w:szCs w:val="20"/>
        </w:rPr>
        <w:t>Modbus</w:t>
      </w:r>
      <w:proofErr w:type="spellEnd"/>
      <w:r w:rsidRPr="00D61DA4">
        <w:rPr>
          <w:rFonts w:ascii="Ebrima" w:hAnsi="Ebrima" w:cs="Calibri"/>
          <w:sz w:val="20"/>
          <w:szCs w:val="20"/>
        </w:rPr>
        <w:t xml:space="preserve">, UMAS, S7 200-300-400, </w:t>
      </w:r>
      <w:proofErr w:type="spellStart"/>
      <w:r w:rsidRPr="00D61DA4">
        <w:rPr>
          <w:rFonts w:ascii="Ebrima" w:hAnsi="Ebrima" w:cs="Calibri"/>
          <w:sz w:val="20"/>
          <w:szCs w:val="20"/>
        </w:rPr>
        <w:t>EtherNet</w:t>
      </w:r>
      <w:proofErr w:type="spellEnd"/>
      <w:r w:rsidRPr="00D61DA4">
        <w:rPr>
          <w:rFonts w:ascii="Ebrima" w:hAnsi="Ebrima" w:cs="Calibri"/>
          <w:sz w:val="20"/>
          <w:szCs w:val="20"/>
        </w:rPr>
        <w:t xml:space="preserve">/IP, CIP, OPC UA, OPC (DA/HDA/AE), </w:t>
      </w:r>
      <w:proofErr w:type="spellStart"/>
      <w:r w:rsidRPr="00D61DA4">
        <w:rPr>
          <w:rFonts w:ascii="Ebrima" w:hAnsi="Ebrima" w:cs="Calibri"/>
          <w:sz w:val="20"/>
          <w:szCs w:val="20"/>
        </w:rPr>
        <w:t>BACnet</w:t>
      </w:r>
      <w:proofErr w:type="spellEnd"/>
      <w:r w:rsidRPr="00D61DA4">
        <w:rPr>
          <w:rFonts w:ascii="Ebrima" w:hAnsi="Ebrima" w:cs="Calibri"/>
          <w:sz w:val="20"/>
          <w:szCs w:val="20"/>
        </w:rPr>
        <w:t xml:space="preserve">/IP, PROFINET, SOFBUS/LACBUS, IEC 60870-5-104, IEC 61850 (MMS, </w:t>
      </w:r>
      <w:proofErr w:type="spellStart"/>
      <w:r w:rsidRPr="00D61DA4">
        <w:rPr>
          <w:rFonts w:ascii="Ebrima" w:hAnsi="Ebrima" w:cs="Calibri"/>
          <w:sz w:val="20"/>
          <w:szCs w:val="20"/>
        </w:rPr>
        <w:t>Goose</w:t>
      </w:r>
      <w:proofErr w:type="spellEnd"/>
      <w:r w:rsidRPr="00D61DA4">
        <w:rPr>
          <w:rFonts w:ascii="Ebrima" w:hAnsi="Ebrima" w:cs="Calibri"/>
          <w:sz w:val="20"/>
          <w:szCs w:val="20"/>
        </w:rPr>
        <w:t xml:space="preserve"> &amp; SV).</w:t>
      </w:r>
    </w:p>
    <w:p w14:paraId="771A936B" w14:textId="77777777" w:rsidR="00B30890" w:rsidRPr="00D61DA4" w:rsidRDefault="00000000">
      <w:pPr>
        <w:pStyle w:val="Tekstpodstawowy1"/>
        <w:numPr>
          <w:ilvl w:val="0"/>
          <w:numId w:val="69"/>
        </w:numPr>
        <w:spacing w:line="360" w:lineRule="auto"/>
        <w:jc w:val="both"/>
        <w:rPr>
          <w:rFonts w:ascii="Ebrima" w:hAnsi="Ebrima" w:cs="Calibri"/>
          <w:sz w:val="20"/>
          <w:szCs w:val="20"/>
        </w:rPr>
      </w:pPr>
      <w:r w:rsidRPr="00D61DA4">
        <w:rPr>
          <w:rFonts w:ascii="Ebrima" w:hAnsi="Ebrima" w:cs="Calibri"/>
          <w:sz w:val="20"/>
          <w:szCs w:val="20"/>
        </w:rPr>
        <w:t xml:space="preserve">Urządzenie ma umożliwiać kształtowanie pasma w oparciu o </w:t>
      </w:r>
      <w:proofErr w:type="spellStart"/>
      <w:r w:rsidRPr="00D61DA4">
        <w:rPr>
          <w:rFonts w:ascii="Ebrima" w:hAnsi="Ebrima" w:cs="Calibri"/>
          <w:sz w:val="20"/>
          <w:szCs w:val="20"/>
        </w:rPr>
        <w:t>priorytetyzację</w:t>
      </w:r>
      <w:proofErr w:type="spellEnd"/>
      <w:r w:rsidRPr="00D61DA4">
        <w:rPr>
          <w:rFonts w:ascii="Ebrima" w:hAnsi="Ebrima" w:cs="Calibri"/>
          <w:sz w:val="20"/>
          <w:szCs w:val="20"/>
        </w:rPr>
        <w:t xml:space="preserve"> ruchu oraz minimalną i maksymalną wartość pasma.</w:t>
      </w:r>
    </w:p>
    <w:p w14:paraId="5196637C" w14:textId="77777777" w:rsidR="00B30890" w:rsidRPr="00D61DA4" w:rsidRDefault="00000000">
      <w:pPr>
        <w:pStyle w:val="Tekstpodstawowy1"/>
        <w:numPr>
          <w:ilvl w:val="0"/>
          <w:numId w:val="70"/>
        </w:numPr>
        <w:spacing w:line="360" w:lineRule="auto"/>
        <w:jc w:val="both"/>
        <w:rPr>
          <w:rFonts w:ascii="Ebrima" w:hAnsi="Ebrima" w:cs="Calibri"/>
          <w:sz w:val="20"/>
          <w:szCs w:val="20"/>
        </w:rPr>
      </w:pPr>
      <w:r w:rsidRPr="00D61DA4">
        <w:rPr>
          <w:rFonts w:ascii="Ebrima" w:hAnsi="Ebrima" w:cs="Calibri"/>
          <w:sz w:val="20"/>
          <w:szCs w:val="20"/>
        </w:rPr>
        <w:t xml:space="preserve">Ograniczenie pasma lub </w:t>
      </w:r>
      <w:proofErr w:type="spellStart"/>
      <w:r w:rsidRPr="00D61DA4">
        <w:rPr>
          <w:rFonts w:ascii="Ebrima" w:hAnsi="Ebrima" w:cs="Calibri"/>
          <w:sz w:val="20"/>
          <w:szCs w:val="20"/>
        </w:rPr>
        <w:t>priorytetyzacja</w:t>
      </w:r>
      <w:proofErr w:type="spellEnd"/>
      <w:r w:rsidRPr="00D61DA4">
        <w:rPr>
          <w:rFonts w:ascii="Ebrima" w:hAnsi="Ebrima" w:cs="Calibri"/>
          <w:sz w:val="20"/>
          <w:szCs w:val="20"/>
        </w:rPr>
        <w:t xml:space="preserve"> reguły firewall ma być możliwe względem pojedynczego połączenia, adresu IP, zautoryzowanego użytkownika, pola DSCP.</w:t>
      </w:r>
    </w:p>
    <w:p w14:paraId="11737061" w14:textId="77777777" w:rsidR="00B30890" w:rsidRPr="00D61DA4" w:rsidRDefault="00000000">
      <w:pPr>
        <w:pStyle w:val="Tekstpodstawowy1"/>
        <w:numPr>
          <w:ilvl w:val="0"/>
          <w:numId w:val="71"/>
        </w:numPr>
        <w:spacing w:line="360" w:lineRule="auto"/>
        <w:jc w:val="both"/>
        <w:rPr>
          <w:rFonts w:ascii="Ebrima" w:hAnsi="Ebrima" w:cs="Calibri"/>
          <w:sz w:val="20"/>
          <w:szCs w:val="20"/>
        </w:rPr>
      </w:pPr>
      <w:r w:rsidRPr="00D61DA4">
        <w:rPr>
          <w:rFonts w:ascii="Ebrima" w:hAnsi="Ebrima" w:cs="Calibri"/>
          <w:sz w:val="20"/>
          <w:szCs w:val="20"/>
        </w:rPr>
        <w:lastRenderedPageBreak/>
        <w:t>Urządzenie ma umożliwiać tworzenie tzw. kolejki nie mającej wpływu na kształtowanie pasma, a jedynie na śledzenie konkretnego typu ruchu (monitoring).</w:t>
      </w:r>
    </w:p>
    <w:p w14:paraId="14AAF509" w14:textId="77777777" w:rsidR="00B30890" w:rsidRPr="00D61DA4" w:rsidRDefault="00000000">
      <w:pPr>
        <w:pStyle w:val="Tekstpodstawowy1"/>
        <w:numPr>
          <w:ilvl w:val="0"/>
          <w:numId w:val="72"/>
        </w:numPr>
        <w:spacing w:line="360" w:lineRule="auto"/>
        <w:jc w:val="both"/>
        <w:rPr>
          <w:rFonts w:ascii="Ebrima" w:hAnsi="Ebrima" w:cs="Calibri"/>
          <w:sz w:val="20"/>
          <w:szCs w:val="20"/>
        </w:rPr>
      </w:pPr>
      <w:r w:rsidRPr="00D61DA4">
        <w:rPr>
          <w:rFonts w:ascii="Ebrima" w:hAnsi="Ebrima" w:cs="Calibri"/>
          <w:sz w:val="20"/>
          <w:szCs w:val="20"/>
        </w:rPr>
        <w:t>Urządzenie ma umożliwiać kształtowanie pasma na podstawie aplikacji generującej ruch.</w:t>
      </w:r>
    </w:p>
    <w:p w14:paraId="7D870BCB" w14:textId="77777777" w:rsidR="00B30890" w:rsidRPr="00D61DA4" w:rsidRDefault="00000000">
      <w:pPr>
        <w:pStyle w:val="Tekstpodstawowy1"/>
        <w:numPr>
          <w:ilvl w:val="0"/>
          <w:numId w:val="73"/>
        </w:numPr>
        <w:spacing w:line="360" w:lineRule="auto"/>
        <w:jc w:val="both"/>
        <w:rPr>
          <w:rFonts w:ascii="Ebrima" w:hAnsi="Ebrima" w:cs="Calibri"/>
          <w:sz w:val="20"/>
          <w:szCs w:val="20"/>
        </w:rPr>
      </w:pPr>
      <w:r w:rsidRPr="00D61DA4">
        <w:rPr>
          <w:rFonts w:ascii="Ebrima" w:hAnsi="Ebrima" w:cs="Calibri"/>
          <w:sz w:val="20"/>
          <w:szCs w:val="20"/>
        </w:rPr>
        <w:t>Urządzenie ma umożliwiać zastosowanie jednego z co najmniej dwóch skanerów antywirusowych dostarczonych przez firmy trzecie (innych niż producent rozwiązania).</w:t>
      </w:r>
    </w:p>
    <w:p w14:paraId="40DC6D6C" w14:textId="77777777" w:rsidR="00B30890" w:rsidRPr="00D61DA4" w:rsidRDefault="00000000">
      <w:pPr>
        <w:pStyle w:val="Tekstpodstawowy1"/>
        <w:numPr>
          <w:ilvl w:val="0"/>
          <w:numId w:val="74"/>
        </w:numPr>
        <w:spacing w:line="360" w:lineRule="auto"/>
        <w:jc w:val="both"/>
        <w:rPr>
          <w:rFonts w:ascii="Ebrima" w:hAnsi="Ebrima" w:cs="Calibri"/>
          <w:sz w:val="20"/>
          <w:szCs w:val="20"/>
        </w:rPr>
      </w:pPr>
      <w:r w:rsidRPr="00D61DA4">
        <w:rPr>
          <w:rFonts w:ascii="Ebrima" w:hAnsi="Ebrima" w:cs="Calibri"/>
          <w:sz w:val="20"/>
          <w:szCs w:val="20"/>
        </w:rPr>
        <w:t>Co najmniej jeden z dwóch skanerów antywirusowych ma być dostarczany w ramach podstawowej licencji.</w:t>
      </w:r>
    </w:p>
    <w:p w14:paraId="635E99AE" w14:textId="77777777" w:rsidR="00B30890" w:rsidRPr="00D61DA4" w:rsidRDefault="00000000">
      <w:pPr>
        <w:pStyle w:val="Tekstpodstawowy1"/>
        <w:numPr>
          <w:ilvl w:val="0"/>
          <w:numId w:val="75"/>
        </w:numPr>
        <w:spacing w:line="360" w:lineRule="auto"/>
        <w:jc w:val="both"/>
        <w:rPr>
          <w:rFonts w:ascii="Ebrima" w:hAnsi="Ebrima" w:cs="Calibri"/>
          <w:sz w:val="20"/>
          <w:szCs w:val="20"/>
        </w:rPr>
      </w:pPr>
      <w:r w:rsidRPr="00D61DA4">
        <w:rPr>
          <w:rFonts w:ascii="Ebrima" w:hAnsi="Ebrima" w:cs="Calibri"/>
          <w:sz w:val="20"/>
          <w:szCs w:val="20"/>
        </w:rPr>
        <w:t>Administrator ma mieć możliwość określenia maksymalnej wielkości pliku jaki będzie poddawany analizie skanerem antywirusowym.</w:t>
      </w:r>
    </w:p>
    <w:p w14:paraId="3F3A930F" w14:textId="77777777" w:rsidR="00B30890" w:rsidRPr="00D61DA4" w:rsidRDefault="00000000">
      <w:pPr>
        <w:pStyle w:val="Tekstpodstawowy1"/>
        <w:numPr>
          <w:ilvl w:val="0"/>
          <w:numId w:val="76"/>
        </w:numPr>
        <w:spacing w:line="360" w:lineRule="auto"/>
        <w:jc w:val="both"/>
        <w:rPr>
          <w:rFonts w:ascii="Ebrima" w:hAnsi="Ebrima" w:cs="Calibri"/>
          <w:sz w:val="20"/>
          <w:szCs w:val="20"/>
        </w:rPr>
      </w:pPr>
      <w:r w:rsidRPr="00D61DA4">
        <w:rPr>
          <w:rFonts w:ascii="Ebrima" w:hAnsi="Ebrima" w:cs="Calibri"/>
          <w:sz w:val="20"/>
          <w:szCs w:val="20"/>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4528810A" w14:textId="77777777" w:rsidR="00B30890" w:rsidRPr="00D61DA4" w:rsidRDefault="00000000" w:rsidP="00BD433E">
      <w:pPr>
        <w:pStyle w:val="Tekstpodstawowy1"/>
        <w:spacing w:line="360" w:lineRule="auto"/>
        <w:jc w:val="both"/>
        <w:rPr>
          <w:rFonts w:ascii="Ebrima" w:hAnsi="Ebrima" w:cs="Calibri"/>
          <w:sz w:val="20"/>
          <w:szCs w:val="20"/>
        </w:rPr>
      </w:pPr>
      <w:r w:rsidRPr="00D61DA4">
        <w:rPr>
          <w:rFonts w:ascii="Ebrima" w:hAnsi="Ebrima" w:cs="Calibri"/>
          <w:sz w:val="20"/>
          <w:szCs w:val="20"/>
        </w:rPr>
        <w:t>Urządzenie ma posiadać mechanizm klasyfikacji poczty elektronicznej określający czy jest pocztą niechcianą (SPAM).</w:t>
      </w:r>
    </w:p>
    <w:p w14:paraId="3DEB2743" w14:textId="77777777" w:rsidR="00B30890" w:rsidRPr="00D61DA4" w:rsidRDefault="00000000">
      <w:pPr>
        <w:pStyle w:val="Tekstpodstawowy1"/>
        <w:numPr>
          <w:ilvl w:val="0"/>
          <w:numId w:val="77"/>
        </w:numPr>
        <w:spacing w:line="360" w:lineRule="auto"/>
        <w:jc w:val="both"/>
        <w:rPr>
          <w:rFonts w:ascii="Ebrima" w:hAnsi="Ebrima" w:cs="Calibri"/>
          <w:sz w:val="20"/>
          <w:szCs w:val="20"/>
        </w:rPr>
      </w:pPr>
      <w:r w:rsidRPr="00D61DA4">
        <w:rPr>
          <w:rFonts w:ascii="Ebrima" w:hAnsi="Ebrima" w:cs="Calibri"/>
          <w:sz w:val="20"/>
          <w:szCs w:val="20"/>
        </w:rPr>
        <w:t xml:space="preserve">Ochrona </w:t>
      </w:r>
      <w:proofErr w:type="spellStart"/>
      <w:r w:rsidRPr="00D61DA4">
        <w:rPr>
          <w:rFonts w:ascii="Ebrima" w:hAnsi="Ebrima" w:cs="Calibri"/>
          <w:sz w:val="20"/>
          <w:szCs w:val="20"/>
        </w:rPr>
        <w:t>antyspam</w:t>
      </w:r>
      <w:proofErr w:type="spellEnd"/>
      <w:r w:rsidRPr="00D61DA4">
        <w:rPr>
          <w:rFonts w:ascii="Ebrima" w:hAnsi="Ebrima" w:cs="Calibri"/>
          <w:sz w:val="20"/>
          <w:szCs w:val="20"/>
        </w:rPr>
        <w:t xml:space="preserve"> ma działać w oparciu o:</w:t>
      </w:r>
    </w:p>
    <w:p w14:paraId="014E0BE3" w14:textId="77777777" w:rsidR="00B30890" w:rsidRPr="00D61DA4" w:rsidRDefault="00000000">
      <w:pPr>
        <w:pStyle w:val="Tekstpodstawowy1"/>
        <w:numPr>
          <w:ilvl w:val="1"/>
          <w:numId w:val="78"/>
        </w:numPr>
        <w:spacing w:line="360" w:lineRule="auto"/>
        <w:jc w:val="both"/>
        <w:rPr>
          <w:rFonts w:ascii="Ebrima" w:hAnsi="Ebrima" w:cs="Calibri"/>
          <w:sz w:val="20"/>
          <w:szCs w:val="20"/>
        </w:rPr>
      </w:pPr>
      <w:r w:rsidRPr="00D61DA4">
        <w:rPr>
          <w:rFonts w:ascii="Ebrima" w:hAnsi="Ebrima" w:cs="Calibri"/>
          <w:sz w:val="20"/>
          <w:szCs w:val="20"/>
        </w:rPr>
        <w:t>białe/czarne listy,</w:t>
      </w:r>
    </w:p>
    <w:p w14:paraId="2A2AAF13" w14:textId="77777777" w:rsidR="00B30890" w:rsidRPr="00D61DA4" w:rsidRDefault="00000000">
      <w:pPr>
        <w:pStyle w:val="Tekstpodstawowy1"/>
        <w:numPr>
          <w:ilvl w:val="1"/>
          <w:numId w:val="79"/>
        </w:numPr>
        <w:spacing w:line="360" w:lineRule="auto"/>
        <w:jc w:val="both"/>
        <w:rPr>
          <w:rFonts w:ascii="Ebrima" w:hAnsi="Ebrima" w:cs="Calibri"/>
          <w:sz w:val="20"/>
          <w:szCs w:val="20"/>
        </w:rPr>
      </w:pPr>
      <w:r w:rsidRPr="00D61DA4">
        <w:rPr>
          <w:rFonts w:ascii="Ebrima" w:hAnsi="Ebrima" w:cs="Calibri"/>
          <w:sz w:val="20"/>
          <w:szCs w:val="20"/>
        </w:rPr>
        <w:t>DNS RBL,</w:t>
      </w:r>
    </w:p>
    <w:p w14:paraId="428B3ACE" w14:textId="77777777" w:rsidR="00B30890" w:rsidRPr="00D61DA4" w:rsidRDefault="00000000">
      <w:pPr>
        <w:pStyle w:val="Tekstpodstawowy1"/>
        <w:numPr>
          <w:ilvl w:val="1"/>
          <w:numId w:val="80"/>
        </w:numPr>
        <w:spacing w:line="360" w:lineRule="auto"/>
        <w:jc w:val="both"/>
        <w:rPr>
          <w:rFonts w:ascii="Ebrima" w:hAnsi="Ebrima" w:cs="Calibri"/>
          <w:sz w:val="20"/>
          <w:szCs w:val="20"/>
        </w:rPr>
      </w:pPr>
      <w:r w:rsidRPr="00D61DA4">
        <w:rPr>
          <w:rFonts w:ascii="Ebrima" w:hAnsi="Ebrima" w:cs="Calibri"/>
          <w:sz w:val="20"/>
          <w:szCs w:val="20"/>
        </w:rPr>
        <w:t>Skaner heurystyczny.</w:t>
      </w:r>
    </w:p>
    <w:p w14:paraId="725BBA13" w14:textId="77777777" w:rsidR="00B30890" w:rsidRPr="00D61DA4" w:rsidRDefault="00000000">
      <w:pPr>
        <w:pStyle w:val="Tekstpodstawowy1"/>
        <w:numPr>
          <w:ilvl w:val="0"/>
          <w:numId w:val="81"/>
        </w:numPr>
        <w:spacing w:line="360" w:lineRule="auto"/>
        <w:jc w:val="both"/>
        <w:rPr>
          <w:rFonts w:ascii="Ebrima" w:hAnsi="Ebrima" w:cs="Calibri"/>
          <w:sz w:val="20"/>
          <w:szCs w:val="20"/>
        </w:rPr>
      </w:pPr>
      <w:r w:rsidRPr="00D61DA4">
        <w:rPr>
          <w:rFonts w:ascii="Ebrima" w:hAnsi="Ebrima" w:cs="Calibri"/>
          <w:sz w:val="20"/>
          <w:szCs w:val="20"/>
        </w:rPr>
        <w:t>W przypadku ochrony w oparciu o DNS RBL administrator ma mieć możliwość modyfikowania listy serwerów RBL znajdujących się w domyślnej konfiguracji urządzenia.</w:t>
      </w:r>
    </w:p>
    <w:p w14:paraId="43FE6D21" w14:textId="77777777" w:rsidR="00B30890" w:rsidRPr="00D61DA4" w:rsidRDefault="00000000">
      <w:pPr>
        <w:pStyle w:val="Tekstpodstawowy1"/>
        <w:numPr>
          <w:ilvl w:val="0"/>
          <w:numId w:val="82"/>
        </w:numPr>
        <w:spacing w:line="360" w:lineRule="auto"/>
        <w:jc w:val="both"/>
        <w:rPr>
          <w:rFonts w:ascii="Ebrima" w:hAnsi="Ebrima" w:cs="Calibri"/>
          <w:sz w:val="20"/>
          <w:szCs w:val="20"/>
        </w:rPr>
      </w:pPr>
      <w:r w:rsidRPr="00D61DA4">
        <w:rPr>
          <w:rFonts w:ascii="Ebrima" w:hAnsi="Ebrima" w:cs="Calibri"/>
          <w:sz w:val="20"/>
          <w:szCs w:val="20"/>
        </w:rPr>
        <w:t xml:space="preserve">Wpis w nagłówku wiadomości zaklasyfikowanej jako spam ma być w formacie zgodnym z formatem programu </w:t>
      </w:r>
      <w:proofErr w:type="spellStart"/>
      <w:r w:rsidRPr="00D61DA4">
        <w:rPr>
          <w:rFonts w:ascii="Ebrima" w:hAnsi="Ebrima" w:cs="Calibri"/>
          <w:sz w:val="20"/>
          <w:szCs w:val="20"/>
        </w:rPr>
        <w:t>Spamassassin</w:t>
      </w:r>
      <w:proofErr w:type="spellEnd"/>
      <w:r w:rsidRPr="00D61DA4">
        <w:rPr>
          <w:rFonts w:ascii="Ebrima" w:hAnsi="Ebrima" w:cs="Calibri"/>
          <w:sz w:val="20"/>
          <w:szCs w:val="20"/>
        </w:rPr>
        <w:t>.</w:t>
      </w:r>
    </w:p>
    <w:p w14:paraId="12AD5924" w14:textId="77777777" w:rsidR="00B30890" w:rsidRPr="00D61DA4" w:rsidRDefault="00000000">
      <w:pPr>
        <w:numPr>
          <w:ilvl w:val="0"/>
          <w:numId w:val="83"/>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stworzenie sieci VPN typu </w:t>
      </w:r>
      <w:proofErr w:type="spellStart"/>
      <w:r w:rsidRPr="00D61DA4">
        <w:rPr>
          <w:rFonts w:ascii="Ebrima" w:hAnsi="Ebrima" w:cs="Calibri"/>
          <w:sz w:val="20"/>
          <w:szCs w:val="20"/>
        </w:rPr>
        <w:t>client</w:t>
      </w:r>
      <w:proofErr w:type="spellEnd"/>
      <w:r w:rsidRPr="00D61DA4">
        <w:rPr>
          <w:rFonts w:ascii="Ebrima" w:hAnsi="Ebrima" w:cs="Calibri"/>
          <w:sz w:val="20"/>
          <w:szCs w:val="20"/>
        </w:rPr>
        <w:t>-to-</w:t>
      </w:r>
      <w:proofErr w:type="spellStart"/>
      <w:r w:rsidRPr="00D61DA4">
        <w:rPr>
          <w:rFonts w:ascii="Ebrima" w:hAnsi="Ebrima" w:cs="Calibri"/>
          <w:sz w:val="20"/>
          <w:szCs w:val="20"/>
        </w:rPr>
        <w:t>site</w:t>
      </w:r>
      <w:proofErr w:type="spellEnd"/>
      <w:r w:rsidRPr="00D61DA4">
        <w:rPr>
          <w:rFonts w:ascii="Ebrima" w:hAnsi="Ebrima" w:cs="Calibri"/>
          <w:sz w:val="20"/>
          <w:szCs w:val="20"/>
        </w:rPr>
        <w:t xml:space="preserve"> (klient mobilny – lokalizacja) lub </w:t>
      </w:r>
      <w:proofErr w:type="spellStart"/>
      <w:r w:rsidRPr="00D61DA4">
        <w:rPr>
          <w:rFonts w:ascii="Ebrima" w:hAnsi="Ebrima" w:cs="Calibri"/>
          <w:sz w:val="20"/>
          <w:szCs w:val="20"/>
        </w:rPr>
        <w:t>site</w:t>
      </w:r>
      <w:proofErr w:type="spellEnd"/>
      <w:r w:rsidRPr="00D61DA4">
        <w:rPr>
          <w:rFonts w:ascii="Ebrima" w:hAnsi="Ebrima" w:cs="Calibri"/>
          <w:sz w:val="20"/>
          <w:szCs w:val="20"/>
        </w:rPr>
        <w:t>-to-</w:t>
      </w:r>
      <w:proofErr w:type="spellStart"/>
      <w:r w:rsidRPr="00D61DA4">
        <w:rPr>
          <w:rFonts w:ascii="Ebrima" w:hAnsi="Ebrima" w:cs="Calibri"/>
          <w:sz w:val="20"/>
          <w:szCs w:val="20"/>
        </w:rPr>
        <w:t>site</w:t>
      </w:r>
      <w:proofErr w:type="spellEnd"/>
      <w:r w:rsidRPr="00D61DA4">
        <w:rPr>
          <w:rFonts w:ascii="Ebrima" w:hAnsi="Ebrima" w:cs="Calibri"/>
          <w:sz w:val="20"/>
          <w:szCs w:val="20"/>
        </w:rPr>
        <w:t xml:space="preserve"> (lokalizacja-lokalizacja).</w:t>
      </w:r>
    </w:p>
    <w:p w14:paraId="1F417EDD" w14:textId="77777777" w:rsidR="00B30890" w:rsidRPr="00D61DA4" w:rsidRDefault="00000000">
      <w:pPr>
        <w:numPr>
          <w:ilvl w:val="0"/>
          <w:numId w:val="84"/>
        </w:numPr>
        <w:spacing w:after="0" w:line="360" w:lineRule="auto"/>
        <w:jc w:val="both"/>
        <w:rPr>
          <w:rFonts w:ascii="Ebrima" w:hAnsi="Ebrima" w:cs="Calibri"/>
          <w:sz w:val="20"/>
          <w:szCs w:val="20"/>
        </w:rPr>
      </w:pPr>
      <w:r w:rsidRPr="00D61DA4">
        <w:rPr>
          <w:rFonts w:ascii="Ebrima" w:hAnsi="Ebrima" w:cs="Calibri"/>
          <w:sz w:val="20"/>
          <w:szCs w:val="20"/>
        </w:rPr>
        <w:t>Urządzenie ma wspierać co najmniej następujące typy sieci VPN:</w:t>
      </w:r>
    </w:p>
    <w:p w14:paraId="2EACB463" w14:textId="77777777" w:rsidR="00B30890" w:rsidRPr="00D61DA4" w:rsidRDefault="00000000">
      <w:pPr>
        <w:numPr>
          <w:ilvl w:val="1"/>
          <w:numId w:val="85"/>
        </w:numPr>
        <w:spacing w:after="0" w:line="360" w:lineRule="auto"/>
        <w:jc w:val="both"/>
        <w:rPr>
          <w:rFonts w:ascii="Ebrima" w:hAnsi="Ebrima" w:cs="Calibri"/>
          <w:sz w:val="20"/>
          <w:szCs w:val="20"/>
        </w:rPr>
      </w:pPr>
      <w:r w:rsidRPr="00D61DA4">
        <w:rPr>
          <w:rFonts w:ascii="Ebrima" w:hAnsi="Ebrima" w:cs="Calibri"/>
          <w:sz w:val="20"/>
          <w:szCs w:val="20"/>
        </w:rPr>
        <w:t>PPTP VPN,</w:t>
      </w:r>
    </w:p>
    <w:p w14:paraId="3290F41C" w14:textId="77777777" w:rsidR="00B30890" w:rsidRPr="00D61DA4" w:rsidRDefault="00000000">
      <w:pPr>
        <w:numPr>
          <w:ilvl w:val="1"/>
          <w:numId w:val="86"/>
        </w:numPr>
        <w:spacing w:after="0" w:line="360" w:lineRule="auto"/>
        <w:jc w:val="both"/>
        <w:rPr>
          <w:rFonts w:ascii="Ebrima" w:hAnsi="Ebrima" w:cs="Calibri"/>
          <w:sz w:val="20"/>
          <w:szCs w:val="20"/>
        </w:rPr>
      </w:pP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VPN,</w:t>
      </w:r>
    </w:p>
    <w:p w14:paraId="7DF1AE36" w14:textId="77777777" w:rsidR="00B30890" w:rsidRPr="00D61DA4" w:rsidRDefault="00000000">
      <w:pPr>
        <w:numPr>
          <w:ilvl w:val="1"/>
          <w:numId w:val="87"/>
        </w:numPr>
        <w:spacing w:after="0" w:line="360" w:lineRule="auto"/>
        <w:jc w:val="both"/>
        <w:rPr>
          <w:rFonts w:ascii="Ebrima" w:hAnsi="Ebrima" w:cs="Calibri"/>
          <w:sz w:val="20"/>
          <w:szCs w:val="20"/>
        </w:rPr>
      </w:pPr>
      <w:r w:rsidRPr="00D61DA4">
        <w:rPr>
          <w:rFonts w:ascii="Ebrima" w:hAnsi="Ebrima" w:cs="Calibri"/>
          <w:sz w:val="20"/>
          <w:szCs w:val="20"/>
        </w:rPr>
        <w:t>SSL VPN.</w:t>
      </w:r>
    </w:p>
    <w:p w14:paraId="3BB537DE" w14:textId="77777777" w:rsidR="00B30890" w:rsidRPr="00D61DA4" w:rsidRDefault="00000000">
      <w:pPr>
        <w:numPr>
          <w:ilvl w:val="0"/>
          <w:numId w:val="88"/>
        </w:numPr>
        <w:spacing w:after="0" w:line="360" w:lineRule="auto"/>
        <w:jc w:val="both"/>
        <w:rPr>
          <w:rFonts w:ascii="Ebrima" w:hAnsi="Ebrima" w:cs="Calibri"/>
          <w:sz w:val="20"/>
          <w:szCs w:val="20"/>
        </w:rPr>
      </w:pPr>
      <w:r w:rsidRPr="00D61DA4">
        <w:rPr>
          <w:rFonts w:ascii="Ebrima" w:hAnsi="Ebrima" w:cs="Calibri"/>
          <w:sz w:val="20"/>
          <w:szCs w:val="20"/>
        </w:rPr>
        <w:t>SSL VPN ma działać co najmniej w trybach tunelu i portalu.</w:t>
      </w:r>
    </w:p>
    <w:p w14:paraId="322D0901" w14:textId="77777777" w:rsidR="00B30890" w:rsidRPr="00D61DA4" w:rsidRDefault="00000000">
      <w:pPr>
        <w:numPr>
          <w:ilvl w:val="0"/>
          <w:numId w:val="89"/>
        </w:numPr>
        <w:spacing w:after="0" w:line="360" w:lineRule="auto"/>
        <w:jc w:val="both"/>
        <w:rPr>
          <w:rFonts w:ascii="Ebrima" w:hAnsi="Ebrima" w:cs="Calibri"/>
          <w:sz w:val="20"/>
          <w:szCs w:val="20"/>
        </w:rPr>
      </w:pPr>
      <w:r w:rsidRPr="00D61DA4">
        <w:rPr>
          <w:rFonts w:ascii="Ebrima" w:hAnsi="Ebrima" w:cs="Calibri"/>
          <w:sz w:val="20"/>
          <w:szCs w:val="20"/>
        </w:rPr>
        <w:t>Producent urządzenia ma umożliwiać pobranie klienta VPN współpracującego z oferowanym rozwiązaniem.</w:t>
      </w:r>
    </w:p>
    <w:p w14:paraId="04BF3E8A" w14:textId="77777777" w:rsidR="00B30890" w:rsidRPr="00D61DA4" w:rsidRDefault="00000000">
      <w:pPr>
        <w:numPr>
          <w:ilvl w:val="0"/>
          <w:numId w:val="90"/>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funkcjonalność przełączenia tunelu na łącze zapasowe na wypadek awarii łącza dostawcy podstawowego (VPN </w:t>
      </w:r>
      <w:proofErr w:type="spellStart"/>
      <w:r w:rsidRPr="00D61DA4">
        <w:rPr>
          <w:rFonts w:ascii="Ebrima" w:hAnsi="Ebrima" w:cs="Calibri"/>
          <w:sz w:val="20"/>
          <w:szCs w:val="20"/>
        </w:rPr>
        <w:t>Failover</w:t>
      </w:r>
      <w:proofErr w:type="spellEnd"/>
      <w:r w:rsidRPr="00D61DA4">
        <w:rPr>
          <w:rFonts w:ascii="Ebrima" w:hAnsi="Ebrima" w:cs="Calibri"/>
          <w:sz w:val="20"/>
          <w:szCs w:val="20"/>
        </w:rPr>
        <w:t>).</w:t>
      </w:r>
    </w:p>
    <w:p w14:paraId="37CED913" w14:textId="77777777" w:rsidR="00B30890" w:rsidRPr="00D61DA4" w:rsidRDefault="00000000">
      <w:pPr>
        <w:pStyle w:val="Tekstpodstawowy1"/>
        <w:numPr>
          <w:ilvl w:val="0"/>
          <w:numId w:val="91"/>
        </w:numPr>
        <w:spacing w:line="360" w:lineRule="auto"/>
        <w:jc w:val="both"/>
        <w:rPr>
          <w:rFonts w:ascii="Ebrima" w:hAnsi="Ebrima" w:cs="Calibri"/>
          <w:sz w:val="20"/>
          <w:szCs w:val="20"/>
        </w:rPr>
      </w:pPr>
      <w:r w:rsidRPr="00D61DA4">
        <w:rPr>
          <w:rFonts w:ascii="Ebrima" w:hAnsi="Ebrima" w:cs="Calibri"/>
          <w:sz w:val="20"/>
          <w:szCs w:val="20"/>
        </w:rPr>
        <w:t xml:space="preserve">Urządzenie ma umożliwiać wsparcie dla technologii </w:t>
      </w:r>
      <w:proofErr w:type="spellStart"/>
      <w:r w:rsidRPr="00D61DA4">
        <w:rPr>
          <w:rFonts w:ascii="Ebrima" w:hAnsi="Ebrima" w:cs="Calibri"/>
          <w:sz w:val="20"/>
          <w:szCs w:val="20"/>
        </w:rPr>
        <w:t>XAuth</w:t>
      </w:r>
      <w:proofErr w:type="spellEnd"/>
      <w:r w:rsidRPr="00D61DA4">
        <w:rPr>
          <w:rFonts w:ascii="Ebrima" w:hAnsi="Ebrima" w:cs="Calibri"/>
          <w:sz w:val="20"/>
          <w:szCs w:val="20"/>
        </w:rPr>
        <w:t xml:space="preserve">, Hub ‘n’ </w:t>
      </w:r>
      <w:proofErr w:type="spellStart"/>
      <w:r w:rsidRPr="00D61DA4">
        <w:rPr>
          <w:rFonts w:ascii="Ebrima" w:hAnsi="Ebrima" w:cs="Calibri"/>
          <w:sz w:val="20"/>
          <w:szCs w:val="20"/>
        </w:rPr>
        <w:t>Spoke</w:t>
      </w:r>
      <w:proofErr w:type="spellEnd"/>
      <w:r w:rsidRPr="00D61DA4">
        <w:rPr>
          <w:rFonts w:ascii="Ebrima" w:hAnsi="Ebrima" w:cs="Calibri"/>
          <w:sz w:val="20"/>
          <w:szCs w:val="20"/>
        </w:rPr>
        <w:t xml:space="preserve"> oraz </w:t>
      </w:r>
      <w:proofErr w:type="spellStart"/>
      <w:r w:rsidRPr="00D61DA4">
        <w:rPr>
          <w:rFonts w:ascii="Ebrima" w:hAnsi="Ebrima" w:cs="Calibri"/>
          <w:sz w:val="20"/>
          <w:szCs w:val="20"/>
        </w:rPr>
        <w:t>modconf</w:t>
      </w:r>
      <w:proofErr w:type="spellEnd"/>
      <w:r w:rsidRPr="00D61DA4">
        <w:rPr>
          <w:rFonts w:ascii="Ebrima" w:hAnsi="Ebrima" w:cs="Calibri"/>
          <w:sz w:val="20"/>
          <w:szCs w:val="20"/>
        </w:rPr>
        <w:t>.</w:t>
      </w:r>
    </w:p>
    <w:p w14:paraId="156A7670" w14:textId="77777777" w:rsidR="00B30890" w:rsidRPr="00D61DA4" w:rsidRDefault="00000000">
      <w:pPr>
        <w:pStyle w:val="Tekstpodstawowy1"/>
        <w:numPr>
          <w:ilvl w:val="0"/>
          <w:numId w:val="92"/>
        </w:numPr>
        <w:spacing w:line="360" w:lineRule="auto"/>
        <w:jc w:val="both"/>
        <w:rPr>
          <w:rFonts w:ascii="Ebrima" w:hAnsi="Ebrima" w:cs="Calibri"/>
          <w:sz w:val="20"/>
          <w:szCs w:val="20"/>
        </w:rPr>
      </w:pPr>
      <w:r w:rsidRPr="00D61DA4">
        <w:rPr>
          <w:rFonts w:ascii="Ebrima" w:hAnsi="Ebrima" w:cs="Calibri"/>
          <w:sz w:val="20"/>
          <w:szCs w:val="20"/>
        </w:rPr>
        <w:lastRenderedPageBreak/>
        <w:t xml:space="preserve">Urządzenie ma umożliwiać tworzenie tuneli </w:t>
      </w: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Policy </w:t>
      </w:r>
      <w:proofErr w:type="spellStart"/>
      <w:r w:rsidRPr="00D61DA4">
        <w:rPr>
          <w:rFonts w:ascii="Ebrima" w:hAnsi="Ebrima" w:cs="Calibri"/>
          <w:sz w:val="20"/>
          <w:szCs w:val="20"/>
        </w:rPr>
        <w:t>Based</w:t>
      </w:r>
      <w:proofErr w:type="spellEnd"/>
      <w:r w:rsidRPr="00D61DA4">
        <w:rPr>
          <w:rFonts w:ascii="Ebrima" w:hAnsi="Ebrima" w:cs="Calibri"/>
          <w:sz w:val="20"/>
          <w:szCs w:val="20"/>
        </w:rPr>
        <w:t xml:space="preserve"> oraz </w:t>
      </w:r>
      <w:proofErr w:type="spellStart"/>
      <w:r w:rsidRPr="00D61DA4">
        <w:rPr>
          <w:rFonts w:ascii="Ebrima" w:hAnsi="Ebrima" w:cs="Calibri"/>
          <w:sz w:val="20"/>
          <w:szCs w:val="20"/>
        </w:rPr>
        <w:t>Route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Based</w:t>
      </w:r>
      <w:proofErr w:type="spellEnd"/>
      <w:r w:rsidRPr="00D61DA4">
        <w:rPr>
          <w:rFonts w:ascii="Ebrima" w:hAnsi="Ebrima" w:cs="Calibri"/>
          <w:sz w:val="20"/>
          <w:szCs w:val="20"/>
        </w:rPr>
        <w:t>.</w:t>
      </w:r>
    </w:p>
    <w:p w14:paraId="304E5392" w14:textId="77777777" w:rsidR="00B30890" w:rsidRPr="00D61DA4" w:rsidRDefault="00000000">
      <w:pPr>
        <w:pStyle w:val="Tekstpodstawowy1"/>
        <w:numPr>
          <w:ilvl w:val="0"/>
          <w:numId w:val="93"/>
        </w:numPr>
        <w:spacing w:line="360" w:lineRule="auto"/>
        <w:jc w:val="both"/>
        <w:rPr>
          <w:rFonts w:ascii="Ebrima" w:hAnsi="Ebrima" w:cs="Calibri"/>
          <w:sz w:val="20"/>
          <w:szCs w:val="20"/>
        </w:rPr>
      </w:pPr>
      <w:r w:rsidRPr="00D61DA4">
        <w:rPr>
          <w:rFonts w:ascii="Ebrima" w:hAnsi="Ebrima" w:cs="Calibri"/>
          <w:sz w:val="20"/>
          <w:szCs w:val="20"/>
        </w:rPr>
        <w:t>Urządzenie ma posiadać wbudowany filtr URL.</w:t>
      </w:r>
    </w:p>
    <w:p w14:paraId="47E8DA4F" w14:textId="77777777" w:rsidR="00B30890" w:rsidRPr="00D61DA4" w:rsidRDefault="00000000">
      <w:pPr>
        <w:pStyle w:val="Tekstpodstawowy1"/>
        <w:numPr>
          <w:ilvl w:val="0"/>
          <w:numId w:val="94"/>
        </w:numPr>
        <w:spacing w:line="360" w:lineRule="auto"/>
        <w:jc w:val="both"/>
        <w:rPr>
          <w:rFonts w:ascii="Ebrima" w:hAnsi="Ebrima" w:cs="Calibri"/>
          <w:sz w:val="20"/>
          <w:szCs w:val="20"/>
        </w:rPr>
      </w:pPr>
      <w:r w:rsidRPr="00D61DA4">
        <w:rPr>
          <w:rFonts w:ascii="Ebrima" w:hAnsi="Ebrima" w:cs="Calibri"/>
          <w:sz w:val="20"/>
          <w:szCs w:val="20"/>
        </w:rPr>
        <w:t>Filtr URL ma działać w oparciu o klasyfikację URL zawierającą co najmniej 50 kategorii tematycznych stron internetowych.</w:t>
      </w:r>
    </w:p>
    <w:p w14:paraId="4B0BF379" w14:textId="77777777" w:rsidR="00B30890" w:rsidRPr="00D61DA4" w:rsidRDefault="00000000">
      <w:pPr>
        <w:pStyle w:val="Tekstpodstawowy1"/>
        <w:numPr>
          <w:ilvl w:val="0"/>
          <w:numId w:val="95"/>
        </w:numPr>
        <w:spacing w:line="360" w:lineRule="auto"/>
        <w:jc w:val="both"/>
        <w:rPr>
          <w:rFonts w:ascii="Ebrima" w:hAnsi="Ebrima" w:cs="Calibri"/>
          <w:sz w:val="20"/>
          <w:szCs w:val="20"/>
        </w:rPr>
      </w:pPr>
      <w:r w:rsidRPr="00D61DA4">
        <w:rPr>
          <w:rFonts w:ascii="Ebrima" w:hAnsi="Ebrima" w:cs="Calibri"/>
          <w:sz w:val="20"/>
          <w:szCs w:val="20"/>
        </w:rPr>
        <w:t>Administrator ma mieć możliwość dodawania własnych kategorii URL.</w:t>
      </w:r>
    </w:p>
    <w:p w14:paraId="24883C94" w14:textId="77777777" w:rsidR="00B30890" w:rsidRPr="00D61DA4" w:rsidRDefault="00000000">
      <w:pPr>
        <w:pStyle w:val="Tekstpodstawowy1"/>
        <w:numPr>
          <w:ilvl w:val="0"/>
          <w:numId w:val="96"/>
        </w:numPr>
        <w:spacing w:line="360" w:lineRule="auto"/>
        <w:jc w:val="both"/>
        <w:rPr>
          <w:rFonts w:ascii="Ebrima" w:hAnsi="Ebrima" w:cs="Calibri"/>
          <w:sz w:val="20"/>
          <w:szCs w:val="20"/>
        </w:rPr>
      </w:pPr>
      <w:r w:rsidRPr="00D61DA4">
        <w:rPr>
          <w:rFonts w:ascii="Ebrima" w:hAnsi="Ebrima" w:cs="Calibri"/>
          <w:sz w:val="20"/>
          <w:szCs w:val="20"/>
        </w:rPr>
        <w:t>Administrator ma mieć możliwość zdefiniowania akcji w przypadku zaklasyfikowania danej strony do konkretnej kategorii. Do wyboru ma być przynajmniej:</w:t>
      </w:r>
    </w:p>
    <w:p w14:paraId="1988C885" w14:textId="77777777" w:rsidR="00B30890" w:rsidRPr="00D61DA4" w:rsidRDefault="00000000">
      <w:pPr>
        <w:pStyle w:val="Tekstpodstawowy1"/>
        <w:numPr>
          <w:ilvl w:val="0"/>
          <w:numId w:val="97"/>
        </w:numPr>
        <w:spacing w:line="360" w:lineRule="auto"/>
        <w:jc w:val="both"/>
        <w:rPr>
          <w:rFonts w:ascii="Ebrima" w:hAnsi="Ebrima" w:cs="Calibri"/>
          <w:sz w:val="20"/>
          <w:szCs w:val="20"/>
        </w:rPr>
      </w:pPr>
      <w:r w:rsidRPr="00D61DA4">
        <w:rPr>
          <w:rFonts w:ascii="Ebrima" w:hAnsi="Ebrima" w:cs="Calibri"/>
          <w:sz w:val="20"/>
          <w:szCs w:val="20"/>
        </w:rPr>
        <w:t>blokowanie dostępu do adresu URL,</w:t>
      </w:r>
    </w:p>
    <w:p w14:paraId="2F81461F" w14:textId="77777777" w:rsidR="00B30890" w:rsidRPr="00D61DA4" w:rsidRDefault="00000000">
      <w:pPr>
        <w:pStyle w:val="Tekstpodstawowy1"/>
        <w:numPr>
          <w:ilvl w:val="0"/>
          <w:numId w:val="98"/>
        </w:numPr>
        <w:spacing w:line="360" w:lineRule="auto"/>
        <w:jc w:val="both"/>
        <w:rPr>
          <w:rFonts w:ascii="Ebrima" w:hAnsi="Ebrima" w:cs="Calibri"/>
          <w:sz w:val="20"/>
          <w:szCs w:val="20"/>
        </w:rPr>
      </w:pPr>
      <w:r w:rsidRPr="00D61DA4">
        <w:rPr>
          <w:rFonts w:ascii="Ebrima" w:hAnsi="Ebrima" w:cs="Calibri"/>
          <w:sz w:val="20"/>
          <w:szCs w:val="20"/>
        </w:rPr>
        <w:t>zezwolenie na dostęp do adresu URL,</w:t>
      </w:r>
    </w:p>
    <w:p w14:paraId="0D6BE8C2" w14:textId="77777777" w:rsidR="00B30890" w:rsidRPr="00D61DA4" w:rsidRDefault="00000000">
      <w:pPr>
        <w:pStyle w:val="Tekstpodstawowy1"/>
        <w:numPr>
          <w:ilvl w:val="0"/>
          <w:numId w:val="99"/>
        </w:numPr>
        <w:spacing w:line="360" w:lineRule="auto"/>
        <w:jc w:val="both"/>
        <w:rPr>
          <w:rFonts w:ascii="Ebrima" w:hAnsi="Ebrima" w:cs="Calibri"/>
          <w:sz w:val="20"/>
          <w:szCs w:val="20"/>
        </w:rPr>
      </w:pPr>
      <w:r w:rsidRPr="00D61DA4">
        <w:rPr>
          <w:rFonts w:ascii="Ebrima" w:hAnsi="Ebrima" w:cs="Calibri"/>
          <w:sz w:val="20"/>
          <w:szCs w:val="20"/>
        </w:rPr>
        <w:t>blokowanie dostępu do adresu URL oraz wyświetlenie strony HTML zdefiniowanej przez administratora.</w:t>
      </w:r>
    </w:p>
    <w:p w14:paraId="7FCD179D" w14:textId="77777777" w:rsidR="00B30890" w:rsidRPr="00D61DA4" w:rsidRDefault="00000000">
      <w:pPr>
        <w:pStyle w:val="Tekstpodstawowy1"/>
        <w:numPr>
          <w:ilvl w:val="0"/>
          <w:numId w:val="100"/>
        </w:numPr>
        <w:spacing w:line="360" w:lineRule="auto"/>
        <w:jc w:val="both"/>
        <w:rPr>
          <w:rFonts w:ascii="Ebrima" w:hAnsi="Ebrima" w:cs="Calibri"/>
          <w:sz w:val="20"/>
          <w:szCs w:val="20"/>
        </w:rPr>
      </w:pPr>
      <w:r w:rsidRPr="00D61DA4">
        <w:rPr>
          <w:rFonts w:ascii="Ebrima" w:hAnsi="Ebrima" w:cs="Calibri"/>
          <w:sz w:val="20"/>
          <w:szCs w:val="20"/>
        </w:rPr>
        <w:t>Administrator ma mieć możliwość skonfigurowania co najmniej 4 różnych stron z komunikatem o zablokowaniu strony.</w:t>
      </w:r>
    </w:p>
    <w:p w14:paraId="7A0FEAA0" w14:textId="77777777" w:rsidR="00B30890" w:rsidRPr="00D61DA4" w:rsidRDefault="00000000">
      <w:pPr>
        <w:pStyle w:val="Tekstpodstawowy1"/>
        <w:numPr>
          <w:ilvl w:val="0"/>
          <w:numId w:val="101"/>
        </w:numPr>
        <w:spacing w:line="360" w:lineRule="auto"/>
        <w:jc w:val="both"/>
        <w:rPr>
          <w:rFonts w:ascii="Ebrima" w:hAnsi="Ebrima" w:cs="Calibri"/>
          <w:sz w:val="20"/>
          <w:szCs w:val="20"/>
        </w:rPr>
      </w:pPr>
      <w:r w:rsidRPr="00D61DA4">
        <w:rPr>
          <w:rFonts w:ascii="Ebrima" w:hAnsi="Ebrima" w:cs="Calibri"/>
          <w:sz w:val="20"/>
          <w:szCs w:val="20"/>
        </w:rPr>
        <w:t>Strona blokady ma umożliwiać wykorzystanie zmiennych środowiskowych.</w:t>
      </w:r>
    </w:p>
    <w:p w14:paraId="4FA9016C" w14:textId="77777777" w:rsidR="00B30890" w:rsidRPr="00D61DA4" w:rsidRDefault="00000000">
      <w:pPr>
        <w:pStyle w:val="Tekstpodstawowy1"/>
        <w:numPr>
          <w:ilvl w:val="0"/>
          <w:numId w:val="102"/>
        </w:numPr>
        <w:spacing w:line="360" w:lineRule="auto"/>
        <w:jc w:val="both"/>
        <w:rPr>
          <w:rFonts w:ascii="Ebrima" w:hAnsi="Ebrima" w:cs="Calibri"/>
          <w:sz w:val="20"/>
          <w:szCs w:val="20"/>
        </w:rPr>
      </w:pPr>
      <w:r w:rsidRPr="00D61DA4">
        <w:rPr>
          <w:rFonts w:ascii="Ebrima" w:hAnsi="Ebrima" w:cs="Calibri"/>
          <w:sz w:val="20"/>
          <w:szCs w:val="20"/>
        </w:rPr>
        <w:t>Filtr URL musi uwzględniać komunikację po protokole HTTPS.</w:t>
      </w:r>
    </w:p>
    <w:p w14:paraId="21A86B78" w14:textId="77777777" w:rsidR="00B30890" w:rsidRPr="00D61DA4" w:rsidRDefault="00000000">
      <w:pPr>
        <w:pStyle w:val="Tekstpodstawowy1"/>
        <w:numPr>
          <w:ilvl w:val="0"/>
          <w:numId w:val="103"/>
        </w:numPr>
        <w:spacing w:line="360" w:lineRule="auto"/>
        <w:jc w:val="both"/>
        <w:rPr>
          <w:rFonts w:ascii="Ebrima" w:hAnsi="Ebrima" w:cs="Calibri"/>
          <w:sz w:val="20"/>
          <w:szCs w:val="20"/>
        </w:rPr>
      </w:pPr>
      <w:r w:rsidRPr="00D61DA4">
        <w:rPr>
          <w:rFonts w:ascii="Ebrima" w:hAnsi="Ebrima" w:cs="Calibri"/>
          <w:sz w:val="20"/>
          <w:szCs w:val="20"/>
        </w:rPr>
        <w:t>Urządzenie ma umożliwiać identyfikację i blokowanie przesyłanych danych z wykorzystaniem typu MIME.</w:t>
      </w:r>
    </w:p>
    <w:p w14:paraId="552FAF43" w14:textId="77777777" w:rsidR="00B30890" w:rsidRPr="00D61DA4" w:rsidRDefault="00000000">
      <w:pPr>
        <w:pStyle w:val="Tekstpodstawowy1"/>
        <w:numPr>
          <w:ilvl w:val="0"/>
          <w:numId w:val="104"/>
        </w:numPr>
        <w:spacing w:line="360" w:lineRule="auto"/>
        <w:jc w:val="both"/>
        <w:rPr>
          <w:rFonts w:ascii="Ebrima" w:hAnsi="Ebrima" w:cs="Calibri"/>
          <w:sz w:val="20"/>
          <w:szCs w:val="20"/>
        </w:rPr>
      </w:pPr>
      <w:r w:rsidRPr="00D61DA4">
        <w:rPr>
          <w:rFonts w:ascii="Ebrima" w:hAnsi="Ebrima" w:cs="Calibri"/>
          <w:sz w:val="20"/>
          <w:szCs w:val="20"/>
        </w:rPr>
        <w:t>Urządzenie ma umożliwiać stworzenie listy stron dostępnych po protokole HTTPS, które nie będą deszyfrowane.</w:t>
      </w:r>
    </w:p>
    <w:p w14:paraId="216380EC" w14:textId="77777777" w:rsidR="00B30890" w:rsidRPr="00D61DA4" w:rsidRDefault="00000000">
      <w:pPr>
        <w:pStyle w:val="Tekstpodstawowy1"/>
        <w:numPr>
          <w:ilvl w:val="0"/>
          <w:numId w:val="105"/>
        </w:numPr>
        <w:spacing w:line="360" w:lineRule="auto"/>
        <w:jc w:val="both"/>
        <w:rPr>
          <w:rFonts w:ascii="Ebrima" w:hAnsi="Ebrima" w:cs="Calibri"/>
          <w:sz w:val="20"/>
          <w:szCs w:val="20"/>
        </w:rPr>
      </w:pPr>
      <w:r w:rsidRPr="00D61DA4">
        <w:rPr>
          <w:rFonts w:ascii="Ebrima" w:hAnsi="Ebrima" w:cs="Calibri"/>
          <w:sz w:val="20"/>
          <w:szCs w:val="20"/>
        </w:rPr>
        <w:t>Urządzenie ma umożliwiać uwierzytelnianie użytkowników co najmniej w oparciu o:</w:t>
      </w:r>
    </w:p>
    <w:p w14:paraId="0155A093" w14:textId="77777777" w:rsidR="00B30890" w:rsidRPr="00D61DA4" w:rsidRDefault="00000000">
      <w:pPr>
        <w:pStyle w:val="Tekstpodstawowy1"/>
        <w:numPr>
          <w:ilvl w:val="1"/>
          <w:numId w:val="106"/>
        </w:numPr>
        <w:spacing w:line="360" w:lineRule="auto"/>
        <w:jc w:val="both"/>
        <w:rPr>
          <w:rFonts w:ascii="Ebrima" w:hAnsi="Ebrima" w:cs="Calibri"/>
          <w:sz w:val="20"/>
          <w:szCs w:val="20"/>
        </w:rPr>
      </w:pPr>
      <w:r w:rsidRPr="00D61DA4">
        <w:rPr>
          <w:rFonts w:ascii="Ebrima" w:hAnsi="Ebrima" w:cs="Calibri"/>
          <w:sz w:val="20"/>
          <w:szCs w:val="20"/>
        </w:rPr>
        <w:t>lokalną bazę użytkowników (wewnętrzny LDAP),</w:t>
      </w:r>
    </w:p>
    <w:p w14:paraId="4CFDDBC7" w14:textId="77777777" w:rsidR="00B30890" w:rsidRPr="00D61DA4" w:rsidRDefault="00000000">
      <w:pPr>
        <w:pStyle w:val="Tekstpodstawowy1"/>
        <w:numPr>
          <w:ilvl w:val="1"/>
          <w:numId w:val="107"/>
        </w:numPr>
        <w:spacing w:line="360" w:lineRule="auto"/>
        <w:jc w:val="both"/>
        <w:rPr>
          <w:rFonts w:ascii="Ebrima" w:hAnsi="Ebrima" w:cs="Calibri"/>
          <w:sz w:val="20"/>
          <w:szCs w:val="20"/>
        </w:rPr>
      </w:pPr>
      <w:r w:rsidRPr="00D61DA4">
        <w:rPr>
          <w:rFonts w:ascii="Ebrima" w:hAnsi="Ebrima" w:cs="Calibri"/>
          <w:sz w:val="20"/>
          <w:szCs w:val="20"/>
        </w:rPr>
        <w:t>zewnętrzną bazę użytkowników (zewnętrzny LDAP),</w:t>
      </w:r>
    </w:p>
    <w:p w14:paraId="41E539DC" w14:textId="77777777" w:rsidR="00B30890" w:rsidRPr="00D61DA4" w:rsidRDefault="00000000">
      <w:pPr>
        <w:pStyle w:val="Tekstpodstawowy1"/>
        <w:numPr>
          <w:ilvl w:val="1"/>
          <w:numId w:val="108"/>
        </w:numPr>
        <w:spacing w:line="360" w:lineRule="auto"/>
        <w:jc w:val="both"/>
        <w:rPr>
          <w:rFonts w:ascii="Ebrima" w:hAnsi="Ebrima" w:cs="Calibri"/>
          <w:sz w:val="20"/>
          <w:szCs w:val="20"/>
        </w:rPr>
      </w:pPr>
      <w:proofErr w:type="spellStart"/>
      <w:r w:rsidRPr="00D61DA4">
        <w:rPr>
          <w:rFonts w:ascii="Ebrima" w:hAnsi="Ebrima" w:cs="Calibri"/>
          <w:sz w:val="20"/>
          <w:szCs w:val="20"/>
          <w:lang w:val="en-US"/>
        </w:rPr>
        <w:t>usługę</w:t>
      </w:r>
      <w:proofErr w:type="spellEnd"/>
      <w:r w:rsidRPr="00D61DA4">
        <w:rPr>
          <w:rFonts w:ascii="Ebrima" w:hAnsi="Ebrima" w:cs="Calibri"/>
          <w:sz w:val="20"/>
          <w:szCs w:val="20"/>
          <w:lang w:val="en-US"/>
        </w:rPr>
        <w:t xml:space="preserve"> </w:t>
      </w:r>
      <w:proofErr w:type="spellStart"/>
      <w:r w:rsidRPr="00D61DA4">
        <w:rPr>
          <w:rFonts w:ascii="Ebrima" w:hAnsi="Ebrima" w:cs="Calibri"/>
          <w:sz w:val="20"/>
          <w:szCs w:val="20"/>
          <w:lang w:val="en-US"/>
        </w:rPr>
        <w:t>katalogową</w:t>
      </w:r>
      <w:proofErr w:type="spellEnd"/>
      <w:r w:rsidRPr="00D61DA4">
        <w:rPr>
          <w:rFonts w:ascii="Ebrima" w:hAnsi="Ebrima" w:cs="Calibri"/>
          <w:sz w:val="20"/>
          <w:szCs w:val="20"/>
          <w:lang w:val="en-US"/>
        </w:rPr>
        <w:t xml:space="preserve"> Microsoft Active Directory.</w:t>
      </w:r>
    </w:p>
    <w:p w14:paraId="11E986B0" w14:textId="77777777" w:rsidR="00B30890" w:rsidRPr="00D61DA4" w:rsidRDefault="00000000">
      <w:pPr>
        <w:pStyle w:val="Tekstpodstawowy1"/>
        <w:numPr>
          <w:ilvl w:val="0"/>
          <w:numId w:val="109"/>
        </w:numPr>
        <w:spacing w:line="360" w:lineRule="auto"/>
        <w:jc w:val="both"/>
        <w:rPr>
          <w:rFonts w:ascii="Ebrima" w:hAnsi="Ebrima" w:cs="Calibri"/>
          <w:sz w:val="20"/>
          <w:szCs w:val="20"/>
        </w:rPr>
      </w:pPr>
      <w:r w:rsidRPr="00D61DA4">
        <w:rPr>
          <w:rFonts w:ascii="Ebrima" w:hAnsi="Ebrima" w:cs="Calibri"/>
          <w:sz w:val="20"/>
          <w:szCs w:val="20"/>
        </w:rPr>
        <w:t>Urządzenie ma umożliwiać równoczesne użycie co najmniej 5 różnych baz LDAP.</w:t>
      </w:r>
    </w:p>
    <w:p w14:paraId="46E0D8A4" w14:textId="77777777" w:rsidR="00B30890" w:rsidRPr="00D61DA4" w:rsidRDefault="00000000">
      <w:pPr>
        <w:pStyle w:val="Tekstpodstawowy1"/>
        <w:numPr>
          <w:ilvl w:val="0"/>
          <w:numId w:val="110"/>
        </w:numPr>
        <w:spacing w:line="360" w:lineRule="auto"/>
        <w:jc w:val="both"/>
        <w:rPr>
          <w:rFonts w:ascii="Ebrima" w:hAnsi="Ebrima" w:cs="Calibri"/>
          <w:sz w:val="20"/>
          <w:szCs w:val="20"/>
        </w:rPr>
      </w:pPr>
      <w:r w:rsidRPr="00D61DA4">
        <w:rPr>
          <w:rFonts w:ascii="Ebrima" w:hAnsi="Ebrima" w:cs="Calibri"/>
          <w:sz w:val="20"/>
          <w:szCs w:val="20"/>
        </w:rPr>
        <w:t>Urządzenie ma umożliwiać uruchomienie specjalnego portalu (</w:t>
      </w:r>
      <w:proofErr w:type="spellStart"/>
      <w:r w:rsidRPr="00D61DA4">
        <w:rPr>
          <w:rFonts w:ascii="Ebrima" w:hAnsi="Ebrima" w:cs="Calibri"/>
          <w:sz w:val="20"/>
          <w:szCs w:val="20"/>
        </w:rPr>
        <w:t>captive</w:t>
      </w:r>
      <w:proofErr w:type="spellEnd"/>
      <w:r w:rsidRPr="00D61DA4">
        <w:rPr>
          <w:rFonts w:ascii="Ebrima" w:hAnsi="Ebrima" w:cs="Calibri"/>
          <w:sz w:val="20"/>
          <w:szCs w:val="20"/>
        </w:rPr>
        <w:t xml:space="preserve"> portal), który ma zezwalać na autoryzację użytkowników co najmniej w oparciu o protokoły:</w:t>
      </w:r>
    </w:p>
    <w:p w14:paraId="3AE3E917" w14:textId="77777777" w:rsidR="00B30890" w:rsidRPr="00D61DA4" w:rsidRDefault="00000000">
      <w:pPr>
        <w:pStyle w:val="Tekstpodstawowy1"/>
        <w:numPr>
          <w:ilvl w:val="1"/>
          <w:numId w:val="111"/>
        </w:numPr>
        <w:spacing w:line="360" w:lineRule="auto"/>
        <w:jc w:val="both"/>
        <w:rPr>
          <w:rFonts w:ascii="Ebrima" w:hAnsi="Ebrima" w:cs="Calibri"/>
          <w:sz w:val="20"/>
          <w:szCs w:val="20"/>
        </w:rPr>
      </w:pPr>
      <w:r w:rsidRPr="00D61DA4">
        <w:rPr>
          <w:rFonts w:ascii="Ebrima" w:hAnsi="Ebrima" w:cs="Calibri"/>
          <w:sz w:val="20"/>
          <w:szCs w:val="20"/>
        </w:rPr>
        <w:t>SSL,</w:t>
      </w:r>
    </w:p>
    <w:p w14:paraId="5471E534" w14:textId="77777777" w:rsidR="00B30890" w:rsidRPr="00D61DA4" w:rsidRDefault="00000000">
      <w:pPr>
        <w:pStyle w:val="Tekstpodstawowy1"/>
        <w:numPr>
          <w:ilvl w:val="1"/>
          <w:numId w:val="112"/>
        </w:numPr>
        <w:spacing w:line="360" w:lineRule="auto"/>
        <w:jc w:val="both"/>
        <w:rPr>
          <w:rFonts w:ascii="Ebrima" w:hAnsi="Ebrima" w:cs="Calibri"/>
          <w:sz w:val="20"/>
          <w:szCs w:val="20"/>
        </w:rPr>
      </w:pPr>
      <w:r w:rsidRPr="00D61DA4">
        <w:rPr>
          <w:rFonts w:ascii="Ebrima" w:hAnsi="Ebrima" w:cs="Calibri"/>
          <w:sz w:val="20"/>
          <w:szCs w:val="20"/>
        </w:rPr>
        <w:t>Radius,</w:t>
      </w:r>
    </w:p>
    <w:p w14:paraId="3072F188" w14:textId="77777777" w:rsidR="00B30890" w:rsidRPr="00D61DA4" w:rsidRDefault="00000000">
      <w:pPr>
        <w:pStyle w:val="Tekstpodstawowy1"/>
        <w:numPr>
          <w:ilvl w:val="1"/>
          <w:numId w:val="113"/>
        </w:numPr>
        <w:spacing w:line="360" w:lineRule="auto"/>
        <w:jc w:val="both"/>
        <w:rPr>
          <w:rFonts w:ascii="Ebrima" w:hAnsi="Ebrima" w:cs="Calibri"/>
          <w:sz w:val="20"/>
          <w:szCs w:val="20"/>
        </w:rPr>
      </w:pPr>
      <w:proofErr w:type="spellStart"/>
      <w:r w:rsidRPr="00D61DA4">
        <w:rPr>
          <w:rFonts w:ascii="Ebrima" w:hAnsi="Ebrima" w:cs="Calibri"/>
          <w:sz w:val="20"/>
          <w:szCs w:val="20"/>
        </w:rPr>
        <w:t>Kerberos</w:t>
      </w:r>
      <w:proofErr w:type="spellEnd"/>
      <w:r w:rsidRPr="00D61DA4">
        <w:rPr>
          <w:rFonts w:ascii="Ebrima" w:hAnsi="Ebrima" w:cs="Calibri"/>
          <w:sz w:val="20"/>
          <w:szCs w:val="20"/>
        </w:rPr>
        <w:t>.</w:t>
      </w:r>
    </w:p>
    <w:p w14:paraId="44A8A8A0" w14:textId="77777777" w:rsidR="00B30890" w:rsidRPr="00D61DA4" w:rsidRDefault="00000000">
      <w:pPr>
        <w:pStyle w:val="Tekstpodstawowy1"/>
        <w:numPr>
          <w:ilvl w:val="0"/>
          <w:numId w:val="114"/>
        </w:numPr>
        <w:spacing w:line="360" w:lineRule="auto"/>
        <w:jc w:val="both"/>
        <w:rPr>
          <w:rFonts w:ascii="Ebrima" w:hAnsi="Ebrima" w:cs="Calibri"/>
          <w:sz w:val="20"/>
          <w:szCs w:val="20"/>
        </w:rPr>
      </w:pPr>
      <w:r w:rsidRPr="00D61DA4">
        <w:rPr>
          <w:rFonts w:ascii="Ebrima" w:hAnsi="Ebrima" w:cs="Calibri"/>
          <w:sz w:val="20"/>
          <w:szCs w:val="20"/>
        </w:rPr>
        <w:t>Urządzenie ma umożliwiać transparentną autoryzację użytkowników w usłudze katalogowej Microsoft Active Directory w oparciu o co najmniej dwa mechanizmy.</w:t>
      </w:r>
    </w:p>
    <w:p w14:paraId="1559E123" w14:textId="77777777" w:rsidR="00B30890" w:rsidRPr="00D61DA4" w:rsidRDefault="00000000">
      <w:pPr>
        <w:pStyle w:val="Tekstpodstawowy1"/>
        <w:numPr>
          <w:ilvl w:val="0"/>
          <w:numId w:val="115"/>
        </w:numPr>
        <w:spacing w:line="360" w:lineRule="auto"/>
        <w:jc w:val="both"/>
        <w:rPr>
          <w:rFonts w:ascii="Ebrima" w:hAnsi="Ebrima" w:cs="Calibri"/>
          <w:sz w:val="20"/>
          <w:szCs w:val="20"/>
        </w:rPr>
      </w:pPr>
      <w:r w:rsidRPr="00D61DA4">
        <w:rPr>
          <w:rFonts w:ascii="Ebrima" w:hAnsi="Ebrima" w:cs="Calibri"/>
          <w:sz w:val="20"/>
          <w:szCs w:val="20"/>
        </w:rPr>
        <w:t>Co najmniej jedna z metod transparentnej autoryzacji nie może wymagać instalacji dedykowanego agenta.</w:t>
      </w:r>
    </w:p>
    <w:p w14:paraId="341EBB7B" w14:textId="77777777" w:rsidR="00B30890" w:rsidRPr="00D61DA4" w:rsidRDefault="00000000">
      <w:pPr>
        <w:pStyle w:val="Tekstpodstawowy1"/>
        <w:numPr>
          <w:ilvl w:val="0"/>
          <w:numId w:val="116"/>
        </w:numPr>
        <w:spacing w:line="360" w:lineRule="auto"/>
        <w:jc w:val="both"/>
        <w:rPr>
          <w:rFonts w:ascii="Ebrima" w:hAnsi="Ebrima" w:cs="Calibri"/>
          <w:sz w:val="20"/>
          <w:szCs w:val="20"/>
        </w:rPr>
      </w:pPr>
      <w:r w:rsidRPr="00D61DA4">
        <w:rPr>
          <w:rFonts w:ascii="Ebrima" w:hAnsi="Ebrima" w:cs="Calibri"/>
          <w:sz w:val="20"/>
          <w:szCs w:val="20"/>
        </w:rPr>
        <w:lastRenderedPageBreak/>
        <w:t>Autoryzacja użytkowników z Microsoft Active Directory nie może wymagać modyfikacji schematu domeny.</w:t>
      </w:r>
    </w:p>
    <w:p w14:paraId="1A0B2744" w14:textId="77777777" w:rsidR="00B30890" w:rsidRPr="00D61DA4" w:rsidRDefault="00000000">
      <w:pPr>
        <w:numPr>
          <w:ilvl w:val="0"/>
          <w:numId w:val="117"/>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wsparcie dla mechanizmów równoważenia obciążenia łączy do sieci Internet (tzw. </w:t>
      </w:r>
      <w:proofErr w:type="spellStart"/>
      <w:r w:rsidRPr="00D61DA4">
        <w:rPr>
          <w:rFonts w:ascii="Ebrima" w:hAnsi="Ebrima" w:cs="Calibri"/>
          <w:sz w:val="20"/>
          <w:szCs w:val="20"/>
        </w:rPr>
        <w:t>Load</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Balancing</w:t>
      </w:r>
      <w:proofErr w:type="spellEnd"/>
      <w:r w:rsidRPr="00D61DA4">
        <w:rPr>
          <w:rFonts w:ascii="Ebrima" w:hAnsi="Ebrima" w:cs="Calibri"/>
          <w:sz w:val="20"/>
          <w:szCs w:val="20"/>
        </w:rPr>
        <w:t>).</w:t>
      </w:r>
    </w:p>
    <w:p w14:paraId="38EE1D6A" w14:textId="77777777" w:rsidR="00B30890" w:rsidRPr="00D61DA4" w:rsidRDefault="00000000">
      <w:pPr>
        <w:numPr>
          <w:ilvl w:val="0"/>
          <w:numId w:val="118"/>
        </w:numPr>
        <w:spacing w:after="0" w:line="360" w:lineRule="auto"/>
        <w:jc w:val="both"/>
        <w:rPr>
          <w:rFonts w:ascii="Ebrima" w:hAnsi="Ebrima" w:cs="Calibri"/>
          <w:sz w:val="20"/>
          <w:szCs w:val="20"/>
        </w:rPr>
      </w:pPr>
      <w:r w:rsidRPr="00D61DA4">
        <w:rPr>
          <w:rFonts w:ascii="Ebrima" w:hAnsi="Ebrima" w:cs="Calibri"/>
          <w:sz w:val="20"/>
          <w:szCs w:val="20"/>
        </w:rPr>
        <w:t>Mechanizm równoważenia obciążenia łącza internetowego ma działać w oparciu o następujące dwa mechanizmy:</w:t>
      </w:r>
    </w:p>
    <w:p w14:paraId="21EB50D0" w14:textId="77777777" w:rsidR="00B30890" w:rsidRPr="00D61DA4" w:rsidRDefault="00000000">
      <w:pPr>
        <w:numPr>
          <w:ilvl w:val="1"/>
          <w:numId w:val="119"/>
        </w:numPr>
        <w:spacing w:after="0" w:line="360" w:lineRule="auto"/>
        <w:jc w:val="both"/>
        <w:rPr>
          <w:rFonts w:ascii="Ebrima" w:hAnsi="Ebrima" w:cs="Calibri"/>
          <w:sz w:val="20"/>
          <w:szCs w:val="20"/>
        </w:rPr>
      </w:pPr>
      <w:r w:rsidRPr="00D61DA4">
        <w:rPr>
          <w:rFonts w:ascii="Ebrima" w:hAnsi="Ebrima" w:cs="Calibri"/>
          <w:sz w:val="20"/>
          <w:szCs w:val="20"/>
        </w:rPr>
        <w:t>równoważenie względem adresu źródłowego,</w:t>
      </w:r>
    </w:p>
    <w:p w14:paraId="5B880537" w14:textId="77777777" w:rsidR="00B30890" w:rsidRPr="00D61DA4" w:rsidRDefault="00000000">
      <w:pPr>
        <w:numPr>
          <w:ilvl w:val="1"/>
          <w:numId w:val="120"/>
        </w:numPr>
        <w:spacing w:after="0" w:line="360" w:lineRule="auto"/>
        <w:jc w:val="both"/>
        <w:rPr>
          <w:rFonts w:ascii="Ebrima" w:hAnsi="Ebrima" w:cs="Calibri"/>
          <w:sz w:val="20"/>
          <w:szCs w:val="20"/>
        </w:rPr>
      </w:pPr>
      <w:r w:rsidRPr="00D61DA4">
        <w:rPr>
          <w:rFonts w:ascii="Ebrima" w:hAnsi="Ebrima" w:cs="Calibri"/>
          <w:sz w:val="20"/>
          <w:szCs w:val="20"/>
        </w:rPr>
        <w:t>równoważenie względem połączenia.</w:t>
      </w:r>
    </w:p>
    <w:p w14:paraId="0C3CFE07" w14:textId="77777777" w:rsidR="00B30890" w:rsidRPr="00D61DA4" w:rsidRDefault="00000000">
      <w:pPr>
        <w:numPr>
          <w:ilvl w:val="0"/>
          <w:numId w:val="121"/>
        </w:numPr>
        <w:spacing w:after="0" w:line="360" w:lineRule="auto"/>
        <w:jc w:val="both"/>
        <w:rPr>
          <w:rFonts w:ascii="Ebrima" w:hAnsi="Ebrima" w:cs="Calibri"/>
          <w:sz w:val="20"/>
          <w:szCs w:val="20"/>
        </w:rPr>
      </w:pPr>
      <w:r w:rsidRPr="00D61DA4">
        <w:rPr>
          <w:rFonts w:ascii="Ebrima" w:hAnsi="Ebrima" w:cs="Calibri"/>
          <w:sz w:val="20"/>
          <w:szCs w:val="20"/>
        </w:rPr>
        <w:t>Mechanizm równoważenia obciążenia ma uwzględniać wagi przypisywane osobno dla każdego z łączy do Internetu.</w:t>
      </w:r>
    </w:p>
    <w:p w14:paraId="1AEA0D5D" w14:textId="77777777" w:rsidR="00B30890" w:rsidRPr="00D61DA4" w:rsidRDefault="00000000">
      <w:pPr>
        <w:numPr>
          <w:ilvl w:val="0"/>
          <w:numId w:val="122"/>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przełączenie na łącze zapasowe w przypadku awarii łącza podstawowego (tzw. </w:t>
      </w:r>
      <w:proofErr w:type="spellStart"/>
      <w:r w:rsidRPr="00D61DA4">
        <w:rPr>
          <w:rFonts w:ascii="Ebrima" w:hAnsi="Ebrima" w:cs="Calibri"/>
          <w:sz w:val="20"/>
          <w:szCs w:val="20"/>
        </w:rPr>
        <w:t>Failover</w:t>
      </w:r>
      <w:proofErr w:type="spellEnd"/>
      <w:r w:rsidRPr="00D61DA4">
        <w:rPr>
          <w:rFonts w:ascii="Ebrima" w:hAnsi="Ebrima" w:cs="Calibri"/>
          <w:sz w:val="20"/>
          <w:szCs w:val="20"/>
        </w:rPr>
        <w:t>).</w:t>
      </w:r>
    </w:p>
    <w:p w14:paraId="200F72D1" w14:textId="77777777" w:rsidR="00B30890" w:rsidRPr="00D61DA4" w:rsidRDefault="00000000">
      <w:pPr>
        <w:numPr>
          <w:ilvl w:val="0"/>
          <w:numId w:val="123"/>
        </w:numPr>
        <w:spacing w:after="0" w:line="360" w:lineRule="auto"/>
        <w:jc w:val="both"/>
        <w:rPr>
          <w:rFonts w:ascii="Ebrima" w:hAnsi="Ebrima" w:cs="Calibri"/>
          <w:sz w:val="20"/>
          <w:szCs w:val="20"/>
        </w:rPr>
      </w:pPr>
      <w:r w:rsidRPr="00D61DA4">
        <w:rPr>
          <w:rFonts w:ascii="Ebrima" w:hAnsi="Ebrima" w:cs="Calibri"/>
          <w:sz w:val="20"/>
          <w:szCs w:val="20"/>
        </w:rPr>
        <w:t>Urządzenie ma wspierać mechanizm SD-WAN zapewniając automatyczną optymalizację i wybór najkorzystniejszego łącza.</w:t>
      </w:r>
    </w:p>
    <w:p w14:paraId="0BB48117" w14:textId="77777777" w:rsidR="00B30890" w:rsidRPr="00D61DA4" w:rsidRDefault="00000000">
      <w:pPr>
        <w:numPr>
          <w:ilvl w:val="0"/>
          <w:numId w:val="124"/>
        </w:numPr>
        <w:spacing w:after="0" w:line="360" w:lineRule="auto"/>
        <w:jc w:val="both"/>
        <w:rPr>
          <w:rFonts w:ascii="Ebrima" w:hAnsi="Ebrima" w:cs="Calibri"/>
          <w:sz w:val="20"/>
          <w:szCs w:val="20"/>
        </w:rPr>
      </w:pPr>
      <w:r w:rsidRPr="00D61DA4">
        <w:rPr>
          <w:rFonts w:ascii="Ebrima" w:hAnsi="Ebrima" w:cs="Calibri"/>
          <w:sz w:val="20"/>
          <w:szCs w:val="20"/>
        </w:rPr>
        <w:t xml:space="preserve">W zakresie SD-WAN urządzenie ma zapewniać obsługę mechanizmu SLA (monitorowanie opóźnienia, </w:t>
      </w:r>
      <w:proofErr w:type="spellStart"/>
      <w:r w:rsidRPr="00D61DA4">
        <w:rPr>
          <w:rFonts w:ascii="Ebrima" w:hAnsi="Ebrima" w:cs="Calibri"/>
          <w:sz w:val="20"/>
          <w:szCs w:val="20"/>
        </w:rPr>
        <w:t>jitter</w:t>
      </w:r>
      <w:proofErr w:type="spellEnd"/>
      <w:r w:rsidRPr="00D61DA4">
        <w:rPr>
          <w:rFonts w:ascii="Ebrima" w:hAnsi="Ebrima" w:cs="Calibri"/>
          <w:sz w:val="20"/>
          <w:szCs w:val="20"/>
        </w:rPr>
        <w:t>, wskaźnika utraty pakietów).</w:t>
      </w:r>
    </w:p>
    <w:p w14:paraId="26C8F592" w14:textId="77777777" w:rsidR="00B30890" w:rsidRPr="00D61DA4" w:rsidRDefault="00000000">
      <w:pPr>
        <w:numPr>
          <w:ilvl w:val="0"/>
          <w:numId w:val="125"/>
        </w:numPr>
        <w:spacing w:after="0" w:line="360" w:lineRule="auto"/>
        <w:jc w:val="both"/>
        <w:rPr>
          <w:rFonts w:ascii="Ebrima" w:hAnsi="Ebrima" w:cs="Calibri"/>
          <w:sz w:val="20"/>
          <w:szCs w:val="20"/>
        </w:rPr>
      </w:pPr>
      <w:r w:rsidRPr="00D61DA4">
        <w:rPr>
          <w:rFonts w:ascii="Ebrima" w:hAnsi="Ebrima" w:cs="Calibri"/>
          <w:sz w:val="20"/>
          <w:szCs w:val="20"/>
        </w:rPr>
        <w:t>Monitorowanie dostępności łącza musi być możliwe w oparciu o ICMP oraz TCP.</w:t>
      </w:r>
    </w:p>
    <w:p w14:paraId="0681ADF2" w14:textId="77777777" w:rsidR="00B30890" w:rsidRPr="00D61DA4" w:rsidRDefault="00000000">
      <w:pPr>
        <w:numPr>
          <w:ilvl w:val="0"/>
          <w:numId w:val="126"/>
        </w:numPr>
        <w:spacing w:after="0" w:line="360" w:lineRule="auto"/>
        <w:jc w:val="both"/>
        <w:rPr>
          <w:rFonts w:ascii="Ebrima" w:hAnsi="Ebrima" w:cs="Calibri"/>
          <w:sz w:val="20"/>
          <w:szCs w:val="20"/>
        </w:rPr>
      </w:pPr>
      <w:r w:rsidRPr="00D61DA4">
        <w:rPr>
          <w:rFonts w:ascii="Ebrima" w:hAnsi="Ebrima" w:cs="Calibri"/>
          <w:sz w:val="20"/>
          <w:szCs w:val="20"/>
        </w:rPr>
        <w:t>Urządzenie ma umożliwiać statyczne trasowanie pakietów.</w:t>
      </w:r>
    </w:p>
    <w:p w14:paraId="37FAD077" w14:textId="77777777" w:rsidR="00B30890" w:rsidRPr="00D61DA4" w:rsidRDefault="00000000">
      <w:pPr>
        <w:numPr>
          <w:ilvl w:val="0"/>
          <w:numId w:val="127"/>
        </w:numPr>
        <w:spacing w:after="0" w:line="360" w:lineRule="auto"/>
        <w:jc w:val="both"/>
        <w:rPr>
          <w:rFonts w:ascii="Ebrima" w:hAnsi="Ebrima" w:cs="Calibri"/>
          <w:sz w:val="20"/>
          <w:szCs w:val="20"/>
        </w:rPr>
      </w:pPr>
      <w:r w:rsidRPr="00D61DA4">
        <w:rPr>
          <w:rFonts w:ascii="Ebrima" w:hAnsi="Ebrima" w:cs="Calibri"/>
          <w:sz w:val="20"/>
          <w:szCs w:val="20"/>
        </w:rPr>
        <w:t>Urządzenie ma umożliwiać trasowanie połączeń IPv6 co najmniej w zakresie trasowania statycznego oraz mechanizmu przełączenia na łącze zapasowe w przypadku awarii łącza podstawowego.</w:t>
      </w:r>
    </w:p>
    <w:p w14:paraId="2C1C3DDF" w14:textId="77777777" w:rsidR="00B30890" w:rsidRPr="00D61DA4" w:rsidRDefault="00000000">
      <w:pPr>
        <w:numPr>
          <w:ilvl w:val="0"/>
          <w:numId w:val="128"/>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trasowanie pakietów z poziomu wybranej reguły firewall (tzw. Policy </w:t>
      </w:r>
      <w:proofErr w:type="spellStart"/>
      <w:r w:rsidRPr="00D61DA4">
        <w:rPr>
          <w:rFonts w:ascii="Ebrima" w:hAnsi="Ebrima" w:cs="Calibri"/>
          <w:sz w:val="20"/>
          <w:szCs w:val="20"/>
        </w:rPr>
        <w:t>Based</w:t>
      </w:r>
      <w:proofErr w:type="spellEnd"/>
      <w:r w:rsidRPr="00D61DA4">
        <w:rPr>
          <w:rFonts w:ascii="Ebrima" w:hAnsi="Ebrima" w:cs="Calibri"/>
          <w:sz w:val="20"/>
          <w:szCs w:val="20"/>
        </w:rPr>
        <w:t xml:space="preserve"> Routing). </w:t>
      </w:r>
    </w:p>
    <w:p w14:paraId="527E6948" w14:textId="77777777" w:rsidR="00B30890" w:rsidRPr="00D61DA4" w:rsidRDefault="00000000">
      <w:pPr>
        <w:numPr>
          <w:ilvl w:val="0"/>
          <w:numId w:val="129"/>
        </w:numPr>
        <w:spacing w:after="0" w:line="360" w:lineRule="auto"/>
        <w:jc w:val="both"/>
        <w:rPr>
          <w:rFonts w:ascii="Ebrima" w:hAnsi="Ebrima" w:cs="Calibri"/>
          <w:sz w:val="20"/>
          <w:szCs w:val="20"/>
        </w:rPr>
      </w:pPr>
      <w:r w:rsidRPr="00D61DA4">
        <w:rPr>
          <w:rFonts w:ascii="Ebrima" w:hAnsi="Ebrima" w:cs="Calibri"/>
          <w:sz w:val="20"/>
          <w:szCs w:val="20"/>
        </w:rPr>
        <w:t>Urządzenie ma umożliwiać dynamiczne trasowanie pakietów w oparciu co najmniej o protokoły: RIPv2, OSPF oraz BGP.</w:t>
      </w:r>
    </w:p>
    <w:p w14:paraId="5699BDC1" w14:textId="77777777" w:rsidR="00B30890" w:rsidRPr="00D61DA4" w:rsidRDefault="00000000">
      <w:pPr>
        <w:numPr>
          <w:ilvl w:val="0"/>
          <w:numId w:val="130"/>
        </w:numPr>
        <w:spacing w:after="0" w:line="360" w:lineRule="auto"/>
        <w:jc w:val="both"/>
        <w:rPr>
          <w:rFonts w:ascii="Ebrima" w:hAnsi="Ebrima" w:cs="Calibri"/>
          <w:sz w:val="20"/>
          <w:szCs w:val="20"/>
        </w:rPr>
      </w:pPr>
      <w:r w:rsidRPr="00D61DA4">
        <w:rPr>
          <w:rFonts w:ascii="Ebrima" w:hAnsi="Ebrima" w:cs="Calibri"/>
          <w:sz w:val="20"/>
          <w:szCs w:val="20"/>
        </w:rPr>
        <w:t>Konfiguracja urządzenia ma być możliwa z wykorzystaniem polskiego interfejsu graficznego.</w:t>
      </w:r>
    </w:p>
    <w:p w14:paraId="631183B5" w14:textId="77777777" w:rsidR="00B30890" w:rsidRPr="00D61DA4" w:rsidRDefault="00000000">
      <w:pPr>
        <w:numPr>
          <w:ilvl w:val="0"/>
          <w:numId w:val="131"/>
        </w:numPr>
        <w:spacing w:after="0" w:line="360" w:lineRule="auto"/>
        <w:jc w:val="both"/>
        <w:rPr>
          <w:rFonts w:ascii="Ebrima" w:hAnsi="Ebrima" w:cs="Calibri"/>
          <w:sz w:val="20"/>
          <w:szCs w:val="20"/>
        </w:rPr>
      </w:pPr>
      <w:r w:rsidRPr="00D61DA4">
        <w:rPr>
          <w:rFonts w:ascii="Ebrima" w:hAnsi="Ebrima" w:cs="Calibri"/>
          <w:sz w:val="20"/>
          <w:szCs w:val="20"/>
        </w:rPr>
        <w:t>Interfejs konfiguracyjny ma być dostępny poprzez przeglądarkę internetową, a komunikacja ma być możliwa zarówno poprzez niezaszyfrowany protokół HTTP, jak zaszyfrowany protokół HTTPS.</w:t>
      </w:r>
    </w:p>
    <w:p w14:paraId="31F6947E" w14:textId="77777777" w:rsidR="00B30890" w:rsidRPr="00D61DA4" w:rsidRDefault="00000000">
      <w:pPr>
        <w:numPr>
          <w:ilvl w:val="0"/>
          <w:numId w:val="132"/>
        </w:numPr>
        <w:spacing w:after="0" w:line="360" w:lineRule="auto"/>
        <w:jc w:val="both"/>
        <w:rPr>
          <w:rFonts w:ascii="Ebrima" w:hAnsi="Ebrima" w:cs="Calibri"/>
          <w:sz w:val="20"/>
          <w:szCs w:val="20"/>
        </w:rPr>
      </w:pPr>
      <w:r w:rsidRPr="00D61DA4">
        <w:rPr>
          <w:rFonts w:ascii="Ebrima" w:hAnsi="Ebrima" w:cs="Calibri"/>
          <w:sz w:val="20"/>
          <w:szCs w:val="20"/>
        </w:rPr>
        <w:t>Administrator ma mieć możliwość wskazania do komunikacji innego portu niż 443 TCP.</w:t>
      </w:r>
    </w:p>
    <w:p w14:paraId="5BAB622A" w14:textId="77777777" w:rsidR="00B30890" w:rsidRPr="00D61DA4" w:rsidRDefault="00000000">
      <w:pPr>
        <w:numPr>
          <w:ilvl w:val="0"/>
          <w:numId w:val="133"/>
        </w:numPr>
        <w:spacing w:after="0" w:line="360" w:lineRule="auto"/>
        <w:jc w:val="both"/>
        <w:rPr>
          <w:rFonts w:ascii="Ebrima" w:hAnsi="Ebrima" w:cs="Calibri"/>
          <w:sz w:val="20"/>
          <w:szCs w:val="20"/>
        </w:rPr>
      </w:pPr>
      <w:r w:rsidRPr="00D61DA4">
        <w:rPr>
          <w:rFonts w:ascii="Ebrima" w:hAnsi="Ebrima" w:cs="Calibri"/>
          <w:sz w:val="20"/>
          <w:szCs w:val="20"/>
        </w:rPr>
        <w:t>Urządzenie ma umożliwiać zarządzanie przez dowolną liczbę administratorów z różnymi (także nakładającymi się) uprawnieniami.</w:t>
      </w:r>
    </w:p>
    <w:p w14:paraId="58E1CE88" w14:textId="77777777" w:rsidR="00B30890" w:rsidRPr="00D61DA4" w:rsidRDefault="00000000">
      <w:pPr>
        <w:numPr>
          <w:ilvl w:val="0"/>
          <w:numId w:val="134"/>
        </w:numPr>
        <w:spacing w:after="0" w:line="360" w:lineRule="auto"/>
        <w:jc w:val="both"/>
        <w:rPr>
          <w:rFonts w:ascii="Ebrima" w:hAnsi="Ebrima" w:cs="Calibri"/>
          <w:sz w:val="20"/>
          <w:szCs w:val="20"/>
        </w:rPr>
      </w:pPr>
      <w:r w:rsidRPr="00D61DA4">
        <w:rPr>
          <w:rFonts w:ascii="Ebrima" w:hAnsi="Ebrima" w:cs="Calibri"/>
          <w:sz w:val="20"/>
          <w:szCs w:val="20"/>
        </w:rPr>
        <w:t>Urządzenie ma umożliwiać zarządzenia z poziomu konsoli (SSH)</w:t>
      </w:r>
    </w:p>
    <w:p w14:paraId="69BD191C" w14:textId="77777777" w:rsidR="00B30890" w:rsidRPr="00D61DA4" w:rsidRDefault="00000000">
      <w:pPr>
        <w:numPr>
          <w:ilvl w:val="0"/>
          <w:numId w:val="135"/>
        </w:numPr>
        <w:spacing w:after="0" w:line="360" w:lineRule="auto"/>
        <w:jc w:val="both"/>
        <w:rPr>
          <w:rFonts w:ascii="Ebrima" w:hAnsi="Ebrima" w:cs="Calibri"/>
          <w:sz w:val="20"/>
          <w:szCs w:val="20"/>
        </w:rPr>
      </w:pPr>
      <w:r w:rsidRPr="00D61DA4">
        <w:rPr>
          <w:rFonts w:ascii="Ebrima" w:hAnsi="Ebrima" w:cs="Calibri"/>
          <w:sz w:val="20"/>
          <w:szCs w:val="20"/>
        </w:rPr>
        <w:t>Urządzenie ma umożliwiać zarządzanie poprzez dedykowaną platformę centralnego zarządzania.</w:t>
      </w:r>
    </w:p>
    <w:p w14:paraId="167941FB" w14:textId="77777777" w:rsidR="00B30890" w:rsidRPr="00D61DA4" w:rsidRDefault="00000000">
      <w:pPr>
        <w:numPr>
          <w:ilvl w:val="0"/>
          <w:numId w:val="136"/>
        </w:numPr>
        <w:spacing w:after="0" w:line="360" w:lineRule="auto"/>
        <w:jc w:val="both"/>
        <w:rPr>
          <w:rFonts w:ascii="Ebrima" w:hAnsi="Ebrima" w:cs="Calibri"/>
          <w:sz w:val="20"/>
          <w:szCs w:val="20"/>
        </w:rPr>
      </w:pPr>
      <w:r w:rsidRPr="00D61DA4">
        <w:rPr>
          <w:rFonts w:ascii="Ebrima" w:hAnsi="Ebrima" w:cs="Calibri"/>
          <w:sz w:val="20"/>
          <w:szCs w:val="20"/>
        </w:rPr>
        <w:lastRenderedPageBreak/>
        <w:t>Interfejs konfiguracyjny platformy centralnego zarządzania ma być dostępny poprzez przeglądarkę internetową, a komunikacja ma być zabezpieczona za pomocą protokołu HTTPS.</w:t>
      </w:r>
    </w:p>
    <w:p w14:paraId="44E508DC" w14:textId="77777777" w:rsidR="00B30890" w:rsidRPr="00D61DA4" w:rsidRDefault="00000000">
      <w:pPr>
        <w:numPr>
          <w:ilvl w:val="0"/>
          <w:numId w:val="137"/>
        </w:numPr>
        <w:spacing w:after="0" w:line="360" w:lineRule="auto"/>
        <w:jc w:val="both"/>
        <w:rPr>
          <w:rFonts w:ascii="Ebrima" w:hAnsi="Ebrima" w:cs="Calibri"/>
          <w:sz w:val="20"/>
          <w:szCs w:val="20"/>
        </w:rPr>
      </w:pPr>
      <w:r w:rsidRPr="00D61DA4">
        <w:rPr>
          <w:rFonts w:ascii="Ebrima" w:hAnsi="Ebrima" w:cs="Calibri"/>
          <w:sz w:val="20"/>
          <w:szCs w:val="20"/>
        </w:rPr>
        <w:t>Urządzenie ma umożliwiać eksportowanie logów na zewnętrzny serwer (</w:t>
      </w:r>
      <w:proofErr w:type="spellStart"/>
      <w:r w:rsidRPr="00D61DA4">
        <w:rPr>
          <w:rFonts w:ascii="Ebrima" w:hAnsi="Ebrima" w:cs="Calibri"/>
          <w:sz w:val="20"/>
          <w:szCs w:val="20"/>
        </w:rPr>
        <w:t>syslog</w:t>
      </w:r>
      <w:proofErr w:type="spellEnd"/>
      <w:r w:rsidRPr="00D61DA4">
        <w:rPr>
          <w:rFonts w:ascii="Ebrima" w:hAnsi="Ebrima" w:cs="Calibri"/>
          <w:sz w:val="20"/>
          <w:szCs w:val="20"/>
        </w:rPr>
        <w:t>) z wykorzystaniem transmisji nieszyfrowanej jak i szyfrowanej (TLS).</w:t>
      </w:r>
    </w:p>
    <w:p w14:paraId="2191AF20" w14:textId="77777777" w:rsidR="00B30890" w:rsidRPr="00D61DA4" w:rsidRDefault="00000000">
      <w:pPr>
        <w:numPr>
          <w:ilvl w:val="0"/>
          <w:numId w:val="138"/>
        </w:numPr>
        <w:spacing w:after="0" w:line="360" w:lineRule="auto"/>
        <w:jc w:val="both"/>
        <w:rPr>
          <w:rFonts w:ascii="Ebrima" w:hAnsi="Ebrima" w:cs="Calibri"/>
          <w:sz w:val="20"/>
          <w:szCs w:val="20"/>
        </w:rPr>
      </w:pPr>
      <w:r w:rsidRPr="00D61DA4">
        <w:rPr>
          <w:rFonts w:ascii="Ebrima" w:hAnsi="Ebrima" w:cs="Calibri"/>
          <w:sz w:val="20"/>
          <w:szCs w:val="20"/>
        </w:rPr>
        <w:t>Urządzenie ma umożliwiać eksportowanie logów za pomocą protokołu IPFIX.</w:t>
      </w:r>
    </w:p>
    <w:p w14:paraId="6CF811E0" w14:textId="77777777" w:rsidR="00B30890" w:rsidRPr="00D61DA4" w:rsidRDefault="00000000">
      <w:pPr>
        <w:numPr>
          <w:ilvl w:val="0"/>
          <w:numId w:val="139"/>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eksportowanie backupu konfiguracji (kopia zapasowa) co najmniej w zakresie: </w:t>
      </w:r>
    </w:p>
    <w:p w14:paraId="03D2A182" w14:textId="77777777" w:rsidR="00B30890" w:rsidRPr="00D61DA4" w:rsidRDefault="00000000">
      <w:pPr>
        <w:numPr>
          <w:ilvl w:val="1"/>
          <w:numId w:val="140"/>
        </w:numPr>
        <w:spacing w:after="0" w:line="360" w:lineRule="auto"/>
        <w:jc w:val="both"/>
        <w:rPr>
          <w:rFonts w:ascii="Ebrima" w:hAnsi="Ebrima" w:cs="Calibri"/>
          <w:sz w:val="20"/>
          <w:szCs w:val="20"/>
        </w:rPr>
      </w:pPr>
      <w:r w:rsidRPr="00D61DA4">
        <w:rPr>
          <w:rFonts w:ascii="Ebrima" w:hAnsi="Ebrima" w:cs="Calibri"/>
          <w:sz w:val="20"/>
          <w:szCs w:val="20"/>
        </w:rPr>
        <w:t>manualnego eksportu do pliku w dowolnym momencie czasu,</w:t>
      </w:r>
    </w:p>
    <w:p w14:paraId="428AB7B1" w14:textId="77777777" w:rsidR="00B30890" w:rsidRPr="00D61DA4" w:rsidRDefault="00000000">
      <w:pPr>
        <w:numPr>
          <w:ilvl w:val="1"/>
          <w:numId w:val="141"/>
        </w:numPr>
        <w:spacing w:after="0" w:line="360" w:lineRule="auto"/>
        <w:jc w:val="both"/>
        <w:rPr>
          <w:rFonts w:ascii="Ebrima" w:hAnsi="Ebrima" w:cs="Calibri"/>
          <w:sz w:val="20"/>
          <w:szCs w:val="20"/>
        </w:rPr>
      </w:pPr>
      <w:r w:rsidRPr="00D61DA4">
        <w:rPr>
          <w:rFonts w:ascii="Ebrima" w:hAnsi="Ebrima" w:cs="Calibri"/>
          <w:sz w:val="20"/>
          <w:szCs w:val="20"/>
        </w:rPr>
        <w:t>automatycznego eksportu do chmury producenta lub na dedykowany serwer zarządzany przez administratora, z możliwością wyboru częstotliwości co najmniej: raz dziennie, raz w tygodniu, raz w miesiącu</w:t>
      </w:r>
    </w:p>
    <w:p w14:paraId="5EB5D55E" w14:textId="77777777" w:rsidR="00B30890" w:rsidRPr="00D61DA4" w:rsidRDefault="00000000">
      <w:pPr>
        <w:numPr>
          <w:ilvl w:val="0"/>
          <w:numId w:val="142"/>
        </w:numPr>
        <w:spacing w:after="0" w:line="360" w:lineRule="auto"/>
        <w:jc w:val="both"/>
        <w:rPr>
          <w:rFonts w:ascii="Ebrima" w:hAnsi="Ebrima" w:cs="Calibri"/>
          <w:sz w:val="20"/>
          <w:szCs w:val="20"/>
        </w:rPr>
      </w:pPr>
      <w:r w:rsidRPr="00D61DA4">
        <w:rPr>
          <w:rFonts w:ascii="Ebrima" w:hAnsi="Ebrima" w:cs="Calibri"/>
          <w:sz w:val="20"/>
          <w:szCs w:val="20"/>
        </w:rPr>
        <w:t>Urządzenie ma umożliwiać odtworzenie backupu konfiguracji bezpośrednio z serwerów chmury producenta lub z dedykowanego serwera zarządzanego przez administratora.</w:t>
      </w:r>
    </w:p>
    <w:p w14:paraId="00C76FB6" w14:textId="77777777" w:rsidR="00B30890" w:rsidRPr="00D61DA4" w:rsidRDefault="00000000">
      <w:pPr>
        <w:pStyle w:val="Akapitzlist"/>
        <w:numPr>
          <w:ilvl w:val="0"/>
          <w:numId w:val="143"/>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w:t>
      </w:r>
      <w:proofErr w:type="spellStart"/>
      <w:r w:rsidRPr="00D61DA4">
        <w:rPr>
          <w:rFonts w:ascii="Ebrima" w:hAnsi="Ebrima" w:cs="Calibri"/>
          <w:sz w:val="20"/>
          <w:szCs w:val="20"/>
        </w:rPr>
        <w:t>anonimizację</w:t>
      </w:r>
      <w:proofErr w:type="spellEnd"/>
      <w:r w:rsidRPr="00D61DA4">
        <w:rPr>
          <w:rFonts w:ascii="Ebrima" w:hAnsi="Ebrima" w:cs="Calibri"/>
          <w:sz w:val="20"/>
          <w:szCs w:val="20"/>
        </w:rPr>
        <w:t xml:space="preserve"> logów co najmniej w zakresie adresu źródłowego oraz nazwy użytkownika.</w:t>
      </w:r>
    </w:p>
    <w:p w14:paraId="7E15568E" w14:textId="77777777" w:rsidR="00B30890" w:rsidRPr="00D61DA4" w:rsidRDefault="00000000">
      <w:pPr>
        <w:numPr>
          <w:ilvl w:val="0"/>
          <w:numId w:val="144"/>
        </w:numPr>
        <w:spacing w:after="0" w:line="360" w:lineRule="auto"/>
        <w:jc w:val="both"/>
        <w:rPr>
          <w:rFonts w:ascii="Ebrima" w:hAnsi="Ebrima" w:cs="Calibri"/>
          <w:sz w:val="20"/>
          <w:szCs w:val="20"/>
        </w:rPr>
      </w:pPr>
      <w:r w:rsidRPr="00D61DA4">
        <w:rPr>
          <w:rFonts w:ascii="Ebrima" w:hAnsi="Ebrima" w:cs="Calibri"/>
          <w:sz w:val="20"/>
          <w:szCs w:val="20"/>
        </w:rPr>
        <w:t>Urządzenie ma posiadać wbudowany w interfejs administracyjny system raportowania i przeglądania logów zebranych na urządzeniu.</w:t>
      </w:r>
    </w:p>
    <w:p w14:paraId="13A683B2" w14:textId="77777777" w:rsidR="00B30890" w:rsidRPr="00D61DA4" w:rsidRDefault="00000000">
      <w:pPr>
        <w:numPr>
          <w:ilvl w:val="0"/>
          <w:numId w:val="145"/>
        </w:numPr>
        <w:spacing w:after="0" w:line="360" w:lineRule="auto"/>
        <w:jc w:val="both"/>
        <w:rPr>
          <w:rFonts w:ascii="Ebrima" w:hAnsi="Ebrima" w:cs="Calibri"/>
          <w:sz w:val="20"/>
          <w:szCs w:val="20"/>
        </w:rPr>
      </w:pPr>
      <w:r w:rsidRPr="00D61DA4">
        <w:rPr>
          <w:rFonts w:ascii="Ebrima" w:hAnsi="Ebrima" w:cs="Calibri"/>
          <w:sz w:val="20"/>
          <w:szCs w:val="20"/>
        </w:rPr>
        <w:t>System raportowania i przeglądania logów wbudowany w system nie może wymagać dodatkowej licencji do swojego działania.</w:t>
      </w:r>
    </w:p>
    <w:p w14:paraId="7616F749" w14:textId="77777777" w:rsidR="00B30890" w:rsidRPr="00D61DA4" w:rsidRDefault="00000000">
      <w:pPr>
        <w:numPr>
          <w:ilvl w:val="0"/>
          <w:numId w:val="146"/>
        </w:numPr>
        <w:spacing w:after="0" w:line="360" w:lineRule="auto"/>
        <w:jc w:val="both"/>
        <w:rPr>
          <w:rFonts w:ascii="Ebrima" w:hAnsi="Ebrima" w:cs="Calibri"/>
          <w:sz w:val="20"/>
          <w:szCs w:val="20"/>
        </w:rPr>
      </w:pPr>
      <w:r w:rsidRPr="00D61DA4">
        <w:rPr>
          <w:rFonts w:ascii="Ebrima" w:hAnsi="Ebrima" w:cs="Calibri"/>
          <w:sz w:val="20"/>
          <w:szCs w:val="20"/>
        </w:rPr>
        <w:t>System raportowania ma posiadać predefiniowane raporty dla co najmniej ruchu WEB, modułu IPS, skanera Antywirusowego, skanera Antyspamowego.</w:t>
      </w:r>
    </w:p>
    <w:p w14:paraId="6A19B17D" w14:textId="77777777" w:rsidR="00B30890" w:rsidRPr="00D61DA4" w:rsidRDefault="00000000">
      <w:pPr>
        <w:numPr>
          <w:ilvl w:val="0"/>
          <w:numId w:val="147"/>
        </w:numPr>
        <w:spacing w:after="0" w:line="360" w:lineRule="auto"/>
        <w:jc w:val="both"/>
        <w:rPr>
          <w:rFonts w:ascii="Ebrima" w:hAnsi="Ebrima" w:cs="Calibri"/>
          <w:sz w:val="20"/>
          <w:szCs w:val="20"/>
        </w:rPr>
      </w:pPr>
      <w:r w:rsidRPr="00D61DA4">
        <w:rPr>
          <w:rFonts w:ascii="Ebrima" w:hAnsi="Ebrima" w:cs="Calibri"/>
          <w:sz w:val="20"/>
          <w:szCs w:val="20"/>
        </w:rPr>
        <w:t>System raportowania ma umożliwiać wygenerowanie co najmniej 25 różnych raportów.</w:t>
      </w:r>
    </w:p>
    <w:p w14:paraId="76BAFFEB" w14:textId="77777777" w:rsidR="00B30890" w:rsidRPr="00D61DA4" w:rsidRDefault="00000000">
      <w:pPr>
        <w:numPr>
          <w:ilvl w:val="0"/>
          <w:numId w:val="148"/>
        </w:numPr>
        <w:spacing w:after="0" w:line="360" w:lineRule="auto"/>
        <w:jc w:val="both"/>
        <w:rPr>
          <w:rFonts w:ascii="Ebrima" w:hAnsi="Ebrima" w:cs="Calibri"/>
          <w:sz w:val="20"/>
          <w:szCs w:val="20"/>
        </w:rPr>
      </w:pPr>
      <w:r w:rsidRPr="00D61DA4">
        <w:rPr>
          <w:rFonts w:ascii="Ebrima" w:hAnsi="Ebrima" w:cs="Calibri"/>
          <w:sz w:val="20"/>
          <w:szCs w:val="20"/>
        </w:rPr>
        <w:t>System raportowania ma umożliwiać edycję konfiguracji bezpośrednio z poziomu raportu.</w:t>
      </w:r>
    </w:p>
    <w:p w14:paraId="7EF8CFB5" w14:textId="77777777" w:rsidR="00B30890" w:rsidRPr="00D61DA4" w:rsidRDefault="00000000">
      <w:pPr>
        <w:numPr>
          <w:ilvl w:val="0"/>
          <w:numId w:val="149"/>
        </w:numPr>
        <w:spacing w:after="0" w:line="360" w:lineRule="auto"/>
        <w:jc w:val="both"/>
        <w:rPr>
          <w:rFonts w:ascii="Ebrima" w:hAnsi="Ebrima" w:cs="Calibri"/>
          <w:sz w:val="20"/>
          <w:szCs w:val="20"/>
        </w:rPr>
      </w:pPr>
      <w:r w:rsidRPr="00D61DA4">
        <w:rPr>
          <w:rFonts w:ascii="Ebrima" w:hAnsi="Ebrima" w:cs="Calibri"/>
          <w:sz w:val="20"/>
          <w:szCs w:val="20"/>
        </w:rPr>
        <w:t>Urządzenie musi posiadać możliwość rozbudowy o dedykowany system zbierania logów i tworzenia raportów w postaci wirtualnej maszyny pochodzący od tego samego producenta.</w:t>
      </w:r>
    </w:p>
    <w:p w14:paraId="2A453DFA" w14:textId="77777777" w:rsidR="00B30890" w:rsidRPr="00D61DA4" w:rsidRDefault="00000000">
      <w:pPr>
        <w:numPr>
          <w:ilvl w:val="0"/>
          <w:numId w:val="150"/>
        </w:numPr>
        <w:spacing w:after="0" w:line="360" w:lineRule="auto"/>
        <w:jc w:val="both"/>
        <w:rPr>
          <w:rFonts w:ascii="Ebrima" w:hAnsi="Ebrima" w:cs="Calibri"/>
          <w:sz w:val="20"/>
          <w:szCs w:val="20"/>
        </w:rPr>
      </w:pPr>
      <w:r w:rsidRPr="00D61DA4">
        <w:rPr>
          <w:rFonts w:ascii="Ebrima" w:hAnsi="Ebrima" w:cs="Calibri"/>
          <w:sz w:val="20"/>
          <w:szCs w:val="20"/>
        </w:rPr>
        <w:t>Urządzenie ma umożliwiać monitorowanie swojego stanu w wykorzystanie protokołu SNMP w wersji 1, 2 i 3.</w:t>
      </w:r>
    </w:p>
    <w:p w14:paraId="3D6776F6" w14:textId="77777777" w:rsidR="00B30890" w:rsidRPr="00D61DA4" w:rsidRDefault="00000000">
      <w:pPr>
        <w:numPr>
          <w:ilvl w:val="0"/>
          <w:numId w:val="151"/>
        </w:numPr>
        <w:spacing w:after="0" w:line="360" w:lineRule="auto"/>
        <w:jc w:val="both"/>
        <w:rPr>
          <w:rFonts w:ascii="Ebrima" w:hAnsi="Ebrima" w:cs="Calibri"/>
          <w:sz w:val="20"/>
          <w:szCs w:val="20"/>
        </w:rPr>
      </w:pPr>
      <w:r w:rsidRPr="00D61DA4">
        <w:rPr>
          <w:rFonts w:ascii="Ebrima" w:hAnsi="Ebrima" w:cs="Calibri"/>
          <w:sz w:val="20"/>
          <w:szCs w:val="20"/>
        </w:rPr>
        <w:t>Urządzenie ma umożliwiać monitorowanie ruchu sieciowego bezpośrednio w konsoli GUI, a także z poziomu konsoli (SSH).</w:t>
      </w:r>
    </w:p>
    <w:p w14:paraId="454B9EB9" w14:textId="77777777" w:rsidR="00B30890" w:rsidRPr="00D61DA4" w:rsidRDefault="00000000">
      <w:pPr>
        <w:numPr>
          <w:ilvl w:val="0"/>
          <w:numId w:val="152"/>
        </w:numPr>
        <w:spacing w:after="0" w:line="360" w:lineRule="auto"/>
        <w:jc w:val="both"/>
        <w:rPr>
          <w:rFonts w:ascii="Ebrima" w:hAnsi="Ebrima" w:cs="Calibri"/>
          <w:sz w:val="20"/>
          <w:szCs w:val="20"/>
        </w:rPr>
      </w:pPr>
      <w:r w:rsidRPr="00D61DA4">
        <w:rPr>
          <w:rFonts w:ascii="Ebrima" w:hAnsi="Ebrima" w:cs="Calibri"/>
          <w:sz w:val="20"/>
          <w:szCs w:val="20"/>
        </w:rPr>
        <w:t>Urządzenie ma posiadać wbudowany serwer DHCP z możliwością dynamicznego przypisywania adresów jak i statycznego przypisywania adresu IP do adresu MAC karty sieciowej.</w:t>
      </w:r>
    </w:p>
    <w:p w14:paraId="0114F381" w14:textId="77777777" w:rsidR="00B30890" w:rsidRPr="00D61DA4" w:rsidRDefault="00000000">
      <w:pPr>
        <w:numPr>
          <w:ilvl w:val="0"/>
          <w:numId w:val="153"/>
        </w:numPr>
        <w:spacing w:after="0" w:line="360" w:lineRule="auto"/>
        <w:jc w:val="both"/>
        <w:rPr>
          <w:rFonts w:ascii="Ebrima" w:hAnsi="Ebrima" w:cs="Calibri"/>
          <w:sz w:val="20"/>
          <w:szCs w:val="20"/>
        </w:rPr>
      </w:pPr>
      <w:r w:rsidRPr="00D61DA4">
        <w:rPr>
          <w:rFonts w:ascii="Ebrima" w:hAnsi="Ebrima" w:cs="Calibri"/>
          <w:sz w:val="20"/>
          <w:szCs w:val="20"/>
        </w:rPr>
        <w:t xml:space="preserve">Urządzenie ma pozwalać na przesyłanie zapytań DHCP do zewnętrznego serwera DHCP (tzw. DHCP </w:t>
      </w:r>
      <w:proofErr w:type="spellStart"/>
      <w:r w:rsidRPr="00D61DA4">
        <w:rPr>
          <w:rFonts w:ascii="Ebrima" w:hAnsi="Ebrima" w:cs="Calibri"/>
          <w:sz w:val="20"/>
          <w:szCs w:val="20"/>
        </w:rPr>
        <w:t>Relay</w:t>
      </w:r>
      <w:proofErr w:type="spellEnd"/>
      <w:r w:rsidRPr="00D61DA4">
        <w:rPr>
          <w:rFonts w:ascii="Ebrima" w:hAnsi="Ebrima" w:cs="Calibri"/>
          <w:sz w:val="20"/>
          <w:szCs w:val="20"/>
        </w:rPr>
        <w:t>).</w:t>
      </w:r>
    </w:p>
    <w:p w14:paraId="1BCE5C9B" w14:textId="77777777" w:rsidR="00B30890" w:rsidRPr="00D61DA4" w:rsidRDefault="00000000">
      <w:pPr>
        <w:numPr>
          <w:ilvl w:val="0"/>
          <w:numId w:val="154"/>
        </w:numPr>
        <w:spacing w:after="0" w:line="360" w:lineRule="auto"/>
        <w:jc w:val="both"/>
        <w:rPr>
          <w:rFonts w:ascii="Ebrima" w:hAnsi="Ebrima" w:cs="Calibri"/>
          <w:sz w:val="20"/>
          <w:szCs w:val="20"/>
        </w:rPr>
      </w:pPr>
      <w:r w:rsidRPr="00D61DA4">
        <w:rPr>
          <w:rFonts w:ascii="Ebrima" w:hAnsi="Ebrima" w:cs="Calibri"/>
          <w:sz w:val="20"/>
          <w:szCs w:val="20"/>
        </w:rPr>
        <w:t>Konfiguracja serwera DHCP ma być niezależna dla IPv4 i IPv6.</w:t>
      </w:r>
    </w:p>
    <w:p w14:paraId="56C35763" w14:textId="77777777" w:rsidR="00B30890" w:rsidRPr="00D61DA4" w:rsidRDefault="00000000">
      <w:pPr>
        <w:numPr>
          <w:ilvl w:val="0"/>
          <w:numId w:val="155"/>
        </w:numPr>
        <w:spacing w:after="0" w:line="360" w:lineRule="auto"/>
        <w:jc w:val="both"/>
        <w:rPr>
          <w:rFonts w:ascii="Ebrima" w:hAnsi="Ebrima" w:cs="Calibri"/>
          <w:sz w:val="20"/>
          <w:szCs w:val="20"/>
        </w:rPr>
      </w:pPr>
      <w:r w:rsidRPr="00D61DA4">
        <w:rPr>
          <w:rFonts w:ascii="Ebrima" w:hAnsi="Ebrima" w:cs="Calibri"/>
          <w:sz w:val="20"/>
          <w:szCs w:val="20"/>
        </w:rPr>
        <w:lastRenderedPageBreak/>
        <w:t>Urządzenie ma umożliwiać stworzenia różnych konfiguracji DHCP dla różnych podsieci w zakresie  określenia bramy, serwerów DNS, nazwy domeny.</w:t>
      </w:r>
    </w:p>
    <w:p w14:paraId="1EFC5555" w14:textId="77777777" w:rsidR="00B30890" w:rsidRPr="00D61DA4" w:rsidRDefault="00000000">
      <w:pPr>
        <w:numPr>
          <w:ilvl w:val="0"/>
          <w:numId w:val="156"/>
        </w:numPr>
        <w:spacing w:after="0" w:line="360" w:lineRule="auto"/>
        <w:jc w:val="both"/>
        <w:rPr>
          <w:rFonts w:ascii="Ebrima" w:hAnsi="Ebrima" w:cs="Calibri"/>
          <w:sz w:val="20"/>
          <w:szCs w:val="20"/>
        </w:rPr>
      </w:pPr>
      <w:r w:rsidRPr="00D61DA4">
        <w:rPr>
          <w:rFonts w:ascii="Ebrima" w:hAnsi="Ebrima" w:cs="Calibri"/>
          <w:sz w:val="20"/>
          <w:szCs w:val="20"/>
        </w:rPr>
        <w:t>Urządzenie ma posiadać usługę DNS Proxy.</w:t>
      </w:r>
    </w:p>
    <w:p w14:paraId="5162704D" w14:textId="77777777" w:rsidR="00B30890" w:rsidRPr="00D61DA4" w:rsidRDefault="00000000">
      <w:pPr>
        <w:numPr>
          <w:ilvl w:val="0"/>
          <w:numId w:val="157"/>
        </w:numPr>
        <w:spacing w:after="0" w:line="360" w:lineRule="auto"/>
        <w:jc w:val="both"/>
        <w:rPr>
          <w:rFonts w:ascii="Ebrima" w:hAnsi="Ebrima" w:cs="Calibri"/>
          <w:sz w:val="20"/>
          <w:szCs w:val="20"/>
        </w:rPr>
      </w:pPr>
      <w:r w:rsidRPr="00D61DA4">
        <w:rPr>
          <w:rFonts w:ascii="Ebrima" w:hAnsi="Ebrima" w:cs="Calibri"/>
          <w:sz w:val="20"/>
          <w:szCs w:val="20"/>
        </w:rPr>
        <w:t>Urządzenie ma posiadać dwie niezależne partycje np. w celu zapewnienia działania na wypadek awarii podczas aktualizacji oprogramowania układowego (</w:t>
      </w:r>
      <w:proofErr w:type="spellStart"/>
      <w:r w:rsidRPr="00D61DA4">
        <w:rPr>
          <w:rFonts w:ascii="Ebrima" w:hAnsi="Ebrima" w:cs="Calibri"/>
          <w:sz w:val="20"/>
          <w:szCs w:val="20"/>
        </w:rPr>
        <w:t>firmware</w:t>
      </w:r>
      <w:proofErr w:type="spellEnd"/>
      <w:r w:rsidRPr="00D61DA4">
        <w:rPr>
          <w:rFonts w:ascii="Ebrima" w:hAnsi="Ebrima" w:cs="Calibri"/>
          <w:sz w:val="20"/>
          <w:szCs w:val="20"/>
        </w:rPr>
        <w:t xml:space="preserve">). W tym celu ma być możliwe zsynchronizowanie aktywnej partycji z zapasową przed aktualizacją </w:t>
      </w:r>
      <w:proofErr w:type="spellStart"/>
      <w:r w:rsidRPr="00D61DA4">
        <w:rPr>
          <w:rFonts w:ascii="Ebrima" w:hAnsi="Ebrima" w:cs="Calibri"/>
          <w:sz w:val="20"/>
          <w:szCs w:val="20"/>
        </w:rPr>
        <w:t>firmware</w:t>
      </w:r>
      <w:proofErr w:type="spellEnd"/>
      <w:r w:rsidRPr="00D61DA4">
        <w:rPr>
          <w:rFonts w:ascii="Ebrima" w:hAnsi="Ebrima" w:cs="Calibri"/>
          <w:sz w:val="20"/>
          <w:szCs w:val="20"/>
        </w:rPr>
        <w:t xml:space="preserve"> lub w dowolnym innym momencie.</w:t>
      </w:r>
      <w:bookmarkStart w:id="2" w:name="_Hlk482054024"/>
    </w:p>
    <w:p w14:paraId="487B0C52" w14:textId="77777777" w:rsidR="00B30890" w:rsidRPr="00D61DA4" w:rsidRDefault="00000000">
      <w:pPr>
        <w:pStyle w:val="Akapitzlist"/>
        <w:numPr>
          <w:ilvl w:val="0"/>
          <w:numId w:val="158"/>
        </w:numPr>
        <w:spacing w:after="0" w:line="360" w:lineRule="auto"/>
        <w:jc w:val="both"/>
        <w:rPr>
          <w:rFonts w:ascii="Ebrima" w:hAnsi="Ebrima" w:cs="Calibri"/>
          <w:sz w:val="20"/>
          <w:szCs w:val="20"/>
        </w:rPr>
      </w:pPr>
      <w:r w:rsidRPr="00D61DA4">
        <w:rPr>
          <w:rFonts w:ascii="Ebrima" w:hAnsi="Ebrima" w:cs="Calibri"/>
          <w:sz w:val="20"/>
          <w:szCs w:val="20"/>
        </w:rPr>
        <w:t>Urządzenie ma być objęte 24-miesięczną gwarancją producenta na dostarczone elementy systemu oraz licencję dla wszystkich funkcji bezpieczeństwa.</w:t>
      </w:r>
    </w:p>
    <w:p w14:paraId="3394712B" w14:textId="77777777" w:rsidR="00B30890" w:rsidRPr="00D61DA4" w:rsidRDefault="00000000">
      <w:pPr>
        <w:pStyle w:val="Akapitzlist"/>
        <w:numPr>
          <w:ilvl w:val="0"/>
          <w:numId w:val="159"/>
        </w:numPr>
        <w:spacing w:after="0" w:line="360" w:lineRule="auto"/>
        <w:jc w:val="both"/>
        <w:rPr>
          <w:rFonts w:ascii="Ebrima" w:hAnsi="Ebrima" w:cs="Calibri"/>
          <w:sz w:val="20"/>
          <w:szCs w:val="20"/>
        </w:rPr>
      </w:pPr>
      <w:r w:rsidRPr="00D61DA4">
        <w:rPr>
          <w:rFonts w:ascii="Ebrima" w:hAnsi="Ebrima" w:cs="Calibri"/>
          <w:sz w:val="20"/>
          <w:szCs w:val="20"/>
        </w:rPr>
        <w:t>W okresie obowiązywania gwarancji ma być zapewnione wsparcie techniczne świadczone co najmniej drogą e-mail lub przez dedykowany do tego portal.</w:t>
      </w:r>
    </w:p>
    <w:p w14:paraId="60C64E1E" w14:textId="77777777" w:rsidR="00B30890" w:rsidRPr="00D61DA4" w:rsidRDefault="00000000">
      <w:pPr>
        <w:pStyle w:val="Akapitzlist"/>
        <w:numPr>
          <w:ilvl w:val="0"/>
          <w:numId w:val="160"/>
        </w:numPr>
        <w:spacing w:after="0" w:line="360" w:lineRule="auto"/>
        <w:jc w:val="both"/>
        <w:rPr>
          <w:rFonts w:ascii="Ebrima" w:hAnsi="Ebrima" w:cs="Calibri"/>
          <w:sz w:val="20"/>
          <w:szCs w:val="20"/>
        </w:rPr>
      </w:pPr>
      <w:r w:rsidRPr="00D61DA4">
        <w:rPr>
          <w:rFonts w:ascii="Ebrima" w:hAnsi="Ebrima" w:cs="Calibri"/>
          <w:sz w:val="20"/>
          <w:szCs w:val="20"/>
        </w:rPr>
        <w:t xml:space="preserve">Urządzenie ma być pozbawione dysku twardego, a oprogramowanie wewnętrzne musi działać na wbudowanej pamięci </w:t>
      </w:r>
      <w:proofErr w:type="spellStart"/>
      <w:r w:rsidRPr="00D61DA4">
        <w:rPr>
          <w:rFonts w:ascii="Ebrima" w:hAnsi="Ebrima" w:cs="Calibri"/>
          <w:sz w:val="20"/>
          <w:szCs w:val="20"/>
        </w:rPr>
        <w:t>flash</w:t>
      </w:r>
      <w:proofErr w:type="spellEnd"/>
      <w:r w:rsidRPr="00D61DA4">
        <w:rPr>
          <w:rFonts w:ascii="Ebrima" w:hAnsi="Ebrima" w:cs="Calibri"/>
          <w:sz w:val="20"/>
          <w:szCs w:val="20"/>
        </w:rPr>
        <w:t>.</w:t>
      </w:r>
    </w:p>
    <w:p w14:paraId="32AFCA63" w14:textId="77777777" w:rsidR="00B30890" w:rsidRPr="00D61DA4" w:rsidRDefault="00000000">
      <w:pPr>
        <w:pStyle w:val="Akapitzlist"/>
        <w:numPr>
          <w:ilvl w:val="0"/>
          <w:numId w:val="161"/>
        </w:numPr>
        <w:spacing w:after="0" w:line="360" w:lineRule="auto"/>
        <w:jc w:val="both"/>
        <w:rPr>
          <w:rFonts w:ascii="Ebrima" w:hAnsi="Ebrima" w:cs="Calibri"/>
          <w:sz w:val="20"/>
          <w:szCs w:val="20"/>
        </w:rPr>
      </w:pPr>
      <w:r w:rsidRPr="00D61DA4">
        <w:rPr>
          <w:rFonts w:ascii="Ebrima" w:hAnsi="Ebrima" w:cs="Calibri"/>
          <w:sz w:val="20"/>
          <w:szCs w:val="20"/>
        </w:rPr>
        <w:t>Urządzenie ma umożliwiać podłączenie karty SD w celu zapisywania logów.</w:t>
      </w:r>
    </w:p>
    <w:p w14:paraId="1CF40A9D" w14:textId="77777777" w:rsidR="00B30890" w:rsidRPr="00D61DA4" w:rsidRDefault="00000000">
      <w:pPr>
        <w:pStyle w:val="Akapitzlist"/>
        <w:numPr>
          <w:ilvl w:val="0"/>
          <w:numId w:val="162"/>
        </w:numPr>
        <w:spacing w:after="0" w:line="360" w:lineRule="auto"/>
        <w:jc w:val="both"/>
        <w:rPr>
          <w:rFonts w:ascii="Ebrima" w:hAnsi="Ebrima" w:cs="Calibri"/>
          <w:sz w:val="20"/>
          <w:szCs w:val="20"/>
        </w:rPr>
      </w:pPr>
      <w:r w:rsidRPr="00D61DA4">
        <w:rPr>
          <w:rFonts w:ascii="Ebrima" w:hAnsi="Ebrima" w:cs="Calibri"/>
          <w:sz w:val="20"/>
          <w:szCs w:val="20"/>
        </w:rPr>
        <w:t>Liczba portów Ethernet 10/100/1000Mbps – min.8.</w:t>
      </w:r>
    </w:p>
    <w:p w14:paraId="5947E9EC" w14:textId="77777777" w:rsidR="00B30890" w:rsidRPr="00D61DA4" w:rsidRDefault="00000000">
      <w:pPr>
        <w:numPr>
          <w:ilvl w:val="0"/>
          <w:numId w:val="163"/>
        </w:numPr>
        <w:spacing w:after="0" w:line="360" w:lineRule="auto"/>
        <w:jc w:val="both"/>
        <w:rPr>
          <w:rFonts w:ascii="Ebrima" w:hAnsi="Ebrima" w:cs="Calibri"/>
          <w:sz w:val="20"/>
          <w:szCs w:val="20"/>
        </w:rPr>
      </w:pPr>
      <w:r w:rsidRPr="00D61DA4">
        <w:rPr>
          <w:rFonts w:ascii="Ebrima" w:hAnsi="Ebrima" w:cs="Calibri"/>
          <w:sz w:val="20"/>
          <w:szCs w:val="20"/>
        </w:rPr>
        <w:t>Urządzenie ma umożliwiać dostęp do Internetem za pomocą modemu 3G oraz 4G pochodzącego od dowolnego producenta.</w:t>
      </w:r>
    </w:p>
    <w:p w14:paraId="36E5E81D" w14:textId="77777777" w:rsidR="00B30890" w:rsidRPr="00D61DA4" w:rsidRDefault="00000000">
      <w:pPr>
        <w:numPr>
          <w:ilvl w:val="0"/>
          <w:numId w:val="164"/>
        </w:numPr>
        <w:spacing w:after="0" w:line="360" w:lineRule="auto"/>
        <w:jc w:val="both"/>
        <w:rPr>
          <w:rFonts w:ascii="Ebrima" w:hAnsi="Ebrima" w:cs="Calibri"/>
          <w:sz w:val="20"/>
          <w:szCs w:val="20"/>
        </w:rPr>
      </w:pPr>
      <w:r w:rsidRPr="00D61DA4">
        <w:rPr>
          <w:rFonts w:ascii="Ebrima" w:hAnsi="Ebrima" w:cs="Calibri"/>
          <w:sz w:val="20"/>
          <w:szCs w:val="20"/>
        </w:rPr>
        <w:t>Przepustowość Firewall (1518 bajtów UDP) – minimum 2Gbps.</w:t>
      </w:r>
    </w:p>
    <w:p w14:paraId="2D067129" w14:textId="77777777" w:rsidR="00B30890" w:rsidRPr="00D61DA4" w:rsidRDefault="00000000">
      <w:pPr>
        <w:numPr>
          <w:ilvl w:val="0"/>
          <w:numId w:val="165"/>
        </w:numPr>
        <w:spacing w:after="0" w:line="360" w:lineRule="auto"/>
        <w:jc w:val="both"/>
        <w:rPr>
          <w:rFonts w:ascii="Ebrima" w:hAnsi="Ebrima" w:cs="Calibri"/>
          <w:sz w:val="20"/>
          <w:szCs w:val="20"/>
        </w:rPr>
      </w:pPr>
      <w:r w:rsidRPr="00D61DA4">
        <w:rPr>
          <w:rFonts w:ascii="Ebrima" w:hAnsi="Ebrima" w:cs="Calibri"/>
          <w:sz w:val="20"/>
          <w:szCs w:val="20"/>
        </w:rPr>
        <w:t>Przepustowość Firewall wraz z włączonym systemem IPS (1518 bajtów UDP) – minimum 1.6Gbps.</w:t>
      </w:r>
    </w:p>
    <w:p w14:paraId="6B2FF674" w14:textId="77777777" w:rsidR="00B30890" w:rsidRPr="00D61DA4" w:rsidRDefault="00000000">
      <w:pPr>
        <w:numPr>
          <w:ilvl w:val="0"/>
          <w:numId w:val="166"/>
        </w:numPr>
        <w:spacing w:after="0" w:line="360" w:lineRule="auto"/>
        <w:jc w:val="both"/>
        <w:rPr>
          <w:rFonts w:ascii="Ebrima" w:hAnsi="Ebrima" w:cs="Calibri"/>
          <w:sz w:val="20"/>
          <w:szCs w:val="20"/>
        </w:rPr>
      </w:pPr>
      <w:r w:rsidRPr="00D61DA4">
        <w:rPr>
          <w:rFonts w:ascii="Ebrima" w:hAnsi="Ebrima" w:cs="Calibri"/>
          <w:sz w:val="20"/>
          <w:szCs w:val="20"/>
        </w:rPr>
        <w:t>Przepustowość filtrowania Antywirusowego – minimum 400Mbps.</w:t>
      </w:r>
    </w:p>
    <w:p w14:paraId="2A0EA1B3" w14:textId="77777777" w:rsidR="00B30890" w:rsidRPr="00D61DA4" w:rsidRDefault="00000000">
      <w:pPr>
        <w:numPr>
          <w:ilvl w:val="0"/>
          <w:numId w:val="167"/>
        </w:numPr>
        <w:spacing w:after="0" w:line="360" w:lineRule="auto"/>
        <w:jc w:val="both"/>
        <w:rPr>
          <w:rFonts w:ascii="Ebrima" w:hAnsi="Ebrima" w:cs="Calibri"/>
          <w:sz w:val="20"/>
          <w:szCs w:val="20"/>
        </w:rPr>
      </w:pPr>
      <w:r w:rsidRPr="00D61DA4">
        <w:rPr>
          <w:rFonts w:ascii="Ebrima" w:hAnsi="Ebrima" w:cs="Calibri"/>
          <w:sz w:val="20"/>
          <w:szCs w:val="20"/>
        </w:rPr>
        <w:t>Przepustowość tunelu VPN przy szyfrowaniu AES – minimum 350Mbps.</w:t>
      </w:r>
    </w:p>
    <w:p w14:paraId="0E5E16B0" w14:textId="77777777" w:rsidR="00B30890" w:rsidRPr="00D61DA4" w:rsidRDefault="00000000">
      <w:pPr>
        <w:numPr>
          <w:ilvl w:val="0"/>
          <w:numId w:val="168"/>
        </w:numPr>
        <w:spacing w:after="0" w:line="360" w:lineRule="auto"/>
        <w:jc w:val="both"/>
        <w:rPr>
          <w:rFonts w:ascii="Ebrima" w:hAnsi="Ebrima" w:cs="Calibri"/>
          <w:sz w:val="20"/>
          <w:szCs w:val="20"/>
        </w:rPr>
      </w:pPr>
      <w:r w:rsidRPr="00D61DA4">
        <w:rPr>
          <w:rFonts w:ascii="Ebrima" w:hAnsi="Ebrima" w:cs="Calibri"/>
          <w:sz w:val="20"/>
          <w:szCs w:val="20"/>
        </w:rPr>
        <w:t xml:space="preserve">Maksymalna liczba tuneli VPN </w:t>
      </w: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 minimum 50.</w:t>
      </w:r>
    </w:p>
    <w:p w14:paraId="4A991C6D" w14:textId="77777777" w:rsidR="00B30890" w:rsidRPr="00D61DA4" w:rsidRDefault="00000000">
      <w:pPr>
        <w:numPr>
          <w:ilvl w:val="0"/>
          <w:numId w:val="169"/>
        </w:numPr>
        <w:spacing w:after="0" w:line="360" w:lineRule="auto"/>
        <w:jc w:val="both"/>
        <w:rPr>
          <w:rFonts w:ascii="Ebrima" w:hAnsi="Ebrima" w:cs="Calibri"/>
          <w:sz w:val="20"/>
          <w:szCs w:val="20"/>
        </w:rPr>
      </w:pPr>
      <w:r w:rsidRPr="00D61DA4">
        <w:rPr>
          <w:rFonts w:ascii="Ebrima" w:hAnsi="Ebrima" w:cs="Calibri"/>
          <w:sz w:val="20"/>
          <w:szCs w:val="20"/>
        </w:rPr>
        <w:t>Maksymalna liczba tuneli typu SSL VPN (tryb tunelu) – minimum 20.</w:t>
      </w:r>
    </w:p>
    <w:p w14:paraId="6EE46E2B" w14:textId="77777777" w:rsidR="00B30890" w:rsidRPr="00D61DA4" w:rsidRDefault="00000000">
      <w:pPr>
        <w:numPr>
          <w:ilvl w:val="0"/>
          <w:numId w:val="170"/>
        </w:numPr>
        <w:spacing w:after="0" w:line="360" w:lineRule="auto"/>
        <w:jc w:val="both"/>
        <w:rPr>
          <w:rFonts w:ascii="Ebrima" w:hAnsi="Ebrima" w:cs="Calibri"/>
          <w:sz w:val="20"/>
          <w:szCs w:val="20"/>
        </w:rPr>
      </w:pPr>
      <w:r w:rsidRPr="00D61DA4">
        <w:rPr>
          <w:rFonts w:ascii="Ebrima" w:hAnsi="Ebrima" w:cs="Calibri"/>
          <w:sz w:val="20"/>
          <w:szCs w:val="20"/>
        </w:rPr>
        <w:t>Maksymalna liczba tuneli typu SSL VPN (tryb portalu) – minimum 20.</w:t>
      </w:r>
    </w:p>
    <w:p w14:paraId="4C634907" w14:textId="77777777" w:rsidR="00B30890" w:rsidRPr="00D61DA4" w:rsidRDefault="00000000">
      <w:pPr>
        <w:pStyle w:val="Akapitzlist"/>
        <w:numPr>
          <w:ilvl w:val="0"/>
          <w:numId w:val="171"/>
        </w:numPr>
        <w:spacing w:after="0" w:line="360" w:lineRule="auto"/>
        <w:jc w:val="both"/>
        <w:rPr>
          <w:rFonts w:ascii="Ebrima" w:hAnsi="Ebrima" w:cs="Calibri"/>
          <w:sz w:val="20"/>
          <w:szCs w:val="20"/>
        </w:rPr>
      </w:pPr>
      <w:r w:rsidRPr="00D61DA4">
        <w:rPr>
          <w:rFonts w:ascii="Ebrima" w:hAnsi="Ebrima" w:cs="Calibri"/>
          <w:sz w:val="20"/>
          <w:szCs w:val="20"/>
        </w:rPr>
        <w:t>Obsługa interfejsów 802.11q (VLAN) – minimum 128</w:t>
      </w:r>
    </w:p>
    <w:p w14:paraId="17F5707B" w14:textId="77777777" w:rsidR="00B30890" w:rsidRPr="00D61DA4" w:rsidRDefault="00000000">
      <w:pPr>
        <w:numPr>
          <w:ilvl w:val="0"/>
          <w:numId w:val="172"/>
        </w:numPr>
        <w:spacing w:after="0" w:line="360" w:lineRule="auto"/>
        <w:jc w:val="both"/>
        <w:rPr>
          <w:rFonts w:ascii="Ebrima" w:hAnsi="Ebrima" w:cs="Calibri"/>
          <w:sz w:val="20"/>
          <w:szCs w:val="20"/>
        </w:rPr>
      </w:pPr>
      <w:r w:rsidRPr="00D61DA4">
        <w:rPr>
          <w:rFonts w:ascii="Ebrima" w:hAnsi="Ebrima" w:cs="Calibri"/>
          <w:sz w:val="20"/>
          <w:szCs w:val="20"/>
        </w:rPr>
        <w:t>Liczba równoczesnych sesji – minimum 200 000 i nie mniej niż 15 000 nowych sesji/sekundę.</w:t>
      </w:r>
    </w:p>
    <w:p w14:paraId="3DE8D77B" w14:textId="77777777" w:rsidR="00B30890" w:rsidRPr="00D61DA4" w:rsidRDefault="00000000">
      <w:pPr>
        <w:numPr>
          <w:ilvl w:val="0"/>
          <w:numId w:val="173"/>
        </w:numPr>
        <w:spacing w:after="0" w:line="360" w:lineRule="auto"/>
        <w:jc w:val="both"/>
        <w:rPr>
          <w:rFonts w:ascii="Ebrima" w:hAnsi="Ebrima" w:cs="Calibri"/>
          <w:sz w:val="20"/>
          <w:szCs w:val="20"/>
        </w:rPr>
      </w:pPr>
      <w:r w:rsidRPr="00D61DA4">
        <w:rPr>
          <w:rFonts w:ascii="Ebrima" w:hAnsi="Ebrima" w:cs="Calibri"/>
          <w:sz w:val="20"/>
          <w:szCs w:val="20"/>
        </w:rPr>
        <w:t xml:space="preserve">Urządzenie nie ma limitu na liczbę użytkowników. </w:t>
      </w:r>
    </w:p>
    <w:p w14:paraId="289F5763" w14:textId="77777777" w:rsidR="00B30890" w:rsidRPr="00D61DA4" w:rsidRDefault="00000000">
      <w:pPr>
        <w:numPr>
          <w:ilvl w:val="0"/>
          <w:numId w:val="174"/>
        </w:numPr>
        <w:spacing w:after="0" w:line="360" w:lineRule="auto"/>
        <w:jc w:val="both"/>
        <w:rPr>
          <w:rFonts w:ascii="Ebrima" w:hAnsi="Ebrima" w:cs="Calibri"/>
          <w:sz w:val="20"/>
          <w:szCs w:val="20"/>
        </w:rPr>
      </w:pPr>
      <w:r w:rsidRPr="00D61DA4">
        <w:rPr>
          <w:rFonts w:ascii="Ebrima" w:hAnsi="Ebrima" w:cs="Calibri"/>
          <w:sz w:val="20"/>
          <w:szCs w:val="20"/>
        </w:rPr>
        <w:t>Liczba reguł filtrowania – minimum 4 096.</w:t>
      </w:r>
    </w:p>
    <w:p w14:paraId="03E8324E" w14:textId="77777777" w:rsidR="00B30890" w:rsidRPr="00D61DA4" w:rsidRDefault="00000000">
      <w:pPr>
        <w:numPr>
          <w:ilvl w:val="0"/>
          <w:numId w:val="175"/>
        </w:numPr>
        <w:spacing w:after="0" w:line="360" w:lineRule="auto"/>
        <w:jc w:val="both"/>
        <w:rPr>
          <w:rFonts w:ascii="Ebrima" w:hAnsi="Ebrima" w:cs="Calibri"/>
          <w:sz w:val="20"/>
          <w:szCs w:val="20"/>
        </w:rPr>
      </w:pPr>
      <w:r w:rsidRPr="00D61DA4">
        <w:rPr>
          <w:rFonts w:ascii="Ebrima" w:hAnsi="Ebrima" w:cs="Calibri"/>
          <w:sz w:val="20"/>
          <w:szCs w:val="20"/>
        </w:rPr>
        <w:t>Liczba tras statycznego routingu – minimum 512.</w:t>
      </w:r>
    </w:p>
    <w:p w14:paraId="7DDE9CCB" w14:textId="77777777" w:rsidR="00B30890" w:rsidRPr="00D61DA4" w:rsidRDefault="00000000">
      <w:pPr>
        <w:numPr>
          <w:ilvl w:val="0"/>
          <w:numId w:val="176"/>
        </w:numPr>
        <w:spacing w:after="0" w:line="360" w:lineRule="auto"/>
        <w:jc w:val="both"/>
        <w:rPr>
          <w:rFonts w:ascii="Ebrima" w:hAnsi="Ebrima" w:cs="Calibri"/>
          <w:sz w:val="20"/>
          <w:szCs w:val="20"/>
        </w:rPr>
      </w:pPr>
      <w:r w:rsidRPr="00D61DA4">
        <w:rPr>
          <w:rFonts w:ascii="Ebrima" w:hAnsi="Ebrima" w:cs="Calibri"/>
          <w:sz w:val="20"/>
          <w:szCs w:val="20"/>
        </w:rPr>
        <w:t>Liczba tras dynamicznego routingu – minimum 10 000.</w:t>
      </w:r>
      <w:bookmarkEnd w:id="2"/>
    </w:p>
    <w:p w14:paraId="60321C5E" w14:textId="77777777" w:rsidR="00B30890" w:rsidRPr="00D61DA4" w:rsidRDefault="00000000" w:rsidP="00BD433E">
      <w:pPr>
        <w:spacing w:before="120" w:after="0" w:line="360" w:lineRule="auto"/>
        <w:jc w:val="both"/>
        <w:rPr>
          <w:rFonts w:ascii="Ebrima" w:hAnsi="Ebrima" w:cs="Calibri"/>
          <w:sz w:val="20"/>
          <w:szCs w:val="20"/>
        </w:rPr>
      </w:pPr>
      <w:r w:rsidRPr="00D61DA4">
        <w:rPr>
          <w:rFonts w:ascii="Ebrima" w:hAnsi="Ebrima" w:cs="Calibri"/>
          <w:sz w:val="20"/>
          <w:szCs w:val="20"/>
        </w:rPr>
        <w:t xml:space="preserve">Ponadto Zamawiający oczekuje dostarczenia pakietu zawierającego przedłużenie wszystkich licencji oraz gwarancji na okres min. 24 miesięcy dla dwóch posiadanych urządzeń </w:t>
      </w:r>
      <w:proofErr w:type="spellStart"/>
      <w:r w:rsidRPr="00D61DA4">
        <w:rPr>
          <w:rFonts w:ascii="Ebrima" w:hAnsi="Ebrima" w:cs="Calibri"/>
          <w:sz w:val="20"/>
          <w:szCs w:val="20"/>
        </w:rPr>
        <w:t>Stormshield</w:t>
      </w:r>
      <w:proofErr w:type="spellEnd"/>
      <w:r w:rsidRPr="00D61DA4">
        <w:rPr>
          <w:rFonts w:ascii="Ebrima" w:hAnsi="Ebrima" w:cs="Calibri"/>
          <w:sz w:val="20"/>
          <w:szCs w:val="20"/>
        </w:rPr>
        <w:t xml:space="preserve"> SN510.</w:t>
      </w:r>
    </w:p>
    <w:p w14:paraId="1A49DB3E" w14:textId="77777777" w:rsidR="00B30890" w:rsidRPr="00D61DA4" w:rsidRDefault="00B30890" w:rsidP="00BD433E">
      <w:pPr>
        <w:pStyle w:val="Akapitzlist"/>
        <w:spacing w:beforeAutospacing="1" w:after="240" w:line="360" w:lineRule="auto"/>
        <w:ind w:left="714" w:firstLine="0"/>
        <w:jc w:val="both"/>
        <w:rPr>
          <w:rFonts w:ascii="Ebrima" w:hAnsi="Ebrima" w:cs="Calibri"/>
          <w:sz w:val="20"/>
          <w:szCs w:val="20"/>
        </w:rPr>
      </w:pPr>
    </w:p>
    <w:p w14:paraId="1E6CA401" w14:textId="77777777" w:rsidR="00B30890" w:rsidRPr="00D61DA4" w:rsidRDefault="00000000" w:rsidP="006868E9">
      <w:pPr>
        <w:pStyle w:val="Akapitzlist"/>
        <w:numPr>
          <w:ilvl w:val="0"/>
          <w:numId w:val="41"/>
        </w:numPr>
        <w:spacing w:before="360" w:after="0" w:line="360" w:lineRule="auto"/>
        <w:jc w:val="both"/>
        <w:rPr>
          <w:rFonts w:ascii="Ebrima" w:hAnsi="Ebrima" w:cs="Calibri"/>
          <w:sz w:val="20"/>
          <w:szCs w:val="20"/>
        </w:rPr>
      </w:pPr>
      <w:r w:rsidRPr="00D61DA4">
        <w:rPr>
          <w:rFonts w:ascii="Ebrima" w:hAnsi="Ebrima" w:cs="Calibri"/>
          <w:b/>
          <w:bCs/>
          <w:sz w:val="20"/>
          <w:szCs w:val="20"/>
        </w:rPr>
        <w:lastRenderedPageBreak/>
        <w:t xml:space="preserve"> Konfiguracja urządzeń aktywnych sieci i urządzeń bezpieczeństwa UTM</w:t>
      </w:r>
    </w:p>
    <w:p w14:paraId="48DC82F8"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Zamawiający posiada następujący sprzęt aktywny sieci w postaci przełączników sieciowych, rdzeniowych, przełączników dostępowych oraz klastra urządzeń bezpieczeństwa sieci klasy UTM generacji drugiej</w:t>
      </w:r>
    </w:p>
    <w:p w14:paraId="4E993E4F" w14:textId="77777777" w:rsidR="00B30890" w:rsidRPr="00D61DA4" w:rsidRDefault="00B30890" w:rsidP="00BD433E">
      <w:pPr>
        <w:pStyle w:val="Default"/>
        <w:spacing w:line="360" w:lineRule="auto"/>
        <w:ind w:left="360"/>
        <w:jc w:val="both"/>
        <w:rPr>
          <w:rFonts w:ascii="Ebrima" w:hAnsi="Ebrima"/>
          <w:sz w:val="20"/>
          <w:szCs w:val="20"/>
        </w:rPr>
      </w:pPr>
    </w:p>
    <w:p w14:paraId="67F82AD9"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przełączniki rdzeniowe sieci LAN – HPE FLEXFABRIC 5700 32XGT 8XG 2QSFP+ - 2 </w:t>
      </w:r>
      <w:proofErr w:type="spellStart"/>
      <w:r w:rsidRPr="00D61DA4">
        <w:rPr>
          <w:rFonts w:ascii="Ebrima" w:hAnsi="Ebrima"/>
          <w:sz w:val="20"/>
          <w:szCs w:val="20"/>
        </w:rPr>
        <w:t>szt</w:t>
      </w:r>
      <w:proofErr w:type="spellEnd"/>
    </w:p>
    <w:p w14:paraId="3690B1FB"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serwer HPE PROLIANT DL360G10 – działający jako klaster HA – 3 </w:t>
      </w:r>
      <w:proofErr w:type="spellStart"/>
      <w:r w:rsidRPr="00D61DA4">
        <w:rPr>
          <w:rFonts w:ascii="Ebrima" w:hAnsi="Ebrima"/>
          <w:sz w:val="20"/>
          <w:szCs w:val="20"/>
        </w:rPr>
        <w:t>szt</w:t>
      </w:r>
      <w:proofErr w:type="spellEnd"/>
    </w:p>
    <w:p w14:paraId="6808BA48"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serwer HPE PROLIANT DL360G10 – działający w trybie replikacji – 2 </w:t>
      </w:r>
      <w:proofErr w:type="spellStart"/>
      <w:r w:rsidRPr="00D61DA4">
        <w:rPr>
          <w:rFonts w:ascii="Ebrima" w:hAnsi="Ebrima"/>
          <w:sz w:val="20"/>
          <w:szCs w:val="20"/>
        </w:rPr>
        <w:t>szt</w:t>
      </w:r>
      <w:proofErr w:type="spellEnd"/>
    </w:p>
    <w:p w14:paraId="31DF3CAA"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macierz dyskowa, blokowa HPE MSA2052 – 2 </w:t>
      </w:r>
      <w:proofErr w:type="spellStart"/>
      <w:r w:rsidRPr="00D61DA4">
        <w:rPr>
          <w:rFonts w:ascii="Ebrima" w:hAnsi="Ebrima"/>
          <w:sz w:val="20"/>
          <w:szCs w:val="20"/>
        </w:rPr>
        <w:t>szt</w:t>
      </w:r>
      <w:proofErr w:type="spellEnd"/>
    </w:p>
    <w:p w14:paraId="5C271DCC"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UTM </w:t>
      </w:r>
      <w:proofErr w:type="spellStart"/>
      <w:r w:rsidRPr="00D61DA4">
        <w:rPr>
          <w:rFonts w:ascii="Ebrima" w:hAnsi="Ebrima"/>
          <w:sz w:val="20"/>
          <w:szCs w:val="20"/>
        </w:rPr>
        <w:t>Stormshield</w:t>
      </w:r>
      <w:proofErr w:type="spellEnd"/>
      <w:r w:rsidRPr="00D61DA4">
        <w:rPr>
          <w:rFonts w:ascii="Ebrima" w:hAnsi="Ebrima"/>
          <w:sz w:val="20"/>
          <w:szCs w:val="20"/>
        </w:rPr>
        <w:t xml:space="preserve"> SN510 – 2 </w:t>
      </w:r>
      <w:proofErr w:type="spellStart"/>
      <w:r w:rsidRPr="00D61DA4">
        <w:rPr>
          <w:rFonts w:ascii="Ebrima" w:hAnsi="Ebrima"/>
          <w:sz w:val="20"/>
          <w:szCs w:val="20"/>
        </w:rPr>
        <w:t>szt</w:t>
      </w:r>
      <w:proofErr w:type="spellEnd"/>
      <w:r w:rsidRPr="00D61DA4">
        <w:rPr>
          <w:rFonts w:ascii="Ebrima" w:hAnsi="Ebrima"/>
          <w:sz w:val="20"/>
          <w:szCs w:val="20"/>
        </w:rPr>
        <w:t xml:space="preserve">  </w:t>
      </w:r>
    </w:p>
    <w:p w14:paraId="63AF055B"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Przełączniki dostępowe sieci LAN – HPE ARUBA 2540 48G 4SFP+  – 14 SZT</w:t>
      </w:r>
    </w:p>
    <w:p w14:paraId="4C6D63A0"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urządzenia sieci WIFI – HPE ARUBA IAP-207 RW Instant – 20 </w:t>
      </w:r>
      <w:proofErr w:type="spellStart"/>
      <w:r w:rsidRPr="00D61DA4">
        <w:rPr>
          <w:rFonts w:ascii="Ebrima" w:hAnsi="Ebrima"/>
          <w:sz w:val="20"/>
          <w:szCs w:val="20"/>
        </w:rPr>
        <w:t>szt</w:t>
      </w:r>
      <w:proofErr w:type="spellEnd"/>
    </w:p>
    <w:p w14:paraId="1B93DCB9" w14:textId="77777777" w:rsidR="00B30890" w:rsidRPr="00D61DA4" w:rsidRDefault="00B30890" w:rsidP="00BD433E">
      <w:pPr>
        <w:pStyle w:val="Default"/>
        <w:spacing w:line="360" w:lineRule="auto"/>
        <w:ind w:left="360"/>
        <w:jc w:val="both"/>
        <w:rPr>
          <w:rFonts w:ascii="Ebrima" w:hAnsi="Ebrima"/>
          <w:sz w:val="20"/>
          <w:szCs w:val="20"/>
        </w:rPr>
      </w:pPr>
    </w:p>
    <w:p w14:paraId="128778C1"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1. W ramach realizacji zamówienia usług wdrożeniowych, Wykonawca wykona plan oraz harmonogram wdrożenia obejmujący rekonfigurację posiadanej przez Zamawiającego infrastruktury teleinformatycznej a w szczególności urządzeń aktywnych sieci oraz urządzeń bezpieczeństwa sieci. W ramach usługi rekonfiguracji, Wykonawca dokona pełnej inwentaryzacji zainstalowanego sprzętu sieciowego, serwerowego oraz bezpieczeństwa sieci w sposób pozwalający na prawidłowe przygotowanie planu wdrożenia. Plan wdrożenia musi przewidywać osiągnięcie celu jakim jest poprawa bezpieczeństwa infrastruktury teleinformatycznej Zamawiającego z wykorzystaniem posiadanego przez Zamawiającego sprzętu oraz rozwiązań oraz z wykorzystaniem najlepszych praktyk stosowanych w zakresie </w:t>
      </w:r>
      <w:proofErr w:type="spellStart"/>
      <w:r w:rsidRPr="00D61DA4">
        <w:rPr>
          <w:rFonts w:ascii="Ebrima" w:hAnsi="Ebrima"/>
          <w:sz w:val="20"/>
          <w:szCs w:val="20"/>
        </w:rPr>
        <w:t>cyber</w:t>
      </w:r>
      <w:proofErr w:type="spellEnd"/>
      <w:r w:rsidRPr="00D61DA4">
        <w:rPr>
          <w:rFonts w:ascii="Ebrima" w:hAnsi="Ebrima"/>
          <w:sz w:val="20"/>
          <w:szCs w:val="20"/>
        </w:rPr>
        <w:t xml:space="preserve">-bezpieczeństwa.   Jeśli posiadane infrastruktura będzie wymagała zastosowania dodatkowych kabli lub modułów połączeniowych to Wykonawca, musi takie elementy dostarczyć w ramach realizowanej usługi rekonfiguracji infrastruktury teleinformatycznej Zamawiającego. </w:t>
      </w:r>
    </w:p>
    <w:p w14:paraId="72304BE4" w14:textId="77777777" w:rsidR="00B30890" w:rsidRPr="00D61DA4" w:rsidRDefault="00B30890" w:rsidP="00BD433E">
      <w:pPr>
        <w:pStyle w:val="Default"/>
        <w:spacing w:line="360" w:lineRule="auto"/>
        <w:ind w:left="360"/>
        <w:jc w:val="both"/>
        <w:rPr>
          <w:rFonts w:ascii="Ebrima" w:hAnsi="Ebrima"/>
          <w:sz w:val="20"/>
          <w:szCs w:val="20"/>
        </w:rPr>
      </w:pPr>
    </w:p>
    <w:p w14:paraId="41DC6A7B"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2. Wykonawca wykona ponowną konfigurację klastra urządzenia typu firewall wraz z aktualizacją oprogramowania układowego do najnowszej, stabilnej wersji. Wymagania konfiguracyjne obejmują: </w:t>
      </w:r>
    </w:p>
    <w:p w14:paraId="3FEDC5E1"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konfiguracje klastra UTM </w:t>
      </w:r>
    </w:p>
    <w:p w14:paraId="1FCD105F"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konfiguracje wszystkich interfejsów sieciowych, </w:t>
      </w:r>
    </w:p>
    <w:p w14:paraId="18F9D8DE"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konfiguracje obiektów i grup obiektów, </w:t>
      </w:r>
    </w:p>
    <w:p w14:paraId="440173A5"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lastRenderedPageBreak/>
        <w:t xml:space="preserve">- ustanowienie nowych polityk firewall i odpowiednich profili bezpieczeństwa kontrolujących i prowadzących inspekcję ruchu sieciowego dla istniejących oraz nowych usług i systemów z ekspozycją zewnętrzną oraz wewnętrzną </w:t>
      </w:r>
    </w:p>
    <w:p w14:paraId="06BE6739"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translację NAT, </w:t>
      </w:r>
    </w:p>
    <w:p w14:paraId="518AA6DC"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identyfikację użytkowników, </w:t>
      </w:r>
    </w:p>
    <w:p w14:paraId="4F3025C1"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routingi, </w:t>
      </w:r>
    </w:p>
    <w:p w14:paraId="0525432B"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logowanie, </w:t>
      </w:r>
    </w:p>
    <w:p w14:paraId="018E8B3D"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ustawienia systemowe (m.in. dostęp administracyjny wg wymagań Zamawiającego), </w:t>
      </w:r>
    </w:p>
    <w:p w14:paraId="548042A1"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modyfikację obecnie działającej konfiguracji z urządzeń UTM </w:t>
      </w:r>
      <w:proofErr w:type="spellStart"/>
      <w:r w:rsidRPr="00D61DA4">
        <w:rPr>
          <w:rFonts w:ascii="Ebrima" w:hAnsi="Ebrima"/>
          <w:sz w:val="20"/>
          <w:szCs w:val="20"/>
        </w:rPr>
        <w:t>Stormshield</w:t>
      </w:r>
      <w:proofErr w:type="spellEnd"/>
      <w:r w:rsidRPr="00D61DA4">
        <w:rPr>
          <w:rFonts w:ascii="Ebrima" w:hAnsi="Ebrima"/>
          <w:sz w:val="20"/>
          <w:szCs w:val="20"/>
        </w:rPr>
        <w:t xml:space="preserve"> SN510 w sposób zgodny z przygotowanym planem wdrożenia</w:t>
      </w:r>
    </w:p>
    <w:p w14:paraId="5788FF6B"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konfiguracje wymaganych routingów w/g potrzeb Zamawiającego, </w:t>
      </w:r>
    </w:p>
    <w:p w14:paraId="3DBB8483"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konfiguracje tuneli VPN w/g koncepcji Zamawiającego (do 20 połączeń)</w:t>
      </w:r>
    </w:p>
    <w:p w14:paraId="5DD76ADB"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aktualizacja oprogramowania układowego wszystkich przełączników aktywnych sieci do najnowszej stabilnej wersji</w:t>
      </w:r>
    </w:p>
    <w:p w14:paraId="2C2B4886"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segmentacja sieci zgodnie z przyjętym przez </w:t>
      </w:r>
      <w:proofErr w:type="spellStart"/>
      <w:r w:rsidRPr="00D61DA4">
        <w:rPr>
          <w:rFonts w:ascii="Ebrima" w:hAnsi="Ebrima"/>
          <w:sz w:val="20"/>
          <w:szCs w:val="20"/>
        </w:rPr>
        <w:t>Zamawiajacego</w:t>
      </w:r>
      <w:proofErr w:type="spellEnd"/>
      <w:r w:rsidRPr="00D61DA4">
        <w:rPr>
          <w:rFonts w:ascii="Ebrima" w:hAnsi="Ebrima"/>
          <w:sz w:val="20"/>
          <w:szCs w:val="20"/>
        </w:rPr>
        <w:t xml:space="preserve"> podziału na podstawie planu wdrożenia, przedstawionego przez Wykonawcę</w:t>
      </w:r>
    </w:p>
    <w:p w14:paraId="138A04EA"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konfiguracja stosu logicznego dla przełączników sieciowych - rdzeniowych </w:t>
      </w:r>
    </w:p>
    <w:p w14:paraId="30EB3C62"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adresacja IP, podział na podsieci, utworzenie </w:t>
      </w:r>
      <w:proofErr w:type="spellStart"/>
      <w:r w:rsidRPr="00D61DA4">
        <w:rPr>
          <w:rFonts w:ascii="Ebrima" w:hAnsi="Ebrima"/>
          <w:sz w:val="20"/>
          <w:szCs w:val="20"/>
        </w:rPr>
        <w:t>VLANów</w:t>
      </w:r>
      <w:proofErr w:type="spellEnd"/>
      <w:r w:rsidRPr="00D61DA4">
        <w:rPr>
          <w:rFonts w:ascii="Ebrima" w:hAnsi="Ebrima"/>
          <w:sz w:val="20"/>
          <w:szCs w:val="20"/>
        </w:rPr>
        <w:t xml:space="preserve">, konfiguracja routingu pomiędzy </w:t>
      </w:r>
      <w:proofErr w:type="spellStart"/>
      <w:r w:rsidRPr="00D61DA4">
        <w:rPr>
          <w:rFonts w:ascii="Ebrima" w:hAnsi="Ebrima"/>
          <w:sz w:val="20"/>
          <w:szCs w:val="20"/>
        </w:rPr>
        <w:t>vlanami</w:t>
      </w:r>
      <w:proofErr w:type="spellEnd"/>
      <w:r w:rsidRPr="00D61DA4">
        <w:rPr>
          <w:rFonts w:ascii="Ebrima" w:hAnsi="Ebrima"/>
          <w:sz w:val="20"/>
          <w:szCs w:val="20"/>
        </w:rPr>
        <w:t xml:space="preserve">, </w:t>
      </w:r>
    </w:p>
    <w:p w14:paraId="4B7837FE"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rekonfiguracja systemu sieci WIFI</w:t>
      </w:r>
    </w:p>
    <w:p w14:paraId="5E08F48C"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integracja przełączników sieciowych oraz urządzeń sieci bezprzewodowej z urządzeniami bezpieczeństwa</w:t>
      </w:r>
    </w:p>
    <w:p w14:paraId="189A8092"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3. Wykonawca wykona również konfiguracje polityk bezpieczeństwa, a w szczególności : </w:t>
      </w:r>
    </w:p>
    <w:p w14:paraId="7A430F1E"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identyfikację użytkowników sieci i egzekwowanie zasad opartych na tożsamości w sieci szpitala, </w:t>
      </w:r>
    </w:p>
    <w:p w14:paraId="79A7E6EF"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konfiguracje pozostałych parametrów pracy urządzeń, nie wymienionych powyżej, a uznanych przez Zamawiającego za istotne do skonfigurowania, w terminach podanych przez Zamawiającego </w:t>
      </w:r>
    </w:p>
    <w:p w14:paraId="3953548A" w14:textId="77777777" w:rsidR="00B30890" w:rsidRPr="00D61DA4" w:rsidRDefault="00B30890" w:rsidP="00BD433E">
      <w:pPr>
        <w:pStyle w:val="Default"/>
        <w:spacing w:line="360" w:lineRule="auto"/>
        <w:ind w:left="360"/>
        <w:jc w:val="both"/>
        <w:rPr>
          <w:rFonts w:ascii="Ebrima" w:hAnsi="Ebrima"/>
          <w:sz w:val="20"/>
          <w:szCs w:val="20"/>
        </w:rPr>
      </w:pPr>
    </w:p>
    <w:p w14:paraId="4CDEF365" w14:textId="77777777" w:rsidR="00B30890" w:rsidRPr="00D61DA4" w:rsidRDefault="00000000" w:rsidP="00BD433E">
      <w:pPr>
        <w:pStyle w:val="Default"/>
        <w:spacing w:after="104" w:line="360" w:lineRule="auto"/>
        <w:ind w:left="360"/>
        <w:jc w:val="both"/>
        <w:rPr>
          <w:rFonts w:ascii="Ebrima" w:hAnsi="Ebrima"/>
          <w:sz w:val="20"/>
          <w:szCs w:val="20"/>
        </w:rPr>
      </w:pPr>
      <w:r w:rsidRPr="00D61DA4">
        <w:rPr>
          <w:rFonts w:ascii="Ebrima" w:hAnsi="Ebrima"/>
          <w:sz w:val="20"/>
          <w:szCs w:val="20"/>
        </w:rPr>
        <w:t xml:space="preserve">4. Wykonawca wykona  testy działania urządzeń sieciowych odbędą się zgodnie z zaakceptowanym przez Zamawiającego planem i harmonogramem wdrożenia, w tym testów: </w:t>
      </w:r>
    </w:p>
    <w:p w14:paraId="202C4B8D" w14:textId="77777777" w:rsidR="00B30890" w:rsidRPr="00D61DA4" w:rsidRDefault="00000000" w:rsidP="00BD433E">
      <w:pPr>
        <w:pStyle w:val="Default"/>
        <w:spacing w:after="104" w:line="360" w:lineRule="auto"/>
        <w:ind w:left="360"/>
        <w:jc w:val="both"/>
        <w:rPr>
          <w:rFonts w:ascii="Ebrima" w:hAnsi="Ebrima"/>
          <w:sz w:val="20"/>
          <w:szCs w:val="20"/>
        </w:rPr>
      </w:pPr>
      <w:r w:rsidRPr="00D61DA4">
        <w:rPr>
          <w:rFonts w:ascii="Ebrima" w:hAnsi="Ebrima"/>
          <w:sz w:val="20"/>
          <w:szCs w:val="20"/>
        </w:rPr>
        <w:t xml:space="preserve">-  Poprawność działania sprzętu,  </w:t>
      </w:r>
    </w:p>
    <w:p w14:paraId="5E5B1C3D" w14:textId="77777777" w:rsidR="00B30890" w:rsidRPr="00D61DA4" w:rsidRDefault="00000000" w:rsidP="00BD433E">
      <w:pPr>
        <w:pStyle w:val="Default"/>
        <w:spacing w:after="104" w:line="360" w:lineRule="auto"/>
        <w:ind w:left="360"/>
        <w:jc w:val="both"/>
        <w:rPr>
          <w:rFonts w:ascii="Ebrima" w:hAnsi="Ebrima"/>
          <w:sz w:val="20"/>
          <w:szCs w:val="20"/>
        </w:rPr>
      </w:pPr>
      <w:r w:rsidRPr="00D61DA4">
        <w:rPr>
          <w:rFonts w:ascii="Ebrima" w:hAnsi="Ebrima"/>
          <w:sz w:val="20"/>
          <w:szCs w:val="20"/>
        </w:rPr>
        <w:t xml:space="preserve">- Poprawność działania skonfigurowanych sieci LAN, </w:t>
      </w:r>
    </w:p>
    <w:p w14:paraId="68573CF4"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lastRenderedPageBreak/>
        <w:t>-  Poprawność komunikacji pomiędzy serwerami systemu, stacji klienckich</w:t>
      </w:r>
    </w:p>
    <w:p w14:paraId="75CA52F3"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poprawność działania urządzeń bezpieczeństwa sieci w tym testy działania wybranych reguł i polityk bezpieczeństwa</w:t>
      </w:r>
    </w:p>
    <w:p w14:paraId="6DDD2D36" w14:textId="77777777" w:rsidR="00B30890" w:rsidRPr="00D61DA4" w:rsidRDefault="00B30890" w:rsidP="00BD433E">
      <w:pPr>
        <w:pStyle w:val="Default"/>
        <w:spacing w:line="360" w:lineRule="auto"/>
        <w:jc w:val="both"/>
        <w:rPr>
          <w:rFonts w:ascii="Ebrima" w:hAnsi="Ebrima"/>
          <w:sz w:val="20"/>
          <w:szCs w:val="20"/>
        </w:rPr>
      </w:pPr>
    </w:p>
    <w:sectPr w:rsidR="00B30890" w:rsidRPr="00D61DA4">
      <w:head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3F70" w14:textId="77777777" w:rsidR="00380DA6" w:rsidRDefault="00380DA6" w:rsidP="00DB56A3">
      <w:pPr>
        <w:spacing w:after="0" w:line="240" w:lineRule="auto"/>
      </w:pPr>
      <w:r>
        <w:separator/>
      </w:r>
    </w:p>
  </w:endnote>
  <w:endnote w:type="continuationSeparator" w:id="0">
    <w:p w14:paraId="5E620AB8" w14:textId="77777777" w:rsidR="00380DA6" w:rsidRDefault="00380DA6" w:rsidP="00DB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C55D" w14:textId="77777777" w:rsidR="00380DA6" w:rsidRDefault="00380DA6" w:rsidP="00DB56A3">
      <w:pPr>
        <w:spacing w:after="0" w:line="240" w:lineRule="auto"/>
      </w:pPr>
      <w:r>
        <w:separator/>
      </w:r>
    </w:p>
  </w:footnote>
  <w:footnote w:type="continuationSeparator" w:id="0">
    <w:p w14:paraId="626B7FEC" w14:textId="77777777" w:rsidR="00380DA6" w:rsidRDefault="00380DA6" w:rsidP="00DB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26E9" w14:textId="7DF5CA38" w:rsidR="00DB56A3" w:rsidRDefault="00DB56A3">
    <w:pPr>
      <w:pStyle w:val="Nagwek"/>
      <w:rPr>
        <w:rFonts w:hint="eastAsia"/>
      </w:rPr>
    </w:pPr>
  </w:p>
  <w:p w14:paraId="595BCB57" w14:textId="3194B255" w:rsidR="00DB56A3" w:rsidRDefault="00DB56A3" w:rsidP="00DB56A3">
    <w:pPr>
      <w:pStyle w:val="Tekstpodstawowy1"/>
    </w:pPr>
  </w:p>
  <w:p w14:paraId="308A25AC" w14:textId="09451743" w:rsidR="00DB56A3" w:rsidRPr="00DB56A3" w:rsidRDefault="00000000" w:rsidP="00DB56A3">
    <w:pPr>
      <w:pStyle w:val="Tekstpodstawowy1"/>
      <w:rPr>
        <w:rFonts w:ascii="Ebrima" w:hAnsi="Ebrima"/>
        <w:b/>
        <w:bCs/>
        <w:sz w:val="20"/>
        <w:szCs w:val="20"/>
      </w:rPr>
    </w:pPr>
    <w:r>
      <w:rPr>
        <w:rFonts w:ascii="Ebrima" w:hAnsi="Ebrima"/>
        <w:b/>
        <w:bCs/>
        <w:noProof/>
        <w:sz w:val="20"/>
        <w:szCs w:val="20"/>
      </w:rPr>
      <w:pict w14:anchorId="3A9A0ABB">
        <v:shapetype id="_x0000_t32" coordsize="21600,21600" o:spt="32" o:oned="t" path="m,l21600,21600e" filled="f">
          <v:path arrowok="t" fillok="f" o:connecttype="none"/>
          <o:lock v:ext="edit" shapetype="t"/>
        </v:shapetype>
        <v:shape id="_x0000_s1026" type="#_x0000_t32" style="position:absolute;margin-left:1.9pt;margin-top:15.7pt;width:428.25pt;height:1.5pt;flip:y;z-index:251658240" o:connectortype="straight" strokecolor="black [3213]"/>
      </w:pict>
    </w:r>
    <w:r w:rsidR="00DB56A3" w:rsidRPr="00DB56A3">
      <w:rPr>
        <w:rFonts w:ascii="Ebrima" w:hAnsi="Ebrima"/>
        <w:b/>
        <w:bCs/>
        <w:sz w:val="20"/>
        <w:szCs w:val="20"/>
      </w:rPr>
      <w:t>P/11/2022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A72"/>
    <w:multiLevelType w:val="multilevel"/>
    <w:tmpl w:val="712C1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950149"/>
    <w:multiLevelType w:val="multilevel"/>
    <w:tmpl w:val="15968902"/>
    <w:lvl w:ilvl="0">
      <w:start w:val="1"/>
      <w:numFmt w:val="bullet"/>
      <w:lvlText w:val=""/>
      <w:lvlJc w:val="left"/>
      <w:pPr>
        <w:tabs>
          <w:tab w:val="num" w:pos="360"/>
        </w:tabs>
        <w:ind w:left="720" w:firstLine="0"/>
      </w:pPr>
      <w:rPr>
        <w:rFonts w:ascii="Symbol" w:hAnsi="Symbol" w:cs="Symbol" w:hint="default"/>
        <w:strike w:val="0"/>
        <w:dstrike w:val="0"/>
        <w:color w:val="000000"/>
        <w:spacing w:val="-4"/>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0F4244E"/>
    <w:multiLevelType w:val="multilevel"/>
    <w:tmpl w:val="E15E6256"/>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16A3E6D"/>
    <w:multiLevelType w:val="multilevel"/>
    <w:tmpl w:val="13A86DA0"/>
    <w:lvl w:ilvl="0">
      <w:start w:val="1"/>
      <w:numFmt w:val="decimal"/>
      <w:lvlText w:val="%1."/>
      <w:lvlJc w:val="left"/>
      <w:pPr>
        <w:tabs>
          <w:tab w:val="num" w:pos="0"/>
        </w:tabs>
        <w:ind w:left="641"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bullet"/>
      <w:lvlText w:val=""/>
      <w:lvlJc w:val="left"/>
      <w:pPr>
        <w:tabs>
          <w:tab w:val="num" w:pos="0"/>
        </w:tabs>
        <w:ind w:left="1078" w:firstLine="0"/>
      </w:pPr>
      <w:rPr>
        <w:rFonts w:ascii="Symbol" w:hAnsi="Symbol" w:cs="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7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1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3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5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7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3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1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1742FBE"/>
    <w:multiLevelType w:val="multilevel"/>
    <w:tmpl w:val="9C20EE7E"/>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2F153E6"/>
    <w:multiLevelType w:val="multilevel"/>
    <w:tmpl w:val="E00E288E"/>
    <w:lvl w:ilvl="0">
      <w:start w:val="23"/>
      <w:numFmt w:val="decimal"/>
      <w:lvlText w:val="%1."/>
      <w:lvlJc w:val="left"/>
      <w:pPr>
        <w:tabs>
          <w:tab w:val="num" w:pos="432"/>
        </w:tabs>
        <w:ind w:left="720" w:firstLine="0"/>
      </w:pPr>
      <w:rPr>
        <w:rFonts w:ascii="Calibri" w:hAnsi="Calibri"/>
        <w:strike w:val="0"/>
        <w:dstrike w:val="0"/>
        <w:color w:val="000000"/>
        <w:spacing w:val="-5"/>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4B069B6"/>
    <w:multiLevelType w:val="multilevel"/>
    <w:tmpl w:val="869A2A0A"/>
    <w:lvl w:ilvl="0">
      <w:start w:val="1"/>
      <w:numFmt w:val="decimal"/>
      <w:lvlText w:val="%1."/>
      <w:lvlJc w:val="left"/>
      <w:pPr>
        <w:tabs>
          <w:tab w:val="num" w:pos="0"/>
        </w:tabs>
        <w:ind w:left="121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59943B0"/>
    <w:multiLevelType w:val="multilevel"/>
    <w:tmpl w:val="F3220D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7665D37"/>
    <w:multiLevelType w:val="multilevel"/>
    <w:tmpl w:val="BDE23BD2"/>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19254E67"/>
    <w:multiLevelType w:val="multilevel"/>
    <w:tmpl w:val="04AC9A74"/>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1D811DB3"/>
    <w:multiLevelType w:val="multilevel"/>
    <w:tmpl w:val="0F302142"/>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DA923A2"/>
    <w:multiLevelType w:val="multilevel"/>
    <w:tmpl w:val="5F20E55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 w15:restartNumberingAfterBreak="0">
    <w:nsid w:val="28D64510"/>
    <w:multiLevelType w:val="multilevel"/>
    <w:tmpl w:val="91F2560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3" w15:restartNumberingAfterBreak="0">
    <w:nsid w:val="2AF77946"/>
    <w:multiLevelType w:val="multilevel"/>
    <w:tmpl w:val="81B46778"/>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D9D2D45"/>
    <w:multiLevelType w:val="multilevel"/>
    <w:tmpl w:val="D9483498"/>
    <w:lvl w:ilvl="0">
      <w:start w:val="1"/>
      <w:numFmt w:val="decimal"/>
      <w:lvlText w:val="%1."/>
      <w:lvlJc w:val="left"/>
      <w:pPr>
        <w:tabs>
          <w:tab w:val="num" w:pos="360"/>
        </w:tabs>
        <w:ind w:left="720" w:firstLine="0"/>
      </w:pPr>
      <w:rPr>
        <w:rFonts w:ascii="Calibri" w:hAnsi="Calibri"/>
        <w:strike w:val="0"/>
        <w:dstrike w:val="0"/>
        <w:color w:val="000000"/>
        <w:spacing w:val="-4"/>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2E9F56EC"/>
    <w:multiLevelType w:val="multilevel"/>
    <w:tmpl w:val="A39400E6"/>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1">
      <w:start w:val="1"/>
      <w:numFmt w:val="lowerLetter"/>
      <w:lvlText w:val="%2"/>
      <w:lvlJc w:val="left"/>
      <w:pPr>
        <w:tabs>
          <w:tab w:val="num" w:pos="0"/>
        </w:tabs>
        <w:ind w:left="606"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2">
      <w:start w:val="1"/>
      <w:numFmt w:val="bullet"/>
      <w:lvlText w:val=""/>
      <w:lvlJc w:val="left"/>
      <w:pPr>
        <w:tabs>
          <w:tab w:val="num" w:pos="0"/>
        </w:tabs>
        <w:ind w:left="831" w:firstLine="0"/>
      </w:pPr>
      <w:rPr>
        <w:rFonts w:ascii="Symbol" w:hAnsi="Symbol" w:cs="Symbol" w:hint="default"/>
        <w:b w:val="0"/>
        <w:i w:val="0"/>
        <w:strike w:val="0"/>
        <w:dstrike w:val="0"/>
        <w:color w:val="00000A"/>
        <w:position w:val="0"/>
        <w:sz w:val="20"/>
        <w:szCs w:val="20"/>
        <w:u w:val="none" w:color="000000"/>
        <w:shd w:val="clear" w:color="auto" w:fill="auto"/>
        <w:vertAlign w:val="baseline"/>
      </w:rPr>
    </w:lvl>
    <w:lvl w:ilvl="3">
      <w:start w:val="1"/>
      <w:numFmt w:val="decimal"/>
      <w:lvlText w:val="%4"/>
      <w:lvlJc w:val="left"/>
      <w:pPr>
        <w:tabs>
          <w:tab w:val="num" w:pos="0"/>
        </w:tabs>
        <w:ind w:left="157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4">
      <w:start w:val="1"/>
      <w:numFmt w:val="lowerLetter"/>
      <w:lvlText w:val="%5"/>
      <w:lvlJc w:val="left"/>
      <w:pPr>
        <w:tabs>
          <w:tab w:val="num" w:pos="0"/>
        </w:tabs>
        <w:ind w:left="229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5">
      <w:start w:val="1"/>
      <w:numFmt w:val="lowerRoman"/>
      <w:lvlText w:val="%6"/>
      <w:lvlJc w:val="left"/>
      <w:pPr>
        <w:tabs>
          <w:tab w:val="num" w:pos="0"/>
        </w:tabs>
        <w:ind w:left="301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6">
      <w:start w:val="1"/>
      <w:numFmt w:val="decimal"/>
      <w:lvlText w:val="%7"/>
      <w:lvlJc w:val="left"/>
      <w:pPr>
        <w:tabs>
          <w:tab w:val="num" w:pos="0"/>
        </w:tabs>
        <w:ind w:left="373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7">
      <w:start w:val="1"/>
      <w:numFmt w:val="lowerLetter"/>
      <w:lvlText w:val="%8"/>
      <w:lvlJc w:val="left"/>
      <w:pPr>
        <w:tabs>
          <w:tab w:val="num" w:pos="0"/>
        </w:tabs>
        <w:ind w:left="445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8">
      <w:start w:val="1"/>
      <w:numFmt w:val="lowerRoman"/>
      <w:lvlText w:val="%9"/>
      <w:lvlJc w:val="left"/>
      <w:pPr>
        <w:tabs>
          <w:tab w:val="num" w:pos="0"/>
        </w:tabs>
        <w:ind w:left="517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abstractNum>
  <w:abstractNum w:abstractNumId="16" w15:restartNumberingAfterBreak="0">
    <w:nsid w:val="2EC02B61"/>
    <w:multiLevelType w:val="multilevel"/>
    <w:tmpl w:val="A6860A00"/>
    <w:lvl w:ilvl="0">
      <w:start w:val="1"/>
      <w:numFmt w:val="decimal"/>
      <w:lvlText w:val="%1."/>
      <w:lvlJc w:val="left"/>
      <w:pPr>
        <w:tabs>
          <w:tab w:val="num" w:pos="0"/>
        </w:tabs>
        <w:ind w:left="641"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bullet"/>
      <w:lvlText w:val=""/>
      <w:lvlJc w:val="left"/>
      <w:pPr>
        <w:tabs>
          <w:tab w:val="num" w:pos="0"/>
        </w:tabs>
        <w:ind w:left="1078" w:firstLine="0"/>
      </w:pPr>
      <w:rPr>
        <w:rFonts w:ascii="Symbol" w:hAnsi="Symbol" w:cs="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7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1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3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5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7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3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1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7" w15:restartNumberingAfterBreak="0">
    <w:nsid w:val="2FF50A4B"/>
    <w:multiLevelType w:val="multilevel"/>
    <w:tmpl w:val="4498D994"/>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0031B84"/>
    <w:multiLevelType w:val="multilevel"/>
    <w:tmpl w:val="965A69FC"/>
    <w:lvl w:ilvl="0">
      <w:start w:val="1"/>
      <w:numFmt w:val="decimal"/>
      <w:lvlText w:val="%1."/>
      <w:lvlJc w:val="left"/>
      <w:pPr>
        <w:tabs>
          <w:tab w:val="num" w:pos="360"/>
        </w:tabs>
        <w:ind w:left="720" w:firstLine="0"/>
      </w:pPr>
      <w:rPr>
        <w:rFonts w:ascii="Calibri" w:hAnsi="Calibri"/>
        <w:strike w:val="0"/>
        <w:dstrike w:val="0"/>
        <w:color w:val="000000"/>
        <w:spacing w:val="-10"/>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0623E6A"/>
    <w:multiLevelType w:val="multilevel"/>
    <w:tmpl w:val="5C0811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0820329"/>
    <w:multiLevelType w:val="multilevel"/>
    <w:tmpl w:val="F85C9DE0"/>
    <w:lvl w:ilvl="0">
      <w:start w:val="1"/>
      <w:numFmt w:val="lowerLetter"/>
      <w:lvlText w:val="%1."/>
      <w:lvlJc w:val="left"/>
      <w:pPr>
        <w:tabs>
          <w:tab w:val="num" w:pos="360"/>
        </w:tabs>
        <w:ind w:left="720" w:firstLine="0"/>
      </w:pPr>
      <w:rPr>
        <w:rFonts w:ascii="Calibri" w:hAnsi="Calibri"/>
        <w:strike w:val="0"/>
        <w:dstrike w:val="0"/>
        <w:color w:val="000000"/>
        <w:spacing w:val="0"/>
        <w:w w:val="100"/>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44553BA"/>
    <w:multiLevelType w:val="multilevel"/>
    <w:tmpl w:val="7B167502"/>
    <w:lvl w:ilvl="0">
      <w:start w:val="1"/>
      <w:numFmt w:val="decimal"/>
      <w:lvlText w:val="%1."/>
      <w:lvlJc w:val="left"/>
      <w:pPr>
        <w:tabs>
          <w:tab w:val="num" w:pos="360"/>
        </w:tabs>
        <w:ind w:left="720" w:firstLine="0"/>
      </w:pPr>
      <w:rPr>
        <w:rFonts w:ascii="Tahoma" w:hAnsi="Tahoma"/>
        <w:strike w:val="0"/>
        <w:dstrike w:val="0"/>
        <w:color w:val="000000"/>
        <w:spacing w:val="-7"/>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44511593"/>
    <w:multiLevelType w:val="multilevel"/>
    <w:tmpl w:val="D7B6E22C"/>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4AD5D80"/>
    <w:multiLevelType w:val="multilevel"/>
    <w:tmpl w:val="7D7EE9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7"/>
      <w:numFmt w:val="lowerLetter"/>
      <w:lvlText w:val="%3."/>
      <w:lvlJc w:val="left"/>
      <w:pPr>
        <w:tabs>
          <w:tab w:val="num" w:pos="0"/>
        </w:tabs>
        <w:ind w:left="2160" w:hanging="360"/>
      </w:pPr>
    </w:lvl>
    <w:lvl w:ilvl="3">
      <w:start w:val="1"/>
      <w:numFmt w:val="upperRoman"/>
      <w:lvlText w:val="%4."/>
      <w:lvlJc w:val="left"/>
      <w:pPr>
        <w:tabs>
          <w:tab w:val="num" w:pos="0"/>
        </w:tabs>
        <w:ind w:left="3240" w:hanging="720"/>
      </w:pPr>
    </w:lvl>
    <w:lvl w:ilvl="4">
      <w:start w:val="3"/>
      <w:numFmt w:val="upperRoman"/>
      <w:lvlText w:val="%5&gt;"/>
      <w:lvlJc w:val="left"/>
      <w:pPr>
        <w:tabs>
          <w:tab w:val="num" w:pos="0"/>
        </w:tabs>
        <w:ind w:left="396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B573F9"/>
    <w:multiLevelType w:val="multilevel"/>
    <w:tmpl w:val="E18409DE"/>
    <w:lvl w:ilvl="0">
      <w:start w:val="1"/>
      <w:numFmt w:val="decimal"/>
      <w:lvlText w:val="%1."/>
      <w:lvlJc w:val="left"/>
      <w:pPr>
        <w:tabs>
          <w:tab w:val="num" w:pos="0"/>
        </w:tabs>
        <w:ind w:left="641" w:firstLine="0"/>
      </w:pPr>
      <w:rPr>
        <w:rFonts w:ascii="Verdana" w:eastAsia="Times New Roman" w:hAnsi="Verdana" w:cs="Times New Roman"/>
        <w:b w:val="0"/>
        <w:i w:val="0"/>
        <w:strike w:val="0"/>
        <w:dstrike w:val="0"/>
        <w:color w:val="000000"/>
        <w:position w:val="0"/>
        <w:sz w:val="16"/>
        <w:szCs w:val="16"/>
        <w:u w:val="none" w:color="000000"/>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93718A6"/>
    <w:multiLevelType w:val="multilevel"/>
    <w:tmpl w:val="A874F47C"/>
    <w:lvl w:ilvl="0">
      <w:start w:val="1"/>
      <w:numFmt w:val="bullet"/>
      <w:lvlText w:val=""/>
      <w:lvlJc w:val="left"/>
      <w:pPr>
        <w:tabs>
          <w:tab w:val="num" w:pos="0"/>
        </w:tabs>
        <w:ind w:left="720" w:hanging="360"/>
      </w:pPr>
      <w:rPr>
        <w:rFonts w:ascii="Symbol" w:hAnsi="Symbol" w:cs="Symbol" w:hint="default"/>
        <w:sz w:val="18"/>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97E3BD9"/>
    <w:multiLevelType w:val="multilevel"/>
    <w:tmpl w:val="513CD26C"/>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49BB4E6B"/>
    <w:multiLevelType w:val="multilevel"/>
    <w:tmpl w:val="5C9667B4"/>
    <w:lvl w:ilvl="0">
      <w:start w:val="12"/>
      <w:numFmt w:val="decimal"/>
      <w:lvlText w:val="%1."/>
      <w:lvlJc w:val="left"/>
      <w:pPr>
        <w:tabs>
          <w:tab w:val="num" w:pos="360"/>
        </w:tabs>
        <w:ind w:left="720" w:firstLine="0"/>
      </w:pPr>
      <w:rPr>
        <w:rFonts w:ascii="Calibri" w:hAnsi="Calibri"/>
        <w:strike w:val="0"/>
        <w:dstrike w:val="0"/>
        <w:color w:val="000000"/>
        <w:spacing w:val="-10"/>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4AC41036"/>
    <w:multiLevelType w:val="multilevel"/>
    <w:tmpl w:val="1800393A"/>
    <w:lvl w:ilvl="0">
      <w:start w:val="1"/>
      <w:numFmt w:val="lowerLetter"/>
      <w:lvlText w:val="%1."/>
      <w:lvlJc w:val="left"/>
      <w:pPr>
        <w:tabs>
          <w:tab w:val="num" w:pos="360"/>
        </w:tabs>
        <w:ind w:left="720" w:firstLine="0"/>
      </w:pPr>
      <w:rPr>
        <w:rFonts w:ascii="Calibri" w:hAnsi="Calibri"/>
        <w:strike w:val="0"/>
        <w:dstrike w:val="0"/>
        <w:color w:val="000000"/>
        <w:spacing w:val="-4"/>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4BAB19A9"/>
    <w:multiLevelType w:val="multilevel"/>
    <w:tmpl w:val="2D28D10A"/>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15:restartNumberingAfterBreak="0">
    <w:nsid w:val="4C146007"/>
    <w:multiLevelType w:val="multilevel"/>
    <w:tmpl w:val="697072C6"/>
    <w:lvl w:ilvl="0">
      <w:start w:val="1"/>
      <w:numFmt w:val="bullet"/>
      <w:lvlText w:val=""/>
      <w:lvlJc w:val="left"/>
      <w:pPr>
        <w:tabs>
          <w:tab w:val="num" w:pos="0"/>
        </w:tabs>
        <w:ind w:left="1255" w:hanging="360"/>
      </w:pPr>
      <w:rPr>
        <w:rFonts w:ascii="Symbol" w:hAnsi="Symbol" w:cs="Symbol" w:hint="default"/>
      </w:rPr>
    </w:lvl>
    <w:lvl w:ilvl="1">
      <w:start w:val="1"/>
      <w:numFmt w:val="bullet"/>
      <w:lvlText w:val="o"/>
      <w:lvlJc w:val="left"/>
      <w:pPr>
        <w:tabs>
          <w:tab w:val="num" w:pos="0"/>
        </w:tabs>
        <w:ind w:left="1975" w:hanging="360"/>
      </w:pPr>
      <w:rPr>
        <w:rFonts w:ascii="Courier New" w:hAnsi="Courier New" w:cs="Courier New" w:hint="default"/>
      </w:rPr>
    </w:lvl>
    <w:lvl w:ilvl="2">
      <w:start w:val="1"/>
      <w:numFmt w:val="bullet"/>
      <w:lvlText w:val=""/>
      <w:lvlJc w:val="left"/>
      <w:pPr>
        <w:tabs>
          <w:tab w:val="num" w:pos="0"/>
        </w:tabs>
        <w:ind w:left="2695" w:hanging="360"/>
      </w:pPr>
      <w:rPr>
        <w:rFonts w:ascii="Wingdings" w:hAnsi="Wingdings" w:cs="Wingdings" w:hint="default"/>
      </w:rPr>
    </w:lvl>
    <w:lvl w:ilvl="3">
      <w:start w:val="1"/>
      <w:numFmt w:val="bullet"/>
      <w:lvlText w:val=""/>
      <w:lvlJc w:val="left"/>
      <w:pPr>
        <w:tabs>
          <w:tab w:val="num" w:pos="0"/>
        </w:tabs>
        <w:ind w:left="3415" w:hanging="360"/>
      </w:pPr>
      <w:rPr>
        <w:rFonts w:ascii="Symbol" w:hAnsi="Symbol" w:cs="Symbol" w:hint="default"/>
      </w:rPr>
    </w:lvl>
    <w:lvl w:ilvl="4">
      <w:start w:val="1"/>
      <w:numFmt w:val="bullet"/>
      <w:lvlText w:val="o"/>
      <w:lvlJc w:val="left"/>
      <w:pPr>
        <w:tabs>
          <w:tab w:val="num" w:pos="0"/>
        </w:tabs>
        <w:ind w:left="4135" w:hanging="360"/>
      </w:pPr>
      <w:rPr>
        <w:rFonts w:ascii="Courier New" w:hAnsi="Courier New" w:cs="Courier New" w:hint="default"/>
      </w:rPr>
    </w:lvl>
    <w:lvl w:ilvl="5">
      <w:start w:val="1"/>
      <w:numFmt w:val="bullet"/>
      <w:lvlText w:val=""/>
      <w:lvlJc w:val="left"/>
      <w:pPr>
        <w:tabs>
          <w:tab w:val="num" w:pos="0"/>
        </w:tabs>
        <w:ind w:left="4855" w:hanging="360"/>
      </w:pPr>
      <w:rPr>
        <w:rFonts w:ascii="Wingdings" w:hAnsi="Wingdings" w:cs="Wingdings" w:hint="default"/>
      </w:rPr>
    </w:lvl>
    <w:lvl w:ilvl="6">
      <w:start w:val="1"/>
      <w:numFmt w:val="bullet"/>
      <w:lvlText w:val=""/>
      <w:lvlJc w:val="left"/>
      <w:pPr>
        <w:tabs>
          <w:tab w:val="num" w:pos="0"/>
        </w:tabs>
        <w:ind w:left="5575" w:hanging="360"/>
      </w:pPr>
      <w:rPr>
        <w:rFonts w:ascii="Symbol" w:hAnsi="Symbol" w:cs="Symbol" w:hint="default"/>
      </w:rPr>
    </w:lvl>
    <w:lvl w:ilvl="7">
      <w:start w:val="1"/>
      <w:numFmt w:val="bullet"/>
      <w:lvlText w:val="o"/>
      <w:lvlJc w:val="left"/>
      <w:pPr>
        <w:tabs>
          <w:tab w:val="num" w:pos="0"/>
        </w:tabs>
        <w:ind w:left="6295" w:hanging="360"/>
      </w:pPr>
      <w:rPr>
        <w:rFonts w:ascii="Courier New" w:hAnsi="Courier New" w:cs="Courier New" w:hint="default"/>
      </w:rPr>
    </w:lvl>
    <w:lvl w:ilvl="8">
      <w:start w:val="1"/>
      <w:numFmt w:val="bullet"/>
      <w:lvlText w:val=""/>
      <w:lvlJc w:val="left"/>
      <w:pPr>
        <w:tabs>
          <w:tab w:val="num" w:pos="0"/>
        </w:tabs>
        <w:ind w:left="7015" w:hanging="360"/>
      </w:pPr>
      <w:rPr>
        <w:rFonts w:ascii="Wingdings" w:hAnsi="Wingdings" w:cs="Wingdings" w:hint="default"/>
      </w:rPr>
    </w:lvl>
  </w:abstractNum>
  <w:abstractNum w:abstractNumId="31" w15:restartNumberingAfterBreak="0">
    <w:nsid w:val="4C191536"/>
    <w:multiLevelType w:val="multilevel"/>
    <w:tmpl w:val="B6623DAA"/>
    <w:lvl w:ilvl="0">
      <w:start w:val="16"/>
      <w:numFmt w:val="decimal"/>
      <w:lvlText w:val="%1."/>
      <w:lvlJc w:val="left"/>
      <w:pPr>
        <w:tabs>
          <w:tab w:val="num" w:pos="360"/>
        </w:tabs>
        <w:ind w:left="720" w:firstLine="0"/>
      </w:pPr>
      <w:rPr>
        <w:rFonts w:ascii="Tahoma" w:hAnsi="Tahoma"/>
        <w:strike w:val="0"/>
        <w:dstrike w:val="0"/>
        <w:color w:val="000000"/>
        <w:spacing w:val="-9"/>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03E254E"/>
    <w:multiLevelType w:val="multilevel"/>
    <w:tmpl w:val="D480D120"/>
    <w:lvl w:ilvl="0">
      <w:start w:val="1"/>
      <w:numFmt w:val="decimal"/>
      <w:lvlText w:val="%1."/>
      <w:lvlJc w:val="left"/>
      <w:pPr>
        <w:tabs>
          <w:tab w:val="num" w:pos="432"/>
        </w:tabs>
        <w:ind w:left="720" w:firstLine="0"/>
      </w:pPr>
      <w:rPr>
        <w:rFonts w:ascii="Tahoma" w:hAnsi="Tahoma"/>
        <w:strike w:val="0"/>
        <w:dstrike w:val="0"/>
        <w:color w:val="000000"/>
        <w:spacing w:val="-11"/>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5A865F4"/>
    <w:multiLevelType w:val="multilevel"/>
    <w:tmpl w:val="20FCB448"/>
    <w:lvl w:ilvl="0">
      <w:start w:val="1"/>
      <w:numFmt w:val="decimal"/>
      <w:lvlText w:val="%1."/>
      <w:lvlJc w:val="left"/>
      <w:pPr>
        <w:tabs>
          <w:tab w:val="num" w:pos="360"/>
        </w:tabs>
        <w:ind w:left="720" w:firstLine="0"/>
      </w:pPr>
      <w:rPr>
        <w:rFonts w:ascii="Calibri" w:hAnsi="Calibri"/>
        <w:strike w:val="0"/>
        <w:dstrike w:val="0"/>
        <w:color w:val="000000"/>
        <w:spacing w:val="-8"/>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59D74E00"/>
    <w:multiLevelType w:val="multilevel"/>
    <w:tmpl w:val="1EFE39D6"/>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A9A0500"/>
    <w:multiLevelType w:val="multilevel"/>
    <w:tmpl w:val="E822ED0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6" w15:restartNumberingAfterBreak="0">
    <w:nsid w:val="5C667692"/>
    <w:multiLevelType w:val="multilevel"/>
    <w:tmpl w:val="42D8CA38"/>
    <w:lvl w:ilvl="0">
      <w:start w:val="1"/>
      <w:numFmt w:val="decimal"/>
      <w:lvlText w:val="%1."/>
      <w:lvlJc w:val="left"/>
      <w:pPr>
        <w:tabs>
          <w:tab w:val="num" w:pos="0"/>
        </w:tabs>
        <w:ind w:left="360" w:hanging="360"/>
      </w:pPr>
      <w:rPr>
        <w:rFonts w:ascii="Calibri Light" w:hAnsi="Calibri Light" w:cs="Calibri Light"/>
        <w:b w:val="0"/>
        <w:color w:val="00000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5D05443A"/>
    <w:multiLevelType w:val="multilevel"/>
    <w:tmpl w:val="49AE034C"/>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8" w15:restartNumberingAfterBreak="0">
    <w:nsid w:val="67032B9B"/>
    <w:multiLevelType w:val="multilevel"/>
    <w:tmpl w:val="10AA860E"/>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9" w15:restartNumberingAfterBreak="0">
    <w:nsid w:val="67DC2B44"/>
    <w:multiLevelType w:val="multilevel"/>
    <w:tmpl w:val="09BAA9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8892164"/>
    <w:multiLevelType w:val="multilevel"/>
    <w:tmpl w:val="405440A2"/>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1" w15:restartNumberingAfterBreak="0">
    <w:nsid w:val="6E5B7999"/>
    <w:multiLevelType w:val="multilevel"/>
    <w:tmpl w:val="644A05DC"/>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6FC64F49"/>
    <w:multiLevelType w:val="multilevel"/>
    <w:tmpl w:val="D2CA25B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7249180A"/>
    <w:multiLevelType w:val="multilevel"/>
    <w:tmpl w:val="BF42BE20"/>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4" w15:restartNumberingAfterBreak="0">
    <w:nsid w:val="7416335B"/>
    <w:multiLevelType w:val="multilevel"/>
    <w:tmpl w:val="E6F4E502"/>
    <w:lvl w:ilvl="0">
      <w:start w:val="3"/>
      <w:numFmt w:val="decimal"/>
      <w:lvlText w:val="%1."/>
      <w:lvlJc w:val="left"/>
      <w:pPr>
        <w:tabs>
          <w:tab w:val="num" w:pos="360"/>
        </w:tabs>
        <w:ind w:left="720" w:firstLine="0"/>
      </w:pPr>
      <w:rPr>
        <w:rFonts w:ascii="Calibri" w:hAnsi="Calibri"/>
        <w:strike w:val="0"/>
        <w:dstrike w:val="0"/>
        <w:color w:val="000000"/>
        <w:spacing w:val="-6"/>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7DA44B97"/>
    <w:multiLevelType w:val="multilevel"/>
    <w:tmpl w:val="5E683A66"/>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46" w15:restartNumberingAfterBreak="0">
    <w:nsid w:val="7DED3AE9"/>
    <w:multiLevelType w:val="multilevel"/>
    <w:tmpl w:val="9E2A4C04"/>
    <w:lvl w:ilvl="0">
      <w:start w:val="16"/>
      <w:numFmt w:val="decimal"/>
      <w:lvlText w:val="%1."/>
      <w:lvlJc w:val="left"/>
      <w:pPr>
        <w:tabs>
          <w:tab w:val="num" w:pos="432"/>
        </w:tabs>
        <w:ind w:left="720" w:firstLine="0"/>
      </w:pPr>
      <w:rPr>
        <w:rFonts w:ascii="Calibri" w:hAnsi="Calibri"/>
        <w:strike w:val="0"/>
        <w:dstrike w:val="0"/>
        <w:color w:val="000000"/>
        <w:spacing w:val="-9"/>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7E957753"/>
    <w:multiLevelType w:val="multilevel"/>
    <w:tmpl w:val="FF7CF410"/>
    <w:lvl w:ilvl="0">
      <w:start w:val="14"/>
      <w:numFmt w:val="decimal"/>
      <w:lvlText w:val="%1."/>
      <w:lvlJc w:val="left"/>
      <w:pPr>
        <w:tabs>
          <w:tab w:val="num" w:pos="432"/>
        </w:tabs>
        <w:ind w:left="720" w:firstLine="0"/>
      </w:pPr>
      <w:rPr>
        <w:rFonts w:ascii="Tahoma" w:hAnsi="Tahoma"/>
        <w:strike w:val="0"/>
        <w:dstrike w:val="0"/>
        <w:color w:val="000000"/>
        <w:spacing w:val="-7"/>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7F2C0BBC"/>
    <w:multiLevelType w:val="multilevel"/>
    <w:tmpl w:val="BA4A3EDA"/>
    <w:lvl w:ilvl="0">
      <w:start w:val="1"/>
      <w:numFmt w:val="decimal"/>
      <w:lvlText w:val="%1."/>
      <w:lvlJc w:val="left"/>
      <w:pPr>
        <w:tabs>
          <w:tab w:val="num" w:pos="0"/>
        </w:tabs>
        <w:ind w:left="535" w:hanging="360"/>
      </w:pPr>
    </w:lvl>
    <w:lvl w:ilvl="1">
      <w:start w:val="1"/>
      <w:numFmt w:val="lowerLetter"/>
      <w:lvlText w:val="%2."/>
      <w:lvlJc w:val="left"/>
      <w:pPr>
        <w:tabs>
          <w:tab w:val="num" w:pos="0"/>
        </w:tabs>
        <w:ind w:left="1255" w:hanging="360"/>
      </w:pPr>
    </w:lvl>
    <w:lvl w:ilvl="2">
      <w:start w:val="1"/>
      <w:numFmt w:val="lowerRoman"/>
      <w:lvlText w:val="%3."/>
      <w:lvlJc w:val="right"/>
      <w:pPr>
        <w:tabs>
          <w:tab w:val="num" w:pos="0"/>
        </w:tabs>
        <w:ind w:left="1975" w:hanging="180"/>
      </w:pPr>
    </w:lvl>
    <w:lvl w:ilvl="3">
      <w:start w:val="1"/>
      <w:numFmt w:val="decimal"/>
      <w:lvlText w:val="%4."/>
      <w:lvlJc w:val="left"/>
      <w:pPr>
        <w:tabs>
          <w:tab w:val="num" w:pos="0"/>
        </w:tabs>
        <w:ind w:left="2695" w:hanging="360"/>
      </w:pPr>
    </w:lvl>
    <w:lvl w:ilvl="4">
      <w:start w:val="1"/>
      <w:numFmt w:val="lowerLetter"/>
      <w:lvlText w:val="%5."/>
      <w:lvlJc w:val="left"/>
      <w:pPr>
        <w:tabs>
          <w:tab w:val="num" w:pos="0"/>
        </w:tabs>
        <w:ind w:left="3415" w:hanging="360"/>
      </w:pPr>
    </w:lvl>
    <w:lvl w:ilvl="5">
      <w:start w:val="1"/>
      <w:numFmt w:val="lowerRoman"/>
      <w:lvlText w:val="%6."/>
      <w:lvlJc w:val="right"/>
      <w:pPr>
        <w:tabs>
          <w:tab w:val="num" w:pos="0"/>
        </w:tabs>
        <w:ind w:left="4135" w:hanging="180"/>
      </w:pPr>
    </w:lvl>
    <w:lvl w:ilvl="6">
      <w:start w:val="1"/>
      <w:numFmt w:val="decimal"/>
      <w:lvlText w:val="%7."/>
      <w:lvlJc w:val="left"/>
      <w:pPr>
        <w:tabs>
          <w:tab w:val="num" w:pos="0"/>
        </w:tabs>
        <w:ind w:left="4855" w:hanging="360"/>
      </w:pPr>
    </w:lvl>
    <w:lvl w:ilvl="7">
      <w:start w:val="1"/>
      <w:numFmt w:val="lowerLetter"/>
      <w:lvlText w:val="%8."/>
      <w:lvlJc w:val="left"/>
      <w:pPr>
        <w:tabs>
          <w:tab w:val="num" w:pos="0"/>
        </w:tabs>
        <w:ind w:left="5575" w:hanging="360"/>
      </w:pPr>
    </w:lvl>
    <w:lvl w:ilvl="8">
      <w:start w:val="1"/>
      <w:numFmt w:val="lowerRoman"/>
      <w:lvlText w:val="%9."/>
      <w:lvlJc w:val="right"/>
      <w:pPr>
        <w:tabs>
          <w:tab w:val="num" w:pos="0"/>
        </w:tabs>
        <w:ind w:left="6295" w:hanging="180"/>
      </w:pPr>
    </w:lvl>
  </w:abstractNum>
  <w:abstractNum w:abstractNumId="49" w15:restartNumberingAfterBreak="0">
    <w:nsid w:val="7F6D3B84"/>
    <w:multiLevelType w:val="multilevel"/>
    <w:tmpl w:val="ED323D28"/>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53901520">
    <w:abstractNumId w:val="23"/>
  </w:num>
  <w:num w:numId="2" w16cid:durableId="1480000860">
    <w:abstractNumId w:val="7"/>
  </w:num>
  <w:num w:numId="3" w16cid:durableId="1057242365">
    <w:abstractNumId w:val="35"/>
  </w:num>
  <w:num w:numId="4" w16cid:durableId="381952602">
    <w:abstractNumId w:val="12"/>
  </w:num>
  <w:num w:numId="5" w16cid:durableId="246116859">
    <w:abstractNumId w:val="45"/>
  </w:num>
  <w:num w:numId="6" w16cid:durableId="802889131">
    <w:abstractNumId w:val="11"/>
  </w:num>
  <w:num w:numId="7" w16cid:durableId="132991073">
    <w:abstractNumId w:val="21"/>
  </w:num>
  <w:num w:numId="8" w16cid:durableId="2122525580">
    <w:abstractNumId w:val="31"/>
  </w:num>
  <w:num w:numId="9" w16cid:durableId="1049498960">
    <w:abstractNumId w:val="32"/>
  </w:num>
  <w:num w:numId="10" w16cid:durableId="1611085101">
    <w:abstractNumId w:val="47"/>
  </w:num>
  <w:num w:numId="11" w16cid:durableId="1286737048">
    <w:abstractNumId w:val="1"/>
  </w:num>
  <w:num w:numId="12" w16cid:durableId="2032602802">
    <w:abstractNumId w:val="46"/>
  </w:num>
  <w:num w:numId="13" w16cid:durableId="1785271371">
    <w:abstractNumId w:val="5"/>
  </w:num>
  <w:num w:numId="14" w16cid:durableId="1718236167">
    <w:abstractNumId w:val="33"/>
  </w:num>
  <w:num w:numId="15" w16cid:durableId="1850169540">
    <w:abstractNumId w:val="27"/>
  </w:num>
  <w:num w:numId="16" w16cid:durableId="798690777">
    <w:abstractNumId w:val="18"/>
  </w:num>
  <w:num w:numId="17" w16cid:durableId="737481663">
    <w:abstractNumId w:val="14"/>
  </w:num>
  <w:num w:numId="18" w16cid:durableId="1066955531">
    <w:abstractNumId w:val="44"/>
  </w:num>
  <w:num w:numId="19" w16cid:durableId="293366916">
    <w:abstractNumId w:val="28"/>
  </w:num>
  <w:num w:numId="20" w16cid:durableId="244653168">
    <w:abstractNumId w:val="20"/>
  </w:num>
  <w:num w:numId="21" w16cid:durableId="929243830">
    <w:abstractNumId w:val="37"/>
  </w:num>
  <w:num w:numId="22" w16cid:durableId="989283586">
    <w:abstractNumId w:val="2"/>
  </w:num>
  <w:num w:numId="23" w16cid:durableId="1413163819">
    <w:abstractNumId w:val="49"/>
  </w:num>
  <w:num w:numId="24" w16cid:durableId="1458642581">
    <w:abstractNumId w:val="34"/>
  </w:num>
  <w:num w:numId="25" w16cid:durableId="878974257">
    <w:abstractNumId w:val="38"/>
  </w:num>
  <w:num w:numId="26" w16cid:durableId="55785155">
    <w:abstractNumId w:val="8"/>
  </w:num>
  <w:num w:numId="27" w16cid:durableId="1198857353">
    <w:abstractNumId w:val="43"/>
  </w:num>
  <w:num w:numId="28" w16cid:durableId="197357297">
    <w:abstractNumId w:val="17"/>
  </w:num>
  <w:num w:numId="29" w16cid:durableId="1837912822">
    <w:abstractNumId w:val="10"/>
  </w:num>
  <w:num w:numId="30" w16cid:durableId="1285766609">
    <w:abstractNumId w:val="9"/>
  </w:num>
  <w:num w:numId="31" w16cid:durableId="987321803">
    <w:abstractNumId w:val="13"/>
  </w:num>
  <w:num w:numId="32" w16cid:durableId="452751011">
    <w:abstractNumId w:val="29"/>
  </w:num>
  <w:num w:numId="33" w16cid:durableId="1067725992">
    <w:abstractNumId w:val="4"/>
  </w:num>
  <w:num w:numId="34" w16cid:durableId="636447020">
    <w:abstractNumId w:val="40"/>
  </w:num>
  <w:num w:numId="35" w16cid:durableId="1911382758">
    <w:abstractNumId w:val="22"/>
  </w:num>
  <w:num w:numId="36" w16cid:durableId="946078590">
    <w:abstractNumId w:val="41"/>
  </w:num>
  <w:num w:numId="37" w16cid:durableId="1899591416">
    <w:abstractNumId w:val="26"/>
  </w:num>
  <w:num w:numId="38" w16cid:durableId="1291547920">
    <w:abstractNumId w:val="15"/>
  </w:num>
  <w:num w:numId="39" w16cid:durableId="1932854712">
    <w:abstractNumId w:val="30"/>
  </w:num>
  <w:num w:numId="40" w16cid:durableId="1550149435">
    <w:abstractNumId w:val="48"/>
  </w:num>
  <w:num w:numId="41" w16cid:durableId="617564886">
    <w:abstractNumId w:val="0"/>
  </w:num>
  <w:num w:numId="42" w16cid:durableId="1959950340">
    <w:abstractNumId w:val="6"/>
  </w:num>
  <w:num w:numId="43" w16cid:durableId="1753814259">
    <w:abstractNumId w:val="19"/>
  </w:num>
  <w:num w:numId="44" w16cid:durableId="1997223930">
    <w:abstractNumId w:val="39"/>
  </w:num>
  <w:num w:numId="45" w16cid:durableId="2112777820">
    <w:abstractNumId w:val="3"/>
  </w:num>
  <w:num w:numId="46" w16cid:durableId="1592350148">
    <w:abstractNumId w:val="25"/>
  </w:num>
  <w:num w:numId="47" w16cid:durableId="1610166317">
    <w:abstractNumId w:val="24"/>
  </w:num>
  <w:num w:numId="48" w16cid:durableId="868756575">
    <w:abstractNumId w:val="16"/>
  </w:num>
  <w:num w:numId="49" w16cid:durableId="1238394702">
    <w:abstractNumId w:val="36"/>
    <w:lvlOverride w:ilvl="0">
      <w:startOverride w:val="1"/>
    </w:lvlOverride>
  </w:num>
  <w:num w:numId="50" w16cid:durableId="718213195">
    <w:abstractNumId w:val="36"/>
  </w:num>
  <w:num w:numId="51" w16cid:durableId="1530290455">
    <w:abstractNumId w:val="36"/>
  </w:num>
  <w:num w:numId="52" w16cid:durableId="496961779">
    <w:abstractNumId w:val="36"/>
  </w:num>
  <w:num w:numId="53" w16cid:durableId="1867910336">
    <w:abstractNumId w:val="36"/>
  </w:num>
  <w:num w:numId="54" w16cid:durableId="565602966">
    <w:abstractNumId w:val="36"/>
  </w:num>
  <w:num w:numId="55" w16cid:durableId="1330786342">
    <w:abstractNumId w:val="36"/>
  </w:num>
  <w:num w:numId="56" w16cid:durableId="698121830">
    <w:abstractNumId w:val="36"/>
  </w:num>
  <w:num w:numId="57" w16cid:durableId="554313581">
    <w:abstractNumId w:val="36"/>
  </w:num>
  <w:num w:numId="58" w16cid:durableId="1702969514">
    <w:abstractNumId w:val="36"/>
  </w:num>
  <w:num w:numId="59" w16cid:durableId="1316765636">
    <w:abstractNumId w:val="36"/>
  </w:num>
  <w:num w:numId="60" w16cid:durableId="827866306">
    <w:abstractNumId w:val="36"/>
  </w:num>
  <w:num w:numId="61" w16cid:durableId="769202826">
    <w:abstractNumId w:val="36"/>
  </w:num>
  <w:num w:numId="62" w16cid:durableId="1168134752">
    <w:abstractNumId w:val="36"/>
  </w:num>
  <w:num w:numId="63" w16cid:durableId="468858949">
    <w:abstractNumId w:val="36"/>
  </w:num>
  <w:num w:numId="64" w16cid:durableId="589584275">
    <w:abstractNumId w:val="36"/>
  </w:num>
  <w:num w:numId="65" w16cid:durableId="1469129234">
    <w:abstractNumId w:val="36"/>
  </w:num>
  <w:num w:numId="66" w16cid:durableId="1087462100">
    <w:abstractNumId w:val="36"/>
  </w:num>
  <w:num w:numId="67" w16cid:durableId="681207338">
    <w:abstractNumId w:val="36"/>
  </w:num>
  <w:num w:numId="68" w16cid:durableId="1156914234">
    <w:abstractNumId w:val="36"/>
  </w:num>
  <w:num w:numId="69" w16cid:durableId="529148154">
    <w:abstractNumId w:val="36"/>
  </w:num>
  <w:num w:numId="70" w16cid:durableId="488903743">
    <w:abstractNumId w:val="36"/>
  </w:num>
  <w:num w:numId="71" w16cid:durableId="1129664101">
    <w:abstractNumId w:val="36"/>
  </w:num>
  <w:num w:numId="72" w16cid:durableId="517088657">
    <w:abstractNumId w:val="36"/>
  </w:num>
  <w:num w:numId="73" w16cid:durableId="1120420338">
    <w:abstractNumId w:val="36"/>
  </w:num>
  <w:num w:numId="74" w16cid:durableId="512767719">
    <w:abstractNumId w:val="36"/>
  </w:num>
  <w:num w:numId="75" w16cid:durableId="1027214597">
    <w:abstractNumId w:val="36"/>
  </w:num>
  <w:num w:numId="76" w16cid:durableId="2143959401">
    <w:abstractNumId w:val="36"/>
  </w:num>
  <w:num w:numId="77" w16cid:durableId="218713907">
    <w:abstractNumId w:val="36"/>
  </w:num>
  <w:num w:numId="78" w16cid:durableId="1748377311">
    <w:abstractNumId w:val="36"/>
  </w:num>
  <w:num w:numId="79" w16cid:durableId="1916434920">
    <w:abstractNumId w:val="36"/>
  </w:num>
  <w:num w:numId="80" w16cid:durableId="1350372141">
    <w:abstractNumId w:val="36"/>
  </w:num>
  <w:num w:numId="81" w16cid:durableId="1957062123">
    <w:abstractNumId w:val="36"/>
  </w:num>
  <w:num w:numId="82" w16cid:durableId="1960717348">
    <w:abstractNumId w:val="36"/>
  </w:num>
  <w:num w:numId="83" w16cid:durableId="486819769">
    <w:abstractNumId w:val="36"/>
  </w:num>
  <w:num w:numId="84" w16cid:durableId="855122362">
    <w:abstractNumId w:val="36"/>
  </w:num>
  <w:num w:numId="85" w16cid:durableId="595483158">
    <w:abstractNumId w:val="36"/>
  </w:num>
  <w:num w:numId="86" w16cid:durableId="2048528455">
    <w:abstractNumId w:val="36"/>
  </w:num>
  <w:num w:numId="87" w16cid:durableId="535312779">
    <w:abstractNumId w:val="36"/>
  </w:num>
  <w:num w:numId="88" w16cid:durableId="1985507920">
    <w:abstractNumId w:val="36"/>
  </w:num>
  <w:num w:numId="89" w16cid:durableId="624509201">
    <w:abstractNumId w:val="36"/>
  </w:num>
  <w:num w:numId="90" w16cid:durableId="2111119639">
    <w:abstractNumId w:val="36"/>
  </w:num>
  <w:num w:numId="91" w16cid:durableId="1652903663">
    <w:abstractNumId w:val="36"/>
  </w:num>
  <w:num w:numId="92" w16cid:durableId="937366892">
    <w:abstractNumId w:val="36"/>
  </w:num>
  <w:num w:numId="93" w16cid:durableId="1822576578">
    <w:abstractNumId w:val="36"/>
  </w:num>
  <w:num w:numId="94" w16cid:durableId="898176123">
    <w:abstractNumId w:val="36"/>
  </w:num>
  <w:num w:numId="95" w16cid:durableId="131754567">
    <w:abstractNumId w:val="36"/>
  </w:num>
  <w:num w:numId="96" w16cid:durableId="623119180">
    <w:abstractNumId w:val="36"/>
  </w:num>
  <w:num w:numId="97" w16cid:durableId="1592932294">
    <w:abstractNumId w:val="42"/>
    <w:lvlOverride w:ilvl="0">
      <w:startOverride w:val="1"/>
    </w:lvlOverride>
  </w:num>
  <w:num w:numId="98" w16cid:durableId="430319038">
    <w:abstractNumId w:val="42"/>
  </w:num>
  <w:num w:numId="99" w16cid:durableId="17700236">
    <w:abstractNumId w:val="42"/>
  </w:num>
  <w:num w:numId="100" w16cid:durableId="1516962799">
    <w:abstractNumId w:val="36"/>
  </w:num>
  <w:num w:numId="101" w16cid:durableId="1228298078">
    <w:abstractNumId w:val="36"/>
  </w:num>
  <w:num w:numId="102" w16cid:durableId="1365517749">
    <w:abstractNumId w:val="36"/>
  </w:num>
  <w:num w:numId="103" w16cid:durableId="67307205">
    <w:abstractNumId w:val="36"/>
  </w:num>
  <w:num w:numId="104" w16cid:durableId="472335253">
    <w:abstractNumId w:val="36"/>
  </w:num>
  <w:num w:numId="105" w16cid:durableId="643899991">
    <w:abstractNumId w:val="36"/>
  </w:num>
  <w:num w:numId="106" w16cid:durableId="612635126">
    <w:abstractNumId w:val="36"/>
  </w:num>
  <w:num w:numId="107" w16cid:durableId="748503777">
    <w:abstractNumId w:val="36"/>
  </w:num>
  <w:num w:numId="108" w16cid:durableId="1413550103">
    <w:abstractNumId w:val="36"/>
  </w:num>
  <w:num w:numId="109" w16cid:durableId="113983061">
    <w:abstractNumId w:val="36"/>
  </w:num>
  <w:num w:numId="110" w16cid:durableId="2058041192">
    <w:abstractNumId w:val="36"/>
  </w:num>
  <w:num w:numId="111" w16cid:durableId="1300260261">
    <w:abstractNumId w:val="36"/>
  </w:num>
  <w:num w:numId="112" w16cid:durableId="1631784054">
    <w:abstractNumId w:val="36"/>
  </w:num>
  <w:num w:numId="113" w16cid:durableId="439223056">
    <w:abstractNumId w:val="36"/>
  </w:num>
  <w:num w:numId="114" w16cid:durableId="343678568">
    <w:abstractNumId w:val="36"/>
  </w:num>
  <w:num w:numId="115" w16cid:durableId="818233156">
    <w:abstractNumId w:val="36"/>
  </w:num>
  <w:num w:numId="116" w16cid:durableId="1870141033">
    <w:abstractNumId w:val="36"/>
  </w:num>
  <w:num w:numId="117" w16cid:durableId="888036184">
    <w:abstractNumId w:val="36"/>
  </w:num>
  <w:num w:numId="118" w16cid:durableId="1287542615">
    <w:abstractNumId w:val="36"/>
  </w:num>
  <w:num w:numId="119" w16cid:durableId="511644731">
    <w:abstractNumId w:val="36"/>
  </w:num>
  <w:num w:numId="120" w16cid:durableId="1433698270">
    <w:abstractNumId w:val="36"/>
  </w:num>
  <w:num w:numId="121" w16cid:durableId="1186210762">
    <w:abstractNumId w:val="36"/>
  </w:num>
  <w:num w:numId="122" w16cid:durableId="662004159">
    <w:abstractNumId w:val="36"/>
  </w:num>
  <w:num w:numId="123" w16cid:durableId="1062218609">
    <w:abstractNumId w:val="36"/>
  </w:num>
  <w:num w:numId="124" w16cid:durableId="869411775">
    <w:abstractNumId w:val="36"/>
  </w:num>
  <w:num w:numId="125" w16cid:durableId="1940210421">
    <w:abstractNumId w:val="36"/>
  </w:num>
  <w:num w:numId="126" w16cid:durableId="1838224238">
    <w:abstractNumId w:val="36"/>
  </w:num>
  <w:num w:numId="127" w16cid:durableId="1485391951">
    <w:abstractNumId w:val="36"/>
  </w:num>
  <w:num w:numId="128" w16cid:durableId="1430467141">
    <w:abstractNumId w:val="36"/>
  </w:num>
  <w:num w:numId="129" w16cid:durableId="210846428">
    <w:abstractNumId w:val="36"/>
  </w:num>
  <w:num w:numId="130" w16cid:durableId="1080712850">
    <w:abstractNumId w:val="36"/>
  </w:num>
  <w:num w:numId="131" w16cid:durableId="608514172">
    <w:abstractNumId w:val="36"/>
  </w:num>
  <w:num w:numId="132" w16cid:durableId="626929235">
    <w:abstractNumId w:val="36"/>
  </w:num>
  <w:num w:numId="133" w16cid:durableId="2138061187">
    <w:abstractNumId w:val="36"/>
  </w:num>
  <w:num w:numId="134" w16cid:durableId="1850018872">
    <w:abstractNumId w:val="36"/>
  </w:num>
  <w:num w:numId="135" w16cid:durableId="1551186959">
    <w:abstractNumId w:val="36"/>
  </w:num>
  <w:num w:numId="136" w16cid:durableId="1181045336">
    <w:abstractNumId w:val="36"/>
  </w:num>
  <w:num w:numId="137" w16cid:durableId="1748917989">
    <w:abstractNumId w:val="36"/>
  </w:num>
  <w:num w:numId="138" w16cid:durableId="856583439">
    <w:abstractNumId w:val="36"/>
  </w:num>
  <w:num w:numId="139" w16cid:durableId="2016154343">
    <w:abstractNumId w:val="36"/>
  </w:num>
  <w:num w:numId="140" w16cid:durableId="902258639">
    <w:abstractNumId w:val="36"/>
  </w:num>
  <w:num w:numId="141" w16cid:durableId="2033262337">
    <w:abstractNumId w:val="36"/>
  </w:num>
  <w:num w:numId="142" w16cid:durableId="1859931117">
    <w:abstractNumId w:val="36"/>
  </w:num>
  <w:num w:numId="143" w16cid:durableId="695931417">
    <w:abstractNumId w:val="36"/>
  </w:num>
  <w:num w:numId="144" w16cid:durableId="1550993937">
    <w:abstractNumId w:val="36"/>
  </w:num>
  <w:num w:numId="145" w16cid:durableId="2078628271">
    <w:abstractNumId w:val="36"/>
  </w:num>
  <w:num w:numId="146" w16cid:durableId="980885879">
    <w:abstractNumId w:val="36"/>
  </w:num>
  <w:num w:numId="147" w16cid:durableId="1682201907">
    <w:abstractNumId w:val="36"/>
  </w:num>
  <w:num w:numId="148" w16cid:durableId="489255870">
    <w:abstractNumId w:val="36"/>
  </w:num>
  <w:num w:numId="149" w16cid:durableId="1432777111">
    <w:abstractNumId w:val="36"/>
  </w:num>
  <w:num w:numId="150" w16cid:durableId="1051802164">
    <w:abstractNumId w:val="36"/>
  </w:num>
  <w:num w:numId="151" w16cid:durableId="132480869">
    <w:abstractNumId w:val="36"/>
  </w:num>
  <w:num w:numId="152" w16cid:durableId="1547837464">
    <w:abstractNumId w:val="36"/>
  </w:num>
  <w:num w:numId="153" w16cid:durableId="1753382305">
    <w:abstractNumId w:val="36"/>
  </w:num>
  <w:num w:numId="154" w16cid:durableId="346831409">
    <w:abstractNumId w:val="36"/>
  </w:num>
  <w:num w:numId="155" w16cid:durableId="1257902740">
    <w:abstractNumId w:val="36"/>
  </w:num>
  <w:num w:numId="156" w16cid:durableId="239602256">
    <w:abstractNumId w:val="36"/>
  </w:num>
  <w:num w:numId="157" w16cid:durableId="9648684">
    <w:abstractNumId w:val="36"/>
  </w:num>
  <w:num w:numId="158" w16cid:durableId="210312774">
    <w:abstractNumId w:val="36"/>
  </w:num>
  <w:num w:numId="159" w16cid:durableId="1390374609">
    <w:abstractNumId w:val="36"/>
  </w:num>
  <w:num w:numId="160" w16cid:durableId="1668707860">
    <w:abstractNumId w:val="36"/>
  </w:num>
  <w:num w:numId="161" w16cid:durableId="1259292389">
    <w:abstractNumId w:val="36"/>
  </w:num>
  <w:num w:numId="162" w16cid:durableId="74137205">
    <w:abstractNumId w:val="36"/>
  </w:num>
  <w:num w:numId="163" w16cid:durableId="1202404175">
    <w:abstractNumId w:val="36"/>
  </w:num>
  <w:num w:numId="164" w16cid:durableId="1010523742">
    <w:abstractNumId w:val="36"/>
  </w:num>
  <w:num w:numId="165" w16cid:durableId="633947218">
    <w:abstractNumId w:val="36"/>
  </w:num>
  <w:num w:numId="166" w16cid:durableId="1043794200">
    <w:abstractNumId w:val="36"/>
  </w:num>
  <w:num w:numId="167" w16cid:durableId="254630768">
    <w:abstractNumId w:val="36"/>
  </w:num>
  <w:num w:numId="168" w16cid:durableId="855581532">
    <w:abstractNumId w:val="36"/>
  </w:num>
  <w:num w:numId="169" w16cid:durableId="552010594">
    <w:abstractNumId w:val="36"/>
  </w:num>
  <w:num w:numId="170" w16cid:durableId="2088651868">
    <w:abstractNumId w:val="36"/>
  </w:num>
  <w:num w:numId="171" w16cid:durableId="1263100825">
    <w:abstractNumId w:val="36"/>
  </w:num>
  <w:num w:numId="172" w16cid:durableId="1825968168">
    <w:abstractNumId w:val="36"/>
  </w:num>
  <w:num w:numId="173" w16cid:durableId="1113281837">
    <w:abstractNumId w:val="36"/>
  </w:num>
  <w:num w:numId="174" w16cid:durableId="874005043">
    <w:abstractNumId w:val="36"/>
  </w:num>
  <w:num w:numId="175" w16cid:durableId="486019160">
    <w:abstractNumId w:val="36"/>
  </w:num>
  <w:num w:numId="176" w16cid:durableId="1112481163">
    <w:abstractNumId w:val="3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rules v:ext="edit">
        <o:r id="V:Rule1" type="connector" idref="#_x0000_s10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890"/>
    <w:rsid w:val="00380DA6"/>
    <w:rsid w:val="006868E9"/>
    <w:rsid w:val="00727F48"/>
    <w:rsid w:val="00853062"/>
    <w:rsid w:val="00922621"/>
    <w:rsid w:val="00B30890"/>
    <w:rsid w:val="00BD433E"/>
    <w:rsid w:val="00CD609E"/>
    <w:rsid w:val="00D02734"/>
    <w:rsid w:val="00D61DA4"/>
    <w:rsid w:val="00DB56A3"/>
    <w:rsid w:val="00DF7FE5"/>
    <w:rsid w:val="00E70E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E30DF"/>
  <w15:docId w15:val="{B9560B7E-0F3C-4725-9480-D3E38F69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2">
    <w:name w:val="heading 2"/>
    <w:basedOn w:val="Normalny"/>
    <w:link w:val="Nagwek2Znak"/>
    <w:uiPriority w:val="9"/>
    <w:qFormat/>
    <w:rsid w:val="00A4018B"/>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8A73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4018B"/>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unhideWhenUsed/>
    <w:rsid w:val="00A4018B"/>
    <w:rPr>
      <w:color w:val="0000FF"/>
      <w:u w:val="single"/>
    </w:rPr>
  </w:style>
  <w:style w:type="character" w:styleId="Pogrubienie">
    <w:name w:val="Strong"/>
    <w:basedOn w:val="Domylnaczcionkaakapitu"/>
    <w:uiPriority w:val="22"/>
    <w:qFormat/>
    <w:rsid w:val="00A4018B"/>
    <w:rPr>
      <w:b/>
      <w:bCs/>
    </w:rPr>
  </w:style>
  <w:style w:type="character" w:styleId="Nierozpoznanawzmianka">
    <w:name w:val="Unresolved Mention"/>
    <w:basedOn w:val="Domylnaczcionkaakapitu"/>
    <w:uiPriority w:val="99"/>
    <w:semiHidden/>
    <w:unhideWhenUsed/>
    <w:qFormat/>
    <w:rsid w:val="00B54309"/>
    <w:rPr>
      <w:color w:val="605E5C"/>
      <w:shd w:val="clear" w:color="auto" w:fill="E1DFDD"/>
    </w:rPr>
  </w:style>
  <w:style w:type="character" w:customStyle="1" w:styleId="Nagwek4Znak">
    <w:name w:val="Nagłówek 4 Znak"/>
    <w:basedOn w:val="Domylnaczcionkaakapitu"/>
    <w:link w:val="Nagwek4"/>
    <w:uiPriority w:val="9"/>
    <w:semiHidden/>
    <w:qFormat/>
    <w:rsid w:val="008A735D"/>
    <w:rPr>
      <w:rFonts w:asciiTheme="majorHAnsi" w:eastAsiaTheme="majorEastAsia" w:hAnsiTheme="majorHAnsi" w:cstheme="majorBidi"/>
      <w:i/>
      <w:iCs/>
      <w:color w:val="2F5496" w:themeColor="accent1" w:themeShade="BF"/>
    </w:rPr>
  </w:style>
  <w:style w:type="character" w:customStyle="1" w:styleId="TekstpodstawowyZnak">
    <w:name w:val="Tekst podstawowy Znak"/>
    <w:basedOn w:val="Domylnaczcionkaakapitu"/>
    <w:link w:val="Tekstpodstawowy1"/>
    <w:semiHidden/>
    <w:qFormat/>
    <w:rsid w:val="00293B31"/>
  </w:style>
  <w:style w:type="character" w:customStyle="1" w:styleId="TekstpodstawowyZnak1">
    <w:name w:val="Tekst podstawowy Znak1"/>
    <w:basedOn w:val="Domylnaczcionkaakapitu"/>
    <w:semiHidden/>
    <w:qFormat/>
    <w:locked/>
    <w:rsid w:val="00293B31"/>
    <w:rPr>
      <w:rFonts w:ascii="Tahoma" w:eastAsia="Times New Roman" w:hAnsi="Tahoma" w:cs="Tahoma"/>
      <w:b/>
      <w:bCs/>
      <w:sz w:val="24"/>
      <w:szCs w:val="20"/>
      <w:lang w:eastAsia="pl-PL"/>
    </w:rPr>
  </w:style>
  <w:style w:type="character" w:customStyle="1" w:styleId="AkapitzlistZnak">
    <w:name w:val="Akapit z listą Znak"/>
    <w:link w:val="Akapitzlist"/>
    <w:uiPriority w:val="34"/>
    <w:qFormat/>
    <w:locked/>
    <w:rsid w:val="00F373B2"/>
  </w:style>
  <w:style w:type="character" w:styleId="Odwoaniedokomentarza">
    <w:name w:val="annotation reference"/>
    <w:basedOn w:val="Domylnaczcionkaakapitu"/>
    <w:uiPriority w:val="99"/>
    <w:semiHidden/>
    <w:unhideWhenUsed/>
    <w:qFormat/>
    <w:rsid w:val="00F373B2"/>
    <w:rPr>
      <w:sz w:val="16"/>
      <w:szCs w:val="16"/>
    </w:rPr>
  </w:style>
  <w:style w:type="character" w:customStyle="1" w:styleId="TekstkomentarzaZnak">
    <w:name w:val="Tekst komentarza Znak"/>
    <w:basedOn w:val="Domylnaczcionkaakapitu"/>
    <w:link w:val="Tekstkomentarza"/>
    <w:uiPriority w:val="99"/>
    <w:semiHidden/>
    <w:qFormat/>
    <w:rsid w:val="00F373B2"/>
    <w:rPr>
      <w:rFonts w:ascii="Calibri" w:eastAsia="Calibri" w:hAnsi="Calibri" w:cs="Calibri"/>
      <w:sz w:val="20"/>
      <w:szCs w:val="20"/>
      <w:lang w:eastAsia="pl-PL"/>
    </w:rPr>
  </w:style>
  <w:style w:type="character" w:customStyle="1" w:styleId="WW8Num30z0">
    <w:name w:val="WW8Num30z0"/>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0z1">
    <w:name w:val="WW8Num30z1"/>
    <w:qFormat/>
    <w:rPr>
      <w:rFonts w:ascii="Symbol" w:hAnsi="Symbol" w:cs="Symbol"/>
      <w:b w:val="0"/>
      <w:i w:val="0"/>
      <w:strike w:val="0"/>
      <w:dstrike w:val="0"/>
      <w:color w:val="000000"/>
      <w:position w:val="0"/>
      <w:sz w:val="20"/>
      <w:szCs w:val="20"/>
      <w:u w:val="none" w:color="000000"/>
      <w:shd w:val="clear" w:color="auto" w:fill="auto"/>
      <w:vertAlign w:val="baseline"/>
    </w:rPr>
  </w:style>
  <w:style w:type="character" w:customStyle="1" w:styleId="WW8Num30z2">
    <w:name w:val="WW8Num30z2"/>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30z3">
    <w:name w:val="WW8Num30z3"/>
    <w:qFormat/>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qFormat/>
    <w:rPr>
      <w:rFonts w:ascii="Symbol" w:hAnsi="Symbol" w:cs="Symbol"/>
      <w:sz w:val="18"/>
      <w:szCs w:val="16"/>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28z0">
    <w:name w:val="WW8Num28z0"/>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4z0">
    <w:name w:val="WW8Num4z0"/>
    <w:qFormat/>
    <w:rPr>
      <w:rFonts w:ascii="Verdana" w:eastAsia="Times New Roman" w:hAnsi="Verdana" w:cs="Times New Roman"/>
      <w:b w:val="0"/>
      <w:i w:val="0"/>
      <w:strike w:val="0"/>
      <w:dstrike w:val="0"/>
      <w:color w:val="000000"/>
      <w:position w:val="0"/>
      <w:sz w:val="16"/>
      <w:szCs w:val="16"/>
      <w:u w:val="none" w:color="000000"/>
      <w:shd w:val="clear" w:color="auto" w:fill="auto"/>
      <w:vertAlign w:val="baseline"/>
    </w:rPr>
  </w:style>
  <w:style w:type="character" w:customStyle="1" w:styleId="WW8Num4z1">
    <w:name w:val="WW8Num4z1"/>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4z3">
    <w:name w:val="WW8Num4z3"/>
    <w:qFormat/>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50z0">
    <w:name w:val="WW8Num50z0"/>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0z1">
    <w:name w:val="WW8Num50z1"/>
    <w:qFormat/>
    <w:rPr>
      <w:rFonts w:ascii="Symbol" w:hAnsi="Symbol" w:cs="Symbol"/>
      <w:b w:val="0"/>
      <w:i w:val="0"/>
      <w:strike w:val="0"/>
      <w:dstrike w:val="0"/>
      <w:color w:val="000000"/>
      <w:position w:val="0"/>
      <w:sz w:val="20"/>
      <w:szCs w:val="20"/>
      <w:u w:val="none" w:color="000000"/>
      <w:shd w:val="clear" w:color="auto" w:fill="auto"/>
      <w:vertAlign w:val="baseline"/>
    </w:rPr>
  </w:style>
  <w:style w:type="character" w:customStyle="1" w:styleId="WW8Num50z2">
    <w:name w:val="WW8Num50z2"/>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50z3">
    <w:name w:val="WW8Num50z3"/>
    <w:qFormat/>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5z0">
    <w:name w:val="WW8Num5z0"/>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StopkaZnak">
    <w:name w:val="Stopka Znak"/>
    <w:qFormat/>
    <w:rPr>
      <w:rFonts w:ascii="Times New Roman" w:eastAsia="Times New Roman" w:hAnsi="Times New Roman" w:cs="Times New Roman"/>
    </w:rPr>
  </w:style>
  <w:style w:type="character" w:customStyle="1" w:styleId="NagwekZnak">
    <w:name w:val="Nagłówek Znak"/>
    <w:qFormat/>
    <w:rPr>
      <w:rFonts w:ascii="Times New Roman" w:eastAsia="Times New Roman" w:hAnsi="Times New Roman" w:cs="Times New Roman"/>
    </w:rPr>
  </w:style>
  <w:style w:type="character" w:customStyle="1" w:styleId="Nagwek1Znak">
    <w:name w:val="Nagłówek 1 Znak"/>
    <w:qFormat/>
    <w:rPr>
      <w:rFonts w:ascii="Times New Roman" w:eastAsia="Times New Roman" w:hAnsi="Times New Roman" w:cs="Times New Roman"/>
      <w:b/>
      <w:sz w:val="28"/>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link w:val="TekstpodstawowyZnak"/>
    <w:rsid w:val="00293B31"/>
    <w:pPr>
      <w:spacing w:after="0" w:line="240"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pPr>
      <w:spacing w:after="15"/>
      <w:ind w:left="720" w:right="38" w:hanging="5"/>
      <w:contextualSpacing/>
    </w:pPr>
  </w:style>
  <w:style w:type="paragraph" w:customStyle="1" w:styleId="Default">
    <w:name w:val="Default"/>
    <w:qFormat/>
    <w:rsid w:val="00EA19FD"/>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F373B2"/>
    <w:pPr>
      <w:spacing w:line="240" w:lineRule="auto"/>
    </w:pPr>
    <w:rPr>
      <w:rFonts w:ascii="Calibri" w:eastAsia="Calibri" w:hAnsi="Calibri" w:cs="Calibri"/>
      <w:sz w:val="20"/>
      <w:szCs w:val="20"/>
      <w:lang w:eastAsia="pl-PL"/>
    </w:rPr>
  </w:style>
  <w:style w:type="paragraph" w:customStyle="1" w:styleId="Zawartotabeli">
    <w:name w:val="Zawartość tabeli"/>
    <w:basedOn w:val="Normalny"/>
    <w:qFormat/>
    <w:pPr>
      <w:widowControl w:val="0"/>
      <w:suppressLineNumbers/>
    </w:pPr>
  </w:style>
  <w:style w:type="numbering" w:customStyle="1" w:styleId="WW8Num30">
    <w:name w:val="WW8Num30"/>
    <w:qFormat/>
  </w:style>
  <w:style w:type="numbering" w:customStyle="1" w:styleId="WW8Num38">
    <w:name w:val="WW8Num38"/>
    <w:qFormat/>
  </w:style>
  <w:style w:type="numbering" w:customStyle="1" w:styleId="WW8Num28">
    <w:name w:val="WW8Num28"/>
    <w:qFormat/>
  </w:style>
  <w:style w:type="numbering" w:customStyle="1" w:styleId="WW8Num4">
    <w:name w:val="WW8Num4"/>
    <w:qFormat/>
  </w:style>
  <w:style w:type="numbering" w:customStyle="1" w:styleId="WW8Num50">
    <w:name w:val="WW8Num50"/>
    <w:qFormat/>
  </w:style>
  <w:style w:type="numbering" w:customStyle="1" w:styleId="WW8Num5">
    <w:name w:val="WW8Num5"/>
    <w:qFormat/>
  </w:style>
  <w:style w:type="table" w:styleId="Tabela-Siatka">
    <w:name w:val="Table Grid"/>
    <w:basedOn w:val="Standardowy"/>
    <w:uiPriority w:val="39"/>
    <w:rsid w:val="0017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DB56A3"/>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B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high_end_c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47</Pages>
  <Words>11693</Words>
  <Characters>70159</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Karpiński</dc:creator>
  <dc:description/>
  <cp:lastModifiedBy>Monika Wróblewska</cp:lastModifiedBy>
  <cp:revision>30</cp:revision>
  <dcterms:created xsi:type="dcterms:W3CDTF">2022-09-15T08:40:00Z</dcterms:created>
  <dcterms:modified xsi:type="dcterms:W3CDTF">2022-10-04T09:45:00Z</dcterms:modified>
  <dc:language>pl-PL</dc:language>
</cp:coreProperties>
</file>