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73023" w14:textId="43E634E8" w:rsidR="003564EE" w:rsidRPr="00CB7B56" w:rsidRDefault="00CB7B56" w:rsidP="009F1FEB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WZÓR HARMONOGRAMU TERMINOWO-RZECZOWO-FINANSOWEGO</w:t>
      </w:r>
    </w:p>
    <w:p w14:paraId="711E6CFA" w14:textId="77777777" w:rsidR="003564EE" w:rsidRPr="003564EE" w:rsidRDefault="003564EE" w:rsidP="003564EE">
      <w:pPr>
        <w:pStyle w:val="Akapitzlist"/>
        <w:spacing w:after="0" w:line="240" w:lineRule="auto"/>
        <w:ind w:left="1440"/>
        <w:rPr>
          <w:rFonts w:cs="Calibri"/>
          <w:sz w:val="24"/>
          <w:szCs w:val="24"/>
        </w:rPr>
      </w:pPr>
    </w:p>
    <w:tbl>
      <w:tblPr>
        <w:tblW w:w="1049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4"/>
        <w:gridCol w:w="992"/>
        <w:gridCol w:w="1135"/>
      </w:tblGrid>
      <w:tr w:rsidR="003564EE" w:rsidRPr="003564EE" w14:paraId="3FF53403" w14:textId="77777777" w:rsidTr="00CB7B5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B0DA" w14:textId="77777777" w:rsidR="0080480B" w:rsidRPr="00CB7B56" w:rsidRDefault="0080480B" w:rsidP="0080480B">
            <w:pPr>
              <w:autoSpaceDE w:val="0"/>
              <w:autoSpaceDN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45862C0" w14:textId="77777777" w:rsidR="003564EE" w:rsidRPr="00CB7B56" w:rsidRDefault="003564EE" w:rsidP="0080480B">
            <w:pPr>
              <w:autoSpaceDE w:val="0"/>
              <w:autoSpaceDN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7B56">
              <w:rPr>
                <w:rFonts w:asciiTheme="minorHAnsi" w:hAnsiTheme="minorHAnsi" w:cstheme="minorHAnsi"/>
                <w:b/>
                <w:bCs/>
              </w:rPr>
              <w:t>Rodzaj prac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4B7F" w14:textId="77777777" w:rsidR="00866F87" w:rsidRPr="00CB7B56" w:rsidRDefault="0080480B" w:rsidP="0080480B">
            <w:pPr>
              <w:autoSpaceDE w:val="0"/>
              <w:autoSpaceDN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7B56">
              <w:rPr>
                <w:rFonts w:asciiTheme="minorHAnsi" w:hAnsiTheme="minorHAnsi" w:cstheme="minorHAnsi"/>
                <w:b/>
                <w:bCs/>
              </w:rPr>
              <w:t xml:space="preserve">Termin </w:t>
            </w:r>
          </w:p>
          <w:p w14:paraId="414A289E" w14:textId="77777777" w:rsidR="003564EE" w:rsidRPr="00CB7B56" w:rsidRDefault="0080480B" w:rsidP="0080480B">
            <w:pPr>
              <w:autoSpaceDE w:val="0"/>
              <w:autoSpaceDN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7B56">
              <w:rPr>
                <w:rFonts w:asciiTheme="minorHAnsi" w:hAnsiTheme="minorHAnsi" w:cstheme="minorHAnsi"/>
                <w:b/>
                <w:bCs/>
              </w:rPr>
              <w:t>wykon</w:t>
            </w:r>
            <w:r w:rsidR="003564EE" w:rsidRPr="00CB7B56">
              <w:rPr>
                <w:rFonts w:asciiTheme="minorHAnsi" w:hAnsiTheme="minorHAnsi" w:cstheme="minorHAnsi"/>
                <w:b/>
                <w:bCs/>
              </w:rPr>
              <w:t>ania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1B4D" w14:textId="77777777" w:rsidR="003564EE" w:rsidRPr="00CB7B56" w:rsidRDefault="003564EE" w:rsidP="0080480B">
            <w:pPr>
              <w:autoSpaceDE w:val="0"/>
              <w:autoSpaceDN w:val="0"/>
              <w:spacing w:after="0" w:line="276" w:lineRule="auto"/>
              <w:ind w:left="-57" w:right="-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7B56">
              <w:rPr>
                <w:rFonts w:asciiTheme="minorHAnsi" w:hAnsiTheme="minorHAnsi" w:cstheme="minorHAnsi"/>
                <w:b/>
                <w:bCs/>
              </w:rPr>
              <w:t>Wynagrodzenie brutto</w:t>
            </w:r>
            <w:r w:rsidR="0080480B" w:rsidRPr="00CB7B5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B7B56">
              <w:rPr>
                <w:rFonts w:asciiTheme="minorHAnsi" w:hAnsiTheme="minorHAnsi" w:cstheme="minorHAnsi"/>
                <w:b/>
                <w:bCs/>
              </w:rPr>
              <w:t xml:space="preserve"> (zł)</w:t>
            </w:r>
          </w:p>
        </w:tc>
      </w:tr>
      <w:tr w:rsidR="003564EE" w:rsidRPr="003564EE" w14:paraId="588FC2CE" w14:textId="77777777" w:rsidTr="00CB7B56">
        <w:trPr>
          <w:trHeight w:val="180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73A06F" w14:textId="12D72C26" w:rsidR="00991CF3" w:rsidRPr="00CB7B56" w:rsidRDefault="003564EE" w:rsidP="00991CF3">
            <w:pPr>
              <w:autoSpaceDE w:val="0"/>
              <w:autoSpaceDN w:val="0"/>
              <w:spacing w:after="0" w:line="240" w:lineRule="auto"/>
              <w:ind w:left="927" w:hanging="927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B7B5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Etap I. </w:t>
            </w:r>
            <w:r w:rsidR="00591385" w:rsidRPr="00CB7B5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Prace wstępne, prace planistyczne</w:t>
            </w:r>
            <w:bookmarkStart w:id="0" w:name="_Hlk148359188"/>
            <w:r w:rsidR="0039551E">
              <w:rPr>
                <w:rFonts w:asciiTheme="minorHAnsi" w:hAnsiTheme="minorHAnsi" w:cstheme="minorHAnsi"/>
                <w:b/>
                <w:sz w:val="18"/>
                <w:szCs w:val="18"/>
              </w:rPr>
              <w:t>, o</w:t>
            </w:r>
            <w:r w:rsidR="0039551E" w:rsidRPr="00CB7B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piniowanie, uzgadnianie i konsultacje społeczne</w:t>
            </w:r>
            <w:bookmarkEnd w:id="0"/>
          </w:p>
          <w:p w14:paraId="7BDEBCE7" w14:textId="77777777" w:rsidR="003564EE" w:rsidRPr="00CB7B56" w:rsidRDefault="003564EE" w:rsidP="0039551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analiza materiałów wyjściowych,</w:t>
            </w:r>
          </w:p>
          <w:p w14:paraId="2B01F06A" w14:textId="77777777" w:rsidR="003564EE" w:rsidRPr="00CB7B56" w:rsidRDefault="003564EE" w:rsidP="0039551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analiza stanu zagospodarowania i zabudowy,</w:t>
            </w:r>
          </w:p>
          <w:p w14:paraId="0470EE26" w14:textId="77777777" w:rsidR="003564EE" w:rsidRPr="00CB7B56" w:rsidRDefault="003564EE" w:rsidP="0039551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analiza uwarunkowań zewnętrznych,</w:t>
            </w:r>
          </w:p>
          <w:p w14:paraId="7B6CE0E6" w14:textId="77777777" w:rsidR="003564EE" w:rsidRPr="00CB7B56" w:rsidRDefault="003564EE" w:rsidP="0039551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analiza uwarunkowań przestrzennych gminy,</w:t>
            </w:r>
          </w:p>
          <w:p w14:paraId="1AFCC122" w14:textId="77777777" w:rsidR="003564EE" w:rsidRPr="00CB7B56" w:rsidRDefault="003564EE" w:rsidP="0039551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określenie zapotrzebowania na nową zabudowę mieszkaniową w gminie,</w:t>
            </w:r>
          </w:p>
          <w:p w14:paraId="6D89E647" w14:textId="77777777" w:rsidR="007A4471" w:rsidRPr="00CB7B56" w:rsidRDefault="007A4471" w:rsidP="0039551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przygotowanie zawiadomienia o przystąpieniu do sporządzenia planu ogólnego do instytucji i organów właściwych do uzgadniania i opiniowania projektu planu ogólnego</w:t>
            </w:r>
          </w:p>
          <w:p w14:paraId="5E542315" w14:textId="77777777" w:rsidR="003564EE" w:rsidRPr="00CB7B56" w:rsidRDefault="003564EE" w:rsidP="0039551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analiza wniosków zgłoszonych po ogłoszeniu i zawiadomieniu</w:t>
            </w:r>
            <w:r w:rsidR="00646852"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 przystąpieniu do sporządzania planu ogólnego.</w:t>
            </w:r>
          </w:p>
          <w:p w14:paraId="5CD2CF0B" w14:textId="77777777" w:rsidR="000E318B" w:rsidRPr="00CB7B56" w:rsidRDefault="00991598" w:rsidP="0039551E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bookmarkStart w:id="1" w:name="_Hlk148014277"/>
            <w:r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  <w:r w:rsidR="000E318B"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opracowanie projektu planu ogólnego zgodnie z zakresem wskazanym w ustawie o planowaniu i zagospodarowaniu przestrzennym,</w:t>
            </w:r>
          </w:p>
          <w:p w14:paraId="1E5DC0D9" w14:textId="2CF7A6B2" w:rsidR="000E318B" w:rsidRPr="00CB7B56" w:rsidRDefault="00991598" w:rsidP="0039551E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  <w:r w:rsidR="000E318B"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sporządzenie uzasadnienia składającego się z części tekstowej i graficznej</w:t>
            </w:r>
            <w:bookmarkEnd w:id="1"/>
            <w:r w:rsidR="000E318B"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przy czym część graficzną uzasadnienia sporządza się w postaci elektronicznej w obowiązującym państwowym systemie odniesień przestrzennych, </w:t>
            </w:r>
          </w:p>
          <w:p w14:paraId="0DBC153C" w14:textId="287A2DC1" w:rsidR="000E318B" w:rsidRPr="00CB7B56" w:rsidRDefault="001C7C9B" w:rsidP="0039551E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</w:t>
            </w:r>
            <w:r w:rsidR="000E318B"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ysunki projektu winny być przekazywane Zamawiającemu w formie wydruków oraz w formie numerycznej zgodnie z art. 67a ustawy dostosowanej do systemu informacji istniejącego u Zamawiającego – pliki wektorowe i rastrowe rysunków na każdym etapie prac powinny być dostarczone w formacie zgodnym z Systemem Informacji Przestrzennej opracowanym dla </w:t>
            </w:r>
            <w:r w:rsidR="00522A62"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Gminy</w:t>
            </w:r>
            <w:r w:rsidR="000E318B"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7036A"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Łubniany</w:t>
            </w:r>
            <w:r w:rsidR="000E318B"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który znajduje się na stronie internetowej: </w:t>
            </w:r>
            <w:r w:rsidR="0037036A"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https://lubniany.e-mapa.net/</w:t>
            </w:r>
          </w:p>
          <w:p w14:paraId="03874E75" w14:textId="77777777" w:rsidR="000E318B" w:rsidRDefault="000E318B" w:rsidP="0039551E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sporządzenie prognozy oddziaływania na środowisko</w:t>
            </w:r>
            <w:r w:rsidR="00C20ACA"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 ile jest wymagana</w:t>
            </w:r>
          </w:p>
          <w:p w14:paraId="726433CD" w14:textId="77777777" w:rsidR="0039551E" w:rsidRPr="00CB7B56" w:rsidRDefault="0039551E" w:rsidP="0039551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B7B56">
              <w:rPr>
                <w:rFonts w:asciiTheme="minorHAnsi" w:hAnsiTheme="minorHAnsi" w:cstheme="minorHAnsi"/>
                <w:sz w:val="18"/>
                <w:szCs w:val="18"/>
              </w:rPr>
              <w:t>przedstawienie projektu planu ogólnego do akceptacji Wójtowi Gminy Łubniany wraz z naniesieniem ewentualnych poprawek,</w:t>
            </w:r>
          </w:p>
          <w:p w14:paraId="09242E4C" w14:textId="77777777" w:rsidR="0039551E" w:rsidRPr="00CB7B56" w:rsidRDefault="0039551E" w:rsidP="0039551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B7B56">
              <w:rPr>
                <w:rFonts w:asciiTheme="minorHAnsi" w:hAnsiTheme="minorHAnsi" w:cstheme="minorHAnsi"/>
                <w:sz w:val="18"/>
                <w:szCs w:val="18"/>
              </w:rPr>
              <w:t>prezentacja i uzyskanie opinii o projekcie od Gminnej Komisji Urbanistyczno-Architektonicznej,</w:t>
            </w:r>
          </w:p>
          <w:p w14:paraId="4C10BF99" w14:textId="77777777" w:rsidR="0039551E" w:rsidRPr="00CB7B56" w:rsidRDefault="0039551E" w:rsidP="0039551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B7B56">
              <w:rPr>
                <w:rFonts w:asciiTheme="minorHAnsi" w:hAnsiTheme="minorHAnsi" w:cstheme="minorHAnsi"/>
                <w:sz w:val="18"/>
                <w:szCs w:val="18"/>
              </w:rPr>
              <w:t>wprowadzenie ewentualnych korekt,</w:t>
            </w:r>
          </w:p>
          <w:p w14:paraId="39932DF2" w14:textId="77777777" w:rsidR="0039551E" w:rsidRPr="00CB7B56" w:rsidRDefault="0039551E" w:rsidP="0039551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B7B56">
              <w:rPr>
                <w:rFonts w:asciiTheme="minorHAnsi" w:hAnsiTheme="minorHAnsi" w:cstheme="minorHAnsi"/>
                <w:sz w:val="18"/>
                <w:szCs w:val="18"/>
              </w:rPr>
              <w:t>przeprowadzenie pełnej procedury związanej z opiniowaniem i uzgodnieniem projektu planu ogólnego wraz z wprowadzeniem ewentualnych korekt,</w:t>
            </w:r>
          </w:p>
          <w:p w14:paraId="5E565CD4" w14:textId="77777777" w:rsidR="0039551E" w:rsidRPr="00CB7B56" w:rsidRDefault="0039551E" w:rsidP="0039551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B7B56">
              <w:rPr>
                <w:rFonts w:asciiTheme="minorHAnsi" w:hAnsiTheme="minorHAnsi" w:cstheme="minorHAnsi"/>
                <w:sz w:val="18"/>
                <w:szCs w:val="18"/>
              </w:rPr>
              <w:t xml:space="preserve">przeprowadzenie pełnej procedury związanej z konsultacjami społecznymi, aktywny udział w konsultacjach społecznych Wykonawcy lub przedstawiciela Wykonawcy, </w:t>
            </w:r>
          </w:p>
          <w:p w14:paraId="32340888" w14:textId="77777777" w:rsidR="0039551E" w:rsidRPr="00CB7B56" w:rsidRDefault="0039551E" w:rsidP="0039551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B7B56">
              <w:rPr>
                <w:rFonts w:asciiTheme="minorHAnsi" w:hAnsiTheme="minorHAnsi" w:cstheme="minorHAnsi"/>
                <w:sz w:val="18"/>
                <w:szCs w:val="18"/>
              </w:rPr>
              <w:t>opracowanie raportu podsumowującego przebieg konsultacji społecznych, zawierającego w szczególności wykaz zgłoszonych uwag wraz z propozycją ich rozpatrzenia i uzasadnieniem oraz protokoły z czynności przeprowadzonych w ramach konsultacji.</w:t>
            </w:r>
          </w:p>
          <w:p w14:paraId="4B04BB69" w14:textId="77777777" w:rsidR="000E318B" w:rsidRPr="00CB7B56" w:rsidRDefault="000E318B" w:rsidP="0039551E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68CC8" w14:textId="77777777" w:rsidR="003564EE" w:rsidRPr="00CB7B56" w:rsidRDefault="003564EE">
            <w:pPr>
              <w:autoSpaceDE w:val="0"/>
              <w:autoSpaceDN w:val="0"/>
              <w:spacing w:before="24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1DA37BC5" w14:textId="77777777" w:rsidR="003564EE" w:rsidRPr="00CB7B56" w:rsidRDefault="003564EE">
            <w:pPr>
              <w:autoSpaceDE w:val="0"/>
              <w:autoSpaceDN w:val="0"/>
              <w:spacing w:before="24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CB7B56">
              <w:rPr>
                <w:rFonts w:asciiTheme="minorHAnsi" w:hAnsiTheme="minorHAnsi" w:cstheme="minorHAnsi"/>
                <w:b/>
                <w:bCs/>
                <w:color w:val="000000"/>
              </w:rPr>
              <w:t>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0075D" w14:textId="77777777" w:rsidR="003564EE" w:rsidRPr="00CB7B56" w:rsidRDefault="003564EE">
            <w:pPr>
              <w:autoSpaceDE w:val="0"/>
              <w:autoSpaceDN w:val="0"/>
              <w:spacing w:before="24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7EB7499B" w14:textId="75EDB0AC" w:rsidR="003564EE" w:rsidRPr="00CB7B56" w:rsidRDefault="0039551E">
            <w:pPr>
              <w:autoSpaceDE w:val="0"/>
              <w:autoSpaceDN w:val="0"/>
              <w:spacing w:before="24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="000E318B" w:rsidRPr="00CB7B56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  <w:r w:rsidR="003564EE" w:rsidRPr="00CB7B56">
              <w:rPr>
                <w:rFonts w:asciiTheme="minorHAnsi" w:hAnsiTheme="minorHAnsi" w:cstheme="minorHAnsi"/>
                <w:b/>
                <w:bCs/>
                <w:color w:val="000000"/>
              </w:rPr>
              <w:t>%</w:t>
            </w:r>
          </w:p>
        </w:tc>
      </w:tr>
      <w:tr w:rsidR="00522A62" w:rsidRPr="003564EE" w14:paraId="50CA0F15" w14:textId="77777777" w:rsidTr="00CB7B56">
        <w:trPr>
          <w:trHeight w:val="70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82BD" w14:textId="3A9FAE38" w:rsidR="00991CF3" w:rsidRPr="00FD7FF9" w:rsidRDefault="00522A62" w:rsidP="00991CF3">
            <w:pPr>
              <w:autoSpaceDE w:val="0"/>
              <w:autoSpaceDN w:val="0"/>
              <w:spacing w:after="0" w:line="240" w:lineRule="auto"/>
              <w:ind w:left="927" w:hanging="927"/>
              <w:jc w:val="both"/>
              <w:rPr>
                <w:rFonts w:asciiTheme="minorHAnsi" w:hAnsiTheme="minorHAnsi" w:cstheme="minorHAnsi"/>
                <w:bCs/>
                <w:smallCaps/>
                <w:color w:val="000000"/>
                <w:kern w:val="24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7B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Etap I</w:t>
            </w:r>
            <w:r w:rsidR="00F3756E" w:rsidRPr="00CB7B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  <w:r w:rsidRPr="00CB7B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</w:t>
            </w:r>
            <w:r w:rsidR="0057143A" w:rsidRPr="00CB7B5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Uchwalenie</w:t>
            </w:r>
            <w:r w:rsidR="0037036A" w:rsidRPr="00CB7B5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zakończenie i publikacja</w:t>
            </w:r>
          </w:p>
          <w:p w14:paraId="33F44B5E" w14:textId="77777777" w:rsidR="00CB7B56" w:rsidRPr="00CB7B56" w:rsidRDefault="00522A62" w:rsidP="00CB7B56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7B56">
              <w:rPr>
                <w:rFonts w:asciiTheme="minorHAnsi" w:hAnsiTheme="minorHAnsi" w:cstheme="minorHAnsi"/>
                <w:sz w:val="18"/>
                <w:szCs w:val="18"/>
              </w:rPr>
              <w:t xml:space="preserve">przedstawienie projektu planu ogólnego wraz z uzasadnieniem i raportem podsumowującym przebieg konsultacji społecznych do akceptacji </w:t>
            </w:r>
            <w:r w:rsidR="009C3031" w:rsidRPr="00CB7B56">
              <w:rPr>
                <w:rFonts w:asciiTheme="minorHAnsi" w:hAnsiTheme="minorHAnsi" w:cstheme="minorHAnsi"/>
                <w:sz w:val="18"/>
                <w:szCs w:val="18"/>
              </w:rPr>
              <w:t>Wójtowi Gminy</w:t>
            </w:r>
            <w:r w:rsidRPr="00CB7B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036A" w:rsidRPr="00CB7B56">
              <w:rPr>
                <w:rFonts w:asciiTheme="minorHAnsi" w:hAnsiTheme="minorHAnsi" w:cstheme="minorHAnsi"/>
                <w:sz w:val="18"/>
                <w:szCs w:val="18"/>
              </w:rPr>
              <w:t>Łubniany</w:t>
            </w:r>
            <w:r w:rsidRPr="00CB7B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A7B2BE" w14:textId="77777777" w:rsidR="00CB7B56" w:rsidRPr="00CB7B56" w:rsidRDefault="00522A62" w:rsidP="00CB7B56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przygotowanie prezentacji projektu planu ogólnego i uczestniczenie w prezentacjach projektu na posiedzeni</w:t>
            </w:r>
            <w:r w:rsidR="001A5011"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ach</w:t>
            </w:r>
            <w:r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Komisji </w:t>
            </w:r>
            <w:r w:rsidRPr="00CB7B56">
              <w:rPr>
                <w:rFonts w:asciiTheme="minorHAnsi" w:hAnsiTheme="minorHAnsi" w:cstheme="minorHAnsi"/>
                <w:sz w:val="18"/>
                <w:szCs w:val="18"/>
              </w:rPr>
              <w:t xml:space="preserve">Rady </w:t>
            </w:r>
            <w:r w:rsidR="009C3031" w:rsidRPr="00CB7B56">
              <w:rPr>
                <w:rFonts w:asciiTheme="minorHAnsi" w:hAnsiTheme="minorHAnsi" w:cstheme="minorHAnsi"/>
                <w:sz w:val="18"/>
                <w:szCs w:val="18"/>
              </w:rPr>
              <w:t>Gminy</w:t>
            </w:r>
            <w:r w:rsidRPr="00CB7B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036A" w:rsidRPr="00CB7B56">
              <w:rPr>
                <w:rFonts w:asciiTheme="minorHAnsi" w:hAnsiTheme="minorHAnsi" w:cstheme="minorHAnsi"/>
                <w:sz w:val="18"/>
                <w:szCs w:val="18"/>
              </w:rPr>
              <w:t>Łubniany</w:t>
            </w:r>
          </w:p>
          <w:p w14:paraId="5FA35DBC" w14:textId="77777777" w:rsidR="00CB7B56" w:rsidRPr="00CB7B56" w:rsidRDefault="00522A62" w:rsidP="00CB7B56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7B56">
              <w:rPr>
                <w:rFonts w:asciiTheme="minorHAnsi" w:hAnsiTheme="minorHAnsi" w:cstheme="minorHAnsi"/>
                <w:sz w:val="18"/>
                <w:szCs w:val="18"/>
              </w:rPr>
              <w:t xml:space="preserve">opracowanie uzasadnienia oraz podsumowania, o których mowa w art.42 pkt 2 i art.55 ust.3 ustawy z dnia </w:t>
            </w:r>
            <w:r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października 2008 r. o udostępnieniu informacji o środowisku i jego ochronie, udziale społeczeństwa w ochronie środowiska oraz o ocenach oddziaływania na środowisko (</w:t>
            </w:r>
            <w:r w:rsidR="00866F87"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t.j. </w:t>
            </w:r>
            <w:r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Dz.</w:t>
            </w:r>
            <w:r w:rsidR="00866F87"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U. z 2023 r. poz.1094 z późn. zm.),</w:t>
            </w:r>
          </w:p>
          <w:p w14:paraId="7B241D8E" w14:textId="77777777" w:rsidR="00CB7B56" w:rsidRPr="00CB7B56" w:rsidRDefault="00522A62" w:rsidP="00CB7B56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7B56">
              <w:rPr>
                <w:rFonts w:asciiTheme="minorHAnsi" w:hAnsiTheme="minorHAnsi" w:cstheme="minorHAnsi"/>
                <w:sz w:val="18"/>
                <w:szCs w:val="18"/>
              </w:rPr>
              <w:t>ostateczne przekazanie całości opracowania</w:t>
            </w:r>
            <w:r w:rsidR="0037036A" w:rsidRPr="00CB7B5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B7B56">
              <w:rPr>
                <w:rFonts w:asciiTheme="minorHAnsi" w:hAnsiTheme="minorHAnsi" w:cstheme="minorHAnsi"/>
                <w:sz w:val="18"/>
                <w:szCs w:val="18"/>
              </w:rPr>
              <w:t>wydruków rysunków,</w:t>
            </w:r>
            <w:r w:rsidR="0037036A" w:rsidRPr="00CB7B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B7B56">
              <w:rPr>
                <w:rFonts w:asciiTheme="minorHAnsi" w:hAnsiTheme="minorHAnsi" w:cstheme="minorHAnsi"/>
                <w:sz w:val="18"/>
                <w:szCs w:val="18"/>
              </w:rPr>
              <w:t>przekazanie projektu tekstu uchwały zatwierdzającej</w:t>
            </w:r>
            <w:r w:rsidR="00456667" w:rsidRPr="00CB7B5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B7B56">
              <w:rPr>
                <w:rFonts w:asciiTheme="minorHAnsi" w:hAnsiTheme="minorHAnsi" w:cstheme="minorHAnsi"/>
                <w:sz w:val="18"/>
                <w:szCs w:val="18"/>
              </w:rPr>
              <w:t>tekstu oraz rysunków planu ogólnego w formie numerycznej zgodnie z art. 67a ustawy dostosowanej do systemu informacji przestrzennej istniejącego</w:t>
            </w:r>
            <w:r w:rsidR="00456667" w:rsidRPr="00CB7B56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</w:t>
            </w:r>
            <w:r w:rsidRPr="00CB7B56">
              <w:rPr>
                <w:rFonts w:asciiTheme="minorHAnsi" w:hAnsiTheme="minorHAnsi" w:cstheme="minorHAnsi"/>
                <w:sz w:val="18"/>
                <w:szCs w:val="18"/>
              </w:rPr>
              <w:t xml:space="preserve"> u Zamawiającego – pliki wektorowe i rastrowe rysunków powinny być dostarczone w formacie zgodnym </w:t>
            </w:r>
            <w:r w:rsidR="00456667" w:rsidRPr="00CB7B56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</w:t>
            </w:r>
            <w:r w:rsidRPr="00CB7B56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Systemem Informacji Przestrzennej </w:t>
            </w:r>
            <w:r w:rsidR="00866F87"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Gminy </w:t>
            </w:r>
            <w:r w:rsidR="0037036A"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Łubniany</w:t>
            </w:r>
            <w:r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który znajduje się na stronie internetowej: </w:t>
            </w:r>
            <w:r w:rsidR="0037036A" w:rsidRPr="00CB7B56">
              <w:rPr>
                <w:rFonts w:asciiTheme="minorHAnsi" w:hAnsiTheme="minorHAnsi" w:cstheme="minorHAnsi"/>
                <w:sz w:val="18"/>
                <w:szCs w:val="18"/>
              </w:rPr>
              <w:t>https://lubniany.e-mapa.net/</w:t>
            </w:r>
            <w:r w:rsidR="001A0B1F" w:rsidRPr="00CB7B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B7B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CB7B56">
              <w:rPr>
                <w:rFonts w:asciiTheme="minorHAnsi" w:hAnsiTheme="minorHAnsi" w:cstheme="minorHAnsi"/>
                <w:sz w:val="18"/>
                <w:szCs w:val="18"/>
              </w:rPr>
              <w:t>wraz z plikami rastrowymi z georeferencją do wymaganego układu współrzędnych</w:t>
            </w:r>
          </w:p>
          <w:p w14:paraId="7A97A451" w14:textId="77777777" w:rsidR="00CB7B56" w:rsidRPr="00CB7B56" w:rsidRDefault="0037036A" w:rsidP="00CB7B56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7B56">
              <w:rPr>
                <w:rFonts w:asciiTheme="minorHAnsi" w:hAnsiTheme="minorHAnsi" w:cstheme="minorHAnsi"/>
                <w:sz w:val="18"/>
                <w:szCs w:val="18"/>
              </w:rPr>
              <w:t>przygotowanie dokumentacji planistycznej celem przedstawienia jej wraz z uchwałą Wojewodzie;</w:t>
            </w:r>
          </w:p>
          <w:p w14:paraId="58F9E943" w14:textId="77777777" w:rsidR="00CB7B56" w:rsidRPr="00CB7B56" w:rsidRDefault="0037036A" w:rsidP="00CB7B56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7B56">
              <w:rPr>
                <w:rFonts w:asciiTheme="minorHAnsi" w:hAnsiTheme="minorHAnsi" w:cstheme="minorHAnsi"/>
                <w:sz w:val="18"/>
                <w:szCs w:val="18"/>
              </w:rPr>
              <w:t>dokonanie czynności niezbędnych do ewentualnego doprowadzenia wykonanego opracowania do zgodności z przepisami prawa, w sytuacji stwierdzenia nieważności uchwały przez Wojewodę;</w:t>
            </w:r>
          </w:p>
          <w:p w14:paraId="7DE34ED7" w14:textId="629DC0CA" w:rsidR="0037036A" w:rsidRPr="00CB7B56" w:rsidRDefault="00CB7B56" w:rsidP="00CB7B56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7B56">
              <w:rPr>
                <w:rFonts w:asciiTheme="minorHAnsi" w:hAnsiTheme="minorHAnsi" w:cstheme="minorHAnsi"/>
                <w:sz w:val="18"/>
                <w:szCs w:val="18"/>
              </w:rPr>
              <w:t>ewentualny</w:t>
            </w:r>
            <w:r w:rsidR="0037036A" w:rsidRPr="00CB7B56">
              <w:rPr>
                <w:rFonts w:asciiTheme="minorHAnsi" w:hAnsiTheme="minorHAnsi" w:cstheme="minorHAnsi"/>
                <w:sz w:val="18"/>
                <w:szCs w:val="18"/>
              </w:rPr>
              <w:t xml:space="preserve"> merytoryczny</w:t>
            </w:r>
            <w:r w:rsidRPr="00CB7B56">
              <w:rPr>
                <w:rFonts w:asciiTheme="minorHAnsi" w:hAnsiTheme="minorHAnsi" w:cstheme="minorHAnsi"/>
                <w:sz w:val="18"/>
                <w:szCs w:val="18"/>
              </w:rPr>
              <w:t xml:space="preserve"> udział</w:t>
            </w:r>
            <w:r w:rsidR="0037036A" w:rsidRPr="00CB7B56">
              <w:rPr>
                <w:rFonts w:asciiTheme="minorHAnsi" w:hAnsiTheme="minorHAnsi" w:cstheme="minorHAnsi"/>
                <w:sz w:val="18"/>
                <w:szCs w:val="18"/>
              </w:rPr>
              <w:t xml:space="preserve"> w procedurach rozstrzygania zaskarżeń do sądu administracyjnego przedmiotowej uchwały w sprawie przyjęcia planu ogólnego oraz uczestnictwa w spotkaniach, których konieczność organizacji wyniknie w trakcie prowadzenia tych postępowań (w terminach wskazanych przez Zamawiającego);</w:t>
            </w:r>
          </w:p>
          <w:p w14:paraId="2F3F36F7" w14:textId="77777777" w:rsidR="00991598" w:rsidRPr="00CB7B56" w:rsidRDefault="00991598" w:rsidP="004348E5">
            <w:pPr>
              <w:autoSpaceDE w:val="0"/>
              <w:autoSpaceDN w:val="0"/>
              <w:spacing w:after="0" w:line="240" w:lineRule="auto"/>
              <w:ind w:left="284" w:firstLine="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6E3C" w14:textId="77777777" w:rsidR="00522A62" w:rsidRPr="00CB7B56" w:rsidRDefault="00522A62" w:rsidP="00522A62">
            <w:pPr>
              <w:autoSpaceDE w:val="0"/>
              <w:autoSpaceDN w:val="0"/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E8DB8BA" w14:textId="77777777" w:rsidR="00522A62" w:rsidRPr="00CB7B56" w:rsidRDefault="00522A62" w:rsidP="00522A62">
            <w:pPr>
              <w:autoSpaceDE w:val="0"/>
              <w:autoSpaceDN w:val="0"/>
              <w:spacing w:before="24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CB7B56">
              <w:rPr>
                <w:rFonts w:asciiTheme="minorHAnsi" w:hAnsiTheme="minorHAnsi" w:cstheme="minorHAnsi"/>
                <w:b/>
                <w:bCs/>
                <w:color w:val="000000"/>
              </w:rPr>
              <w:t>….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BBF8" w14:textId="77777777" w:rsidR="00522A62" w:rsidRPr="00CB7B56" w:rsidRDefault="00522A62" w:rsidP="00522A62">
            <w:pPr>
              <w:autoSpaceDE w:val="0"/>
              <w:autoSpaceDN w:val="0"/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0DBF16F" w14:textId="199D5AEF" w:rsidR="00522A62" w:rsidRPr="00CB7B56" w:rsidRDefault="00647135" w:rsidP="00522A62">
            <w:pPr>
              <w:autoSpaceDE w:val="0"/>
              <w:autoSpaceDN w:val="0"/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CB7B56">
              <w:rPr>
                <w:rFonts w:asciiTheme="minorHAnsi" w:hAnsiTheme="minorHAnsi" w:cstheme="minorHAnsi"/>
                <w:b/>
                <w:bCs/>
              </w:rPr>
              <w:t>6</w:t>
            </w:r>
            <w:r w:rsidR="00522A62" w:rsidRPr="00CB7B56">
              <w:rPr>
                <w:rFonts w:asciiTheme="minorHAnsi" w:hAnsiTheme="minorHAnsi" w:cstheme="minorHAnsi"/>
                <w:b/>
                <w:bCs/>
              </w:rPr>
              <w:t>0%</w:t>
            </w:r>
          </w:p>
        </w:tc>
      </w:tr>
    </w:tbl>
    <w:p w14:paraId="00129D9D" w14:textId="77777777" w:rsidR="003564EE" w:rsidRPr="003564EE" w:rsidRDefault="003564EE" w:rsidP="001C18A5">
      <w:pPr>
        <w:spacing w:after="0" w:line="240" w:lineRule="auto"/>
        <w:rPr>
          <w:rFonts w:cs="Calibri"/>
          <w:sz w:val="24"/>
          <w:szCs w:val="24"/>
        </w:rPr>
      </w:pPr>
    </w:p>
    <w:sectPr w:rsidR="003564EE" w:rsidRPr="003564EE" w:rsidSect="009F1FEB">
      <w:headerReference w:type="default" r:id="rId7"/>
      <w:pgSz w:w="11906" w:h="16838"/>
      <w:pgMar w:top="28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4EBEC" w14:textId="77777777" w:rsidR="00CB7B56" w:rsidRDefault="00CB7B56" w:rsidP="00CB7B56">
      <w:pPr>
        <w:spacing w:after="0" w:line="240" w:lineRule="auto"/>
      </w:pPr>
      <w:r>
        <w:separator/>
      </w:r>
    </w:p>
  </w:endnote>
  <w:endnote w:type="continuationSeparator" w:id="0">
    <w:p w14:paraId="2D4E75D9" w14:textId="77777777" w:rsidR="00CB7B56" w:rsidRDefault="00CB7B56" w:rsidP="00CB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226F7" w14:textId="77777777" w:rsidR="00CB7B56" w:rsidRDefault="00CB7B56" w:rsidP="00CB7B56">
      <w:pPr>
        <w:spacing w:after="0" w:line="240" w:lineRule="auto"/>
      </w:pPr>
      <w:r>
        <w:separator/>
      </w:r>
    </w:p>
  </w:footnote>
  <w:footnote w:type="continuationSeparator" w:id="0">
    <w:p w14:paraId="65816C37" w14:textId="77777777" w:rsidR="00CB7B56" w:rsidRDefault="00CB7B56" w:rsidP="00CB7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4CA48" w14:textId="77777777" w:rsidR="00CB7B56" w:rsidRPr="00CB7B56" w:rsidRDefault="00CB7B56" w:rsidP="00CB7B56">
    <w:pPr>
      <w:pStyle w:val="Tytu"/>
      <w:ind w:right="-2"/>
      <w:jc w:val="right"/>
      <w:rPr>
        <w:rFonts w:asciiTheme="minorHAnsi" w:hAnsiTheme="minorHAnsi" w:cstheme="minorHAnsi"/>
        <w:b w:val="0"/>
        <w:iCs/>
        <w:sz w:val="22"/>
        <w:szCs w:val="22"/>
      </w:rPr>
    </w:pPr>
    <w:r w:rsidRPr="00CB7B56">
      <w:rPr>
        <w:rFonts w:asciiTheme="minorHAnsi" w:hAnsiTheme="minorHAnsi" w:cstheme="minorHAnsi"/>
        <w:b w:val="0"/>
        <w:iCs/>
        <w:sz w:val="22"/>
        <w:szCs w:val="22"/>
      </w:rPr>
      <w:t>Załącznik Nr  ……. do umowy Nr ………………</w:t>
    </w:r>
  </w:p>
  <w:p w14:paraId="1D7A43C0" w14:textId="77777777" w:rsidR="00CB7B56" w:rsidRDefault="00CB7B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178FA"/>
    <w:multiLevelType w:val="hybridMultilevel"/>
    <w:tmpl w:val="C69E3E14"/>
    <w:lvl w:ilvl="0" w:tplc="949ED99C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C4CE4"/>
    <w:multiLevelType w:val="singleLevel"/>
    <w:tmpl w:val="013E0A5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2" w15:restartNumberingAfterBreak="0">
    <w:nsid w:val="37847CDD"/>
    <w:multiLevelType w:val="hybridMultilevel"/>
    <w:tmpl w:val="F0D6FA60"/>
    <w:lvl w:ilvl="0" w:tplc="40567A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3C8B6D25"/>
    <w:multiLevelType w:val="singleLevel"/>
    <w:tmpl w:val="6EFAE418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cs="Times New Roman" w:hint="default"/>
        <w:b w:val="0"/>
        <w:bCs w:val="0"/>
      </w:rPr>
    </w:lvl>
  </w:abstractNum>
  <w:abstractNum w:abstractNumId="4" w15:restartNumberingAfterBreak="0">
    <w:nsid w:val="448600F7"/>
    <w:multiLevelType w:val="hybridMultilevel"/>
    <w:tmpl w:val="6AEAE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42848"/>
    <w:multiLevelType w:val="hybridMultilevel"/>
    <w:tmpl w:val="33A6D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82985"/>
    <w:multiLevelType w:val="hybridMultilevel"/>
    <w:tmpl w:val="2202039E"/>
    <w:lvl w:ilvl="0" w:tplc="A16C3E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32469"/>
    <w:multiLevelType w:val="hybridMultilevel"/>
    <w:tmpl w:val="1BEEF2A2"/>
    <w:lvl w:ilvl="0" w:tplc="CBCE58A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734FA"/>
    <w:multiLevelType w:val="hybridMultilevel"/>
    <w:tmpl w:val="B762B1B6"/>
    <w:lvl w:ilvl="0" w:tplc="0456B87E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46174">
    <w:abstractNumId w:val="3"/>
    <w:lvlOverride w:ilvl="0">
      <w:startOverride w:val="1"/>
    </w:lvlOverride>
  </w:num>
  <w:num w:numId="2" w16cid:durableId="9698958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740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6051980">
    <w:abstractNumId w:val="1"/>
    <w:lvlOverride w:ilvl="0">
      <w:startOverride w:val="1"/>
    </w:lvlOverride>
  </w:num>
  <w:num w:numId="5" w16cid:durableId="1826585993">
    <w:abstractNumId w:val="5"/>
  </w:num>
  <w:num w:numId="6" w16cid:durableId="1244414289">
    <w:abstractNumId w:val="0"/>
  </w:num>
  <w:num w:numId="7" w16cid:durableId="2038965837">
    <w:abstractNumId w:val="2"/>
  </w:num>
  <w:num w:numId="8" w16cid:durableId="896626410">
    <w:abstractNumId w:val="4"/>
  </w:num>
  <w:num w:numId="9" w16cid:durableId="8081343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EE"/>
    <w:rsid w:val="00034A7A"/>
    <w:rsid w:val="000B06A1"/>
    <w:rsid w:val="000D714C"/>
    <w:rsid w:val="000E318B"/>
    <w:rsid w:val="00126328"/>
    <w:rsid w:val="00152A55"/>
    <w:rsid w:val="00153374"/>
    <w:rsid w:val="001A0B1F"/>
    <w:rsid w:val="001A5011"/>
    <w:rsid w:val="001C18A5"/>
    <w:rsid w:val="001C7C9B"/>
    <w:rsid w:val="002C41AC"/>
    <w:rsid w:val="003564EE"/>
    <w:rsid w:val="0037036A"/>
    <w:rsid w:val="0039551E"/>
    <w:rsid w:val="003E4F33"/>
    <w:rsid w:val="003F218E"/>
    <w:rsid w:val="003F4EF9"/>
    <w:rsid w:val="004348E5"/>
    <w:rsid w:val="00456667"/>
    <w:rsid w:val="004C05B9"/>
    <w:rsid w:val="00522A62"/>
    <w:rsid w:val="00527303"/>
    <w:rsid w:val="00556932"/>
    <w:rsid w:val="0057143A"/>
    <w:rsid w:val="00591385"/>
    <w:rsid w:val="0059219F"/>
    <w:rsid w:val="00646852"/>
    <w:rsid w:val="00647135"/>
    <w:rsid w:val="00665A33"/>
    <w:rsid w:val="007A4471"/>
    <w:rsid w:val="0080480B"/>
    <w:rsid w:val="00866F87"/>
    <w:rsid w:val="009203F2"/>
    <w:rsid w:val="00991598"/>
    <w:rsid w:val="00991CF3"/>
    <w:rsid w:val="00993C04"/>
    <w:rsid w:val="009A64F3"/>
    <w:rsid w:val="009C3031"/>
    <w:rsid w:val="009F1FEB"/>
    <w:rsid w:val="00A42FF2"/>
    <w:rsid w:val="00AB4F25"/>
    <w:rsid w:val="00AE16AB"/>
    <w:rsid w:val="00C20ACA"/>
    <w:rsid w:val="00C3724F"/>
    <w:rsid w:val="00C517D2"/>
    <w:rsid w:val="00CB7B56"/>
    <w:rsid w:val="00D704E4"/>
    <w:rsid w:val="00E417CA"/>
    <w:rsid w:val="00F3756E"/>
    <w:rsid w:val="00F45789"/>
    <w:rsid w:val="00F50EE6"/>
    <w:rsid w:val="00FC3279"/>
    <w:rsid w:val="00FD7FF9"/>
    <w:rsid w:val="00F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D76F3F"/>
  <w15:chartTrackingRefBased/>
  <w15:docId w15:val="{0B14A0B7-8A5E-43B6-906D-93386478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4EE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4EE"/>
    <w:pPr>
      <w:ind w:left="720"/>
      <w:contextualSpacing/>
    </w:pPr>
  </w:style>
  <w:style w:type="character" w:styleId="Hipercze">
    <w:name w:val="Hyperlink"/>
    <w:uiPriority w:val="99"/>
    <w:unhideWhenUsed/>
    <w:rsid w:val="003564EE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52A55"/>
    <w:pPr>
      <w:spacing w:before="240" w:after="60" w:line="276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52A55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character" w:styleId="Nierozpoznanawzmianka">
    <w:name w:val="Unresolved Mention"/>
    <w:uiPriority w:val="99"/>
    <w:semiHidden/>
    <w:unhideWhenUsed/>
    <w:rsid w:val="001A0B1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B7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7B56"/>
    <w:rPr>
      <w:kern w:val="2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B7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7B56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Gontarek</dc:creator>
  <cp:keywords/>
  <dc:description/>
  <cp:lastModifiedBy>Monika Patrzek</cp:lastModifiedBy>
  <cp:revision>2</cp:revision>
  <cp:lastPrinted>2024-04-23T11:14:00Z</cp:lastPrinted>
  <dcterms:created xsi:type="dcterms:W3CDTF">2024-07-02T10:11:00Z</dcterms:created>
  <dcterms:modified xsi:type="dcterms:W3CDTF">2024-07-02T10:11:00Z</dcterms:modified>
</cp:coreProperties>
</file>