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1C68F" w14:textId="77777777" w:rsidR="003B7536" w:rsidRDefault="003B7536" w:rsidP="0022584A">
      <w:pPr>
        <w:pStyle w:val="Tytu"/>
        <w:rPr>
          <w:rFonts w:asciiTheme="minorHAnsi" w:hAnsiTheme="minorHAnsi"/>
          <w:b/>
          <w:szCs w:val="22"/>
        </w:rPr>
      </w:pPr>
      <w:r w:rsidRPr="00401DA8">
        <w:rPr>
          <w:rFonts w:asciiTheme="minorHAnsi" w:hAnsiTheme="minorHAnsi"/>
          <w:b/>
          <w:noProof/>
          <w:szCs w:val="22"/>
        </w:rPr>
        <w:drawing>
          <wp:anchor distT="0" distB="0" distL="114300" distR="114300" simplePos="0" relativeHeight="251659264" behindDoc="1" locked="0" layoutInCell="1" allowOverlap="1" wp14:anchorId="1F9C8B8A" wp14:editId="341214E7">
            <wp:simplePos x="0" y="0"/>
            <wp:positionH relativeFrom="margin">
              <wp:align>center</wp:align>
            </wp:positionH>
            <wp:positionV relativeFrom="paragraph">
              <wp:posOffset>7620</wp:posOffset>
            </wp:positionV>
            <wp:extent cx="2835275" cy="1524635"/>
            <wp:effectExtent l="0" t="0" r="3175" b="0"/>
            <wp:wrapTight wrapText="bothSides">
              <wp:wrapPolygon edited="0">
                <wp:start x="0" y="0"/>
                <wp:lineTo x="0" y="21321"/>
                <wp:lineTo x="21479" y="21321"/>
                <wp:lineTo x="21479" y="0"/>
                <wp:lineTo x="0" y="0"/>
              </wp:wrapPolygon>
            </wp:wrapTight>
            <wp:docPr id="1" name="Obraz 1" descr="top_logoRGB2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top_logoRGB2T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5275" cy="1524635"/>
                    </a:xfrm>
                    <a:prstGeom prst="rect">
                      <a:avLst/>
                    </a:prstGeom>
                    <a:noFill/>
                    <a:ln>
                      <a:noFill/>
                    </a:ln>
                  </pic:spPr>
                </pic:pic>
              </a:graphicData>
            </a:graphic>
          </wp:anchor>
        </w:drawing>
      </w:r>
    </w:p>
    <w:p w14:paraId="1CBB3E55" w14:textId="77777777" w:rsidR="003B7536" w:rsidRDefault="003B7536" w:rsidP="0022584A">
      <w:pPr>
        <w:pStyle w:val="Tytu"/>
        <w:rPr>
          <w:rFonts w:asciiTheme="minorHAnsi" w:hAnsiTheme="minorHAnsi"/>
          <w:b/>
          <w:szCs w:val="22"/>
        </w:rPr>
      </w:pPr>
    </w:p>
    <w:p w14:paraId="5653094F" w14:textId="77777777" w:rsidR="003B7536" w:rsidRDefault="003B7536" w:rsidP="0022584A">
      <w:pPr>
        <w:pStyle w:val="Tytu"/>
        <w:rPr>
          <w:rFonts w:asciiTheme="minorHAnsi" w:hAnsiTheme="minorHAnsi"/>
          <w:b/>
          <w:szCs w:val="22"/>
        </w:rPr>
      </w:pPr>
    </w:p>
    <w:p w14:paraId="4A991203" w14:textId="77777777" w:rsidR="003B7536" w:rsidRDefault="003B7536" w:rsidP="0022584A">
      <w:pPr>
        <w:pStyle w:val="Tytu"/>
        <w:rPr>
          <w:rFonts w:asciiTheme="minorHAnsi" w:hAnsiTheme="minorHAnsi"/>
          <w:b/>
          <w:szCs w:val="22"/>
        </w:rPr>
      </w:pPr>
    </w:p>
    <w:p w14:paraId="6D54CFA9" w14:textId="77777777" w:rsidR="003B7536" w:rsidRDefault="003B7536" w:rsidP="0022584A">
      <w:pPr>
        <w:pStyle w:val="Tytu"/>
        <w:rPr>
          <w:rFonts w:asciiTheme="minorHAnsi" w:hAnsiTheme="minorHAnsi"/>
          <w:b/>
          <w:szCs w:val="22"/>
        </w:rPr>
      </w:pPr>
    </w:p>
    <w:p w14:paraId="69AF66AD" w14:textId="77777777" w:rsidR="003B7536" w:rsidRDefault="003B7536" w:rsidP="0022584A">
      <w:pPr>
        <w:pStyle w:val="Tytu"/>
        <w:rPr>
          <w:rFonts w:asciiTheme="minorHAnsi" w:hAnsiTheme="minorHAnsi"/>
          <w:b/>
          <w:szCs w:val="22"/>
        </w:rPr>
      </w:pPr>
    </w:p>
    <w:p w14:paraId="0902E46D" w14:textId="77777777" w:rsidR="003B7536" w:rsidRDefault="003B7536" w:rsidP="0022584A">
      <w:pPr>
        <w:pStyle w:val="Tytu"/>
        <w:rPr>
          <w:rFonts w:asciiTheme="minorHAnsi" w:hAnsiTheme="minorHAnsi"/>
          <w:b/>
          <w:szCs w:val="22"/>
        </w:rPr>
      </w:pPr>
    </w:p>
    <w:p w14:paraId="4F01DA73" w14:textId="77777777" w:rsidR="003B7536" w:rsidRDefault="003B7536" w:rsidP="0022584A">
      <w:pPr>
        <w:pStyle w:val="Tytu"/>
        <w:rPr>
          <w:rFonts w:asciiTheme="minorHAnsi" w:hAnsiTheme="minorHAnsi"/>
          <w:b/>
          <w:szCs w:val="22"/>
        </w:rPr>
      </w:pPr>
    </w:p>
    <w:p w14:paraId="1526581B" w14:textId="77777777" w:rsidR="002575C6" w:rsidRPr="00401667" w:rsidRDefault="007B1343" w:rsidP="003B7536">
      <w:pPr>
        <w:pStyle w:val="Tytu"/>
        <w:rPr>
          <w:rFonts w:asciiTheme="minorHAnsi" w:hAnsiTheme="minorHAnsi"/>
          <w:b/>
          <w:szCs w:val="22"/>
        </w:rPr>
      </w:pPr>
      <w:r>
        <w:rPr>
          <w:rFonts w:asciiTheme="minorHAnsi" w:hAnsiTheme="minorHAnsi"/>
          <w:b/>
          <w:szCs w:val="22"/>
        </w:rPr>
        <w:t xml:space="preserve">Krakowski Holding Komunalny </w:t>
      </w:r>
      <w:r w:rsidR="008A751E" w:rsidRPr="00401667">
        <w:rPr>
          <w:rFonts w:asciiTheme="minorHAnsi" w:hAnsiTheme="minorHAnsi"/>
          <w:b/>
          <w:szCs w:val="22"/>
        </w:rPr>
        <w:t>S.A. w Krakowie</w:t>
      </w:r>
    </w:p>
    <w:p w14:paraId="7B0EAD9E" w14:textId="77777777" w:rsidR="002575C6" w:rsidRPr="00401667" w:rsidRDefault="002575C6" w:rsidP="002F125D">
      <w:pPr>
        <w:rPr>
          <w:rFonts w:asciiTheme="minorHAnsi" w:hAnsiTheme="minorHAnsi"/>
          <w:sz w:val="22"/>
          <w:szCs w:val="22"/>
        </w:rPr>
      </w:pPr>
    </w:p>
    <w:tbl>
      <w:tblPr>
        <w:tblW w:w="10136" w:type="dxa"/>
        <w:tblInd w:w="70" w:type="dxa"/>
        <w:tblBorders>
          <w:bottom w:val="single" w:sz="6" w:space="0" w:color="00000A"/>
          <w:insideH w:val="single" w:sz="6" w:space="0" w:color="00000A"/>
        </w:tblBorders>
        <w:tblCellMar>
          <w:left w:w="70" w:type="dxa"/>
          <w:right w:w="70" w:type="dxa"/>
        </w:tblCellMar>
        <w:tblLook w:val="0000" w:firstRow="0" w:lastRow="0" w:firstColumn="0" w:lastColumn="0" w:noHBand="0" w:noVBand="0"/>
      </w:tblPr>
      <w:tblGrid>
        <w:gridCol w:w="5221"/>
        <w:gridCol w:w="4915"/>
      </w:tblGrid>
      <w:tr w:rsidR="002575C6" w:rsidRPr="0012177F" w14:paraId="4F9EAFFE" w14:textId="77777777" w:rsidTr="003B7536">
        <w:tc>
          <w:tcPr>
            <w:tcW w:w="5221" w:type="dxa"/>
            <w:tcBorders>
              <w:bottom w:val="single" w:sz="6" w:space="0" w:color="00000A"/>
            </w:tcBorders>
            <w:shd w:val="clear" w:color="auto" w:fill="auto"/>
          </w:tcPr>
          <w:p w14:paraId="7D276DDF" w14:textId="77777777" w:rsidR="002575C6" w:rsidRPr="00401667" w:rsidRDefault="003B7536" w:rsidP="002F125D">
            <w:pPr>
              <w:rPr>
                <w:rFonts w:asciiTheme="minorHAnsi" w:hAnsiTheme="minorHAnsi"/>
                <w:b/>
                <w:i/>
                <w:sz w:val="22"/>
              </w:rPr>
            </w:pPr>
            <w:r>
              <w:rPr>
                <w:rFonts w:asciiTheme="minorHAnsi" w:hAnsiTheme="minorHAnsi"/>
                <w:b/>
                <w:i/>
                <w:sz w:val="22"/>
                <w:szCs w:val="22"/>
              </w:rPr>
              <w:t>u</w:t>
            </w:r>
            <w:r w:rsidR="007B1343">
              <w:rPr>
                <w:rFonts w:asciiTheme="minorHAnsi" w:hAnsiTheme="minorHAnsi"/>
                <w:b/>
                <w:i/>
                <w:sz w:val="22"/>
                <w:szCs w:val="22"/>
              </w:rPr>
              <w:t>l. Jana Brożka 3</w:t>
            </w:r>
          </w:p>
          <w:p w14:paraId="6CAEFE5E" w14:textId="77777777" w:rsidR="002575C6" w:rsidRPr="00401667" w:rsidRDefault="008A751E" w:rsidP="00B006CA">
            <w:pPr>
              <w:rPr>
                <w:rFonts w:asciiTheme="minorHAnsi" w:hAnsiTheme="minorHAnsi"/>
                <w:b/>
                <w:i/>
                <w:sz w:val="22"/>
              </w:rPr>
            </w:pPr>
            <w:r w:rsidRPr="00401667">
              <w:rPr>
                <w:rFonts w:asciiTheme="minorHAnsi" w:hAnsiTheme="minorHAnsi"/>
                <w:b/>
                <w:i/>
                <w:sz w:val="22"/>
                <w:szCs w:val="22"/>
              </w:rPr>
              <w:t>30-</w:t>
            </w:r>
            <w:r w:rsidR="007B1343">
              <w:rPr>
                <w:rFonts w:asciiTheme="minorHAnsi" w:hAnsiTheme="minorHAnsi"/>
                <w:b/>
                <w:i/>
                <w:sz w:val="22"/>
                <w:szCs w:val="22"/>
              </w:rPr>
              <w:t>347</w:t>
            </w:r>
            <w:r w:rsidRPr="00401667">
              <w:rPr>
                <w:rFonts w:asciiTheme="minorHAnsi" w:hAnsiTheme="minorHAnsi"/>
                <w:b/>
                <w:i/>
                <w:sz w:val="22"/>
                <w:szCs w:val="22"/>
              </w:rPr>
              <w:t xml:space="preserve"> Kraków</w:t>
            </w:r>
          </w:p>
          <w:p w14:paraId="10614DD1" w14:textId="77777777" w:rsidR="002575C6" w:rsidRPr="00401667" w:rsidRDefault="008A751E">
            <w:pPr>
              <w:rPr>
                <w:rFonts w:asciiTheme="minorHAnsi" w:hAnsiTheme="minorHAnsi"/>
                <w:sz w:val="22"/>
              </w:rPr>
            </w:pPr>
            <w:r w:rsidRPr="00401667">
              <w:rPr>
                <w:rFonts w:asciiTheme="minorHAnsi" w:hAnsiTheme="minorHAnsi"/>
                <w:b/>
                <w:i/>
                <w:sz w:val="22"/>
                <w:szCs w:val="22"/>
              </w:rPr>
              <w:t>Polska</w:t>
            </w:r>
          </w:p>
        </w:tc>
        <w:tc>
          <w:tcPr>
            <w:tcW w:w="4915" w:type="dxa"/>
            <w:tcBorders>
              <w:bottom w:val="single" w:sz="6" w:space="0" w:color="00000A"/>
            </w:tcBorders>
            <w:shd w:val="clear" w:color="auto" w:fill="auto"/>
          </w:tcPr>
          <w:p w14:paraId="7FF31387" w14:textId="77777777" w:rsidR="002575C6" w:rsidRPr="00401667" w:rsidRDefault="008A751E" w:rsidP="003B7536">
            <w:pPr>
              <w:jc w:val="right"/>
              <w:rPr>
                <w:rFonts w:asciiTheme="minorHAnsi" w:hAnsiTheme="minorHAnsi"/>
                <w:b/>
                <w:i/>
                <w:sz w:val="22"/>
                <w:lang w:val="en-US"/>
              </w:rPr>
            </w:pPr>
            <w:r w:rsidRPr="00401667">
              <w:rPr>
                <w:rFonts w:asciiTheme="minorHAnsi" w:hAnsiTheme="minorHAnsi"/>
                <w:b/>
                <w:i/>
                <w:sz w:val="22"/>
                <w:szCs w:val="22"/>
                <w:lang w:val="en-US"/>
              </w:rPr>
              <w:t>Tel.: +48 12</w:t>
            </w:r>
            <w:r w:rsidR="007B1343">
              <w:rPr>
                <w:rFonts w:asciiTheme="minorHAnsi" w:hAnsiTheme="minorHAnsi"/>
                <w:b/>
                <w:i/>
                <w:sz w:val="22"/>
                <w:szCs w:val="22"/>
                <w:lang w:val="en-US"/>
              </w:rPr>
              <w:t> 269 15 05</w:t>
            </w:r>
          </w:p>
          <w:p w14:paraId="2B41229F" w14:textId="5A64E22E" w:rsidR="002575C6" w:rsidRPr="00401667" w:rsidRDefault="008A751E" w:rsidP="003B7536">
            <w:pPr>
              <w:jc w:val="right"/>
              <w:rPr>
                <w:rFonts w:asciiTheme="minorHAnsi" w:hAnsiTheme="minorHAnsi"/>
                <w:b/>
                <w:i/>
                <w:sz w:val="22"/>
                <w:lang w:val="en-US"/>
              </w:rPr>
            </w:pPr>
            <w:r w:rsidRPr="00401667">
              <w:rPr>
                <w:rFonts w:asciiTheme="minorHAnsi" w:hAnsiTheme="minorHAnsi"/>
                <w:b/>
                <w:i/>
                <w:sz w:val="22"/>
                <w:szCs w:val="22"/>
                <w:lang w:val="en-US"/>
              </w:rPr>
              <w:t xml:space="preserve">Fax: +48 12 </w:t>
            </w:r>
            <w:r w:rsidR="00BE6B64" w:rsidRPr="009442B1">
              <w:rPr>
                <w:rFonts w:asciiTheme="minorHAnsi" w:hAnsiTheme="minorHAnsi" w:cstheme="minorHAnsi"/>
                <w:b/>
                <w:bCs/>
                <w:i/>
                <w:iCs/>
                <w:sz w:val="22"/>
                <w:szCs w:val="22"/>
                <w:lang w:val="en-US"/>
              </w:rPr>
              <w:t>395 77 34</w:t>
            </w:r>
          </w:p>
          <w:p w14:paraId="7CD9FBE9" w14:textId="77777777" w:rsidR="002575C6" w:rsidRPr="00401667" w:rsidRDefault="008A751E" w:rsidP="003B7536">
            <w:pPr>
              <w:jc w:val="right"/>
              <w:rPr>
                <w:rFonts w:asciiTheme="minorHAnsi" w:hAnsiTheme="minorHAnsi"/>
                <w:b/>
                <w:i/>
                <w:sz w:val="22"/>
                <w:lang w:val="en-US"/>
              </w:rPr>
            </w:pPr>
            <w:r w:rsidRPr="00401667">
              <w:rPr>
                <w:rFonts w:asciiTheme="minorHAnsi" w:hAnsiTheme="minorHAnsi"/>
                <w:b/>
                <w:i/>
                <w:sz w:val="22"/>
                <w:szCs w:val="22"/>
                <w:lang w:val="en-US"/>
              </w:rPr>
              <w:t>www.</w:t>
            </w:r>
            <w:r w:rsidR="007B1343">
              <w:rPr>
                <w:rFonts w:asciiTheme="minorHAnsi" w:hAnsiTheme="minorHAnsi"/>
                <w:b/>
                <w:i/>
                <w:sz w:val="22"/>
                <w:szCs w:val="22"/>
                <w:lang w:val="en-US"/>
              </w:rPr>
              <w:t>khk</w:t>
            </w:r>
            <w:r w:rsidRPr="00401667">
              <w:rPr>
                <w:rFonts w:asciiTheme="minorHAnsi" w:hAnsiTheme="minorHAnsi"/>
                <w:b/>
                <w:i/>
                <w:sz w:val="22"/>
                <w:szCs w:val="22"/>
                <w:lang w:val="en-US"/>
              </w:rPr>
              <w:t>.krakow.pl</w:t>
            </w:r>
          </w:p>
          <w:p w14:paraId="51A204CB" w14:textId="77777777" w:rsidR="002575C6" w:rsidRPr="00545291" w:rsidRDefault="009D5BDB" w:rsidP="003B7536">
            <w:pPr>
              <w:jc w:val="right"/>
              <w:rPr>
                <w:rFonts w:asciiTheme="minorHAnsi" w:hAnsiTheme="minorHAnsi"/>
                <w:sz w:val="22"/>
                <w:lang w:val="de-DE"/>
              </w:rPr>
            </w:pPr>
            <w:proofErr w:type="spellStart"/>
            <w:r w:rsidRPr="00545291">
              <w:rPr>
                <w:rFonts w:asciiTheme="minorHAnsi" w:hAnsiTheme="minorHAnsi"/>
                <w:b/>
                <w:i/>
                <w:sz w:val="22"/>
                <w:szCs w:val="22"/>
                <w:lang w:val="de-DE"/>
              </w:rPr>
              <w:t>e-mail</w:t>
            </w:r>
            <w:proofErr w:type="spellEnd"/>
            <w:r w:rsidRPr="00545291">
              <w:rPr>
                <w:rFonts w:asciiTheme="minorHAnsi" w:hAnsiTheme="minorHAnsi"/>
                <w:b/>
                <w:i/>
                <w:sz w:val="22"/>
                <w:szCs w:val="22"/>
                <w:lang w:val="de-DE"/>
              </w:rPr>
              <w:t>: przetargi@khk.krakow.pl</w:t>
            </w:r>
          </w:p>
        </w:tc>
      </w:tr>
    </w:tbl>
    <w:p w14:paraId="15D291B8" w14:textId="77777777" w:rsidR="002575C6" w:rsidRPr="00545291" w:rsidRDefault="002575C6" w:rsidP="002F125D">
      <w:pPr>
        <w:rPr>
          <w:rFonts w:asciiTheme="minorHAnsi" w:hAnsiTheme="minorHAnsi"/>
          <w:sz w:val="22"/>
          <w:szCs w:val="22"/>
          <w:lang w:val="de-DE"/>
        </w:rPr>
      </w:pPr>
    </w:p>
    <w:tbl>
      <w:tblPr>
        <w:tblW w:w="10413" w:type="dxa"/>
        <w:tblInd w:w="70" w:type="dxa"/>
        <w:tblCellMar>
          <w:left w:w="70" w:type="dxa"/>
          <w:right w:w="70" w:type="dxa"/>
        </w:tblCellMar>
        <w:tblLook w:val="0000" w:firstRow="0" w:lastRow="0" w:firstColumn="0" w:lastColumn="0" w:noHBand="0" w:noVBand="0"/>
      </w:tblPr>
      <w:tblGrid>
        <w:gridCol w:w="2159"/>
        <w:gridCol w:w="8254"/>
      </w:tblGrid>
      <w:tr w:rsidR="002575C6" w:rsidRPr="00111FEC" w14:paraId="3AE97CEE" w14:textId="77777777">
        <w:tc>
          <w:tcPr>
            <w:tcW w:w="2159" w:type="dxa"/>
            <w:shd w:val="clear" w:color="auto" w:fill="auto"/>
          </w:tcPr>
          <w:p w14:paraId="4A2D0FA4" w14:textId="77777777" w:rsidR="002575C6" w:rsidRPr="00401667" w:rsidRDefault="008A751E" w:rsidP="002F125D">
            <w:pPr>
              <w:rPr>
                <w:rFonts w:asciiTheme="minorHAnsi" w:hAnsiTheme="minorHAnsi"/>
                <w:spacing w:val="-4"/>
                <w:sz w:val="22"/>
              </w:rPr>
            </w:pPr>
            <w:r w:rsidRPr="00401667">
              <w:rPr>
                <w:rFonts w:asciiTheme="minorHAnsi" w:hAnsiTheme="minorHAnsi"/>
                <w:spacing w:val="-4"/>
                <w:sz w:val="22"/>
                <w:szCs w:val="22"/>
              </w:rPr>
              <w:t>N</w:t>
            </w:r>
            <w:r w:rsidR="00830BB5">
              <w:rPr>
                <w:rFonts w:asciiTheme="minorHAnsi" w:hAnsiTheme="minorHAnsi"/>
                <w:spacing w:val="-4"/>
                <w:sz w:val="22"/>
                <w:szCs w:val="22"/>
              </w:rPr>
              <w:t>ume</w:t>
            </w:r>
            <w:r w:rsidRPr="00401667">
              <w:rPr>
                <w:rFonts w:asciiTheme="minorHAnsi" w:hAnsiTheme="minorHAnsi"/>
                <w:spacing w:val="-4"/>
                <w:sz w:val="22"/>
                <w:szCs w:val="22"/>
              </w:rPr>
              <w:t>r postępowania:</w:t>
            </w:r>
          </w:p>
        </w:tc>
        <w:tc>
          <w:tcPr>
            <w:tcW w:w="8253" w:type="dxa"/>
            <w:shd w:val="clear" w:color="auto" w:fill="auto"/>
          </w:tcPr>
          <w:p w14:paraId="3DBDF194" w14:textId="3CB5B9E6" w:rsidR="002575C6" w:rsidRPr="00401667" w:rsidRDefault="00942B0B" w:rsidP="000553A8">
            <w:pPr>
              <w:rPr>
                <w:rFonts w:asciiTheme="minorHAnsi" w:hAnsiTheme="minorHAnsi"/>
                <w:b/>
                <w:sz w:val="22"/>
              </w:rPr>
            </w:pPr>
            <w:bookmarkStart w:id="0" w:name="_Hlk57800563"/>
            <w:r w:rsidRPr="00942B0B">
              <w:rPr>
                <w:rFonts w:asciiTheme="minorHAnsi" w:hAnsiTheme="minorHAnsi"/>
                <w:b/>
                <w:sz w:val="22"/>
                <w:szCs w:val="22"/>
              </w:rPr>
              <w:t>SZP-271-PN-29/2020</w:t>
            </w:r>
            <w:bookmarkEnd w:id="0"/>
          </w:p>
        </w:tc>
      </w:tr>
    </w:tbl>
    <w:p w14:paraId="2A6A78D9" w14:textId="77777777" w:rsidR="002575C6" w:rsidRPr="00401667" w:rsidRDefault="002575C6" w:rsidP="002F125D">
      <w:pPr>
        <w:rPr>
          <w:rFonts w:asciiTheme="minorHAnsi" w:hAnsiTheme="minorHAnsi"/>
          <w:sz w:val="22"/>
          <w:szCs w:val="22"/>
        </w:rPr>
      </w:pPr>
    </w:p>
    <w:p w14:paraId="51AAF41F" w14:textId="77777777" w:rsidR="002575C6" w:rsidRPr="00401667" w:rsidRDefault="002575C6" w:rsidP="00B006CA">
      <w:pPr>
        <w:rPr>
          <w:rFonts w:asciiTheme="minorHAnsi" w:hAnsiTheme="minorHAnsi"/>
          <w:sz w:val="22"/>
          <w:szCs w:val="22"/>
        </w:rPr>
      </w:pPr>
    </w:p>
    <w:p w14:paraId="26643A8E" w14:textId="77777777" w:rsidR="002575C6" w:rsidRPr="00401667" w:rsidRDefault="002575C6">
      <w:pPr>
        <w:rPr>
          <w:rFonts w:asciiTheme="minorHAnsi" w:hAnsiTheme="minorHAnsi"/>
          <w:sz w:val="22"/>
          <w:szCs w:val="22"/>
        </w:rPr>
      </w:pPr>
    </w:p>
    <w:p w14:paraId="6E2725A3" w14:textId="77777777" w:rsidR="002575C6" w:rsidRPr="00401667" w:rsidRDefault="002575C6">
      <w:pPr>
        <w:rPr>
          <w:rFonts w:asciiTheme="minorHAnsi" w:hAnsiTheme="minorHAnsi"/>
          <w:sz w:val="22"/>
          <w:szCs w:val="22"/>
        </w:rPr>
      </w:pPr>
    </w:p>
    <w:p w14:paraId="6EDBC610" w14:textId="77777777" w:rsidR="002575C6" w:rsidRPr="00401667" w:rsidRDefault="002575C6">
      <w:pPr>
        <w:pStyle w:val="Stopka"/>
        <w:rPr>
          <w:rFonts w:asciiTheme="minorHAnsi" w:hAnsiTheme="minorHAnsi"/>
          <w:sz w:val="22"/>
          <w:szCs w:val="22"/>
        </w:rPr>
      </w:pPr>
    </w:p>
    <w:p w14:paraId="004A4ABA" w14:textId="77777777" w:rsidR="002575C6" w:rsidRPr="00401667" w:rsidRDefault="008A751E" w:rsidP="00401667">
      <w:pPr>
        <w:pStyle w:val="Nagwek3"/>
        <w:jc w:val="center"/>
        <w:rPr>
          <w:rFonts w:asciiTheme="minorHAnsi" w:hAnsiTheme="minorHAnsi"/>
          <w:i w:val="0"/>
          <w:sz w:val="22"/>
          <w:szCs w:val="22"/>
        </w:rPr>
      </w:pPr>
      <w:r w:rsidRPr="00401667">
        <w:rPr>
          <w:rFonts w:asciiTheme="minorHAnsi" w:hAnsiTheme="minorHAnsi"/>
          <w:i w:val="0"/>
          <w:sz w:val="22"/>
          <w:szCs w:val="22"/>
        </w:rPr>
        <w:t>SPECYFIKACJA ISTOTNYCH WARUNKÓW ZAMÓWIENIA</w:t>
      </w:r>
    </w:p>
    <w:p w14:paraId="3D217F3D" w14:textId="77777777" w:rsidR="002575C6" w:rsidRPr="00401667" w:rsidRDefault="008A751E" w:rsidP="00401667">
      <w:pPr>
        <w:jc w:val="center"/>
        <w:rPr>
          <w:rFonts w:asciiTheme="minorHAnsi" w:hAnsiTheme="minorHAnsi"/>
          <w:b/>
          <w:sz w:val="22"/>
          <w:szCs w:val="22"/>
        </w:rPr>
      </w:pPr>
      <w:r w:rsidRPr="00401667">
        <w:rPr>
          <w:rFonts w:asciiTheme="minorHAnsi" w:hAnsiTheme="minorHAnsi"/>
          <w:b/>
          <w:sz w:val="22"/>
          <w:szCs w:val="22"/>
        </w:rPr>
        <w:t>(SIWZ)</w:t>
      </w:r>
    </w:p>
    <w:tbl>
      <w:tblPr>
        <w:tblW w:w="9516" w:type="dxa"/>
        <w:jc w:val="center"/>
        <w:tblCellMar>
          <w:left w:w="70" w:type="dxa"/>
          <w:right w:w="70" w:type="dxa"/>
        </w:tblCellMar>
        <w:tblLook w:val="0000" w:firstRow="0" w:lastRow="0" w:firstColumn="0" w:lastColumn="0" w:noHBand="0" w:noVBand="0"/>
      </w:tblPr>
      <w:tblGrid>
        <w:gridCol w:w="9516"/>
      </w:tblGrid>
      <w:tr w:rsidR="002575C6" w:rsidRPr="00111FEC" w14:paraId="2DDF9ED0" w14:textId="77777777">
        <w:trPr>
          <w:cantSplit/>
          <w:jc w:val="center"/>
        </w:trPr>
        <w:tc>
          <w:tcPr>
            <w:tcW w:w="9516" w:type="dxa"/>
            <w:shd w:val="clear" w:color="auto" w:fill="auto"/>
          </w:tcPr>
          <w:p w14:paraId="491B0D72" w14:textId="77777777" w:rsidR="002575C6" w:rsidRPr="00401667" w:rsidRDefault="008A751E" w:rsidP="00401667">
            <w:pPr>
              <w:jc w:val="center"/>
              <w:rPr>
                <w:rFonts w:asciiTheme="minorHAnsi" w:hAnsiTheme="minorHAnsi"/>
                <w:sz w:val="22"/>
              </w:rPr>
            </w:pPr>
            <w:r w:rsidRPr="00401667">
              <w:rPr>
                <w:rFonts w:asciiTheme="minorHAnsi" w:hAnsiTheme="minorHAnsi"/>
                <w:sz w:val="22"/>
                <w:szCs w:val="22"/>
              </w:rPr>
              <w:t>DLA</w:t>
            </w:r>
          </w:p>
        </w:tc>
      </w:tr>
      <w:tr w:rsidR="002575C6" w:rsidRPr="00111FEC" w14:paraId="0E17B225" w14:textId="77777777">
        <w:trPr>
          <w:cantSplit/>
          <w:trHeight w:val="1208"/>
          <w:jc w:val="center"/>
        </w:trPr>
        <w:tc>
          <w:tcPr>
            <w:tcW w:w="9516" w:type="dxa"/>
            <w:shd w:val="clear" w:color="auto" w:fill="auto"/>
          </w:tcPr>
          <w:p w14:paraId="76DC6794" w14:textId="77777777" w:rsidR="002575C6" w:rsidRPr="00401667" w:rsidRDefault="008A751E" w:rsidP="002F125D">
            <w:pPr>
              <w:jc w:val="center"/>
              <w:rPr>
                <w:rFonts w:asciiTheme="minorHAnsi" w:hAnsiTheme="minorHAnsi"/>
                <w:sz w:val="22"/>
              </w:rPr>
            </w:pPr>
            <w:r w:rsidRPr="00401667">
              <w:rPr>
                <w:rFonts w:asciiTheme="minorHAnsi" w:hAnsiTheme="minorHAnsi"/>
                <w:sz w:val="22"/>
                <w:szCs w:val="22"/>
              </w:rPr>
              <w:t>POSTĘPOWANIA O UDZIELENIE ZAMÓWIENIA PUBLICZNEGO</w:t>
            </w:r>
          </w:p>
          <w:p w14:paraId="007E86B1" w14:textId="77777777" w:rsidR="002575C6" w:rsidRPr="00401667" w:rsidRDefault="008A751E" w:rsidP="00B006CA">
            <w:pPr>
              <w:jc w:val="center"/>
              <w:rPr>
                <w:rFonts w:asciiTheme="minorHAnsi" w:hAnsiTheme="minorHAnsi"/>
                <w:sz w:val="22"/>
              </w:rPr>
            </w:pPr>
            <w:r w:rsidRPr="00401667">
              <w:rPr>
                <w:rFonts w:asciiTheme="minorHAnsi" w:hAnsiTheme="minorHAnsi"/>
                <w:sz w:val="22"/>
                <w:szCs w:val="22"/>
              </w:rPr>
              <w:t>PROWADZONEGO W TRYBIE PRZETARGU NIEOGRANICZONEGO</w:t>
            </w:r>
          </w:p>
          <w:p w14:paraId="1101D366" w14:textId="77777777" w:rsidR="002575C6" w:rsidRPr="00401667" w:rsidRDefault="008A751E" w:rsidP="00401667">
            <w:pPr>
              <w:jc w:val="center"/>
              <w:rPr>
                <w:rFonts w:asciiTheme="minorHAnsi" w:hAnsiTheme="minorHAnsi"/>
                <w:sz w:val="22"/>
              </w:rPr>
            </w:pPr>
            <w:r w:rsidRPr="00401667">
              <w:rPr>
                <w:rFonts w:asciiTheme="minorHAnsi" w:hAnsiTheme="minorHAnsi"/>
                <w:sz w:val="22"/>
                <w:szCs w:val="22"/>
              </w:rPr>
              <w:t>NA</w:t>
            </w:r>
          </w:p>
        </w:tc>
      </w:tr>
      <w:tr w:rsidR="002575C6" w:rsidRPr="00111FEC" w14:paraId="5FD742F9" w14:textId="77777777">
        <w:trPr>
          <w:cantSplit/>
          <w:jc w:val="center"/>
        </w:trPr>
        <w:tc>
          <w:tcPr>
            <w:tcW w:w="9516" w:type="dxa"/>
            <w:shd w:val="clear" w:color="auto" w:fill="auto"/>
          </w:tcPr>
          <w:p w14:paraId="05F33F7D" w14:textId="5AA6DCCE" w:rsidR="002575C6" w:rsidRPr="00942B0B" w:rsidRDefault="00830BB5" w:rsidP="00942B0B">
            <w:pPr>
              <w:jc w:val="center"/>
              <w:rPr>
                <w:rFonts w:asciiTheme="minorHAnsi" w:hAnsiTheme="minorHAnsi"/>
                <w:b/>
                <w:color w:val="FF0000"/>
                <w:sz w:val="32"/>
              </w:rPr>
            </w:pPr>
            <w:bookmarkStart w:id="1" w:name="_Hlk58825896"/>
            <w:r w:rsidRPr="00942B0B">
              <w:rPr>
                <w:rFonts w:asciiTheme="minorHAnsi" w:hAnsiTheme="minorHAnsi"/>
                <w:b/>
                <w:sz w:val="32"/>
                <w:szCs w:val="22"/>
              </w:rPr>
              <w:t>D</w:t>
            </w:r>
            <w:r w:rsidR="007C742A" w:rsidRPr="00942B0B">
              <w:rPr>
                <w:rFonts w:asciiTheme="minorHAnsi" w:hAnsiTheme="minorHAnsi"/>
                <w:b/>
                <w:sz w:val="32"/>
                <w:szCs w:val="22"/>
              </w:rPr>
              <w:t xml:space="preserve">ostawę </w:t>
            </w:r>
            <w:r w:rsidR="008D5DEB" w:rsidRPr="00942B0B">
              <w:rPr>
                <w:rFonts w:asciiTheme="minorHAnsi" w:hAnsiTheme="minorHAnsi"/>
                <w:b/>
                <w:sz w:val="32"/>
                <w:szCs w:val="22"/>
              </w:rPr>
              <w:t>energii elektrycznej</w:t>
            </w:r>
            <w:r w:rsidR="00942B0B" w:rsidRPr="00942B0B">
              <w:rPr>
                <w:rFonts w:asciiTheme="minorHAnsi" w:hAnsiTheme="minorHAnsi"/>
                <w:b/>
                <w:sz w:val="32"/>
                <w:szCs w:val="22"/>
              </w:rPr>
              <w:t xml:space="preserve"> </w:t>
            </w:r>
            <w:r w:rsidR="008C4428" w:rsidRPr="008C4428">
              <w:rPr>
                <w:rFonts w:asciiTheme="minorHAnsi" w:hAnsiTheme="minorHAnsi"/>
                <w:b/>
                <w:sz w:val="32"/>
                <w:szCs w:val="22"/>
              </w:rPr>
              <w:t>wytworzonej z odnawialnych źródeł energii</w:t>
            </w:r>
            <w:r w:rsidR="008D5DEB" w:rsidRPr="00942B0B">
              <w:rPr>
                <w:rFonts w:asciiTheme="minorHAnsi" w:hAnsiTheme="minorHAnsi"/>
                <w:b/>
                <w:sz w:val="32"/>
                <w:szCs w:val="22"/>
              </w:rPr>
              <w:t xml:space="preserve"> </w:t>
            </w:r>
            <w:r w:rsidR="00CA52D7" w:rsidRPr="00942B0B">
              <w:rPr>
                <w:rFonts w:asciiTheme="minorHAnsi" w:hAnsiTheme="minorHAnsi"/>
                <w:b/>
                <w:sz w:val="32"/>
                <w:szCs w:val="22"/>
              </w:rPr>
              <w:t xml:space="preserve">w </w:t>
            </w:r>
            <w:r w:rsidR="007B1343" w:rsidRPr="00942B0B">
              <w:rPr>
                <w:rFonts w:asciiTheme="minorHAnsi" w:hAnsiTheme="minorHAnsi"/>
                <w:b/>
                <w:sz w:val="32"/>
                <w:szCs w:val="22"/>
              </w:rPr>
              <w:t>okres</w:t>
            </w:r>
            <w:r w:rsidR="00CA52D7" w:rsidRPr="00942B0B">
              <w:rPr>
                <w:rFonts w:asciiTheme="minorHAnsi" w:hAnsiTheme="minorHAnsi"/>
                <w:b/>
                <w:sz w:val="32"/>
                <w:szCs w:val="22"/>
              </w:rPr>
              <w:t>ie</w:t>
            </w:r>
            <w:r w:rsidR="007B1343" w:rsidRPr="00942B0B">
              <w:rPr>
                <w:rFonts w:asciiTheme="minorHAnsi" w:hAnsiTheme="minorHAnsi"/>
                <w:b/>
                <w:sz w:val="32"/>
                <w:szCs w:val="22"/>
              </w:rPr>
              <w:t xml:space="preserve"> 1 </w:t>
            </w:r>
            <w:r w:rsidR="00942B0B" w:rsidRPr="00942B0B">
              <w:rPr>
                <w:rFonts w:asciiTheme="minorHAnsi" w:hAnsiTheme="minorHAnsi"/>
                <w:b/>
                <w:sz w:val="32"/>
                <w:szCs w:val="22"/>
              </w:rPr>
              <w:t>lipca</w:t>
            </w:r>
            <w:r w:rsidR="007B1343" w:rsidRPr="00942B0B">
              <w:rPr>
                <w:rFonts w:asciiTheme="minorHAnsi" w:hAnsiTheme="minorHAnsi"/>
                <w:b/>
                <w:sz w:val="32"/>
                <w:szCs w:val="22"/>
              </w:rPr>
              <w:t xml:space="preserve"> 202</w:t>
            </w:r>
            <w:r w:rsidR="00942B0B" w:rsidRPr="00942B0B">
              <w:rPr>
                <w:rFonts w:asciiTheme="minorHAnsi" w:hAnsiTheme="minorHAnsi"/>
                <w:b/>
                <w:sz w:val="32"/>
                <w:szCs w:val="22"/>
              </w:rPr>
              <w:t>1</w:t>
            </w:r>
            <w:r w:rsidR="007B1343" w:rsidRPr="00942B0B">
              <w:rPr>
                <w:rFonts w:asciiTheme="minorHAnsi" w:hAnsiTheme="minorHAnsi"/>
                <w:b/>
                <w:sz w:val="32"/>
                <w:szCs w:val="22"/>
              </w:rPr>
              <w:t xml:space="preserve"> </w:t>
            </w:r>
            <w:r w:rsidR="00C90279" w:rsidRPr="00942B0B">
              <w:rPr>
                <w:rFonts w:asciiTheme="minorHAnsi" w:hAnsiTheme="minorHAnsi"/>
                <w:b/>
                <w:sz w:val="32"/>
                <w:szCs w:val="22"/>
              </w:rPr>
              <w:t xml:space="preserve">r. </w:t>
            </w:r>
            <w:r w:rsidR="007B1343" w:rsidRPr="00942B0B">
              <w:rPr>
                <w:rFonts w:asciiTheme="minorHAnsi" w:hAnsiTheme="minorHAnsi"/>
                <w:b/>
                <w:sz w:val="32"/>
                <w:szCs w:val="22"/>
              </w:rPr>
              <w:t>– 30 czerwca 202</w:t>
            </w:r>
            <w:r w:rsidR="00942B0B" w:rsidRPr="00942B0B">
              <w:rPr>
                <w:rFonts w:asciiTheme="minorHAnsi" w:hAnsiTheme="minorHAnsi"/>
                <w:b/>
                <w:sz w:val="32"/>
                <w:szCs w:val="22"/>
              </w:rPr>
              <w:t>3</w:t>
            </w:r>
            <w:r w:rsidR="00C90279" w:rsidRPr="00942B0B">
              <w:rPr>
                <w:rFonts w:asciiTheme="minorHAnsi" w:hAnsiTheme="minorHAnsi"/>
                <w:b/>
                <w:sz w:val="32"/>
                <w:szCs w:val="22"/>
              </w:rPr>
              <w:t xml:space="preserve"> r.</w:t>
            </w:r>
            <w:r w:rsidR="00942B0B" w:rsidRPr="00942B0B">
              <w:rPr>
                <w:rFonts w:asciiTheme="minorHAnsi" w:hAnsiTheme="minorHAnsi"/>
                <w:b/>
                <w:sz w:val="32"/>
              </w:rPr>
              <w:t xml:space="preserve"> </w:t>
            </w:r>
            <w:r w:rsidR="008D5DEB" w:rsidRPr="00942B0B">
              <w:rPr>
                <w:rFonts w:asciiTheme="minorHAnsi" w:hAnsiTheme="minorHAnsi"/>
                <w:b/>
                <w:sz w:val="32"/>
                <w:szCs w:val="22"/>
              </w:rPr>
              <w:t>dla uczestników Krakowskiej Grupy Zakupowej Energii Elektrycznej</w:t>
            </w:r>
            <w:bookmarkEnd w:id="1"/>
          </w:p>
        </w:tc>
      </w:tr>
      <w:tr w:rsidR="002575C6" w:rsidRPr="00111FEC" w14:paraId="4FE91397" w14:textId="77777777">
        <w:trPr>
          <w:jc w:val="center"/>
        </w:trPr>
        <w:tc>
          <w:tcPr>
            <w:tcW w:w="9516" w:type="dxa"/>
            <w:shd w:val="clear" w:color="auto" w:fill="auto"/>
          </w:tcPr>
          <w:p w14:paraId="60313CDF" w14:textId="77777777" w:rsidR="002575C6" w:rsidRPr="00401667" w:rsidRDefault="002575C6" w:rsidP="002F125D">
            <w:pPr>
              <w:jc w:val="center"/>
              <w:rPr>
                <w:rFonts w:asciiTheme="minorHAnsi" w:hAnsiTheme="minorHAnsi"/>
                <w:sz w:val="22"/>
              </w:rPr>
            </w:pPr>
          </w:p>
          <w:p w14:paraId="5BF91EDC" w14:textId="299418D6" w:rsidR="000553A8" w:rsidRPr="00DE6E4E" w:rsidRDefault="000553A8" w:rsidP="000553A8">
            <w:pPr>
              <w:jc w:val="center"/>
              <w:rPr>
                <w:rFonts w:asciiTheme="minorHAnsi" w:hAnsiTheme="minorHAnsi"/>
                <w:sz w:val="22"/>
              </w:rPr>
            </w:pPr>
            <w:r w:rsidRPr="00DE6E4E">
              <w:rPr>
                <w:rFonts w:asciiTheme="minorHAnsi" w:hAnsiTheme="minorHAnsi"/>
                <w:sz w:val="22"/>
                <w:szCs w:val="22"/>
              </w:rPr>
              <w:t>zgodnie z postanowieniami ustawy z dnia 29 stycznia 2004 r.</w:t>
            </w:r>
            <w:r w:rsidRPr="00DE6E4E">
              <w:rPr>
                <w:rFonts w:asciiTheme="minorHAnsi" w:hAnsiTheme="minorHAnsi"/>
                <w:sz w:val="22"/>
                <w:szCs w:val="22"/>
              </w:rPr>
              <w:br/>
              <w:t xml:space="preserve">Prawo zamówień publicznych (tekst </w:t>
            </w:r>
            <w:r>
              <w:rPr>
                <w:rFonts w:asciiTheme="minorHAnsi" w:hAnsiTheme="minorHAnsi"/>
                <w:sz w:val="22"/>
                <w:szCs w:val="22"/>
              </w:rPr>
              <w:t>Jednolity</w:t>
            </w:r>
            <w:r w:rsidRPr="00DE6E4E">
              <w:rPr>
                <w:rFonts w:asciiTheme="minorHAnsi" w:hAnsiTheme="minorHAnsi"/>
                <w:sz w:val="22"/>
                <w:szCs w:val="22"/>
              </w:rPr>
              <w:t xml:space="preserve"> Dz. U. z </w:t>
            </w:r>
            <w:r w:rsidR="00CA52D7" w:rsidRPr="00DE6E4E">
              <w:rPr>
                <w:rFonts w:asciiTheme="minorHAnsi" w:hAnsiTheme="minorHAnsi"/>
                <w:sz w:val="22"/>
                <w:szCs w:val="22"/>
              </w:rPr>
              <w:t>201</w:t>
            </w:r>
            <w:r w:rsidR="00BE6B64">
              <w:rPr>
                <w:rFonts w:asciiTheme="minorHAnsi" w:hAnsiTheme="minorHAnsi"/>
                <w:sz w:val="22"/>
                <w:szCs w:val="22"/>
              </w:rPr>
              <w:t>9</w:t>
            </w:r>
            <w:r w:rsidR="00CA52D7" w:rsidRPr="00DE6E4E">
              <w:rPr>
                <w:rFonts w:asciiTheme="minorHAnsi" w:hAnsiTheme="minorHAnsi"/>
                <w:sz w:val="22"/>
                <w:szCs w:val="22"/>
              </w:rPr>
              <w:t xml:space="preserve"> </w:t>
            </w:r>
            <w:r w:rsidRPr="00DE6E4E">
              <w:rPr>
                <w:rFonts w:asciiTheme="minorHAnsi" w:hAnsiTheme="minorHAnsi"/>
                <w:sz w:val="22"/>
                <w:szCs w:val="22"/>
              </w:rPr>
              <w:t xml:space="preserve">r. poz. </w:t>
            </w:r>
            <w:r w:rsidR="00CA52D7">
              <w:rPr>
                <w:rFonts w:asciiTheme="minorHAnsi" w:hAnsiTheme="minorHAnsi"/>
                <w:sz w:val="22"/>
                <w:szCs w:val="22"/>
              </w:rPr>
              <w:t>18</w:t>
            </w:r>
            <w:r w:rsidR="00BE6B64">
              <w:rPr>
                <w:rFonts w:asciiTheme="minorHAnsi" w:hAnsiTheme="minorHAnsi"/>
                <w:sz w:val="22"/>
                <w:szCs w:val="22"/>
              </w:rPr>
              <w:t>43</w:t>
            </w:r>
            <w:r w:rsidR="00CA52D7" w:rsidRPr="00DE6E4E">
              <w:rPr>
                <w:rFonts w:asciiTheme="minorHAnsi" w:hAnsiTheme="minorHAnsi"/>
                <w:sz w:val="22"/>
                <w:szCs w:val="22"/>
              </w:rPr>
              <w:t xml:space="preserve"> </w:t>
            </w:r>
            <w:r w:rsidRPr="00DE6E4E">
              <w:rPr>
                <w:rFonts w:asciiTheme="minorHAnsi" w:hAnsiTheme="minorHAnsi"/>
                <w:sz w:val="22"/>
                <w:szCs w:val="22"/>
              </w:rPr>
              <w:t xml:space="preserve">z </w:t>
            </w:r>
            <w:proofErr w:type="spellStart"/>
            <w:r w:rsidRPr="00DE6E4E">
              <w:rPr>
                <w:rFonts w:asciiTheme="minorHAnsi" w:hAnsiTheme="minorHAnsi"/>
                <w:sz w:val="22"/>
                <w:szCs w:val="22"/>
              </w:rPr>
              <w:t>późn</w:t>
            </w:r>
            <w:proofErr w:type="spellEnd"/>
            <w:r w:rsidRPr="00DE6E4E">
              <w:rPr>
                <w:rFonts w:asciiTheme="minorHAnsi" w:hAnsiTheme="minorHAnsi"/>
                <w:sz w:val="22"/>
                <w:szCs w:val="22"/>
              </w:rPr>
              <w:t>. zm.)</w:t>
            </w:r>
          </w:p>
          <w:p w14:paraId="7F21D4AE" w14:textId="77777777" w:rsidR="002575C6" w:rsidRPr="00401667" w:rsidRDefault="000553A8" w:rsidP="000553A8">
            <w:pPr>
              <w:jc w:val="center"/>
              <w:rPr>
                <w:rFonts w:asciiTheme="minorHAnsi" w:hAnsiTheme="minorHAnsi"/>
                <w:sz w:val="22"/>
              </w:rPr>
            </w:pPr>
            <w:r w:rsidRPr="00DE6E4E">
              <w:rPr>
                <w:rFonts w:asciiTheme="minorHAnsi" w:hAnsiTheme="minorHAnsi"/>
                <w:sz w:val="22"/>
                <w:szCs w:val="22"/>
              </w:rPr>
              <w:t xml:space="preserve">zwanej dalej ustawą </w:t>
            </w:r>
            <w:proofErr w:type="spellStart"/>
            <w:r w:rsidRPr="00DE6E4E">
              <w:rPr>
                <w:rFonts w:asciiTheme="minorHAnsi" w:hAnsiTheme="minorHAnsi"/>
                <w:sz w:val="22"/>
                <w:szCs w:val="22"/>
              </w:rPr>
              <w:t>Pzp</w:t>
            </w:r>
            <w:proofErr w:type="spellEnd"/>
            <w:r w:rsidR="00460773">
              <w:rPr>
                <w:rFonts w:asciiTheme="minorHAnsi" w:hAnsiTheme="minorHAnsi"/>
                <w:sz w:val="22"/>
                <w:szCs w:val="22"/>
              </w:rPr>
              <w:t>.</w:t>
            </w:r>
          </w:p>
        </w:tc>
      </w:tr>
    </w:tbl>
    <w:p w14:paraId="3BA175C7" w14:textId="77777777" w:rsidR="002575C6" w:rsidRPr="00401667" w:rsidRDefault="002575C6" w:rsidP="002F125D">
      <w:pPr>
        <w:jc w:val="center"/>
        <w:rPr>
          <w:rFonts w:asciiTheme="minorHAnsi" w:hAnsiTheme="minorHAnsi" w:cs="Arial"/>
          <w:b/>
          <w:i/>
          <w:sz w:val="22"/>
          <w:szCs w:val="22"/>
        </w:rPr>
      </w:pPr>
    </w:p>
    <w:p w14:paraId="3C3018AD" w14:textId="77777777" w:rsidR="002575C6" w:rsidRPr="00401667" w:rsidRDefault="002575C6" w:rsidP="00401667">
      <w:pPr>
        <w:jc w:val="center"/>
        <w:rPr>
          <w:rFonts w:asciiTheme="minorHAnsi" w:hAnsiTheme="minorHAnsi" w:cs="Arial"/>
          <w:b/>
          <w:i/>
          <w:sz w:val="22"/>
          <w:szCs w:val="22"/>
        </w:rPr>
      </w:pPr>
    </w:p>
    <w:p w14:paraId="1C2F8655" w14:textId="77777777" w:rsidR="002575C6" w:rsidRPr="00830BB5" w:rsidRDefault="002575C6" w:rsidP="00401667">
      <w:pPr>
        <w:jc w:val="center"/>
        <w:rPr>
          <w:rFonts w:asciiTheme="minorHAnsi" w:hAnsiTheme="minorHAnsi"/>
          <w:i/>
          <w:sz w:val="22"/>
          <w:szCs w:val="22"/>
        </w:rPr>
      </w:pPr>
    </w:p>
    <w:p w14:paraId="66412A6B" w14:textId="77777777" w:rsidR="002575C6" w:rsidRPr="00401667" w:rsidRDefault="002575C6" w:rsidP="00401667">
      <w:pPr>
        <w:jc w:val="center"/>
        <w:rPr>
          <w:rFonts w:asciiTheme="minorHAnsi" w:hAnsiTheme="minorHAnsi" w:cs="Arial"/>
          <w:b/>
          <w:i/>
          <w:sz w:val="22"/>
          <w:szCs w:val="22"/>
        </w:rPr>
      </w:pPr>
    </w:p>
    <w:p w14:paraId="6D0525E8" w14:textId="77777777" w:rsidR="002575C6" w:rsidRPr="00401667" w:rsidRDefault="002575C6" w:rsidP="00401667">
      <w:pPr>
        <w:jc w:val="center"/>
        <w:rPr>
          <w:rFonts w:asciiTheme="minorHAnsi" w:hAnsiTheme="minorHAnsi" w:cs="Arial"/>
          <w:b/>
          <w:i/>
          <w:sz w:val="22"/>
          <w:szCs w:val="22"/>
        </w:rPr>
      </w:pPr>
    </w:p>
    <w:p w14:paraId="798C29B7" w14:textId="77777777" w:rsidR="002575C6" w:rsidRPr="00401667" w:rsidRDefault="008A751E" w:rsidP="002F125D">
      <w:pPr>
        <w:ind w:left="4253" w:right="664"/>
        <w:jc w:val="both"/>
        <w:rPr>
          <w:rFonts w:asciiTheme="minorHAnsi" w:hAnsiTheme="minorHAnsi" w:cs="Arial"/>
          <w:b/>
          <w:iCs/>
          <w:sz w:val="22"/>
          <w:szCs w:val="22"/>
        </w:rPr>
      </w:pPr>
      <w:r w:rsidRPr="00401667">
        <w:rPr>
          <w:rFonts w:asciiTheme="minorHAnsi" w:hAnsiTheme="minorHAnsi" w:cs="Arial"/>
          <w:b/>
          <w:iCs/>
          <w:sz w:val="22"/>
          <w:szCs w:val="22"/>
        </w:rPr>
        <w:t>ZATWIERDZAM:</w:t>
      </w:r>
    </w:p>
    <w:p w14:paraId="11295C2D" w14:textId="77777777" w:rsidR="002575C6" w:rsidRPr="00401667" w:rsidRDefault="002575C6" w:rsidP="00B006CA">
      <w:pPr>
        <w:ind w:left="4253" w:right="664"/>
        <w:jc w:val="center"/>
        <w:rPr>
          <w:rFonts w:asciiTheme="minorHAnsi" w:hAnsiTheme="minorHAnsi" w:cs="Arial"/>
          <w:sz w:val="22"/>
          <w:szCs w:val="22"/>
        </w:rPr>
      </w:pPr>
    </w:p>
    <w:p w14:paraId="7BA9AAD6" w14:textId="7E275D47" w:rsidR="002575C6" w:rsidRPr="00401667" w:rsidRDefault="008A751E" w:rsidP="00D847DD">
      <w:pPr>
        <w:tabs>
          <w:tab w:val="left" w:pos="6120"/>
        </w:tabs>
        <w:ind w:left="4253" w:right="664"/>
        <w:jc w:val="both"/>
        <w:rPr>
          <w:rFonts w:asciiTheme="minorHAnsi" w:hAnsiTheme="minorHAnsi" w:cs="Arial"/>
          <w:sz w:val="22"/>
          <w:szCs w:val="22"/>
        </w:rPr>
      </w:pPr>
      <w:r w:rsidRPr="00401667">
        <w:rPr>
          <w:rFonts w:asciiTheme="minorHAnsi" w:hAnsiTheme="minorHAnsi" w:cs="Arial"/>
          <w:b/>
          <w:bCs/>
          <w:sz w:val="22"/>
          <w:szCs w:val="22"/>
        </w:rPr>
        <w:t>Data</w:t>
      </w:r>
      <w:r w:rsidR="00A779C8">
        <w:rPr>
          <w:rFonts w:asciiTheme="minorHAnsi" w:hAnsiTheme="minorHAnsi" w:cs="Arial"/>
          <w:b/>
          <w:bCs/>
          <w:sz w:val="22"/>
          <w:szCs w:val="22"/>
        </w:rPr>
        <w:t>: 2</w:t>
      </w:r>
      <w:r w:rsidR="00977CF9">
        <w:rPr>
          <w:rFonts w:asciiTheme="minorHAnsi" w:hAnsiTheme="minorHAnsi" w:cs="Arial"/>
          <w:b/>
          <w:bCs/>
          <w:sz w:val="22"/>
          <w:szCs w:val="22"/>
        </w:rPr>
        <w:t>3</w:t>
      </w:r>
      <w:r w:rsidR="00A779C8">
        <w:rPr>
          <w:rFonts w:asciiTheme="minorHAnsi" w:hAnsiTheme="minorHAnsi" w:cs="Arial"/>
          <w:b/>
          <w:bCs/>
          <w:sz w:val="22"/>
          <w:szCs w:val="22"/>
        </w:rPr>
        <w:t xml:space="preserve">.12.2020 r. </w:t>
      </w:r>
    </w:p>
    <w:p w14:paraId="370BD272" w14:textId="77777777" w:rsidR="002575C6" w:rsidRPr="00401667" w:rsidRDefault="002575C6">
      <w:pPr>
        <w:ind w:left="4253" w:right="664"/>
        <w:jc w:val="center"/>
        <w:rPr>
          <w:rFonts w:asciiTheme="minorHAnsi" w:hAnsiTheme="minorHAnsi" w:cs="Arial"/>
          <w:sz w:val="22"/>
          <w:szCs w:val="22"/>
        </w:rPr>
      </w:pPr>
    </w:p>
    <w:p w14:paraId="5B953F3F" w14:textId="77777777" w:rsidR="002575C6" w:rsidRPr="00401667" w:rsidRDefault="002575C6">
      <w:pPr>
        <w:ind w:left="4253" w:right="664"/>
        <w:jc w:val="center"/>
        <w:rPr>
          <w:rFonts w:asciiTheme="minorHAnsi" w:hAnsiTheme="minorHAnsi" w:cs="Arial"/>
          <w:sz w:val="22"/>
          <w:szCs w:val="22"/>
        </w:rPr>
      </w:pPr>
    </w:p>
    <w:p w14:paraId="07A839F1" w14:textId="77777777" w:rsidR="002575C6" w:rsidRPr="00401667" w:rsidRDefault="002575C6">
      <w:pPr>
        <w:ind w:left="4253" w:right="664"/>
        <w:jc w:val="center"/>
        <w:rPr>
          <w:rFonts w:asciiTheme="minorHAnsi" w:hAnsiTheme="minorHAnsi" w:cs="Arial"/>
          <w:sz w:val="22"/>
          <w:szCs w:val="22"/>
        </w:rPr>
      </w:pPr>
    </w:p>
    <w:p w14:paraId="5BC39529" w14:textId="77777777" w:rsidR="002575C6" w:rsidRPr="00401667" w:rsidRDefault="008A751E">
      <w:pPr>
        <w:ind w:left="4253" w:right="663"/>
        <w:jc w:val="both"/>
        <w:rPr>
          <w:rFonts w:asciiTheme="minorHAnsi" w:hAnsiTheme="minorHAnsi" w:cs="Arial"/>
          <w:b/>
          <w:bCs/>
          <w:sz w:val="22"/>
          <w:szCs w:val="22"/>
        </w:rPr>
      </w:pPr>
      <w:r w:rsidRPr="00401667">
        <w:rPr>
          <w:rFonts w:asciiTheme="minorHAnsi" w:hAnsiTheme="minorHAnsi" w:cs="Arial"/>
          <w:b/>
          <w:bCs/>
          <w:sz w:val="22"/>
          <w:szCs w:val="22"/>
        </w:rPr>
        <w:t>Kierownik</w:t>
      </w:r>
    </w:p>
    <w:p w14:paraId="793E3216" w14:textId="37BDBB39" w:rsidR="002575C6" w:rsidRDefault="008A751E">
      <w:pPr>
        <w:tabs>
          <w:tab w:val="left" w:pos="6120"/>
        </w:tabs>
        <w:ind w:left="4253" w:right="664"/>
        <w:jc w:val="both"/>
        <w:rPr>
          <w:rFonts w:asciiTheme="minorHAnsi" w:hAnsiTheme="minorHAnsi" w:cs="Arial"/>
          <w:b/>
          <w:bCs/>
          <w:sz w:val="22"/>
          <w:szCs w:val="22"/>
        </w:rPr>
      </w:pPr>
      <w:r w:rsidRPr="00401667">
        <w:rPr>
          <w:rFonts w:asciiTheme="minorHAnsi" w:hAnsiTheme="minorHAnsi" w:cs="Arial"/>
          <w:b/>
          <w:bCs/>
          <w:sz w:val="22"/>
          <w:szCs w:val="22"/>
        </w:rPr>
        <w:t>Zamawiającego .............................................</w:t>
      </w:r>
    </w:p>
    <w:p w14:paraId="04C441A4" w14:textId="77777777" w:rsidR="00B61626" w:rsidRPr="00401667" w:rsidRDefault="00B61626">
      <w:pPr>
        <w:tabs>
          <w:tab w:val="left" w:pos="6120"/>
        </w:tabs>
        <w:ind w:left="4253" w:right="664"/>
        <w:jc w:val="both"/>
        <w:rPr>
          <w:rFonts w:asciiTheme="minorHAnsi" w:hAnsiTheme="minorHAnsi" w:cs="Arial"/>
          <w:b/>
          <w:bCs/>
          <w:sz w:val="22"/>
          <w:szCs w:val="22"/>
        </w:rPr>
      </w:pPr>
    </w:p>
    <w:p w14:paraId="62148148" w14:textId="77777777" w:rsidR="002575C6" w:rsidRPr="002F125D" w:rsidRDefault="008A751E">
      <w:pPr>
        <w:jc w:val="center"/>
        <w:rPr>
          <w:rFonts w:asciiTheme="minorHAnsi" w:hAnsiTheme="minorHAnsi" w:cs="Verdana"/>
          <w:b/>
          <w:bCs/>
          <w:sz w:val="22"/>
          <w:szCs w:val="22"/>
        </w:rPr>
      </w:pPr>
      <w:r w:rsidRPr="002F125D">
        <w:rPr>
          <w:rFonts w:asciiTheme="minorHAnsi" w:hAnsiTheme="minorHAnsi" w:cs="Verdana"/>
          <w:b/>
          <w:bCs/>
          <w:sz w:val="22"/>
          <w:szCs w:val="22"/>
        </w:rPr>
        <w:lastRenderedPageBreak/>
        <w:t>Specyfikacja Istotnych Warunków Zamówienia zawiera:</w:t>
      </w:r>
    </w:p>
    <w:p w14:paraId="47B09AC5" w14:textId="77777777" w:rsidR="002575C6" w:rsidRPr="00B006CA" w:rsidRDefault="002575C6">
      <w:pPr>
        <w:jc w:val="center"/>
        <w:rPr>
          <w:rFonts w:asciiTheme="minorHAnsi" w:hAnsiTheme="minorHAnsi" w:cs="Verdana"/>
          <w:sz w:val="22"/>
          <w:szCs w:val="22"/>
        </w:rPr>
      </w:pPr>
    </w:p>
    <w:p w14:paraId="5D2E5BD2" w14:textId="77777777" w:rsidR="002575C6" w:rsidRPr="00111FEC" w:rsidRDefault="002575C6">
      <w:pPr>
        <w:jc w:val="center"/>
        <w:rPr>
          <w:rFonts w:asciiTheme="minorHAnsi" w:hAnsiTheme="minorHAnsi" w:cs="Verdana"/>
          <w:sz w:val="22"/>
          <w:szCs w:val="22"/>
        </w:rPr>
      </w:pPr>
    </w:p>
    <w:p w14:paraId="5685627A" w14:textId="77777777" w:rsidR="002575C6" w:rsidRPr="00111FEC" w:rsidRDefault="008A751E" w:rsidP="0084087A">
      <w:pPr>
        <w:pStyle w:val="Akapitzlist"/>
        <w:numPr>
          <w:ilvl w:val="0"/>
          <w:numId w:val="2"/>
        </w:numPr>
        <w:spacing w:line="240" w:lineRule="auto"/>
        <w:rPr>
          <w:rFonts w:asciiTheme="minorHAnsi" w:hAnsiTheme="minorHAnsi" w:cs="Verdana"/>
          <w:b/>
          <w:bCs/>
        </w:rPr>
      </w:pPr>
      <w:r w:rsidRPr="00111FEC">
        <w:rPr>
          <w:rFonts w:asciiTheme="minorHAnsi" w:hAnsiTheme="minorHAnsi" w:cs="Verdana"/>
          <w:b/>
          <w:bCs/>
        </w:rPr>
        <w:t>INSTRUKCJA DLA WYKONAWCÓW</w:t>
      </w:r>
      <w:r w:rsidR="00073F06" w:rsidRPr="00111FEC">
        <w:rPr>
          <w:rFonts w:asciiTheme="minorHAnsi" w:hAnsiTheme="minorHAnsi" w:cs="Verdana"/>
          <w:b/>
          <w:bCs/>
        </w:rPr>
        <w:t xml:space="preserve"> (IDW)</w:t>
      </w:r>
    </w:p>
    <w:p w14:paraId="561FBE55" w14:textId="77777777" w:rsidR="001F3FF5" w:rsidRDefault="001F3FF5" w:rsidP="001F3FF5">
      <w:pPr>
        <w:ind w:left="720"/>
        <w:rPr>
          <w:rFonts w:asciiTheme="minorHAnsi" w:hAnsiTheme="minorHAnsi" w:cs="Verdana"/>
          <w:b/>
          <w:bCs/>
          <w:sz w:val="22"/>
          <w:szCs w:val="22"/>
        </w:rPr>
      </w:pPr>
    </w:p>
    <w:p w14:paraId="1AD59ED2" w14:textId="77777777" w:rsidR="00073F06" w:rsidRPr="00111FEC" w:rsidRDefault="00073F06" w:rsidP="001F3FF5">
      <w:pPr>
        <w:ind w:left="436" w:firstLine="284"/>
        <w:rPr>
          <w:rFonts w:asciiTheme="minorHAnsi" w:hAnsiTheme="minorHAnsi" w:cs="Verdana"/>
          <w:b/>
          <w:bCs/>
          <w:sz w:val="22"/>
          <w:szCs w:val="22"/>
        </w:rPr>
      </w:pPr>
      <w:r w:rsidRPr="00111FEC">
        <w:rPr>
          <w:rFonts w:asciiTheme="minorHAnsi" w:hAnsiTheme="minorHAnsi" w:cs="Verdana"/>
          <w:b/>
          <w:bCs/>
          <w:sz w:val="22"/>
          <w:szCs w:val="22"/>
        </w:rPr>
        <w:t>Formularz oferty i Formularze do oferty</w:t>
      </w:r>
      <w:r w:rsidR="00AD42F2">
        <w:rPr>
          <w:rFonts w:asciiTheme="minorHAnsi" w:hAnsiTheme="minorHAnsi" w:cs="Verdana"/>
          <w:b/>
          <w:bCs/>
          <w:sz w:val="22"/>
          <w:szCs w:val="22"/>
        </w:rPr>
        <w:t>:</w:t>
      </w:r>
    </w:p>
    <w:p w14:paraId="103A8CE6" w14:textId="77777777" w:rsidR="002575C6" w:rsidRPr="00401667" w:rsidRDefault="007E72ED" w:rsidP="00401667">
      <w:pPr>
        <w:spacing w:before="120"/>
        <w:ind w:left="2410" w:hanging="1679"/>
        <w:jc w:val="both"/>
        <w:rPr>
          <w:rFonts w:asciiTheme="minorHAnsi" w:hAnsiTheme="minorHAnsi" w:cs="Verdana"/>
          <w:sz w:val="22"/>
          <w:szCs w:val="22"/>
        </w:rPr>
      </w:pPr>
      <w:r w:rsidRPr="00386C80">
        <w:rPr>
          <w:rFonts w:asciiTheme="minorHAnsi" w:hAnsiTheme="minorHAnsi" w:cs="Verdana"/>
          <w:sz w:val="22"/>
          <w:szCs w:val="22"/>
        </w:rPr>
        <w:t>Załącznik nr 1</w:t>
      </w:r>
      <w:r w:rsidR="00073F06" w:rsidRPr="00401667">
        <w:rPr>
          <w:rFonts w:asciiTheme="minorHAnsi" w:hAnsiTheme="minorHAnsi" w:cs="Verdana"/>
          <w:sz w:val="22"/>
          <w:szCs w:val="22"/>
        </w:rPr>
        <w:tab/>
      </w:r>
      <w:r w:rsidR="00AF01A9">
        <w:rPr>
          <w:rFonts w:asciiTheme="minorHAnsi" w:hAnsiTheme="minorHAnsi" w:cs="Verdana"/>
          <w:sz w:val="22"/>
          <w:szCs w:val="22"/>
        </w:rPr>
        <w:t>Wzór f</w:t>
      </w:r>
      <w:r w:rsidR="00073F06" w:rsidRPr="00401667">
        <w:rPr>
          <w:rFonts w:asciiTheme="minorHAnsi" w:hAnsiTheme="minorHAnsi" w:cs="Verdana"/>
          <w:sz w:val="22"/>
          <w:szCs w:val="22"/>
        </w:rPr>
        <w:t>ormularz</w:t>
      </w:r>
      <w:r w:rsidR="00AF01A9">
        <w:rPr>
          <w:rFonts w:asciiTheme="minorHAnsi" w:hAnsiTheme="minorHAnsi" w:cs="Verdana"/>
          <w:sz w:val="22"/>
          <w:szCs w:val="22"/>
        </w:rPr>
        <w:t>a</w:t>
      </w:r>
      <w:r w:rsidR="00073F06" w:rsidRPr="00401667">
        <w:rPr>
          <w:rFonts w:asciiTheme="minorHAnsi" w:hAnsiTheme="minorHAnsi" w:cs="Verdana"/>
          <w:sz w:val="22"/>
          <w:szCs w:val="22"/>
        </w:rPr>
        <w:t xml:space="preserve"> oferty</w:t>
      </w:r>
    </w:p>
    <w:p w14:paraId="313C0648" w14:textId="77777777" w:rsidR="002575C6" w:rsidRPr="00111FEC" w:rsidRDefault="008A751E">
      <w:pPr>
        <w:spacing w:before="120"/>
        <w:ind w:left="2410" w:hanging="1679"/>
        <w:jc w:val="both"/>
        <w:rPr>
          <w:rFonts w:asciiTheme="minorHAnsi" w:hAnsiTheme="minorHAnsi" w:cs="Verdana"/>
          <w:sz w:val="22"/>
          <w:szCs w:val="22"/>
        </w:rPr>
      </w:pPr>
      <w:r w:rsidRPr="00111FEC">
        <w:rPr>
          <w:rFonts w:asciiTheme="minorHAnsi" w:hAnsiTheme="minorHAnsi" w:cs="Verdana"/>
          <w:sz w:val="22"/>
          <w:szCs w:val="22"/>
        </w:rPr>
        <w:t xml:space="preserve">Załącznik nr </w:t>
      </w:r>
      <w:r w:rsidR="00073F06" w:rsidRPr="00111FEC">
        <w:rPr>
          <w:rFonts w:asciiTheme="minorHAnsi" w:hAnsiTheme="minorHAnsi" w:cs="Verdana"/>
          <w:sz w:val="22"/>
          <w:szCs w:val="22"/>
        </w:rPr>
        <w:t>2</w:t>
      </w:r>
      <w:r w:rsidRPr="00111FEC">
        <w:rPr>
          <w:rFonts w:asciiTheme="minorHAnsi" w:hAnsiTheme="minorHAnsi" w:cs="Verdana"/>
          <w:sz w:val="22"/>
          <w:szCs w:val="22"/>
        </w:rPr>
        <w:tab/>
        <w:t>Jednolity dokument przygotowany wstępnie przez Zamawiającego dla przedmiotowego postępowania jest dostępny na stronie internetowej Zamawiającego w miejscu zamieszczenia niniejszej SIWZ</w:t>
      </w:r>
    </w:p>
    <w:p w14:paraId="66C9D0DF" w14:textId="77777777" w:rsidR="002575C6" w:rsidRPr="00111FEC" w:rsidRDefault="008A751E">
      <w:pPr>
        <w:spacing w:before="120"/>
        <w:ind w:left="2410" w:hanging="1679"/>
        <w:jc w:val="both"/>
        <w:rPr>
          <w:rFonts w:asciiTheme="minorHAnsi" w:hAnsiTheme="minorHAnsi" w:cs="Verdana"/>
          <w:sz w:val="22"/>
          <w:szCs w:val="22"/>
        </w:rPr>
      </w:pPr>
      <w:r w:rsidRPr="00111FEC">
        <w:rPr>
          <w:rFonts w:asciiTheme="minorHAnsi" w:hAnsiTheme="minorHAnsi" w:cs="Verdana"/>
          <w:sz w:val="22"/>
          <w:szCs w:val="22"/>
        </w:rPr>
        <w:t>Załącznik nr 3</w:t>
      </w:r>
      <w:r w:rsidRPr="00111FEC">
        <w:rPr>
          <w:rFonts w:asciiTheme="minorHAnsi" w:hAnsiTheme="minorHAnsi" w:cs="Verdana"/>
          <w:sz w:val="22"/>
          <w:szCs w:val="22"/>
        </w:rPr>
        <w:tab/>
        <w:t xml:space="preserve">Oświadczenie o przynależności lub braku przynależności </w:t>
      </w:r>
      <w:r w:rsidR="0056525D">
        <w:rPr>
          <w:rFonts w:asciiTheme="minorHAnsi" w:hAnsiTheme="minorHAnsi" w:cs="Verdana"/>
          <w:sz w:val="22"/>
          <w:szCs w:val="22"/>
        </w:rPr>
        <w:t xml:space="preserve">Wykonawcy </w:t>
      </w:r>
      <w:r w:rsidRPr="00111FEC">
        <w:rPr>
          <w:rFonts w:asciiTheme="minorHAnsi" w:hAnsiTheme="minorHAnsi" w:cs="Verdana"/>
          <w:sz w:val="22"/>
          <w:szCs w:val="22"/>
        </w:rPr>
        <w:t>do tej samej grupy kapitałowej, o której mowa w art. 24 ust. 1 pkt 23 ustawy Prawo zamówień publicznych</w:t>
      </w:r>
    </w:p>
    <w:p w14:paraId="675ED73F" w14:textId="77777777" w:rsidR="002575C6" w:rsidRPr="00111FEC" w:rsidRDefault="002575C6">
      <w:pPr>
        <w:ind w:left="1418"/>
        <w:rPr>
          <w:rFonts w:asciiTheme="minorHAnsi" w:hAnsiTheme="minorHAnsi"/>
          <w:sz w:val="22"/>
          <w:szCs w:val="22"/>
        </w:rPr>
      </w:pPr>
    </w:p>
    <w:p w14:paraId="3C747CBB" w14:textId="77777777" w:rsidR="002575C6" w:rsidRPr="00111FEC" w:rsidRDefault="008A751E">
      <w:pPr>
        <w:ind w:left="2410" w:hanging="1701"/>
        <w:rPr>
          <w:rFonts w:asciiTheme="minorHAnsi" w:hAnsiTheme="minorHAnsi" w:cs="Verdana"/>
          <w:color w:val="000000" w:themeColor="text1"/>
          <w:sz w:val="22"/>
          <w:szCs w:val="22"/>
        </w:rPr>
      </w:pPr>
      <w:r w:rsidRPr="00111FEC">
        <w:rPr>
          <w:rFonts w:asciiTheme="minorHAnsi" w:hAnsiTheme="minorHAnsi" w:cs="Verdana"/>
          <w:color w:val="000000" w:themeColor="text1"/>
          <w:sz w:val="22"/>
          <w:szCs w:val="22"/>
        </w:rPr>
        <w:t xml:space="preserve">Załącznik nr </w:t>
      </w:r>
      <w:r w:rsidR="00073F06" w:rsidRPr="00111FEC">
        <w:rPr>
          <w:rFonts w:asciiTheme="minorHAnsi" w:hAnsiTheme="minorHAnsi" w:cs="Verdana"/>
          <w:color w:val="000000" w:themeColor="text1"/>
          <w:sz w:val="22"/>
          <w:szCs w:val="22"/>
        </w:rPr>
        <w:t>4</w:t>
      </w:r>
      <w:r w:rsidRPr="00111FEC">
        <w:rPr>
          <w:rFonts w:asciiTheme="minorHAnsi" w:hAnsiTheme="minorHAnsi" w:cs="Verdana"/>
          <w:color w:val="000000" w:themeColor="text1"/>
          <w:sz w:val="22"/>
          <w:szCs w:val="22"/>
        </w:rPr>
        <w:tab/>
        <w:t xml:space="preserve">Wzór wykazu dostaw </w:t>
      </w:r>
    </w:p>
    <w:p w14:paraId="5BE1DA8A" w14:textId="77777777" w:rsidR="002575C6" w:rsidRPr="00111FEC" w:rsidRDefault="002575C6">
      <w:pPr>
        <w:ind w:left="3119" w:hanging="1701"/>
        <w:rPr>
          <w:rFonts w:asciiTheme="minorHAnsi" w:hAnsiTheme="minorHAnsi" w:cs="Verdana"/>
          <w:color w:val="000000" w:themeColor="text1"/>
          <w:sz w:val="22"/>
          <w:szCs w:val="22"/>
        </w:rPr>
      </w:pPr>
    </w:p>
    <w:p w14:paraId="0289BA5A" w14:textId="77777777" w:rsidR="00830BB5" w:rsidRPr="00111FEC" w:rsidRDefault="008A751E" w:rsidP="0056525D">
      <w:pPr>
        <w:ind w:left="2410" w:hanging="1701"/>
        <w:jc w:val="both"/>
        <w:rPr>
          <w:rFonts w:asciiTheme="minorHAnsi" w:hAnsiTheme="minorHAnsi" w:cs="Verdana"/>
          <w:color w:val="000000" w:themeColor="text1"/>
          <w:sz w:val="22"/>
          <w:szCs w:val="22"/>
        </w:rPr>
      </w:pPr>
      <w:r w:rsidRPr="00111FEC">
        <w:rPr>
          <w:rFonts w:asciiTheme="minorHAnsi" w:hAnsiTheme="minorHAnsi" w:cs="Verdana"/>
          <w:color w:val="000000" w:themeColor="text1"/>
          <w:sz w:val="22"/>
          <w:szCs w:val="22"/>
        </w:rPr>
        <w:t xml:space="preserve">Załącznik nr </w:t>
      </w:r>
      <w:r w:rsidR="00073F06" w:rsidRPr="00111FEC">
        <w:rPr>
          <w:rFonts w:asciiTheme="minorHAnsi" w:hAnsiTheme="minorHAnsi" w:cs="Verdana"/>
          <w:color w:val="000000" w:themeColor="text1"/>
          <w:sz w:val="22"/>
          <w:szCs w:val="22"/>
        </w:rPr>
        <w:t>5</w:t>
      </w:r>
      <w:r w:rsidRPr="00111FEC">
        <w:rPr>
          <w:rFonts w:asciiTheme="minorHAnsi" w:hAnsiTheme="minorHAnsi" w:cs="Verdana"/>
          <w:color w:val="000000" w:themeColor="text1"/>
          <w:sz w:val="22"/>
          <w:szCs w:val="22"/>
        </w:rPr>
        <w:tab/>
      </w:r>
      <w:r w:rsidR="00404CF7">
        <w:rPr>
          <w:rFonts w:asciiTheme="minorHAnsi" w:hAnsiTheme="minorHAnsi" w:cs="Verdana"/>
          <w:color w:val="000000" w:themeColor="text1"/>
          <w:sz w:val="22"/>
          <w:szCs w:val="22"/>
        </w:rPr>
        <w:t>Wzór o</w:t>
      </w:r>
      <w:r w:rsidR="0056525D">
        <w:rPr>
          <w:rFonts w:asciiTheme="minorHAnsi" w:hAnsiTheme="minorHAnsi" w:cs="Verdana"/>
          <w:color w:val="000000" w:themeColor="text1"/>
          <w:sz w:val="22"/>
          <w:szCs w:val="22"/>
        </w:rPr>
        <w:t>świadczeni</w:t>
      </w:r>
      <w:r w:rsidR="00404CF7">
        <w:rPr>
          <w:rFonts w:asciiTheme="minorHAnsi" w:hAnsiTheme="minorHAnsi" w:cs="Verdana"/>
          <w:color w:val="000000" w:themeColor="text1"/>
          <w:sz w:val="22"/>
          <w:szCs w:val="22"/>
        </w:rPr>
        <w:t>a</w:t>
      </w:r>
      <w:r w:rsidR="0056525D">
        <w:rPr>
          <w:rFonts w:asciiTheme="minorHAnsi" w:hAnsiTheme="minorHAnsi" w:cs="Verdana"/>
          <w:color w:val="000000" w:themeColor="text1"/>
          <w:sz w:val="22"/>
          <w:szCs w:val="22"/>
        </w:rPr>
        <w:t xml:space="preserve"> </w:t>
      </w:r>
      <w:r w:rsidR="0056525D">
        <w:rPr>
          <w:rFonts w:asciiTheme="minorHAnsi" w:hAnsiTheme="minorHAnsi" w:cs="Verdana"/>
          <w:sz w:val="22"/>
          <w:szCs w:val="22"/>
        </w:rPr>
        <w:t>W</w:t>
      </w:r>
      <w:r w:rsidR="0056525D" w:rsidRPr="009645B2">
        <w:rPr>
          <w:rFonts w:asciiTheme="minorHAnsi" w:hAnsiTheme="minorHAnsi" w:cs="Verdana"/>
          <w:sz w:val="22"/>
          <w:szCs w:val="22"/>
        </w:rPr>
        <w:t>ykonaw</w:t>
      </w:r>
      <w:r w:rsidR="0056525D">
        <w:rPr>
          <w:rFonts w:asciiTheme="minorHAnsi" w:hAnsiTheme="minorHAnsi" w:cs="Verdana"/>
          <w:sz w:val="22"/>
          <w:szCs w:val="22"/>
        </w:rPr>
        <w:t xml:space="preserve">cy </w:t>
      </w:r>
      <w:r w:rsidR="00830BB5">
        <w:rPr>
          <w:rFonts w:asciiTheme="minorHAnsi" w:hAnsiTheme="minorHAnsi" w:cs="Verdana"/>
          <w:sz w:val="22"/>
          <w:szCs w:val="22"/>
        </w:rPr>
        <w:t>o braku podstaw wykluczenia</w:t>
      </w:r>
    </w:p>
    <w:p w14:paraId="78BEB67B" w14:textId="77777777" w:rsidR="002575C6" w:rsidRPr="00545291" w:rsidRDefault="002575C6" w:rsidP="002F125D">
      <w:pPr>
        <w:rPr>
          <w:rFonts w:asciiTheme="minorHAnsi" w:hAnsiTheme="minorHAnsi" w:cs="Verdana"/>
          <w:sz w:val="22"/>
          <w:szCs w:val="22"/>
        </w:rPr>
      </w:pPr>
    </w:p>
    <w:p w14:paraId="476B77D5" w14:textId="77777777" w:rsidR="00130D75" w:rsidRPr="00545291" w:rsidRDefault="00130D75" w:rsidP="00130D75">
      <w:pPr>
        <w:ind w:left="2410" w:hanging="1701"/>
        <w:jc w:val="both"/>
        <w:rPr>
          <w:rFonts w:asciiTheme="minorHAnsi" w:hAnsiTheme="minorHAnsi" w:cs="Verdana"/>
          <w:sz w:val="22"/>
          <w:szCs w:val="22"/>
        </w:rPr>
      </w:pPr>
      <w:r w:rsidRPr="00545291">
        <w:rPr>
          <w:rFonts w:asciiTheme="minorHAnsi" w:hAnsiTheme="minorHAnsi" w:cs="Verdana"/>
          <w:sz w:val="22"/>
          <w:szCs w:val="22"/>
        </w:rPr>
        <w:t>Załącznik nr 6</w:t>
      </w:r>
      <w:r w:rsidRPr="00545291">
        <w:rPr>
          <w:rFonts w:asciiTheme="minorHAnsi" w:hAnsiTheme="minorHAnsi" w:cs="Verdana"/>
          <w:sz w:val="22"/>
          <w:szCs w:val="22"/>
        </w:rPr>
        <w:tab/>
      </w:r>
      <w:r w:rsidR="00AF022F" w:rsidRPr="00545291">
        <w:rPr>
          <w:rFonts w:asciiTheme="minorHAnsi" w:hAnsiTheme="minorHAnsi" w:cs="Verdana"/>
          <w:sz w:val="22"/>
          <w:szCs w:val="22"/>
        </w:rPr>
        <w:t>Formularz obliczenia ceny</w:t>
      </w:r>
    </w:p>
    <w:p w14:paraId="00E10D8F" w14:textId="77777777" w:rsidR="00130D75" w:rsidRPr="00545291" w:rsidRDefault="00130D75" w:rsidP="002F125D">
      <w:pPr>
        <w:rPr>
          <w:rFonts w:asciiTheme="minorHAnsi" w:hAnsiTheme="minorHAnsi" w:cs="Verdana"/>
          <w:sz w:val="22"/>
          <w:szCs w:val="22"/>
        </w:rPr>
      </w:pPr>
    </w:p>
    <w:p w14:paraId="54D1DEFF" w14:textId="77777777" w:rsidR="00AF022F" w:rsidRPr="00545291" w:rsidRDefault="00AF022F" w:rsidP="00AF022F">
      <w:pPr>
        <w:ind w:left="2410" w:hanging="1701"/>
        <w:jc w:val="both"/>
        <w:rPr>
          <w:rFonts w:asciiTheme="minorHAnsi" w:hAnsiTheme="minorHAnsi" w:cs="Verdana"/>
          <w:sz w:val="22"/>
          <w:szCs w:val="22"/>
        </w:rPr>
      </w:pPr>
      <w:r w:rsidRPr="00545291">
        <w:rPr>
          <w:rFonts w:asciiTheme="minorHAnsi" w:hAnsiTheme="minorHAnsi" w:cs="Verdana"/>
          <w:sz w:val="22"/>
          <w:szCs w:val="22"/>
        </w:rPr>
        <w:t>Załącznik nr 7</w:t>
      </w:r>
      <w:r w:rsidRPr="00545291">
        <w:rPr>
          <w:rFonts w:asciiTheme="minorHAnsi" w:hAnsiTheme="minorHAnsi" w:cs="Verdana"/>
          <w:sz w:val="22"/>
          <w:szCs w:val="22"/>
        </w:rPr>
        <w:tab/>
      </w:r>
      <w:r w:rsidRPr="00545291">
        <w:rPr>
          <w:rFonts w:asciiTheme="minorHAnsi" w:hAnsiTheme="minorHAnsi" w:cstheme="minorHAnsi"/>
          <w:bCs/>
          <w:sz w:val="22"/>
          <w:szCs w:val="22"/>
          <w:lang w:eastAsia="ar-SA"/>
        </w:rPr>
        <w:t>Wnios</w:t>
      </w:r>
      <w:r w:rsidR="00821EF0" w:rsidRPr="00545291">
        <w:rPr>
          <w:rFonts w:asciiTheme="minorHAnsi" w:hAnsiTheme="minorHAnsi" w:cstheme="minorHAnsi"/>
          <w:bCs/>
          <w:sz w:val="22"/>
          <w:szCs w:val="22"/>
          <w:lang w:eastAsia="ar-SA"/>
        </w:rPr>
        <w:t>e</w:t>
      </w:r>
      <w:r w:rsidRPr="00545291">
        <w:rPr>
          <w:rFonts w:asciiTheme="minorHAnsi" w:hAnsiTheme="minorHAnsi" w:cstheme="minorHAnsi"/>
          <w:bCs/>
          <w:sz w:val="22"/>
          <w:szCs w:val="22"/>
          <w:lang w:eastAsia="ar-SA"/>
        </w:rPr>
        <w:t>k o udostępnienie dokumentacji technicznej</w:t>
      </w:r>
    </w:p>
    <w:p w14:paraId="1264B163" w14:textId="77777777" w:rsidR="00AF022F" w:rsidRPr="00545291" w:rsidRDefault="00AF022F" w:rsidP="002F125D">
      <w:pPr>
        <w:rPr>
          <w:rFonts w:asciiTheme="minorHAnsi" w:hAnsiTheme="minorHAnsi" w:cs="Verdana"/>
          <w:sz w:val="22"/>
          <w:szCs w:val="22"/>
        </w:rPr>
      </w:pPr>
    </w:p>
    <w:p w14:paraId="5FA9904F" w14:textId="77777777" w:rsidR="00AF022F" w:rsidRPr="00545291" w:rsidRDefault="00AF022F" w:rsidP="002F125D">
      <w:pPr>
        <w:rPr>
          <w:rFonts w:asciiTheme="minorHAnsi" w:hAnsiTheme="minorHAnsi" w:cs="Verdana"/>
          <w:sz w:val="22"/>
          <w:szCs w:val="22"/>
        </w:rPr>
      </w:pPr>
    </w:p>
    <w:p w14:paraId="07121778" w14:textId="77777777" w:rsidR="00130D75" w:rsidRPr="00545291" w:rsidRDefault="00130D75" w:rsidP="002F125D">
      <w:pPr>
        <w:rPr>
          <w:rFonts w:asciiTheme="minorHAnsi" w:hAnsiTheme="minorHAnsi" w:cs="Verdana"/>
          <w:sz w:val="22"/>
          <w:szCs w:val="22"/>
        </w:rPr>
      </w:pPr>
    </w:p>
    <w:p w14:paraId="5C1B183B" w14:textId="77777777" w:rsidR="002575C6" w:rsidRPr="004F4DBF" w:rsidRDefault="008A751E" w:rsidP="0084087A">
      <w:pPr>
        <w:pStyle w:val="Akapitzlist"/>
        <w:numPr>
          <w:ilvl w:val="0"/>
          <w:numId w:val="2"/>
        </w:numPr>
        <w:spacing w:line="240" w:lineRule="auto"/>
        <w:jc w:val="both"/>
        <w:rPr>
          <w:rFonts w:asciiTheme="minorHAnsi" w:hAnsiTheme="minorHAnsi" w:cs="Verdana"/>
          <w:b/>
          <w:bCs/>
        </w:rPr>
      </w:pPr>
      <w:r w:rsidRPr="00111FEC">
        <w:rPr>
          <w:rFonts w:asciiTheme="minorHAnsi" w:hAnsiTheme="minorHAnsi" w:cs="Verdana"/>
          <w:b/>
          <w:bCs/>
        </w:rPr>
        <w:t>OPIS PRZEDMIOTU ZAMÓWIENIA</w:t>
      </w:r>
      <w:r w:rsidR="008D5DEB" w:rsidRPr="00111FEC">
        <w:rPr>
          <w:rFonts w:asciiTheme="minorHAnsi" w:hAnsiTheme="minorHAnsi" w:cs="Verdana"/>
          <w:b/>
          <w:bCs/>
          <w:highlight w:val="yellow"/>
        </w:rPr>
        <w:t xml:space="preserve"> </w:t>
      </w:r>
    </w:p>
    <w:p w14:paraId="167D6DC5" w14:textId="77777777" w:rsidR="001F3FF5" w:rsidRPr="004F4DBF" w:rsidRDefault="001F3FF5" w:rsidP="001F3FF5">
      <w:pPr>
        <w:pStyle w:val="Akapitzlist"/>
        <w:spacing w:line="240" w:lineRule="auto"/>
        <w:jc w:val="both"/>
        <w:rPr>
          <w:rFonts w:asciiTheme="minorHAnsi" w:hAnsiTheme="minorHAnsi" w:cs="Verdana"/>
          <w:b/>
          <w:bCs/>
        </w:rPr>
      </w:pPr>
    </w:p>
    <w:p w14:paraId="64E8EC57" w14:textId="77777777" w:rsidR="002575C6" w:rsidRPr="000801AC" w:rsidRDefault="008A751E" w:rsidP="0084087A">
      <w:pPr>
        <w:pStyle w:val="Akapitzlist"/>
        <w:numPr>
          <w:ilvl w:val="0"/>
          <w:numId w:val="2"/>
        </w:numPr>
        <w:spacing w:line="240" w:lineRule="auto"/>
        <w:rPr>
          <w:rFonts w:asciiTheme="minorHAnsi" w:hAnsiTheme="minorHAnsi"/>
          <w:b/>
          <w:bCs/>
        </w:rPr>
      </w:pPr>
      <w:r w:rsidRPr="004F4DBF">
        <w:rPr>
          <w:rFonts w:asciiTheme="minorHAnsi" w:hAnsiTheme="minorHAnsi"/>
          <w:b/>
          <w:bCs/>
        </w:rPr>
        <w:t>W</w:t>
      </w:r>
      <w:r w:rsidR="008D5DEB" w:rsidRPr="004F4DBF">
        <w:rPr>
          <w:rFonts w:asciiTheme="minorHAnsi" w:hAnsiTheme="minorHAnsi"/>
          <w:b/>
          <w:bCs/>
        </w:rPr>
        <w:t>ZÓR UMOWY GE</w:t>
      </w:r>
      <w:r w:rsidR="004F4DBF" w:rsidRPr="004F4DBF">
        <w:rPr>
          <w:rFonts w:asciiTheme="minorHAnsi" w:hAnsiTheme="minorHAnsi"/>
          <w:b/>
          <w:bCs/>
        </w:rPr>
        <w:t>NERALNEJ</w:t>
      </w:r>
      <w:r w:rsidR="008D5DEB" w:rsidRPr="004F4DBF">
        <w:rPr>
          <w:rFonts w:asciiTheme="minorHAnsi" w:hAnsiTheme="minorHAnsi"/>
          <w:b/>
          <w:bCs/>
        </w:rPr>
        <w:t xml:space="preserve"> </w:t>
      </w:r>
      <w:r w:rsidR="007C742A" w:rsidRPr="004F4DBF">
        <w:rPr>
          <w:rFonts w:asciiTheme="minorHAnsi" w:hAnsiTheme="minorHAnsi"/>
          <w:b/>
          <w:bCs/>
        </w:rPr>
        <w:t>WZÓR I</w:t>
      </w:r>
      <w:r w:rsidR="007C742A">
        <w:rPr>
          <w:rFonts w:asciiTheme="minorHAnsi" w:hAnsiTheme="minorHAnsi"/>
          <w:b/>
          <w:bCs/>
        </w:rPr>
        <w:t xml:space="preserve">NDYWIDUALNEJ </w:t>
      </w:r>
      <w:r w:rsidR="007C742A" w:rsidRPr="000801AC">
        <w:rPr>
          <w:rFonts w:asciiTheme="minorHAnsi" w:hAnsiTheme="minorHAnsi"/>
          <w:b/>
          <w:bCs/>
        </w:rPr>
        <w:t>UMOWY SPRZEDAŻY</w:t>
      </w:r>
    </w:p>
    <w:p w14:paraId="56BFB446" w14:textId="77777777" w:rsidR="00AD42F2" w:rsidRPr="00401667" w:rsidRDefault="00AD42F2">
      <w:pPr>
        <w:rPr>
          <w:rFonts w:asciiTheme="minorHAnsi" w:hAnsiTheme="minorHAnsi"/>
          <w:sz w:val="22"/>
          <w:szCs w:val="22"/>
        </w:rPr>
        <w:sectPr w:rsidR="00AD42F2" w:rsidRPr="00401667" w:rsidSect="00401667">
          <w:footerReference w:type="default" r:id="rId9"/>
          <w:headerReference w:type="first" r:id="rId10"/>
          <w:footerReference w:type="first" r:id="rId11"/>
          <w:pgSz w:w="11906" w:h="16838"/>
          <w:pgMar w:top="851" w:right="851" w:bottom="851" w:left="851" w:header="708" w:footer="708" w:gutter="0"/>
          <w:cols w:space="708"/>
          <w:formProt w:val="0"/>
          <w:titlePg/>
          <w:docGrid w:linePitch="360" w:charSpace="-6145"/>
        </w:sectPr>
      </w:pPr>
    </w:p>
    <w:p w14:paraId="1373C623" w14:textId="77777777" w:rsidR="002575C6" w:rsidRPr="002F125D" w:rsidRDefault="008A751E">
      <w:pPr>
        <w:pStyle w:val="Tekstpodstawowy"/>
        <w:ind w:right="-427"/>
        <w:rPr>
          <w:rFonts w:asciiTheme="minorHAnsi" w:hAnsiTheme="minorHAnsi" w:cs="Verdana"/>
          <w:b/>
          <w:bCs/>
          <w:sz w:val="22"/>
          <w:szCs w:val="22"/>
        </w:rPr>
      </w:pPr>
      <w:r w:rsidRPr="002F125D">
        <w:rPr>
          <w:rFonts w:asciiTheme="minorHAnsi" w:hAnsiTheme="minorHAnsi" w:cs="Verdana"/>
          <w:b/>
          <w:bCs/>
          <w:sz w:val="22"/>
          <w:szCs w:val="22"/>
        </w:rPr>
        <w:lastRenderedPageBreak/>
        <w:t xml:space="preserve"> I. INSTRUKCJA DLA WYKONAWCÓW (IDW)</w:t>
      </w:r>
    </w:p>
    <w:p w14:paraId="5B84E4FC" w14:textId="77777777" w:rsidR="00111FEC" w:rsidRPr="00C07033" w:rsidRDefault="00111FEC">
      <w:pPr>
        <w:jc w:val="center"/>
        <w:rPr>
          <w:rFonts w:asciiTheme="minorHAnsi" w:hAnsiTheme="minorHAnsi" w:cs="Verdana"/>
          <w:b/>
          <w:sz w:val="4"/>
          <w:szCs w:val="22"/>
        </w:rPr>
      </w:pPr>
    </w:p>
    <w:p w14:paraId="14518133" w14:textId="77777777" w:rsidR="002575C6" w:rsidRPr="00401667" w:rsidRDefault="008A751E">
      <w:pPr>
        <w:jc w:val="center"/>
        <w:rPr>
          <w:rFonts w:asciiTheme="minorHAnsi" w:hAnsiTheme="minorHAnsi" w:cs="Verdana"/>
          <w:b/>
          <w:szCs w:val="22"/>
        </w:rPr>
      </w:pPr>
      <w:r w:rsidRPr="00401667">
        <w:rPr>
          <w:rFonts w:asciiTheme="minorHAnsi" w:hAnsiTheme="minorHAnsi" w:cs="Verdana"/>
          <w:b/>
          <w:szCs w:val="22"/>
        </w:rPr>
        <w:t>Rozdział 1</w:t>
      </w:r>
    </w:p>
    <w:p w14:paraId="15D6395A" w14:textId="77777777" w:rsidR="002575C6" w:rsidRPr="00C07033" w:rsidRDefault="002575C6">
      <w:pPr>
        <w:jc w:val="center"/>
        <w:rPr>
          <w:rFonts w:asciiTheme="minorHAnsi" w:hAnsiTheme="minorHAnsi" w:cs="Verdana"/>
          <w:b/>
          <w:sz w:val="4"/>
          <w:szCs w:val="22"/>
        </w:rPr>
      </w:pPr>
    </w:p>
    <w:p w14:paraId="5662F188" w14:textId="77777777" w:rsidR="002575C6" w:rsidRPr="00AD42F2"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AD42F2">
        <w:rPr>
          <w:rFonts w:asciiTheme="minorHAnsi" w:hAnsiTheme="minorHAnsi"/>
          <w:b/>
          <w:sz w:val="22"/>
          <w:szCs w:val="22"/>
        </w:rPr>
        <w:t>ZAMAWIAJĄCY</w:t>
      </w:r>
    </w:p>
    <w:p w14:paraId="2CD8E552" w14:textId="677F32F1" w:rsidR="002575C6" w:rsidRPr="00401667" w:rsidRDefault="008A751E" w:rsidP="002F125D">
      <w:pPr>
        <w:tabs>
          <w:tab w:val="left" w:pos="2700"/>
        </w:tabs>
        <w:ind w:left="540"/>
        <w:jc w:val="both"/>
        <w:rPr>
          <w:rFonts w:asciiTheme="minorHAnsi" w:hAnsiTheme="minorHAnsi"/>
          <w:sz w:val="22"/>
          <w:szCs w:val="22"/>
        </w:rPr>
      </w:pPr>
      <w:r w:rsidRPr="00401667">
        <w:rPr>
          <w:rFonts w:asciiTheme="minorHAnsi" w:hAnsiTheme="minorHAnsi"/>
          <w:sz w:val="22"/>
          <w:szCs w:val="22"/>
        </w:rPr>
        <w:t>Zamawiającymi są uczestnicy Krakowskiej Grupy Zakupowej</w:t>
      </w:r>
      <w:r w:rsidR="008D5DEB" w:rsidRPr="00401667">
        <w:rPr>
          <w:rFonts w:asciiTheme="minorHAnsi" w:hAnsiTheme="minorHAnsi"/>
          <w:sz w:val="22"/>
          <w:szCs w:val="22"/>
        </w:rPr>
        <w:t xml:space="preserve"> Energii Elektrycznej</w:t>
      </w:r>
      <w:r w:rsidRPr="00401667">
        <w:rPr>
          <w:rFonts w:asciiTheme="minorHAnsi" w:hAnsiTheme="minorHAnsi"/>
          <w:sz w:val="22"/>
          <w:szCs w:val="22"/>
        </w:rPr>
        <w:t xml:space="preserve">. Szczegółowy wykaz podmiotów będących Zamawiającymi w przedmiotowym postępowaniu zawarto w Części II SIWZ – OPZ. Zamawiający przeprowadzają przedmiotowe postępowanie wspólnie w oparciu o postanowienia art. 16 ust. 1 </w:t>
      </w:r>
      <w:r w:rsidR="00CE0868">
        <w:rPr>
          <w:rFonts w:asciiTheme="minorHAnsi" w:hAnsiTheme="minorHAnsi"/>
          <w:sz w:val="22"/>
          <w:szCs w:val="22"/>
        </w:rPr>
        <w:t>u</w:t>
      </w:r>
      <w:r w:rsidRPr="00401667">
        <w:rPr>
          <w:rFonts w:asciiTheme="minorHAnsi" w:hAnsiTheme="minorHAnsi"/>
          <w:sz w:val="22"/>
          <w:szCs w:val="22"/>
        </w:rPr>
        <w:t xml:space="preserve">stawy </w:t>
      </w:r>
      <w:proofErr w:type="spellStart"/>
      <w:r w:rsidRPr="00401667">
        <w:rPr>
          <w:rFonts w:asciiTheme="minorHAnsi" w:hAnsiTheme="minorHAnsi"/>
          <w:sz w:val="22"/>
          <w:szCs w:val="22"/>
        </w:rPr>
        <w:t>P</w:t>
      </w:r>
      <w:r w:rsidR="00CE0868">
        <w:rPr>
          <w:rFonts w:asciiTheme="minorHAnsi" w:hAnsiTheme="minorHAnsi"/>
          <w:sz w:val="22"/>
          <w:szCs w:val="22"/>
        </w:rPr>
        <w:t>zp</w:t>
      </w:r>
      <w:proofErr w:type="spellEnd"/>
      <w:r w:rsidRPr="00401667">
        <w:rPr>
          <w:rFonts w:asciiTheme="minorHAnsi" w:hAnsiTheme="minorHAnsi"/>
          <w:sz w:val="22"/>
          <w:szCs w:val="22"/>
        </w:rPr>
        <w:t xml:space="preserve">. Zamawiającym upoważnionym do przeprowadzenia postępowania i udzielenia zamówienia </w:t>
      </w:r>
      <w:r w:rsidR="008048AA">
        <w:rPr>
          <w:rFonts w:asciiTheme="minorHAnsi" w:hAnsiTheme="minorHAnsi"/>
          <w:sz w:val="22"/>
          <w:szCs w:val="22"/>
        </w:rPr>
        <w:t>w</w:t>
      </w:r>
      <w:r w:rsidR="00E27AA2">
        <w:rPr>
          <w:rFonts w:asciiTheme="minorHAnsi" w:hAnsiTheme="minorHAnsi"/>
          <w:sz w:val="22"/>
          <w:szCs w:val="22"/>
        </w:rPr>
        <w:t xml:space="preserve"> </w:t>
      </w:r>
      <w:r w:rsidRPr="00401667">
        <w:rPr>
          <w:rFonts w:asciiTheme="minorHAnsi" w:hAnsiTheme="minorHAnsi"/>
          <w:sz w:val="22"/>
          <w:szCs w:val="22"/>
        </w:rPr>
        <w:t xml:space="preserve">imieniu i na rzecz pozostałych podmiotów biorących udział w postępowaniu jest </w:t>
      </w:r>
      <w:r w:rsidR="00E32285">
        <w:rPr>
          <w:rFonts w:asciiTheme="minorHAnsi" w:hAnsiTheme="minorHAnsi"/>
          <w:sz w:val="22"/>
          <w:szCs w:val="22"/>
        </w:rPr>
        <w:t>Krakowski Holding Komunalny</w:t>
      </w:r>
      <w:r w:rsidRPr="00401667">
        <w:rPr>
          <w:rFonts w:asciiTheme="minorHAnsi" w:hAnsiTheme="minorHAnsi"/>
          <w:sz w:val="22"/>
          <w:szCs w:val="22"/>
        </w:rPr>
        <w:t xml:space="preserve"> S.A. w Krakowie.</w:t>
      </w:r>
    </w:p>
    <w:p w14:paraId="17E23862" w14:textId="77777777" w:rsidR="002575C6" w:rsidRPr="00401667" w:rsidRDefault="008A751E" w:rsidP="00B006CA">
      <w:pPr>
        <w:tabs>
          <w:tab w:val="left" w:pos="2700"/>
        </w:tabs>
        <w:spacing w:before="120"/>
        <w:ind w:left="539"/>
        <w:rPr>
          <w:rFonts w:asciiTheme="minorHAnsi" w:hAnsiTheme="minorHAnsi"/>
          <w:i/>
          <w:sz w:val="22"/>
          <w:szCs w:val="22"/>
        </w:rPr>
      </w:pPr>
      <w:r w:rsidRPr="00401667">
        <w:rPr>
          <w:rFonts w:asciiTheme="minorHAnsi" w:hAnsiTheme="minorHAnsi"/>
          <w:sz w:val="22"/>
          <w:szCs w:val="22"/>
        </w:rPr>
        <w:t>Nazwa:</w:t>
      </w:r>
      <w:r w:rsidRPr="00401667">
        <w:rPr>
          <w:rFonts w:asciiTheme="minorHAnsi" w:hAnsiTheme="minorHAnsi"/>
          <w:sz w:val="22"/>
          <w:szCs w:val="22"/>
        </w:rPr>
        <w:tab/>
      </w:r>
      <w:r w:rsidR="007B1343">
        <w:rPr>
          <w:rFonts w:asciiTheme="minorHAnsi" w:hAnsiTheme="minorHAnsi"/>
          <w:i/>
          <w:sz w:val="22"/>
          <w:szCs w:val="22"/>
        </w:rPr>
        <w:t>Krakowski Holding Komunalny</w:t>
      </w:r>
      <w:r w:rsidRPr="00401667">
        <w:rPr>
          <w:rFonts w:asciiTheme="minorHAnsi" w:hAnsiTheme="minorHAnsi"/>
          <w:i/>
          <w:sz w:val="22"/>
          <w:szCs w:val="22"/>
        </w:rPr>
        <w:t xml:space="preserve"> S.A. w Krakowie</w:t>
      </w:r>
    </w:p>
    <w:p w14:paraId="5C99C6EA" w14:textId="77777777" w:rsidR="002575C6" w:rsidRPr="00401667" w:rsidRDefault="008A751E">
      <w:pPr>
        <w:tabs>
          <w:tab w:val="left" w:pos="2700"/>
        </w:tabs>
        <w:ind w:left="540"/>
        <w:rPr>
          <w:rFonts w:asciiTheme="minorHAnsi" w:hAnsiTheme="minorHAnsi"/>
          <w:i/>
          <w:sz w:val="22"/>
          <w:szCs w:val="22"/>
          <w:lang w:val="es-ES"/>
        </w:rPr>
      </w:pPr>
      <w:r w:rsidRPr="00401667">
        <w:rPr>
          <w:rFonts w:asciiTheme="minorHAnsi" w:hAnsiTheme="minorHAnsi"/>
          <w:sz w:val="22"/>
          <w:szCs w:val="22"/>
          <w:lang w:val="es-ES"/>
        </w:rPr>
        <w:t>Adres:</w:t>
      </w:r>
      <w:r w:rsidRPr="00401667">
        <w:rPr>
          <w:rFonts w:asciiTheme="minorHAnsi" w:hAnsiTheme="minorHAnsi"/>
          <w:sz w:val="22"/>
          <w:szCs w:val="22"/>
          <w:lang w:val="es-ES"/>
        </w:rPr>
        <w:tab/>
      </w:r>
      <w:r w:rsidR="007B1343">
        <w:rPr>
          <w:rFonts w:asciiTheme="minorHAnsi" w:hAnsiTheme="minorHAnsi"/>
          <w:i/>
          <w:sz w:val="22"/>
          <w:szCs w:val="22"/>
          <w:lang w:val="es-ES"/>
        </w:rPr>
        <w:t>ul. Jana Brożka 3</w:t>
      </w:r>
    </w:p>
    <w:p w14:paraId="1270EB82" w14:textId="77777777" w:rsidR="002575C6" w:rsidRPr="00401667" w:rsidRDefault="008A751E">
      <w:pPr>
        <w:tabs>
          <w:tab w:val="left" w:pos="2700"/>
        </w:tabs>
        <w:ind w:left="540"/>
        <w:rPr>
          <w:rFonts w:asciiTheme="minorHAnsi" w:hAnsiTheme="minorHAnsi"/>
          <w:i/>
          <w:sz w:val="22"/>
          <w:szCs w:val="22"/>
        </w:rPr>
      </w:pPr>
      <w:r w:rsidRPr="00401667">
        <w:rPr>
          <w:rFonts w:asciiTheme="minorHAnsi" w:hAnsiTheme="minorHAnsi"/>
          <w:sz w:val="22"/>
          <w:szCs w:val="22"/>
        </w:rPr>
        <w:t>Kod pocztowy:</w:t>
      </w:r>
      <w:r w:rsidRPr="00401667">
        <w:rPr>
          <w:rFonts w:asciiTheme="minorHAnsi" w:hAnsiTheme="minorHAnsi"/>
          <w:sz w:val="22"/>
          <w:szCs w:val="22"/>
        </w:rPr>
        <w:tab/>
      </w:r>
      <w:r w:rsidR="007B1343">
        <w:rPr>
          <w:rFonts w:asciiTheme="minorHAnsi" w:hAnsiTheme="minorHAnsi"/>
          <w:i/>
          <w:sz w:val="22"/>
          <w:szCs w:val="22"/>
        </w:rPr>
        <w:t>30-347</w:t>
      </w:r>
    </w:p>
    <w:p w14:paraId="11078E4E" w14:textId="77777777" w:rsidR="002575C6" w:rsidRPr="00401667" w:rsidRDefault="008A751E">
      <w:pPr>
        <w:tabs>
          <w:tab w:val="left" w:pos="2700"/>
        </w:tabs>
        <w:ind w:left="540"/>
        <w:rPr>
          <w:rFonts w:asciiTheme="minorHAnsi" w:hAnsiTheme="minorHAnsi"/>
          <w:i/>
          <w:sz w:val="22"/>
          <w:szCs w:val="22"/>
        </w:rPr>
      </w:pPr>
      <w:r w:rsidRPr="00401667">
        <w:rPr>
          <w:rFonts w:asciiTheme="minorHAnsi" w:hAnsiTheme="minorHAnsi"/>
          <w:sz w:val="22"/>
          <w:szCs w:val="22"/>
        </w:rPr>
        <w:t>Miejscowość:</w:t>
      </w:r>
      <w:r w:rsidRPr="00401667">
        <w:rPr>
          <w:rFonts w:asciiTheme="minorHAnsi" w:hAnsiTheme="minorHAnsi"/>
          <w:sz w:val="22"/>
          <w:szCs w:val="22"/>
        </w:rPr>
        <w:tab/>
      </w:r>
      <w:r w:rsidRPr="00401667">
        <w:rPr>
          <w:rFonts w:asciiTheme="minorHAnsi" w:hAnsiTheme="minorHAnsi"/>
          <w:i/>
          <w:sz w:val="22"/>
          <w:szCs w:val="22"/>
        </w:rPr>
        <w:t>Kraków</w:t>
      </w:r>
    </w:p>
    <w:p w14:paraId="69EB0307" w14:textId="77777777" w:rsidR="002575C6" w:rsidRPr="00401667" w:rsidRDefault="008A751E">
      <w:pPr>
        <w:tabs>
          <w:tab w:val="left" w:pos="2700"/>
        </w:tabs>
        <w:ind w:left="540"/>
        <w:rPr>
          <w:rFonts w:asciiTheme="minorHAnsi" w:hAnsiTheme="minorHAnsi"/>
          <w:i/>
          <w:sz w:val="22"/>
          <w:szCs w:val="22"/>
        </w:rPr>
      </w:pPr>
      <w:r w:rsidRPr="00401667">
        <w:rPr>
          <w:rFonts w:asciiTheme="minorHAnsi" w:hAnsiTheme="minorHAnsi"/>
          <w:sz w:val="22"/>
          <w:szCs w:val="22"/>
        </w:rPr>
        <w:t>Województwo:</w:t>
      </w:r>
      <w:r w:rsidRPr="00401667">
        <w:rPr>
          <w:rFonts w:asciiTheme="minorHAnsi" w:hAnsiTheme="minorHAnsi"/>
          <w:sz w:val="22"/>
          <w:szCs w:val="22"/>
        </w:rPr>
        <w:tab/>
      </w:r>
      <w:r w:rsidRPr="00401667">
        <w:rPr>
          <w:rFonts w:asciiTheme="minorHAnsi" w:hAnsiTheme="minorHAnsi"/>
          <w:i/>
          <w:sz w:val="22"/>
          <w:szCs w:val="22"/>
        </w:rPr>
        <w:t>małopolskie</w:t>
      </w:r>
    </w:p>
    <w:p w14:paraId="77E00253" w14:textId="77777777" w:rsidR="002575C6" w:rsidRPr="00401667" w:rsidRDefault="008A751E">
      <w:pPr>
        <w:tabs>
          <w:tab w:val="left" w:pos="2700"/>
        </w:tabs>
        <w:ind w:left="540"/>
        <w:rPr>
          <w:rFonts w:asciiTheme="minorHAnsi" w:hAnsiTheme="minorHAnsi"/>
          <w:i/>
          <w:sz w:val="22"/>
          <w:szCs w:val="22"/>
        </w:rPr>
      </w:pPr>
      <w:r w:rsidRPr="00401667">
        <w:rPr>
          <w:rFonts w:asciiTheme="minorHAnsi" w:hAnsiTheme="minorHAnsi"/>
          <w:iCs/>
          <w:sz w:val="22"/>
          <w:szCs w:val="22"/>
        </w:rPr>
        <w:t>Sąd rejestrowy:</w:t>
      </w:r>
      <w:r w:rsidRPr="00401667">
        <w:rPr>
          <w:rFonts w:asciiTheme="minorHAnsi" w:hAnsiTheme="minorHAnsi"/>
          <w:iCs/>
          <w:sz w:val="22"/>
          <w:szCs w:val="22"/>
        </w:rPr>
        <w:tab/>
      </w:r>
      <w:r w:rsidRPr="00401667">
        <w:rPr>
          <w:rFonts w:asciiTheme="minorHAnsi" w:hAnsiTheme="minorHAnsi"/>
          <w:i/>
          <w:sz w:val="22"/>
          <w:szCs w:val="22"/>
        </w:rPr>
        <w:t>Sąd Rejonowy dla Krakowa-</w:t>
      </w:r>
      <w:r w:rsidR="008D5DEB" w:rsidRPr="00401667">
        <w:rPr>
          <w:rFonts w:asciiTheme="minorHAnsi" w:hAnsiTheme="minorHAnsi"/>
          <w:i/>
          <w:sz w:val="22"/>
          <w:szCs w:val="22"/>
        </w:rPr>
        <w:t xml:space="preserve"> </w:t>
      </w:r>
      <w:r w:rsidRPr="00401667">
        <w:rPr>
          <w:rFonts w:asciiTheme="minorHAnsi" w:hAnsiTheme="minorHAnsi"/>
          <w:i/>
          <w:sz w:val="22"/>
          <w:szCs w:val="22"/>
        </w:rPr>
        <w:t>Śródmieścia w Krakowie,</w:t>
      </w:r>
    </w:p>
    <w:p w14:paraId="67C621BC" w14:textId="77777777" w:rsidR="002575C6" w:rsidRPr="00401667" w:rsidRDefault="008A751E">
      <w:pPr>
        <w:ind w:left="2700"/>
        <w:rPr>
          <w:rFonts w:asciiTheme="minorHAnsi" w:hAnsiTheme="minorHAnsi"/>
          <w:i/>
          <w:sz w:val="22"/>
          <w:szCs w:val="22"/>
        </w:rPr>
      </w:pPr>
      <w:r w:rsidRPr="00401667">
        <w:rPr>
          <w:rFonts w:asciiTheme="minorHAnsi" w:hAnsiTheme="minorHAnsi"/>
          <w:i/>
          <w:sz w:val="22"/>
          <w:szCs w:val="22"/>
        </w:rPr>
        <w:t>XI Wydział Gospodarczy Krajowego Rejestru Sądowego</w:t>
      </w:r>
    </w:p>
    <w:p w14:paraId="3709259B" w14:textId="77777777" w:rsidR="002575C6" w:rsidRPr="00401667" w:rsidRDefault="008A751E">
      <w:pPr>
        <w:tabs>
          <w:tab w:val="left" w:pos="2700"/>
        </w:tabs>
        <w:ind w:left="540"/>
        <w:rPr>
          <w:rFonts w:asciiTheme="minorHAnsi" w:hAnsiTheme="minorHAnsi"/>
          <w:i/>
          <w:sz w:val="22"/>
          <w:szCs w:val="22"/>
        </w:rPr>
      </w:pPr>
      <w:r w:rsidRPr="00401667">
        <w:rPr>
          <w:rFonts w:asciiTheme="minorHAnsi" w:hAnsiTheme="minorHAnsi"/>
          <w:iCs/>
          <w:sz w:val="22"/>
          <w:szCs w:val="22"/>
        </w:rPr>
        <w:t>Nr KRS:</w:t>
      </w:r>
      <w:r w:rsidRPr="00401667">
        <w:rPr>
          <w:rFonts w:asciiTheme="minorHAnsi" w:hAnsiTheme="minorHAnsi"/>
          <w:iCs/>
          <w:sz w:val="22"/>
          <w:szCs w:val="22"/>
        </w:rPr>
        <w:tab/>
      </w:r>
      <w:r w:rsidRPr="00401667">
        <w:rPr>
          <w:rFonts w:asciiTheme="minorHAnsi" w:hAnsiTheme="minorHAnsi"/>
          <w:i/>
          <w:sz w:val="22"/>
          <w:szCs w:val="22"/>
        </w:rPr>
        <w:t>00000</w:t>
      </w:r>
      <w:r w:rsidR="007B1343">
        <w:rPr>
          <w:rFonts w:asciiTheme="minorHAnsi" w:hAnsiTheme="minorHAnsi"/>
          <w:i/>
          <w:sz w:val="22"/>
          <w:szCs w:val="22"/>
        </w:rPr>
        <w:t>06301</w:t>
      </w:r>
    </w:p>
    <w:p w14:paraId="74F46BE5" w14:textId="77777777" w:rsidR="002575C6" w:rsidRPr="00401667" w:rsidRDefault="008A751E">
      <w:pPr>
        <w:tabs>
          <w:tab w:val="left" w:pos="2700"/>
        </w:tabs>
        <w:ind w:left="540"/>
        <w:rPr>
          <w:rFonts w:asciiTheme="minorHAnsi" w:hAnsiTheme="minorHAnsi"/>
          <w:iCs/>
          <w:sz w:val="22"/>
          <w:szCs w:val="22"/>
        </w:rPr>
      </w:pPr>
      <w:r w:rsidRPr="00401667">
        <w:rPr>
          <w:rFonts w:asciiTheme="minorHAnsi" w:hAnsiTheme="minorHAnsi"/>
          <w:iCs/>
          <w:sz w:val="22"/>
          <w:szCs w:val="22"/>
        </w:rPr>
        <w:t>NIP:</w:t>
      </w:r>
      <w:r w:rsidRPr="00401667">
        <w:rPr>
          <w:rFonts w:asciiTheme="minorHAnsi" w:hAnsiTheme="minorHAnsi"/>
          <w:iCs/>
          <w:sz w:val="22"/>
          <w:szCs w:val="22"/>
        </w:rPr>
        <w:tab/>
      </w:r>
      <w:r w:rsidR="007B1343">
        <w:rPr>
          <w:rFonts w:asciiTheme="minorHAnsi" w:hAnsiTheme="minorHAnsi"/>
          <w:i/>
          <w:sz w:val="22"/>
          <w:szCs w:val="22"/>
        </w:rPr>
        <w:t>679-18-62-817</w:t>
      </w:r>
    </w:p>
    <w:p w14:paraId="5FDC200F" w14:textId="38029D80" w:rsidR="002575C6" w:rsidRPr="00401667" w:rsidRDefault="008A751E" w:rsidP="00401667">
      <w:pPr>
        <w:tabs>
          <w:tab w:val="left" w:pos="2700"/>
        </w:tabs>
        <w:ind w:left="540"/>
        <w:rPr>
          <w:rFonts w:asciiTheme="minorHAnsi" w:hAnsiTheme="minorHAnsi"/>
          <w:i/>
          <w:sz w:val="22"/>
          <w:szCs w:val="22"/>
        </w:rPr>
      </w:pPr>
      <w:r w:rsidRPr="00401667">
        <w:rPr>
          <w:rFonts w:asciiTheme="minorHAnsi" w:hAnsiTheme="minorHAnsi"/>
          <w:iCs/>
          <w:sz w:val="22"/>
          <w:szCs w:val="22"/>
        </w:rPr>
        <w:t>Kapitał zakładowy:</w:t>
      </w:r>
      <w:r w:rsidRPr="00401667">
        <w:rPr>
          <w:rFonts w:asciiTheme="minorHAnsi" w:hAnsiTheme="minorHAnsi"/>
          <w:iCs/>
          <w:sz w:val="22"/>
          <w:szCs w:val="22"/>
        </w:rPr>
        <w:tab/>
      </w:r>
      <w:r w:rsidR="007B1343">
        <w:rPr>
          <w:rFonts w:asciiTheme="minorHAnsi" w:hAnsiTheme="minorHAnsi"/>
          <w:b/>
          <w:bCs/>
          <w:i/>
          <w:sz w:val="22"/>
          <w:szCs w:val="22"/>
        </w:rPr>
        <w:t>1 297 </w:t>
      </w:r>
      <w:r w:rsidR="00D847DD">
        <w:rPr>
          <w:rFonts w:asciiTheme="minorHAnsi" w:hAnsiTheme="minorHAnsi"/>
          <w:b/>
          <w:bCs/>
          <w:i/>
          <w:sz w:val="22"/>
          <w:szCs w:val="22"/>
        </w:rPr>
        <w:t>80</w:t>
      </w:r>
      <w:r w:rsidR="007B1343">
        <w:rPr>
          <w:rFonts w:asciiTheme="minorHAnsi" w:hAnsiTheme="minorHAnsi"/>
          <w:b/>
          <w:bCs/>
          <w:i/>
          <w:sz w:val="22"/>
          <w:szCs w:val="22"/>
        </w:rPr>
        <w:t>0 </w:t>
      </w:r>
      <w:r w:rsidR="007B1343" w:rsidRPr="007B1343">
        <w:rPr>
          <w:rFonts w:asciiTheme="minorHAnsi" w:hAnsiTheme="minorHAnsi"/>
          <w:b/>
          <w:bCs/>
          <w:i/>
          <w:sz w:val="22"/>
          <w:szCs w:val="22"/>
        </w:rPr>
        <w:t>000,00</w:t>
      </w:r>
      <w:r w:rsidRPr="00401667">
        <w:rPr>
          <w:rFonts w:asciiTheme="minorHAnsi" w:hAnsiTheme="minorHAnsi"/>
          <w:i/>
          <w:sz w:val="22"/>
          <w:szCs w:val="22"/>
        </w:rPr>
        <w:t xml:space="preserve"> PLN (opłacony w całości)</w:t>
      </w:r>
    </w:p>
    <w:p w14:paraId="1AC6C0A2" w14:textId="77777777" w:rsidR="002575C6" w:rsidRPr="00401667" w:rsidRDefault="008A751E" w:rsidP="002F125D">
      <w:pPr>
        <w:tabs>
          <w:tab w:val="left" w:pos="2977"/>
        </w:tabs>
        <w:ind w:left="540"/>
        <w:rPr>
          <w:rFonts w:asciiTheme="minorHAnsi" w:hAnsiTheme="minorHAnsi"/>
          <w:sz w:val="22"/>
          <w:szCs w:val="22"/>
        </w:rPr>
      </w:pPr>
      <w:r w:rsidRPr="00401667">
        <w:rPr>
          <w:rFonts w:asciiTheme="minorHAnsi" w:hAnsiTheme="minorHAnsi"/>
          <w:sz w:val="22"/>
          <w:szCs w:val="22"/>
        </w:rPr>
        <w:t>Adres internetowy (URL):</w:t>
      </w:r>
      <w:r w:rsidRPr="00401667">
        <w:rPr>
          <w:rFonts w:asciiTheme="minorHAnsi" w:hAnsiTheme="minorHAnsi"/>
          <w:sz w:val="22"/>
          <w:szCs w:val="22"/>
        </w:rPr>
        <w:tab/>
      </w:r>
      <w:hyperlink r:id="rId12" w:history="1">
        <w:r w:rsidR="007B1343" w:rsidRPr="00CF72EC">
          <w:rPr>
            <w:rStyle w:val="Hipercze"/>
            <w:rFonts w:asciiTheme="minorHAnsi" w:hAnsiTheme="minorHAnsi"/>
            <w:i/>
            <w:sz w:val="22"/>
            <w:szCs w:val="22"/>
          </w:rPr>
          <w:t>www.khk.krakow.pl</w:t>
        </w:r>
      </w:hyperlink>
    </w:p>
    <w:p w14:paraId="55D8D0E1" w14:textId="0E98C11E" w:rsidR="00000E98" w:rsidRPr="00000E98" w:rsidRDefault="00000E98" w:rsidP="00000E98">
      <w:pPr>
        <w:pStyle w:val="Akapitzlist"/>
        <w:tabs>
          <w:tab w:val="left" w:pos="4820"/>
          <w:tab w:val="left" w:pos="5580"/>
        </w:tabs>
        <w:ind w:left="540"/>
        <w:rPr>
          <w:rFonts w:asciiTheme="minorHAnsi" w:hAnsiTheme="minorHAnsi"/>
          <w:i/>
        </w:rPr>
      </w:pPr>
      <w:r w:rsidRPr="00000E98">
        <w:rPr>
          <w:rFonts w:asciiTheme="minorHAnsi" w:hAnsiTheme="minorHAnsi"/>
        </w:rPr>
        <w:t>Nazwisko osoby upoważnionej do kontaktów:</w:t>
      </w:r>
      <w:r w:rsidRPr="00000E98">
        <w:rPr>
          <w:rFonts w:asciiTheme="minorHAnsi" w:hAnsiTheme="minorHAnsi"/>
        </w:rPr>
        <w:tab/>
      </w:r>
      <w:r w:rsidR="0093036B">
        <w:rPr>
          <w:rFonts w:asciiTheme="minorHAnsi" w:hAnsiTheme="minorHAnsi"/>
          <w:i/>
        </w:rPr>
        <w:t>Janusz Mazur (</w:t>
      </w:r>
      <w:r w:rsidR="0093036B" w:rsidRPr="00912C1E">
        <w:rPr>
          <w:rFonts w:asciiTheme="minorHAnsi" w:hAnsiTheme="minorHAnsi"/>
          <w:b/>
          <w:i/>
        </w:rPr>
        <w:t>sprawy przedmiotu zamówienia</w:t>
      </w:r>
      <w:r w:rsidR="0093036B">
        <w:rPr>
          <w:rFonts w:asciiTheme="minorHAnsi" w:hAnsiTheme="minorHAnsi"/>
          <w:i/>
        </w:rPr>
        <w:t xml:space="preserve">) i </w:t>
      </w:r>
      <w:r w:rsidRPr="00000E98">
        <w:rPr>
          <w:rFonts w:asciiTheme="minorHAnsi" w:hAnsiTheme="minorHAnsi"/>
          <w:i/>
        </w:rPr>
        <w:t>Paweł Urbańczyk</w:t>
      </w:r>
      <w:r w:rsidR="00D847DD">
        <w:rPr>
          <w:rFonts w:asciiTheme="minorHAnsi" w:hAnsiTheme="minorHAnsi"/>
          <w:i/>
        </w:rPr>
        <w:t xml:space="preserve"> lub Ewa Bylińska</w:t>
      </w:r>
      <w:r w:rsidR="0093036B">
        <w:rPr>
          <w:rFonts w:asciiTheme="minorHAnsi" w:hAnsiTheme="minorHAnsi"/>
          <w:i/>
        </w:rPr>
        <w:t xml:space="preserve"> (</w:t>
      </w:r>
      <w:r w:rsidR="0093036B" w:rsidRPr="00912C1E">
        <w:rPr>
          <w:rFonts w:asciiTheme="minorHAnsi" w:hAnsiTheme="minorHAnsi"/>
          <w:b/>
          <w:i/>
        </w:rPr>
        <w:t>sprawy formalno-prawne</w:t>
      </w:r>
      <w:r w:rsidR="0093036B">
        <w:rPr>
          <w:rFonts w:asciiTheme="minorHAnsi" w:hAnsiTheme="minorHAnsi"/>
          <w:i/>
        </w:rPr>
        <w:t>)</w:t>
      </w:r>
    </w:p>
    <w:p w14:paraId="79D23342" w14:textId="77777777" w:rsidR="00000E98" w:rsidRPr="009442B1" w:rsidRDefault="009D5BDB" w:rsidP="00000E98">
      <w:pPr>
        <w:pStyle w:val="Akapitzlist"/>
        <w:tabs>
          <w:tab w:val="left" w:pos="1418"/>
        </w:tabs>
        <w:ind w:left="540"/>
        <w:rPr>
          <w:rFonts w:asciiTheme="minorHAnsi" w:hAnsiTheme="minorHAnsi"/>
          <w:i/>
        </w:rPr>
      </w:pPr>
      <w:r w:rsidRPr="009442B1">
        <w:rPr>
          <w:rFonts w:asciiTheme="minorHAnsi" w:hAnsiTheme="minorHAnsi"/>
        </w:rPr>
        <w:t>Telefon:</w:t>
      </w:r>
      <w:r w:rsidRPr="009442B1">
        <w:rPr>
          <w:rFonts w:asciiTheme="minorHAnsi" w:hAnsiTheme="minorHAnsi"/>
        </w:rPr>
        <w:tab/>
      </w:r>
      <w:r w:rsidRPr="009442B1">
        <w:rPr>
          <w:rFonts w:asciiTheme="minorHAnsi" w:hAnsiTheme="minorHAnsi"/>
          <w:i/>
        </w:rPr>
        <w:t>012 269 15 05</w:t>
      </w:r>
    </w:p>
    <w:p w14:paraId="10055DEB" w14:textId="31898F5A" w:rsidR="00912C1E" w:rsidRPr="009442B1" w:rsidRDefault="009D5BDB" w:rsidP="00000E98">
      <w:pPr>
        <w:pStyle w:val="Akapitzlist"/>
        <w:tabs>
          <w:tab w:val="left" w:pos="1418"/>
        </w:tabs>
        <w:ind w:left="540"/>
        <w:rPr>
          <w:rFonts w:asciiTheme="minorHAnsi" w:hAnsiTheme="minorHAnsi"/>
          <w:i/>
        </w:rPr>
      </w:pPr>
      <w:r w:rsidRPr="009442B1">
        <w:rPr>
          <w:rFonts w:asciiTheme="minorHAnsi" w:hAnsiTheme="minorHAnsi"/>
        </w:rPr>
        <w:t>Faks:</w:t>
      </w:r>
      <w:r w:rsidRPr="009442B1">
        <w:rPr>
          <w:rFonts w:asciiTheme="minorHAnsi" w:hAnsiTheme="minorHAnsi"/>
        </w:rPr>
        <w:tab/>
      </w:r>
      <w:r w:rsidRPr="009442B1">
        <w:rPr>
          <w:rFonts w:asciiTheme="minorHAnsi" w:hAnsiTheme="minorHAnsi"/>
          <w:i/>
        </w:rPr>
        <w:t xml:space="preserve">012 </w:t>
      </w:r>
      <w:r w:rsidR="00BE6B64" w:rsidRPr="00476A9A">
        <w:rPr>
          <w:rFonts w:asciiTheme="minorHAnsi" w:hAnsiTheme="minorHAnsi" w:cstheme="minorHAnsi"/>
          <w:i/>
          <w:iCs/>
          <w:lang w:eastAsia="pl-PL"/>
        </w:rPr>
        <w:t>395 77 34</w:t>
      </w:r>
    </w:p>
    <w:p w14:paraId="08DF3317" w14:textId="57DD1C89" w:rsidR="00000E98" w:rsidRPr="0093036B" w:rsidRDefault="00000E98" w:rsidP="00000E98">
      <w:pPr>
        <w:pStyle w:val="Akapitzlist"/>
        <w:tabs>
          <w:tab w:val="left" w:pos="3402"/>
        </w:tabs>
        <w:ind w:left="540"/>
        <w:rPr>
          <w:rFonts w:asciiTheme="minorHAnsi" w:hAnsiTheme="minorHAnsi"/>
          <w:i/>
        </w:rPr>
      </w:pPr>
      <w:r w:rsidRPr="00000E98">
        <w:rPr>
          <w:rFonts w:asciiTheme="minorHAnsi" w:hAnsiTheme="minorHAnsi"/>
        </w:rPr>
        <w:t>Poczta elektroniczna (e-mail):</w:t>
      </w:r>
      <w:r w:rsidRPr="00000E98">
        <w:rPr>
          <w:rFonts w:asciiTheme="minorHAnsi" w:hAnsiTheme="minorHAnsi"/>
        </w:rPr>
        <w:tab/>
      </w:r>
      <w:r w:rsidR="0093036B" w:rsidRPr="0093036B">
        <w:rPr>
          <w:rFonts w:asciiTheme="minorHAnsi" w:hAnsiTheme="minorHAnsi"/>
          <w:i/>
        </w:rPr>
        <w:t xml:space="preserve"> </w:t>
      </w:r>
      <w:hyperlink r:id="rId13" w:history="1">
        <w:r w:rsidR="00913F78" w:rsidRPr="004B0CBB">
          <w:rPr>
            <w:rStyle w:val="Hipercze"/>
            <w:rFonts w:asciiTheme="minorHAnsi" w:hAnsiTheme="minorHAnsi"/>
            <w:i/>
          </w:rPr>
          <w:t>przetargi@khk.krakow.pl</w:t>
        </w:r>
      </w:hyperlink>
      <w:r w:rsidR="00913F78">
        <w:rPr>
          <w:rFonts w:asciiTheme="minorHAnsi" w:hAnsiTheme="minorHAnsi"/>
          <w:i/>
        </w:rPr>
        <w:t xml:space="preserve"> </w:t>
      </w:r>
    </w:p>
    <w:p w14:paraId="32E762E4" w14:textId="77777777" w:rsidR="002575C6" w:rsidRPr="00AD42F2"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AD42F2">
        <w:rPr>
          <w:rFonts w:asciiTheme="minorHAnsi" w:hAnsiTheme="minorHAnsi"/>
          <w:b/>
          <w:sz w:val="22"/>
          <w:szCs w:val="22"/>
        </w:rPr>
        <w:t xml:space="preserve">OZNACZENIE POSTĘPOWANIA I WYKONAWCY </w:t>
      </w:r>
    </w:p>
    <w:p w14:paraId="5BC81B19" w14:textId="4E9251F9" w:rsidR="002575C6" w:rsidRPr="00476A9A" w:rsidRDefault="008A751E" w:rsidP="00EE677B">
      <w:pPr>
        <w:pStyle w:val="Akapitzlist"/>
        <w:numPr>
          <w:ilvl w:val="1"/>
          <w:numId w:val="6"/>
        </w:numPr>
        <w:spacing w:line="240" w:lineRule="auto"/>
        <w:jc w:val="both"/>
        <w:rPr>
          <w:rFonts w:asciiTheme="minorHAnsi" w:hAnsiTheme="minorHAnsi" w:cs="Verdana"/>
        </w:rPr>
      </w:pPr>
      <w:r w:rsidRPr="00476A9A">
        <w:rPr>
          <w:rFonts w:asciiTheme="minorHAnsi" w:hAnsiTheme="minorHAnsi" w:cs="Verdana"/>
        </w:rPr>
        <w:t xml:space="preserve">Postępowanie, którego dotyczy niniejszy dokument oznaczone jest numerem: </w:t>
      </w:r>
      <w:r w:rsidR="00476A9A" w:rsidRPr="00476A9A">
        <w:rPr>
          <w:rFonts w:asciiTheme="minorHAnsi" w:hAnsiTheme="minorHAnsi" w:cs="Verdana"/>
          <w:b/>
        </w:rPr>
        <w:t xml:space="preserve">SZP-271-PN-29/2020. </w:t>
      </w:r>
      <w:r w:rsidRPr="00476A9A">
        <w:rPr>
          <w:rFonts w:asciiTheme="minorHAnsi" w:hAnsiTheme="minorHAnsi" w:cs="Verdana"/>
        </w:rPr>
        <w:t>Wykonawcy powinni we wszelkich kontaktach z Zamawiającym powoływać się na wyżej podane oznaczenie.</w:t>
      </w:r>
    </w:p>
    <w:p w14:paraId="26C47410" w14:textId="77777777" w:rsidR="002575C6" w:rsidRPr="00AD42F2"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AD42F2">
        <w:rPr>
          <w:rFonts w:asciiTheme="minorHAnsi" w:hAnsiTheme="minorHAnsi"/>
          <w:b/>
          <w:sz w:val="22"/>
          <w:szCs w:val="22"/>
        </w:rPr>
        <w:t>TRYB POSTĘPOWANIA</w:t>
      </w:r>
    </w:p>
    <w:p w14:paraId="59A54574" w14:textId="79A1D127" w:rsidR="002575C6" w:rsidRDefault="008A751E" w:rsidP="00EE677B">
      <w:pPr>
        <w:pStyle w:val="Akapitzlist"/>
        <w:numPr>
          <w:ilvl w:val="1"/>
          <w:numId w:val="6"/>
        </w:numPr>
        <w:spacing w:line="240" w:lineRule="auto"/>
        <w:jc w:val="both"/>
        <w:rPr>
          <w:rFonts w:asciiTheme="minorHAnsi" w:hAnsiTheme="minorHAnsi" w:cs="Verdana"/>
        </w:rPr>
      </w:pPr>
      <w:r w:rsidRPr="00401667">
        <w:rPr>
          <w:rFonts w:asciiTheme="minorHAnsi" w:hAnsiTheme="minorHAnsi" w:cs="Verdana"/>
        </w:rPr>
        <w:t xml:space="preserve">Postępowanie o udzielenie zamówienia prowadzone jest na podstawie ustawy z dnia 29 stycznia 2004 roku Prawo zamówień publicznych </w:t>
      </w:r>
      <w:r w:rsidR="000E492D" w:rsidRPr="0030458A">
        <w:rPr>
          <w:rFonts w:asciiTheme="minorHAnsi" w:hAnsiTheme="minorHAnsi" w:cstheme="minorHAnsi"/>
          <w:color w:val="000000" w:themeColor="text1"/>
        </w:rPr>
        <w:t xml:space="preserve">(tj. Dz. U. z </w:t>
      </w:r>
      <w:r w:rsidR="00CA52D7" w:rsidRPr="0030458A">
        <w:rPr>
          <w:rFonts w:asciiTheme="minorHAnsi" w:hAnsiTheme="minorHAnsi" w:cstheme="minorHAnsi"/>
          <w:color w:val="000000" w:themeColor="text1"/>
        </w:rPr>
        <w:t>201</w:t>
      </w:r>
      <w:r w:rsidR="00BE6B64">
        <w:rPr>
          <w:rFonts w:asciiTheme="minorHAnsi" w:hAnsiTheme="minorHAnsi" w:cstheme="minorHAnsi"/>
          <w:color w:val="000000" w:themeColor="text1"/>
        </w:rPr>
        <w:t>9</w:t>
      </w:r>
      <w:r w:rsidR="00CA52D7" w:rsidRPr="0030458A">
        <w:rPr>
          <w:rFonts w:asciiTheme="minorHAnsi" w:hAnsiTheme="minorHAnsi" w:cstheme="minorHAnsi"/>
          <w:color w:val="000000" w:themeColor="text1"/>
        </w:rPr>
        <w:t xml:space="preserve"> </w:t>
      </w:r>
      <w:r w:rsidR="000E492D" w:rsidRPr="0030458A">
        <w:rPr>
          <w:rFonts w:asciiTheme="minorHAnsi" w:hAnsiTheme="minorHAnsi" w:cstheme="minorHAnsi"/>
          <w:color w:val="000000" w:themeColor="text1"/>
        </w:rPr>
        <w:t xml:space="preserve">r. poz. </w:t>
      </w:r>
      <w:r w:rsidR="00CA52D7">
        <w:rPr>
          <w:rFonts w:asciiTheme="minorHAnsi" w:hAnsiTheme="minorHAnsi" w:cstheme="minorHAnsi"/>
          <w:color w:val="000000" w:themeColor="text1"/>
        </w:rPr>
        <w:t>18</w:t>
      </w:r>
      <w:r w:rsidR="00BE6B64">
        <w:rPr>
          <w:rFonts w:asciiTheme="minorHAnsi" w:hAnsiTheme="minorHAnsi" w:cstheme="minorHAnsi"/>
          <w:color w:val="000000" w:themeColor="text1"/>
        </w:rPr>
        <w:t>43</w:t>
      </w:r>
      <w:r w:rsidR="00CA52D7" w:rsidRPr="0030458A">
        <w:rPr>
          <w:rFonts w:asciiTheme="minorHAnsi" w:hAnsiTheme="minorHAnsi" w:cstheme="minorHAnsi"/>
          <w:color w:val="000000" w:themeColor="text1"/>
        </w:rPr>
        <w:t xml:space="preserve"> </w:t>
      </w:r>
      <w:r w:rsidR="000E492D" w:rsidRPr="0030458A">
        <w:rPr>
          <w:rFonts w:asciiTheme="minorHAnsi" w:hAnsiTheme="minorHAnsi" w:cstheme="minorHAnsi"/>
        </w:rPr>
        <w:t xml:space="preserve">z </w:t>
      </w:r>
      <w:proofErr w:type="spellStart"/>
      <w:r w:rsidR="000E492D" w:rsidRPr="0030458A">
        <w:rPr>
          <w:rFonts w:asciiTheme="minorHAnsi" w:hAnsiTheme="minorHAnsi" w:cstheme="minorHAnsi"/>
        </w:rPr>
        <w:t>pó</w:t>
      </w:r>
      <w:r w:rsidR="000E492D">
        <w:rPr>
          <w:rFonts w:asciiTheme="minorHAnsi" w:hAnsiTheme="minorHAnsi" w:cstheme="minorHAnsi"/>
        </w:rPr>
        <w:t>ź</w:t>
      </w:r>
      <w:r w:rsidR="000E492D" w:rsidRPr="0030458A">
        <w:rPr>
          <w:rFonts w:asciiTheme="minorHAnsi" w:hAnsiTheme="minorHAnsi" w:cstheme="minorHAnsi"/>
        </w:rPr>
        <w:t>n</w:t>
      </w:r>
      <w:proofErr w:type="spellEnd"/>
      <w:r w:rsidR="000E492D" w:rsidRPr="0030458A">
        <w:rPr>
          <w:rFonts w:asciiTheme="minorHAnsi" w:hAnsiTheme="minorHAnsi" w:cstheme="minorHAnsi"/>
        </w:rPr>
        <w:t xml:space="preserve">. zm.) zwanej dalej „ustawą </w:t>
      </w:r>
      <w:proofErr w:type="spellStart"/>
      <w:r w:rsidR="000E492D" w:rsidRPr="0030458A">
        <w:rPr>
          <w:rFonts w:asciiTheme="minorHAnsi" w:hAnsiTheme="minorHAnsi" w:cstheme="minorHAnsi"/>
        </w:rPr>
        <w:t>Pzp</w:t>
      </w:r>
      <w:proofErr w:type="spellEnd"/>
      <w:r w:rsidR="000E492D" w:rsidRPr="0030458A">
        <w:rPr>
          <w:rFonts w:asciiTheme="minorHAnsi" w:hAnsiTheme="minorHAnsi" w:cstheme="minorHAnsi"/>
        </w:rPr>
        <w:t>”</w:t>
      </w:r>
      <w:r w:rsidR="00CA52D7">
        <w:rPr>
          <w:rFonts w:asciiTheme="minorHAnsi" w:hAnsiTheme="minorHAnsi" w:cstheme="minorHAnsi"/>
        </w:rPr>
        <w:t xml:space="preserve"> w trybie przetargu nieograniczonego</w:t>
      </w:r>
      <w:r w:rsidRPr="00401667">
        <w:rPr>
          <w:rFonts w:asciiTheme="minorHAnsi" w:hAnsiTheme="minorHAnsi" w:cs="Verdana"/>
        </w:rPr>
        <w:t>.</w:t>
      </w:r>
    </w:p>
    <w:p w14:paraId="34666376" w14:textId="77777777" w:rsidR="00CA52D7" w:rsidRPr="00401667" w:rsidRDefault="00CA52D7" w:rsidP="00CA52D7">
      <w:pPr>
        <w:pStyle w:val="Akapitzlist"/>
        <w:numPr>
          <w:ilvl w:val="1"/>
          <w:numId w:val="6"/>
        </w:numPr>
        <w:spacing w:line="240" w:lineRule="auto"/>
        <w:jc w:val="both"/>
        <w:rPr>
          <w:rFonts w:asciiTheme="minorHAnsi" w:hAnsiTheme="minorHAnsi" w:cs="Verdana"/>
        </w:rPr>
      </w:pPr>
      <w:r w:rsidRPr="00CA52D7">
        <w:rPr>
          <w:rFonts w:asciiTheme="minorHAnsi" w:hAnsiTheme="minorHAnsi" w:cs="Verdana"/>
        </w:rPr>
        <w:t xml:space="preserve">Wartość zamówienia przekracza kwoty określone w przepisach wydanych na podstawie art. 11 ust. 8 </w:t>
      </w:r>
      <w:r>
        <w:rPr>
          <w:rFonts w:asciiTheme="minorHAnsi" w:hAnsiTheme="minorHAnsi" w:cs="Verdana"/>
        </w:rPr>
        <w:t xml:space="preserve">Ustawy </w:t>
      </w:r>
      <w:r w:rsidRPr="00CA52D7">
        <w:rPr>
          <w:rFonts w:asciiTheme="minorHAnsi" w:hAnsiTheme="minorHAnsi" w:cs="Verdana"/>
        </w:rPr>
        <w:t>PZP.</w:t>
      </w:r>
    </w:p>
    <w:p w14:paraId="5702640E" w14:textId="77777777" w:rsidR="002575C6" w:rsidRPr="00401667" w:rsidRDefault="008A751E" w:rsidP="00CA52D7">
      <w:pPr>
        <w:pStyle w:val="Akapitzlist"/>
        <w:numPr>
          <w:ilvl w:val="1"/>
          <w:numId w:val="6"/>
        </w:numPr>
        <w:spacing w:line="240" w:lineRule="auto"/>
        <w:jc w:val="both"/>
        <w:rPr>
          <w:rFonts w:asciiTheme="minorHAnsi" w:hAnsiTheme="minorHAnsi" w:cs="Verdana"/>
        </w:rPr>
      </w:pPr>
      <w:r w:rsidRPr="00401667">
        <w:rPr>
          <w:rFonts w:asciiTheme="minorHAnsi" w:hAnsiTheme="minorHAnsi" w:cs="Verdana"/>
        </w:rPr>
        <w:t xml:space="preserve">Zamawiający </w:t>
      </w:r>
      <w:r w:rsidR="00CA52D7" w:rsidRPr="00CA52D7">
        <w:rPr>
          <w:rFonts w:asciiTheme="minorHAnsi" w:hAnsiTheme="minorHAnsi" w:cs="Verdana"/>
        </w:rPr>
        <w:t xml:space="preserve">zastrzega, </w:t>
      </w:r>
      <w:r w:rsidR="00CA52D7">
        <w:rPr>
          <w:rFonts w:asciiTheme="minorHAnsi" w:hAnsiTheme="minorHAnsi" w:cs="Verdana"/>
        </w:rPr>
        <w:t>że</w:t>
      </w:r>
      <w:r w:rsidR="00CA52D7" w:rsidRPr="00CA52D7">
        <w:rPr>
          <w:rFonts w:asciiTheme="minorHAnsi" w:hAnsiTheme="minorHAnsi" w:cs="Verdana"/>
        </w:rPr>
        <w:t xml:space="preserve"> najpierw dokona czynności oceny ofert, a następnie badania, czy wykonawca, którego oferta została oceniona jako najkorzystniejsza nie podlega wykluczeniu oraz spełnia warunki udziału w postępowaniu</w:t>
      </w:r>
      <w:r w:rsidR="00CA52D7">
        <w:rPr>
          <w:rFonts w:asciiTheme="minorHAnsi" w:hAnsiTheme="minorHAnsi" w:cs="Verdana"/>
        </w:rPr>
        <w:t>,</w:t>
      </w:r>
      <w:r w:rsidRPr="00401667">
        <w:rPr>
          <w:rFonts w:asciiTheme="minorHAnsi" w:hAnsiTheme="minorHAnsi" w:cs="Verdana"/>
        </w:rPr>
        <w:t xml:space="preserve"> zgodnie z art. 24aa ustawy </w:t>
      </w:r>
      <w:proofErr w:type="spellStart"/>
      <w:r w:rsidRPr="00401667">
        <w:rPr>
          <w:rFonts w:asciiTheme="minorHAnsi" w:hAnsiTheme="minorHAnsi" w:cs="Verdana"/>
        </w:rPr>
        <w:t>Pzp</w:t>
      </w:r>
      <w:proofErr w:type="spellEnd"/>
      <w:r w:rsidRPr="00401667">
        <w:rPr>
          <w:rFonts w:asciiTheme="minorHAnsi" w:hAnsiTheme="minorHAnsi" w:cs="Verdana"/>
        </w:rPr>
        <w:t>.</w:t>
      </w:r>
    </w:p>
    <w:p w14:paraId="11C56426" w14:textId="77777777" w:rsidR="002575C6" w:rsidRPr="00AD42F2"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AD42F2">
        <w:rPr>
          <w:rFonts w:asciiTheme="minorHAnsi" w:hAnsiTheme="minorHAnsi"/>
          <w:b/>
          <w:sz w:val="22"/>
          <w:szCs w:val="22"/>
        </w:rPr>
        <w:t>PRZEDMIOT ZAMÓWIENIA</w:t>
      </w:r>
    </w:p>
    <w:p w14:paraId="5C9FD155" w14:textId="29BCE553" w:rsidR="00124FA2" w:rsidRPr="008500C5" w:rsidRDefault="00124FA2" w:rsidP="008C4428">
      <w:pPr>
        <w:pStyle w:val="Akapitzlist"/>
        <w:numPr>
          <w:ilvl w:val="1"/>
          <w:numId w:val="6"/>
        </w:numPr>
        <w:spacing w:line="240" w:lineRule="auto"/>
        <w:jc w:val="both"/>
        <w:rPr>
          <w:rFonts w:asciiTheme="minorHAnsi" w:hAnsiTheme="minorHAnsi" w:cstheme="minorHAnsi"/>
        </w:rPr>
      </w:pPr>
      <w:r w:rsidRPr="008500C5">
        <w:rPr>
          <w:rFonts w:asciiTheme="minorHAnsi" w:hAnsiTheme="minorHAnsi" w:cstheme="minorHAnsi"/>
        </w:rPr>
        <w:t xml:space="preserve">Przedmiotem </w:t>
      </w:r>
      <w:r w:rsidR="00476A9A" w:rsidRPr="008500C5">
        <w:rPr>
          <w:rFonts w:asciiTheme="minorHAnsi" w:hAnsiTheme="minorHAnsi" w:cstheme="minorHAnsi"/>
        </w:rPr>
        <w:t xml:space="preserve">zamówienia jest dostawa energii elektrycznej </w:t>
      </w:r>
      <w:r w:rsidR="008C4428" w:rsidRPr="008C4428">
        <w:rPr>
          <w:rFonts w:asciiTheme="minorHAnsi" w:hAnsiTheme="minorHAnsi" w:cstheme="minorHAnsi"/>
        </w:rPr>
        <w:t>wytworzonej z odnawialnych źródeł energii</w:t>
      </w:r>
      <w:r w:rsidR="008C4428" w:rsidRPr="008C4428" w:rsidDel="008C4428">
        <w:rPr>
          <w:rFonts w:asciiTheme="minorHAnsi" w:hAnsiTheme="minorHAnsi" w:cstheme="minorHAnsi"/>
        </w:rPr>
        <w:t xml:space="preserve"> </w:t>
      </w:r>
      <w:r w:rsidR="00476A9A" w:rsidRPr="008500C5">
        <w:rPr>
          <w:rFonts w:asciiTheme="minorHAnsi" w:hAnsiTheme="minorHAnsi" w:cstheme="minorHAnsi"/>
        </w:rPr>
        <w:t xml:space="preserve">w okresie od 1 lipca 2021 do 30 czerwca 2023 r dla 381 uczestników Krakowskiej Grupy Zakupowej Energii Elektrycznej w łącznej szacunkowej wielkości </w:t>
      </w:r>
      <w:r w:rsidR="00476A9A" w:rsidRPr="00606DED">
        <w:rPr>
          <w:rFonts w:asciiTheme="minorHAnsi" w:hAnsiTheme="minorHAnsi" w:cstheme="minorHAnsi"/>
          <w:b/>
          <w:bCs/>
        </w:rPr>
        <w:t>424 247,78 MWh</w:t>
      </w:r>
      <w:r w:rsidRPr="008500C5">
        <w:rPr>
          <w:rFonts w:asciiTheme="minorHAnsi" w:hAnsiTheme="minorHAnsi" w:cstheme="minorHAnsi"/>
        </w:rPr>
        <w:t>.</w:t>
      </w:r>
    </w:p>
    <w:p w14:paraId="7A2E8750" w14:textId="196A90C4" w:rsidR="00124FA2" w:rsidRPr="008500C5" w:rsidRDefault="00124FA2" w:rsidP="00401667">
      <w:pPr>
        <w:spacing w:before="60"/>
        <w:ind w:left="432" w:firstLine="284"/>
        <w:jc w:val="both"/>
        <w:rPr>
          <w:rFonts w:asciiTheme="minorHAnsi" w:hAnsiTheme="minorHAnsi" w:cstheme="minorHAnsi"/>
          <w:sz w:val="22"/>
          <w:szCs w:val="22"/>
        </w:rPr>
      </w:pPr>
      <w:r w:rsidRPr="008500C5">
        <w:rPr>
          <w:rFonts w:asciiTheme="minorHAnsi" w:hAnsiTheme="minorHAnsi" w:cstheme="minorHAnsi"/>
          <w:sz w:val="22"/>
          <w:szCs w:val="22"/>
        </w:rPr>
        <w:t xml:space="preserve">Szacowana </w:t>
      </w:r>
      <w:r w:rsidR="00121777" w:rsidRPr="008500C5">
        <w:rPr>
          <w:rFonts w:asciiTheme="minorHAnsi" w:hAnsiTheme="minorHAnsi" w:cstheme="minorHAnsi"/>
          <w:sz w:val="22"/>
          <w:szCs w:val="22"/>
        </w:rPr>
        <w:t xml:space="preserve">zagregowana </w:t>
      </w:r>
      <w:r w:rsidRPr="008500C5">
        <w:rPr>
          <w:rFonts w:asciiTheme="minorHAnsi" w:hAnsiTheme="minorHAnsi" w:cstheme="minorHAnsi"/>
          <w:sz w:val="22"/>
          <w:szCs w:val="22"/>
        </w:rPr>
        <w:t>wielkość energii w rozbiciu na grupy taryfowe:</w:t>
      </w:r>
    </w:p>
    <w:tbl>
      <w:tblPr>
        <w:tblStyle w:val="Tabela-Siatka3"/>
        <w:tblW w:w="10627" w:type="dxa"/>
        <w:tblLook w:val="04A0" w:firstRow="1" w:lastRow="0" w:firstColumn="1" w:lastColumn="0" w:noHBand="0" w:noVBand="1"/>
      </w:tblPr>
      <w:tblGrid>
        <w:gridCol w:w="1092"/>
        <w:gridCol w:w="581"/>
        <w:gridCol w:w="566"/>
        <w:gridCol w:w="810"/>
        <w:gridCol w:w="774"/>
        <w:gridCol w:w="850"/>
        <w:gridCol w:w="851"/>
        <w:gridCol w:w="850"/>
        <w:gridCol w:w="851"/>
        <w:gridCol w:w="888"/>
        <w:gridCol w:w="813"/>
        <w:gridCol w:w="773"/>
        <w:gridCol w:w="928"/>
      </w:tblGrid>
      <w:tr w:rsidR="00476A9A" w:rsidRPr="00476A9A" w14:paraId="4950EDE4" w14:textId="77777777" w:rsidTr="002817BE">
        <w:trPr>
          <w:trHeight w:val="3220"/>
        </w:trPr>
        <w:tc>
          <w:tcPr>
            <w:tcW w:w="1092" w:type="dxa"/>
            <w:textDirection w:val="btLr"/>
            <w:hideMark/>
          </w:tcPr>
          <w:p w14:paraId="70FEB8A5"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lastRenderedPageBreak/>
              <w:t>Przeznaczenie PPE</w:t>
            </w:r>
          </w:p>
        </w:tc>
        <w:tc>
          <w:tcPr>
            <w:tcW w:w="581" w:type="dxa"/>
            <w:textDirection w:val="btLr"/>
          </w:tcPr>
          <w:p w14:paraId="76FE9477"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Liczba PPE</w:t>
            </w:r>
          </w:p>
        </w:tc>
        <w:tc>
          <w:tcPr>
            <w:tcW w:w="566" w:type="dxa"/>
            <w:textDirection w:val="btLr"/>
            <w:hideMark/>
          </w:tcPr>
          <w:p w14:paraId="1F928342"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Grupy taryfowe OSD (Tauron Dystrybucja)</w:t>
            </w:r>
          </w:p>
        </w:tc>
        <w:tc>
          <w:tcPr>
            <w:tcW w:w="810" w:type="dxa"/>
            <w:textDirection w:val="btLr"/>
            <w:hideMark/>
          </w:tcPr>
          <w:p w14:paraId="52C22F5A"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Moc obowiązująca [MW]</w:t>
            </w:r>
          </w:p>
        </w:tc>
        <w:tc>
          <w:tcPr>
            <w:tcW w:w="774" w:type="dxa"/>
            <w:textDirection w:val="btLr"/>
            <w:hideMark/>
          </w:tcPr>
          <w:p w14:paraId="7E9F6842"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 xml:space="preserve">Zużycie energii elektrycznej w punktach poboru w MWh  w </w:t>
            </w:r>
            <w:r w:rsidRPr="00476A9A">
              <w:rPr>
                <w:rFonts w:asciiTheme="minorHAnsi" w:hAnsiTheme="minorHAnsi" w:cstheme="minorHAnsi"/>
                <w:b/>
                <w:sz w:val="18"/>
                <w:szCs w:val="18"/>
              </w:rPr>
              <w:t>III kwartale 2021r</w:t>
            </w:r>
          </w:p>
        </w:tc>
        <w:tc>
          <w:tcPr>
            <w:tcW w:w="850" w:type="dxa"/>
            <w:textDirection w:val="btLr"/>
            <w:hideMark/>
          </w:tcPr>
          <w:p w14:paraId="446FA0A4"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 xml:space="preserve">Zużycie energii elektrycznej w punktach poboru w MWh  w </w:t>
            </w:r>
            <w:r w:rsidRPr="00476A9A">
              <w:rPr>
                <w:rFonts w:asciiTheme="minorHAnsi" w:hAnsiTheme="minorHAnsi" w:cstheme="minorHAnsi"/>
                <w:b/>
                <w:sz w:val="18"/>
                <w:szCs w:val="18"/>
              </w:rPr>
              <w:t>IV kwartale 2021r</w:t>
            </w:r>
          </w:p>
        </w:tc>
        <w:tc>
          <w:tcPr>
            <w:tcW w:w="851" w:type="dxa"/>
            <w:textDirection w:val="btLr"/>
            <w:hideMark/>
          </w:tcPr>
          <w:p w14:paraId="09728661"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 xml:space="preserve">Zużycie energii elektrycznej w punktach poboru w MWh  w </w:t>
            </w:r>
            <w:r w:rsidRPr="00476A9A">
              <w:rPr>
                <w:rFonts w:asciiTheme="minorHAnsi" w:hAnsiTheme="minorHAnsi" w:cstheme="minorHAnsi"/>
                <w:b/>
                <w:sz w:val="18"/>
                <w:szCs w:val="18"/>
              </w:rPr>
              <w:t>I kwartale 2022r</w:t>
            </w:r>
          </w:p>
        </w:tc>
        <w:tc>
          <w:tcPr>
            <w:tcW w:w="850" w:type="dxa"/>
            <w:textDirection w:val="btLr"/>
            <w:hideMark/>
          </w:tcPr>
          <w:p w14:paraId="0999DFB4"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 xml:space="preserve">Zużycie energii elektrycznej w punktach poboru w MWh  w </w:t>
            </w:r>
            <w:r w:rsidRPr="00476A9A">
              <w:rPr>
                <w:rFonts w:asciiTheme="minorHAnsi" w:hAnsiTheme="minorHAnsi" w:cstheme="minorHAnsi"/>
                <w:b/>
                <w:sz w:val="18"/>
                <w:szCs w:val="18"/>
              </w:rPr>
              <w:t>II kwartale 2022r</w:t>
            </w:r>
          </w:p>
        </w:tc>
        <w:tc>
          <w:tcPr>
            <w:tcW w:w="851" w:type="dxa"/>
            <w:textDirection w:val="btLr"/>
            <w:hideMark/>
          </w:tcPr>
          <w:p w14:paraId="6F27B329"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 xml:space="preserve">Zużycie energii elektrycznej w punktach poboru w MWh  w </w:t>
            </w:r>
            <w:r w:rsidRPr="00476A9A">
              <w:rPr>
                <w:rFonts w:asciiTheme="minorHAnsi" w:hAnsiTheme="minorHAnsi" w:cstheme="minorHAnsi"/>
                <w:b/>
                <w:sz w:val="18"/>
                <w:szCs w:val="18"/>
              </w:rPr>
              <w:t>III kwartale 2022r</w:t>
            </w:r>
          </w:p>
        </w:tc>
        <w:tc>
          <w:tcPr>
            <w:tcW w:w="888" w:type="dxa"/>
            <w:textDirection w:val="btLr"/>
            <w:hideMark/>
          </w:tcPr>
          <w:p w14:paraId="611123A1"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Zużycie energii elektrycznej w punktach poboru w MWh  w</w:t>
            </w:r>
            <w:r w:rsidRPr="00476A9A">
              <w:rPr>
                <w:rFonts w:asciiTheme="minorHAnsi" w:hAnsiTheme="minorHAnsi" w:cstheme="minorHAnsi"/>
                <w:b/>
                <w:sz w:val="18"/>
                <w:szCs w:val="18"/>
              </w:rPr>
              <w:t xml:space="preserve"> IV kwartale 2022r</w:t>
            </w:r>
          </w:p>
        </w:tc>
        <w:tc>
          <w:tcPr>
            <w:tcW w:w="813" w:type="dxa"/>
            <w:textDirection w:val="btLr"/>
            <w:hideMark/>
          </w:tcPr>
          <w:p w14:paraId="6990BB84"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 xml:space="preserve">Zużycie energii elektrycznej w punktach poboru w MWh  w </w:t>
            </w:r>
            <w:r w:rsidRPr="00476A9A">
              <w:rPr>
                <w:rFonts w:asciiTheme="minorHAnsi" w:hAnsiTheme="minorHAnsi" w:cstheme="minorHAnsi"/>
                <w:b/>
                <w:sz w:val="18"/>
                <w:szCs w:val="18"/>
              </w:rPr>
              <w:t>I kwartale 2023r</w:t>
            </w:r>
          </w:p>
        </w:tc>
        <w:tc>
          <w:tcPr>
            <w:tcW w:w="773" w:type="dxa"/>
            <w:textDirection w:val="btLr"/>
            <w:hideMark/>
          </w:tcPr>
          <w:p w14:paraId="7076A399"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 xml:space="preserve">Zużycie energii elektrycznej w punktach poboru w MWh  w </w:t>
            </w:r>
            <w:r w:rsidRPr="00476A9A">
              <w:rPr>
                <w:rFonts w:asciiTheme="minorHAnsi" w:hAnsiTheme="minorHAnsi" w:cstheme="minorHAnsi"/>
                <w:b/>
                <w:sz w:val="18"/>
                <w:szCs w:val="18"/>
              </w:rPr>
              <w:t>II kwartale 2023r</w:t>
            </w:r>
          </w:p>
        </w:tc>
        <w:tc>
          <w:tcPr>
            <w:tcW w:w="928" w:type="dxa"/>
            <w:textDirection w:val="btLr"/>
            <w:hideMark/>
          </w:tcPr>
          <w:p w14:paraId="126F0CF6"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b/>
                <w:sz w:val="18"/>
                <w:szCs w:val="18"/>
              </w:rPr>
            </w:pPr>
            <w:r w:rsidRPr="00476A9A">
              <w:rPr>
                <w:rFonts w:asciiTheme="minorHAnsi" w:hAnsiTheme="minorHAnsi" w:cstheme="minorHAnsi"/>
                <w:sz w:val="18"/>
                <w:szCs w:val="18"/>
              </w:rPr>
              <w:t>Zużycie energii elektrycznej w okresie</w:t>
            </w:r>
            <w:r w:rsidRPr="00476A9A">
              <w:rPr>
                <w:rFonts w:asciiTheme="minorHAnsi" w:hAnsiTheme="minorHAnsi" w:cstheme="minorHAnsi"/>
                <w:b/>
                <w:sz w:val="18"/>
                <w:szCs w:val="18"/>
              </w:rPr>
              <w:t xml:space="preserve"> 01.07.2021 - 30.06.2023 w </w:t>
            </w:r>
            <w:r w:rsidRPr="00476A9A">
              <w:rPr>
                <w:rFonts w:asciiTheme="minorHAnsi" w:hAnsiTheme="minorHAnsi" w:cstheme="minorHAnsi"/>
                <w:sz w:val="18"/>
                <w:szCs w:val="18"/>
              </w:rPr>
              <w:t>punktach poboru w MWh</w:t>
            </w:r>
            <w:r w:rsidRPr="00476A9A">
              <w:rPr>
                <w:rFonts w:asciiTheme="minorHAnsi" w:hAnsiTheme="minorHAnsi" w:cstheme="minorHAnsi"/>
                <w:b/>
                <w:sz w:val="18"/>
                <w:szCs w:val="18"/>
              </w:rPr>
              <w:t xml:space="preserve"> </w:t>
            </w:r>
          </w:p>
        </w:tc>
      </w:tr>
      <w:tr w:rsidR="00476A9A" w:rsidRPr="00476A9A" w14:paraId="552F399F" w14:textId="77777777" w:rsidTr="002817BE">
        <w:trPr>
          <w:trHeight w:val="360"/>
        </w:trPr>
        <w:tc>
          <w:tcPr>
            <w:tcW w:w="1092" w:type="dxa"/>
            <w:noWrap/>
            <w:hideMark/>
          </w:tcPr>
          <w:p w14:paraId="40C32A55"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 xml:space="preserve">PPE inne niż oświetlenie uliczne </w:t>
            </w:r>
          </w:p>
        </w:tc>
        <w:tc>
          <w:tcPr>
            <w:tcW w:w="581" w:type="dxa"/>
            <w:vAlign w:val="bottom"/>
          </w:tcPr>
          <w:p w14:paraId="1A3BC4F1"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color w:val="000000" w:themeColor="text1"/>
                <w:sz w:val="16"/>
                <w:szCs w:val="18"/>
              </w:rPr>
            </w:pPr>
            <w:r w:rsidRPr="00476A9A">
              <w:rPr>
                <w:rFonts w:asciiTheme="minorHAnsi" w:hAnsiTheme="minorHAnsi" w:cstheme="minorHAnsi"/>
                <w:color w:val="000000" w:themeColor="text1"/>
                <w:sz w:val="16"/>
                <w:szCs w:val="18"/>
              </w:rPr>
              <w:t>1619</w:t>
            </w:r>
          </w:p>
        </w:tc>
        <w:tc>
          <w:tcPr>
            <w:tcW w:w="566" w:type="dxa"/>
            <w:noWrap/>
            <w:vAlign w:val="bottom"/>
            <w:hideMark/>
          </w:tcPr>
          <w:p w14:paraId="01FEFEA9"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color w:val="000000" w:themeColor="text1"/>
                <w:sz w:val="16"/>
                <w:szCs w:val="18"/>
              </w:rPr>
            </w:pPr>
            <w:proofErr w:type="spellStart"/>
            <w:r w:rsidRPr="00476A9A">
              <w:rPr>
                <w:rFonts w:asciiTheme="minorHAnsi" w:hAnsiTheme="minorHAnsi" w:cstheme="minorHAnsi"/>
                <w:color w:val="000000" w:themeColor="text1"/>
                <w:sz w:val="16"/>
                <w:szCs w:val="18"/>
              </w:rPr>
              <w:t>Bxx</w:t>
            </w:r>
            <w:proofErr w:type="spellEnd"/>
          </w:p>
          <w:p w14:paraId="2E7C5A35"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color w:val="000000" w:themeColor="text1"/>
                <w:sz w:val="16"/>
                <w:szCs w:val="18"/>
              </w:rPr>
            </w:pPr>
            <w:proofErr w:type="spellStart"/>
            <w:r w:rsidRPr="00476A9A">
              <w:rPr>
                <w:rFonts w:asciiTheme="minorHAnsi" w:hAnsiTheme="minorHAnsi" w:cstheme="minorHAnsi"/>
                <w:color w:val="000000" w:themeColor="text1"/>
                <w:sz w:val="16"/>
                <w:szCs w:val="18"/>
              </w:rPr>
              <w:t>Cxx</w:t>
            </w:r>
            <w:proofErr w:type="spellEnd"/>
            <w:r w:rsidRPr="00476A9A">
              <w:rPr>
                <w:rFonts w:asciiTheme="minorHAnsi" w:hAnsiTheme="minorHAnsi" w:cstheme="minorHAnsi"/>
                <w:color w:val="000000" w:themeColor="text1"/>
                <w:sz w:val="16"/>
                <w:szCs w:val="18"/>
              </w:rPr>
              <w:t>,</w:t>
            </w:r>
          </w:p>
          <w:p w14:paraId="739D81AA"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color w:val="000000" w:themeColor="text1"/>
                <w:sz w:val="16"/>
                <w:szCs w:val="18"/>
              </w:rPr>
            </w:pPr>
            <w:proofErr w:type="spellStart"/>
            <w:r w:rsidRPr="00476A9A">
              <w:rPr>
                <w:rFonts w:asciiTheme="minorHAnsi" w:hAnsiTheme="minorHAnsi" w:cstheme="minorHAnsi"/>
                <w:color w:val="000000" w:themeColor="text1"/>
                <w:sz w:val="16"/>
                <w:szCs w:val="18"/>
              </w:rPr>
              <w:t>Gxx</w:t>
            </w:r>
            <w:proofErr w:type="spellEnd"/>
            <w:r w:rsidRPr="00476A9A">
              <w:rPr>
                <w:rFonts w:asciiTheme="minorHAnsi" w:hAnsiTheme="minorHAnsi" w:cstheme="minorHAnsi"/>
                <w:color w:val="000000" w:themeColor="text1"/>
                <w:sz w:val="16"/>
                <w:szCs w:val="18"/>
              </w:rPr>
              <w:t>, R</w:t>
            </w:r>
          </w:p>
        </w:tc>
        <w:tc>
          <w:tcPr>
            <w:tcW w:w="810" w:type="dxa"/>
            <w:noWrap/>
            <w:vAlign w:val="bottom"/>
          </w:tcPr>
          <w:p w14:paraId="7C844280"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color w:val="000000" w:themeColor="text1"/>
                <w:sz w:val="16"/>
                <w:szCs w:val="18"/>
              </w:rPr>
            </w:pPr>
            <w:r w:rsidRPr="00476A9A">
              <w:rPr>
                <w:rFonts w:asciiTheme="minorHAnsi" w:hAnsiTheme="minorHAnsi" w:cstheme="minorHAnsi"/>
                <w:color w:val="000000" w:themeColor="text1"/>
                <w:sz w:val="16"/>
                <w:szCs w:val="18"/>
              </w:rPr>
              <w:t>97,540</w:t>
            </w:r>
          </w:p>
        </w:tc>
        <w:tc>
          <w:tcPr>
            <w:tcW w:w="774" w:type="dxa"/>
            <w:noWrap/>
            <w:vAlign w:val="bottom"/>
          </w:tcPr>
          <w:p w14:paraId="78F8307E"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b/>
                <w:bCs/>
                <w:sz w:val="16"/>
                <w:szCs w:val="18"/>
              </w:rPr>
              <w:t>34 995</w:t>
            </w:r>
          </w:p>
        </w:tc>
        <w:tc>
          <w:tcPr>
            <w:tcW w:w="850" w:type="dxa"/>
            <w:noWrap/>
            <w:vAlign w:val="bottom"/>
          </w:tcPr>
          <w:p w14:paraId="646945B0"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b/>
                <w:bCs/>
                <w:sz w:val="16"/>
                <w:szCs w:val="18"/>
              </w:rPr>
              <w:t>46 641</w:t>
            </w:r>
          </w:p>
        </w:tc>
        <w:tc>
          <w:tcPr>
            <w:tcW w:w="851" w:type="dxa"/>
            <w:noWrap/>
            <w:vAlign w:val="bottom"/>
          </w:tcPr>
          <w:p w14:paraId="35A34AC7" w14:textId="77777777" w:rsidR="00476A9A" w:rsidRPr="00476A9A" w:rsidRDefault="00476A9A" w:rsidP="00476A9A">
            <w:pPr>
              <w:widowControl w:val="0"/>
              <w:shd w:val="clear" w:color="auto" w:fill="FFFFFF"/>
              <w:autoSpaceDE w:val="0"/>
              <w:autoSpaceDN w:val="0"/>
              <w:adjustRightInd w:val="0"/>
              <w:ind w:left="-108" w:right="-93" w:firstLine="108"/>
              <w:jc w:val="right"/>
              <w:rPr>
                <w:rFonts w:asciiTheme="minorHAnsi" w:hAnsiTheme="minorHAnsi" w:cstheme="minorHAnsi"/>
                <w:sz w:val="16"/>
                <w:szCs w:val="18"/>
              </w:rPr>
            </w:pPr>
            <w:r w:rsidRPr="00476A9A">
              <w:rPr>
                <w:rFonts w:asciiTheme="minorHAnsi" w:hAnsiTheme="minorHAnsi" w:cstheme="minorHAnsi"/>
                <w:b/>
                <w:bCs/>
                <w:sz w:val="16"/>
                <w:szCs w:val="18"/>
              </w:rPr>
              <w:t>50 317</w:t>
            </w:r>
          </w:p>
        </w:tc>
        <w:tc>
          <w:tcPr>
            <w:tcW w:w="850" w:type="dxa"/>
            <w:noWrap/>
            <w:vAlign w:val="bottom"/>
          </w:tcPr>
          <w:p w14:paraId="547885F7"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b/>
                <w:bCs/>
                <w:sz w:val="16"/>
                <w:szCs w:val="18"/>
              </w:rPr>
              <w:t>40 638</w:t>
            </w:r>
          </w:p>
        </w:tc>
        <w:tc>
          <w:tcPr>
            <w:tcW w:w="851" w:type="dxa"/>
            <w:noWrap/>
            <w:vAlign w:val="bottom"/>
          </w:tcPr>
          <w:p w14:paraId="2EB82E1F"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b/>
                <w:bCs/>
                <w:sz w:val="16"/>
                <w:szCs w:val="18"/>
              </w:rPr>
              <w:t>36 140</w:t>
            </w:r>
          </w:p>
        </w:tc>
        <w:tc>
          <w:tcPr>
            <w:tcW w:w="888" w:type="dxa"/>
            <w:noWrap/>
            <w:vAlign w:val="bottom"/>
          </w:tcPr>
          <w:p w14:paraId="6ACE297C"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b/>
                <w:bCs/>
                <w:sz w:val="16"/>
                <w:szCs w:val="18"/>
              </w:rPr>
              <w:t>47 086</w:t>
            </w:r>
          </w:p>
        </w:tc>
        <w:tc>
          <w:tcPr>
            <w:tcW w:w="813" w:type="dxa"/>
            <w:noWrap/>
            <w:vAlign w:val="bottom"/>
          </w:tcPr>
          <w:p w14:paraId="021A6C2B"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b/>
                <w:bCs/>
                <w:sz w:val="16"/>
                <w:szCs w:val="18"/>
              </w:rPr>
              <w:t>50 793</w:t>
            </w:r>
          </w:p>
        </w:tc>
        <w:tc>
          <w:tcPr>
            <w:tcW w:w="773" w:type="dxa"/>
            <w:noWrap/>
            <w:vAlign w:val="bottom"/>
          </w:tcPr>
          <w:p w14:paraId="4AB4534F"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b/>
                <w:bCs/>
                <w:sz w:val="16"/>
                <w:szCs w:val="18"/>
              </w:rPr>
              <w:t>41 077</w:t>
            </w:r>
          </w:p>
        </w:tc>
        <w:tc>
          <w:tcPr>
            <w:tcW w:w="928" w:type="dxa"/>
            <w:noWrap/>
            <w:vAlign w:val="bottom"/>
          </w:tcPr>
          <w:p w14:paraId="02ECE58E"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b/>
                <w:bCs/>
                <w:sz w:val="16"/>
                <w:szCs w:val="18"/>
              </w:rPr>
              <w:t>347 686,94</w:t>
            </w:r>
          </w:p>
        </w:tc>
      </w:tr>
      <w:tr w:rsidR="00476A9A" w:rsidRPr="00476A9A" w14:paraId="2ED3DDD2" w14:textId="77777777" w:rsidTr="002817BE">
        <w:trPr>
          <w:trHeight w:val="360"/>
        </w:trPr>
        <w:tc>
          <w:tcPr>
            <w:tcW w:w="1092" w:type="dxa"/>
            <w:noWrap/>
            <w:hideMark/>
          </w:tcPr>
          <w:p w14:paraId="0FC27C15"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Sygnalizacja świetlna</w:t>
            </w:r>
          </w:p>
        </w:tc>
        <w:tc>
          <w:tcPr>
            <w:tcW w:w="581" w:type="dxa"/>
            <w:vAlign w:val="bottom"/>
          </w:tcPr>
          <w:p w14:paraId="331EEAA7"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color w:val="000000" w:themeColor="text1"/>
                <w:sz w:val="16"/>
                <w:szCs w:val="18"/>
              </w:rPr>
            </w:pPr>
            <w:r w:rsidRPr="00476A9A">
              <w:rPr>
                <w:rFonts w:asciiTheme="minorHAnsi" w:hAnsiTheme="minorHAnsi" w:cstheme="minorHAnsi"/>
                <w:color w:val="000000" w:themeColor="text1"/>
                <w:sz w:val="16"/>
                <w:szCs w:val="18"/>
              </w:rPr>
              <w:t>254</w:t>
            </w:r>
          </w:p>
        </w:tc>
        <w:tc>
          <w:tcPr>
            <w:tcW w:w="566" w:type="dxa"/>
            <w:noWrap/>
            <w:vAlign w:val="bottom"/>
            <w:hideMark/>
          </w:tcPr>
          <w:p w14:paraId="441CC4E9"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color w:val="000000" w:themeColor="text1"/>
                <w:sz w:val="16"/>
                <w:szCs w:val="18"/>
              </w:rPr>
            </w:pPr>
            <w:r w:rsidRPr="00476A9A">
              <w:rPr>
                <w:rFonts w:asciiTheme="minorHAnsi" w:hAnsiTheme="minorHAnsi" w:cstheme="minorHAnsi"/>
                <w:color w:val="000000" w:themeColor="text1"/>
                <w:sz w:val="16"/>
                <w:szCs w:val="18"/>
              </w:rPr>
              <w:t>C11</w:t>
            </w:r>
          </w:p>
        </w:tc>
        <w:tc>
          <w:tcPr>
            <w:tcW w:w="810" w:type="dxa"/>
            <w:noWrap/>
            <w:vAlign w:val="bottom"/>
          </w:tcPr>
          <w:p w14:paraId="1EBAF9FC"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color w:val="000000" w:themeColor="text1"/>
                <w:sz w:val="16"/>
                <w:szCs w:val="18"/>
              </w:rPr>
            </w:pPr>
            <w:r w:rsidRPr="00476A9A">
              <w:rPr>
                <w:rFonts w:asciiTheme="minorHAnsi" w:hAnsiTheme="minorHAnsi" w:cstheme="minorHAnsi"/>
                <w:color w:val="000000" w:themeColor="text1"/>
                <w:sz w:val="16"/>
                <w:szCs w:val="18"/>
              </w:rPr>
              <w:t>0,682</w:t>
            </w:r>
          </w:p>
        </w:tc>
        <w:tc>
          <w:tcPr>
            <w:tcW w:w="774" w:type="dxa"/>
            <w:noWrap/>
            <w:vAlign w:val="bottom"/>
          </w:tcPr>
          <w:p w14:paraId="0614FC23"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sz w:val="16"/>
                <w:szCs w:val="18"/>
              </w:rPr>
              <w:t>1 009</w:t>
            </w:r>
          </w:p>
        </w:tc>
        <w:tc>
          <w:tcPr>
            <w:tcW w:w="850" w:type="dxa"/>
            <w:noWrap/>
            <w:vAlign w:val="bottom"/>
          </w:tcPr>
          <w:p w14:paraId="6E19780B"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sz w:val="16"/>
                <w:szCs w:val="18"/>
              </w:rPr>
              <w:t>1 009</w:t>
            </w:r>
          </w:p>
        </w:tc>
        <w:tc>
          <w:tcPr>
            <w:tcW w:w="851" w:type="dxa"/>
            <w:noWrap/>
            <w:vAlign w:val="bottom"/>
          </w:tcPr>
          <w:p w14:paraId="621F3A13"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sz w:val="16"/>
                <w:szCs w:val="18"/>
              </w:rPr>
              <w:t>1 009</w:t>
            </w:r>
          </w:p>
        </w:tc>
        <w:tc>
          <w:tcPr>
            <w:tcW w:w="850" w:type="dxa"/>
            <w:noWrap/>
            <w:vAlign w:val="bottom"/>
          </w:tcPr>
          <w:p w14:paraId="6303E34F"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sz w:val="16"/>
                <w:szCs w:val="18"/>
              </w:rPr>
              <w:t>1 009</w:t>
            </w:r>
          </w:p>
        </w:tc>
        <w:tc>
          <w:tcPr>
            <w:tcW w:w="851" w:type="dxa"/>
            <w:noWrap/>
            <w:vAlign w:val="bottom"/>
          </w:tcPr>
          <w:p w14:paraId="273449EF"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sz w:val="16"/>
                <w:szCs w:val="18"/>
              </w:rPr>
              <w:t>1 009</w:t>
            </w:r>
          </w:p>
        </w:tc>
        <w:tc>
          <w:tcPr>
            <w:tcW w:w="888" w:type="dxa"/>
            <w:noWrap/>
            <w:vAlign w:val="bottom"/>
          </w:tcPr>
          <w:p w14:paraId="1C050F72"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sz w:val="16"/>
                <w:szCs w:val="18"/>
              </w:rPr>
              <w:t>1 009</w:t>
            </w:r>
          </w:p>
        </w:tc>
        <w:tc>
          <w:tcPr>
            <w:tcW w:w="813" w:type="dxa"/>
            <w:noWrap/>
            <w:vAlign w:val="bottom"/>
          </w:tcPr>
          <w:p w14:paraId="092E560B"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sz w:val="16"/>
                <w:szCs w:val="18"/>
              </w:rPr>
              <w:t>1 009</w:t>
            </w:r>
          </w:p>
        </w:tc>
        <w:tc>
          <w:tcPr>
            <w:tcW w:w="773" w:type="dxa"/>
            <w:noWrap/>
            <w:vAlign w:val="bottom"/>
          </w:tcPr>
          <w:p w14:paraId="51A79E5D"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sz w:val="16"/>
                <w:szCs w:val="18"/>
              </w:rPr>
              <w:t>1 009</w:t>
            </w:r>
          </w:p>
        </w:tc>
        <w:tc>
          <w:tcPr>
            <w:tcW w:w="928" w:type="dxa"/>
            <w:noWrap/>
            <w:vAlign w:val="bottom"/>
          </w:tcPr>
          <w:p w14:paraId="267342BC"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sz w:val="16"/>
                <w:szCs w:val="18"/>
              </w:rPr>
            </w:pPr>
            <w:r w:rsidRPr="00476A9A">
              <w:rPr>
                <w:rFonts w:asciiTheme="minorHAnsi" w:hAnsiTheme="minorHAnsi" w:cstheme="minorHAnsi"/>
                <w:sz w:val="16"/>
                <w:szCs w:val="18"/>
              </w:rPr>
              <w:t>8 075,58</w:t>
            </w:r>
          </w:p>
        </w:tc>
      </w:tr>
      <w:tr w:rsidR="00476A9A" w:rsidRPr="00476A9A" w14:paraId="3638BFBE" w14:textId="77777777" w:rsidTr="002817BE">
        <w:trPr>
          <w:trHeight w:val="255"/>
        </w:trPr>
        <w:tc>
          <w:tcPr>
            <w:tcW w:w="1092" w:type="dxa"/>
            <w:noWrap/>
            <w:hideMark/>
          </w:tcPr>
          <w:p w14:paraId="10F18B9F"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b/>
                <w:sz w:val="18"/>
                <w:szCs w:val="18"/>
              </w:rPr>
            </w:pPr>
            <w:r w:rsidRPr="00476A9A">
              <w:rPr>
                <w:rFonts w:asciiTheme="minorHAnsi" w:hAnsiTheme="minorHAnsi" w:cstheme="minorHAnsi"/>
                <w:b/>
                <w:sz w:val="18"/>
                <w:szCs w:val="18"/>
              </w:rPr>
              <w:t>Razem I zadanie</w:t>
            </w:r>
          </w:p>
        </w:tc>
        <w:tc>
          <w:tcPr>
            <w:tcW w:w="581" w:type="dxa"/>
            <w:vAlign w:val="bottom"/>
          </w:tcPr>
          <w:p w14:paraId="1D860D6F"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color w:val="000000" w:themeColor="text1"/>
                <w:sz w:val="16"/>
                <w:szCs w:val="18"/>
              </w:rPr>
            </w:pPr>
            <w:r w:rsidRPr="00476A9A">
              <w:rPr>
                <w:rFonts w:asciiTheme="minorHAnsi" w:hAnsiTheme="minorHAnsi" w:cstheme="minorHAnsi"/>
                <w:b/>
                <w:color w:val="000000" w:themeColor="text1"/>
                <w:sz w:val="16"/>
                <w:szCs w:val="18"/>
              </w:rPr>
              <w:t>1873</w:t>
            </w:r>
          </w:p>
        </w:tc>
        <w:tc>
          <w:tcPr>
            <w:tcW w:w="566" w:type="dxa"/>
            <w:noWrap/>
            <w:vAlign w:val="bottom"/>
            <w:hideMark/>
          </w:tcPr>
          <w:p w14:paraId="3ABE176B"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b/>
                <w:color w:val="000000" w:themeColor="text1"/>
                <w:sz w:val="16"/>
                <w:szCs w:val="18"/>
              </w:rPr>
            </w:pPr>
          </w:p>
        </w:tc>
        <w:tc>
          <w:tcPr>
            <w:tcW w:w="810" w:type="dxa"/>
            <w:tcBorders>
              <w:bottom w:val="single" w:sz="4" w:space="0" w:color="auto"/>
            </w:tcBorders>
            <w:noWrap/>
            <w:vAlign w:val="bottom"/>
          </w:tcPr>
          <w:p w14:paraId="29953146"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color w:val="000000" w:themeColor="text1"/>
                <w:sz w:val="16"/>
                <w:szCs w:val="18"/>
              </w:rPr>
            </w:pPr>
            <w:r w:rsidRPr="00476A9A">
              <w:rPr>
                <w:rFonts w:asciiTheme="minorHAnsi" w:hAnsiTheme="minorHAnsi" w:cstheme="minorHAnsi"/>
                <w:b/>
                <w:color w:val="000000" w:themeColor="text1"/>
                <w:sz w:val="16"/>
                <w:szCs w:val="18"/>
              </w:rPr>
              <w:t>98,222</w:t>
            </w:r>
          </w:p>
        </w:tc>
        <w:tc>
          <w:tcPr>
            <w:tcW w:w="774" w:type="dxa"/>
            <w:tcBorders>
              <w:bottom w:val="single" w:sz="4" w:space="0" w:color="auto"/>
            </w:tcBorders>
            <w:noWrap/>
            <w:vAlign w:val="bottom"/>
          </w:tcPr>
          <w:p w14:paraId="5B901641"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b/>
                <w:bCs/>
                <w:sz w:val="16"/>
                <w:szCs w:val="18"/>
              </w:rPr>
              <w:t>36 005</w:t>
            </w:r>
          </w:p>
        </w:tc>
        <w:tc>
          <w:tcPr>
            <w:tcW w:w="850" w:type="dxa"/>
            <w:tcBorders>
              <w:bottom w:val="single" w:sz="4" w:space="0" w:color="auto"/>
            </w:tcBorders>
            <w:noWrap/>
            <w:vAlign w:val="bottom"/>
          </w:tcPr>
          <w:p w14:paraId="41B2B4EC"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b/>
                <w:bCs/>
                <w:sz w:val="16"/>
                <w:szCs w:val="18"/>
              </w:rPr>
              <w:t>47 650</w:t>
            </w:r>
          </w:p>
        </w:tc>
        <w:tc>
          <w:tcPr>
            <w:tcW w:w="851" w:type="dxa"/>
            <w:tcBorders>
              <w:bottom w:val="single" w:sz="4" w:space="0" w:color="auto"/>
            </w:tcBorders>
            <w:noWrap/>
            <w:vAlign w:val="bottom"/>
          </w:tcPr>
          <w:p w14:paraId="7FD39E7E"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b/>
                <w:bCs/>
                <w:sz w:val="16"/>
                <w:szCs w:val="18"/>
              </w:rPr>
              <w:t>51 327</w:t>
            </w:r>
          </w:p>
        </w:tc>
        <w:tc>
          <w:tcPr>
            <w:tcW w:w="850" w:type="dxa"/>
            <w:tcBorders>
              <w:bottom w:val="single" w:sz="4" w:space="0" w:color="auto"/>
            </w:tcBorders>
            <w:noWrap/>
            <w:vAlign w:val="bottom"/>
          </w:tcPr>
          <w:p w14:paraId="74744307"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b/>
                <w:bCs/>
                <w:sz w:val="16"/>
                <w:szCs w:val="18"/>
              </w:rPr>
              <w:t>41 647</w:t>
            </w:r>
          </w:p>
        </w:tc>
        <w:tc>
          <w:tcPr>
            <w:tcW w:w="851" w:type="dxa"/>
            <w:tcBorders>
              <w:bottom w:val="single" w:sz="4" w:space="0" w:color="auto"/>
            </w:tcBorders>
            <w:noWrap/>
            <w:vAlign w:val="bottom"/>
          </w:tcPr>
          <w:p w14:paraId="2B3C5C1B"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b/>
                <w:bCs/>
                <w:sz w:val="16"/>
                <w:szCs w:val="18"/>
              </w:rPr>
              <w:t>37 149</w:t>
            </w:r>
          </w:p>
        </w:tc>
        <w:tc>
          <w:tcPr>
            <w:tcW w:w="888" w:type="dxa"/>
            <w:tcBorders>
              <w:bottom w:val="single" w:sz="4" w:space="0" w:color="auto"/>
            </w:tcBorders>
            <w:noWrap/>
            <w:vAlign w:val="bottom"/>
          </w:tcPr>
          <w:p w14:paraId="45A63553"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b/>
                <w:bCs/>
                <w:sz w:val="16"/>
                <w:szCs w:val="18"/>
              </w:rPr>
              <w:t>48 095</w:t>
            </w:r>
          </w:p>
        </w:tc>
        <w:tc>
          <w:tcPr>
            <w:tcW w:w="813" w:type="dxa"/>
            <w:tcBorders>
              <w:bottom w:val="single" w:sz="4" w:space="0" w:color="auto"/>
            </w:tcBorders>
            <w:noWrap/>
            <w:vAlign w:val="bottom"/>
          </w:tcPr>
          <w:p w14:paraId="14588FDD"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b/>
                <w:bCs/>
                <w:sz w:val="16"/>
                <w:szCs w:val="18"/>
              </w:rPr>
              <w:t>51 803</w:t>
            </w:r>
          </w:p>
        </w:tc>
        <w:tc>
          <w:tcPr>
            <w:tcW w:w="773" w:type="dxa"/>
            <w:tcBorders>
              <w:bottom w:val="single" w:sz="4" w:space="0" w:color="auto"/>
            </w:tcBorders>
            <w:noWrap/>
            <w:vAlign w:val="bottom"/>
          </w:tcPr>
          <w:p w14:paraId="2493DB8B"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b/>
                <w:bCs/>
                <w:sz w:val="16"/>
                <w:szCs w:val="18"/>
              </w:rPr>
              <w:t>42 087</w:t>
            </w:r>
          </w:p>
        </w:tc>
        <w:tc>
          <w:tcPr>
            <w:tcW w:w="928" w:type="dxa"/>
            <w:tcBorders>
              <w:bottom w:val="single" w:sz="4" w:space="0" w:color="auto"/>
            </w:tcBorders>
            <w:noWrap/>
            <w:vAlign w:val="bottom"/>
          </w:tcPr>
          <w:p w14:paraId="575A1732"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b/>
                <w:bCs/>
                <w:sz w:val="16"/>
                <w:szCs w:val="18"/>
              </w:rPr>
              <w:t>355 762,52</w:t>
            </w:r>
          </w:p>
        </w:tc>
      </w:tr>
      <w:tr w:rsidR="00476A9A" w:rsidRPr="00476A9A" w14:paraId="1653C950" w14:textId="77777777" w:rsidTr="002817BE">
        <w:trPr>
          <w:trHeight w:val="270"/>
        </w:trPr>
        <w:tc>
          <w:tcPr>
            <w:tcW w:w="1092" w:type="dxa"/>
            <w:noWrap/>
            <w:hideMark/>
          </w:tcPr>
          <w:p w14:paraId="3A20A90D" w14:textId="3B83C485" w:rsidR="00476A9A" w:rsidRPr="00476A9A" w:rsidRDefault="00476A9A" w:rsidP="00476A9A">
            <w:pPr>
              <w:widowControl w:val="0"/>
              <w:shd w:val="clear" w:color="auto" w:fill="FFFFFF"/>
              <w:autoSpaceDE w:val="0"/>
              <w:autoSpaceDN w:val="0"/>
              <w:adjustRightInd w:val="0"/>
              <w:rPr>
                <w:rFonts w:asciiTheme="minorHAnsi" w:hAnsiTheme="minorHAnsi" w:cstheme="minorHAnsi"/>
                <w:sz w:val="18"/>
                <w:szCs w:val="18"/>
              </w:rPr>
            </w:pPr>
            <w:r w:rsidRPr="00476A9A">
              <w:rPr>
                <w:rFonts w:asciiTheme="minorHAnsi" w:hAnsiTheme="minorHAnsi" w:cstheme="minorHAnsi"/>
                <w:sz w:val="18"/>
                <w:szCs w:val="18"/>
              </w:rPr>
              <w:t>Oświetlenie uliczne – zadanie II</w:t>
            </w:r>
            <w:r w:rsidR="008C4428">
              <w:rPr>
                <w:rFonts w:asciiTheme="minorHAnsi" w:hAnsiTheme="minorHAnsi" w:cstheme="minorHAnsi"/>
                <w:sz w:val="18"/>
                <w:szCs w:val="18"/>
              </w:rPr>
              <w:t>*</w:t>
            </w:r>
          </w:p>
        </w:tc>
        <w:tc>
          <w:tcPr>
            <w:tcW w:w="581" w:type="dxa"/>
            <w:vAlign w:val="bottom"/>
          </w:tcPr>
          <w:p w14:paraId="12022713"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color w:val="000000" w:themeColor="text1"/>
                <w:sz w:val="16"/>
                <w:szCs w:val="18"/>
              </w:rPr>
            </w:pPr>
            <w:r w:rsidRPr="00476A9A">
              <w:rPr>
                <w:rFonts w:asciiTheme="minorHAnsi" w:hAnsiTheme="minorHAnsi" w:cstheme="minorHAnsi"/>
                <w:color w:val="000000" w:themeColor="text1"/>
                <w:sz w:val="16"/>
                <w:szCs w:val="18"/>
              </w:rPr>
              <w:t>1385</w:t>
            </w:r>
          </w:p>
        </w:tc>
        <w:tc>
          <w:tcPr>
            <w:tcW w:w="566" w:type="dxa"/>
            <w:noWrap/>
            <w:vAlign w:val="bottom"/>
            <w:hideMark/>
          </w:tcPr>
          <w:p w14:paraId="77A1C516"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color w:val="000000" w:themeColor="text1"/>
                <w:sz w:val="16"/>
                <w:szCs w:val="18"/>
              </w:rPr>
            </w:pPr>
            <w:proofErr w:type="spellStart"/>
            <w:r w:rsidRPr="00476A9A">
              <w:rPr>
                <w:rFonts w:asciiTheme="minorHAnsi" w:hAnsiTheme="minorHAnsi" w:cstheme="minorHAnsi"/>
                <w:color w:val="000000" w:themeColor="text1"/>
                <w:sz w:val="16"/>
                <w:szCs w:val="18"/>
              </w:rPr>
              <w:t>Cxx</w:t>
            </w:r>
            <w:proofErr w:type="spellEnd"/>
          </w:p>
          <w:p w14:paraId="1412DE3F"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color w:val="000000" w:themeColor="text1"/>
                <w:sz w:val="16"/>
                <w:szCs w:val="18"/>
              </w:rPr>
            </w:pPr>
            <w:proofErr w:type="spellStart"/>
            <w:r w:rsidRPr="00476A9A">
              <w:rPr>
                <w:rFonts w:asciiTheme="minorHAnsi" w:hAnsiTheme="minorHAnsi" w:cstheme="minorHAnsi"/>
                <w:color w:val="000000" w:themeColor="text1"/>
                <w:sz w:val="16"/>
                <w:szCs w:val="18"/>
              </w:rPr>
              <w:t>Oxx</w:t>
            </w:r>
            <w:proofErr w:type="spellEnd"/>
          </w:p>
        </w:tc>
        <w:tc>
          <w:tcPr>
            <w:tcW w:w="810" w:type="dxa"/>
            <w:tcBorders>
              <w:top w:val="single" w:sz="4" w:space="0" w:color="auto"/>
              <w:bottom w:val="single" w:sz="4" w:space="0" w:color="auto"/>
              <w:right w:val="single" w:sz="4" w:space="0" w:color="auto"/>
            </w:tcBorders>
            <w:shd w:val="clear" w:color="auto" w:fill="FFFFFF" w:themeFill="background1"/>
            <w:noWrap/>
            <w:vAlign w:val="bottom"/>
          </w:tcPr>
          <w:p w14:paraId="32E4D71A"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color w:val="000000" w:themeColor="text1"/>
                <w:sz w:val="16"/>
                <w:szCs w:val="18"/>
              </w:rPr>
            </w:pPr>
            <w:r w:rsidRPr="00476A9A">
              <w:rPr>
                <w:rFonts w:asciiTheme="minorHAnsi" w:hAnsiTheme="minorHAnsi" w:cstheme="minorHAnsi"/>
                <w:color w:val="000000" w:themeColor="text1"/>
                <w:sz w:val="16"/>
                <w:szCs w:val="18"/>
              </w:rPr>
              <w:t>12,254</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1CCD7A"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sz w:val="16"/>
                <w:szCs w:val="18"/>
              </w:rPr>
            </w:pPr>
            <w:r w:rsidRPr="00476A9A">
              <w:rPr>
                <w:rFonts w:ascii="Calibri" w:hAnsi="Calibri" w:cs="Calibri"/>
                <w:sz w:val="16"/>
                <w:szCs w:val="20"/>
              </w:rPr>
              <w:t>6 823,47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036A4F"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sz w:val="16"/>
                <w:szCs w:val="18"/>
              </w:rPr>
            </w:pPr>
            <w:r w:rsidRPr="00476A9A">
              <w:rPr>
                <w:rFonts w:ascii="Calibri" w:hAnsi="Calibri" w:cs="Calibri"/>
                <w:sz w:val="16"/>
                <w:szCs w:val="20"/>
              </w:rPr>
              <w:t>11 190,42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1219E2"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sz w:val="16"/>
                <w:szCs w:val="18"/>
              </w:rPr>
            </w:pPr>
            <w:r w:rsidRPr="00476A9A">
              <w:rPr>
                <w:rFonts w:ascii="Calibri" w:hAnsi="Calibri" w:cs="Calibri"/>
                <w:sz w:val="16"/>
                <w:szCs w:val="20"/>
              </w:rPr>
              <w:t>10 271,94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77F45A"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sz w:val="16"/>
                <w:szCs w:val="18"/>
              </w:rPr>
            </w:pPr>
            <w:r w:rsidRPr="00476A9A">
              <w:rPr>
                <w:rFonts w:ascii="Calibri" w:hAnsi="Calibri" w:cs="Calibri"/>
                <w:sz w:val="16"/>
                <w:szCs w:val="20"/>
              </w:rPr>
              <w:t>6 105,38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E60733"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sz w:val="16"/>
                <w:szCs w:val="18"/>
              </w:rPr>
            </w:pPr>
            <w:r w:rsidRPr="00476A9A">
              <w:rPr>
                <w:rFonts w:ascii="Calibri" w:hAnsi="Calibri" w:cs="Calibri"/>
                <w:sz w:val="16"/>
                <w:szCs w:val="20"/>
              </w:rPr>
              <w:t>6 763,80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AEF597"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sz w:val="16"/>
                <w:szCs w:val="18"/>
              </w:rPr>
            </w:pPr>
            <w:r w:rsidRPr="00476A9A">
              <w:rPr>
                <w:rFonts w:ascii="Calibri" w:hAnsi="Calibri" w:cs="Calibri"/>
                <w:sz w:val="16"/>
                <w:szCs w:val="20"/>
              </w:rPr>
              <w:t>11 092,56</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104EF7"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sz w:val="16"/>
                <w:szCs w:val="18"/>
              </w:rPr>
            </w:pPr>
            <w:r w:rsidRPr="00476A9A">
              <w:rPr>
                <w:rFonts w:ascii="Calibri" w:hAnsi="Calibri" w:cs="Calibri"/>
                <w:sz w:val="16"/>
                <w:szCs w:val="20"/>
              </w:rPr>
              <w:t>10 183,91</w:t>
            </w:r>
          </w:p>
        </w:tc>
        <w:tc>
          <w:tcPr>
            <w:tcW w:w="7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B21A8C"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sz w:val="16"/>
                <w:szCs w:val="18"/>
              </w:rPr>
            </w:pPr>
            <w:r w:rsidRPr="00476A9A">
              <w:rPr>
                <w:rFonts w:ascii="Calibri" w:hAnsi="Calibri" w:cs="Calibri"/>
                <w:sz w:val="16"/>
                <w:szCs w:val="20"/>
              </w:rPr>
              <w:t>6 053,80</w:t>
            </w: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B13BE6"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sz w:val="16"/>
                <w:szCs w:val="18"/>
              </w:rPr>
            </w:pPr>
            <w:r w:rsidRPr="00476A9A">
              <w:rPr>
                <w:rFonts w:ascii="Calibri" w:hAnsi="Calibri" w:cs="Calibri"/>
                <w:b/>
                <w:bCs/>
                <w:sz w:val="16"/>
                <w:szCs w:val="20"/>
              </w:rPr>
              <w:t>68 485,26</w:t>
            </w:r>
          </w:p>
        </w:tc>
      </w:tr>
      <w:tr w:rsidR="00476A9A" w:rsidRPr="00476A9A" w14:paraId="4172FB21" w14:textId="77777777" w:rsidTr="002817BE">
        <w:trPr>
          <w:trHeight w:val="270"/>
        </w:trPr>
        <w:tc>
          <w:tcPr>
            <w:tcW w:w="1092" w:type="dxa"/>
            <w:noWrap/>
          </w:tcPr>
          <w:p w14:paraId="275EC4FA" w14:textId="77777777" w:rsidR="00476A9A" w:rsidRPr="00476A9A" w:rsidRDefault="00476A9A" w:rsidP="00476A9A">
            <w:pPr>
              <w:widowControl w:val="0"/>
              <w:shd w:val="clear" w:color="auto" w:fill="FFFFFF"/>
              <w:autoSpaceDE w:val="0"/>
              <w:autoSpaceDN w:val="0"/>
              <w:adjustRightInd w:val="0"/>
              <w:rPr>
                <w:rFonts w:asciiTheme="minorHAnsi" w:hAnsiTheme="minorHAnsi" w:cstheme="minorHAnsi"/>
                <w:b/>
                <w:sz w:val="18"/>
                <w:szCs w:val="18"/>
              </w:rPr>
            </w:pPr>
            <w:r w:rsidRPr="00476A9A">
              <w:rPr>
                <w:rFonts w:asciiTheme="minorHAnsi" w:hAnsiTheme="minorHAnsi" w:cstheme="minorHAnsi"/>
                <w:b/>
                <w:sz w:val="18"/>
                <w:szCs w:val="18"/>
              </w:rPr>
              <w:t>Razem Zadanie I+II</w:t>
            </w:r>
          </w:p>
        </w:tc>
        <w:tc>
          <w:tcPr>
            <w:tcW w:w="581" w:type="dxa"/>
            <w:vAlign w:val="bottom"/>
          </w:tcPr>
          <w:p w14:paraId="79B76629"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color w:val="000000" w:themeColor="text1"/>
                <w:sz w:val="16"/>
                <w:szCs w:val="18"/>
              </w:rPr>
            </w:pPr>
            <w:r w:rsidRPr="00476A9A">
              <w:rPr>
                <w:rFonts w:asciiTheme="minorHAnsi" w:hAnsiTheme="minorHAnsi" w:cstheme="minorHAnsi"/>
                <w:b/>
                <w:color w:val="000000" w:themeColor="text1"/>
                <w:sz w:val="16"/>
                <w:szCs w:val="18"/>
              </w:rPr>
              <w:t>3258</w:t>
            </w:r>
          </w:p>
        </w:tc>
        <w:tc>
          <w:tcPr>
            <w:tcW w:w="566" w:type="dxa"/>
            <w:noWrap/>
            <w:vAlign w:val="bottom"/>
          </w:tcPr>
          <w:p w14:paraId="0BD72DB5" w14:textId="77777777" w:rsidR="00476A9A" w:rsidRPr="00476A9A" w:rsidRDefault="00476A9A" w:rsidP="00476A9A">
            <w:pPr>
              <w:widowControl w:val="0"/>
              <w:shd w:val="clear" w:color="auto" w:fill="FFFFFF"/>
              <w:autoSpaceDE w:val="0"/>
              <w:autoSpaceDN w:val="0"/>
              <w:adjustRightInd w:val="0"/>
              <w:ind w:right="-93"/>
              <w:jc w:val="center"/>
              <w:rPr>
                <w:rFonts w:asciiTheme="minorHAnsi" w:hAnsiTheme="minorHAnsi" w:cstheme="minorHAnsi"/>
                <w:b/>
                <w:color w:val="000000" w:themeColor="text1"/>
                <w:sz w:val="16"/>
                <w:szCs w:val="18"/>
              </w:rPr>
            </w:pPr>
          </w:p>
        </w:tc>
        <w:tc>
          <w:tcPr>
            <w:tcW w:w="810" w:type="dxa"/>
            <w:tcBorders>
              <w:top w:val="single" w:sz="4" w:space="0" w:color="auto"/>
            </w:tcBorders>
            <w:noWrap/>
            <w:vAlign w:val="bottom"/>
          </w:tcPr>
          <w:p w14:paraId="59012124"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color w:val="000000" w:themeColor="text1"/>
                <w:sz w:val="16"/>
                <w:szCs w:val="18"/>
              </w:rPr>
            </w:pPr>
            <w:r w:rsidRPr="00476A9A">
              <w:rPr>
                <w:rFonts w:asciiTheme="minorHAnsi" w:hAnsiTheme="minorHAnsi" w:cstheme="minorHAnsi"/>
                <w:b/>
                <w:color w:val="000000" w:themeColor="text1"/>
                <w:sz w:val="16"/>
                <w:szCs w:val="18"/>
              </w:rPr>
              <w:t>110,475</w:t>
            </w:r>
          </w:p>
        </w:tc>
        <w:tc>
          <w:tcPr>
            <w:tcW w:w="774" w:type="dxa"/>
            <w:tcBorders>
              <w:top w:val="single" w:sz="4" w:space="0" w:color="auto"/>
            </w:tcBorders>
            <w:noWrap/>
            <w:vAlign w:val="bottom"/>
          </w:tcPr>
          <w:p w14:paraId="1B613840" w14:textId="77777777" w:rsidR="00476A9A" w:rsidRPr="00476A9A" w:rsidRDefault="00476A9A" w:rsidP="00476A9A">
            <w:pPr>
              <w:widowControl w:val="0"/>
              <w:shd w:val="clear" w:color="auto" w:fill="FFFFFF"/>
              <w:tabs>
                <w:tab w:val="left" w:pos="490"/>
              </w:tabs>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sz w:val="16"/>
                <w:szCs w:val="18"/>
              </w:rPr>
              <w:t>42 828,02</w:t>
            </w:r>
          </w:p>
        </w:tc>
        <w:tc>
          <w:tcPr>
            <w:tcW w:w="850" w:type="dxa"/>
            <w:tcBorders>
              <w:top w:val="single" w:sz="4" w:space="0" w:color="auto"/>
            </w:tcBorders>
            <w:noWrap/>
            <w:vAlign w:val="bottom"/>
          </w:tcPr>
          <w:p w14:paraId="7BB79E60"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sz w:val="16"/>
                <w:szCs w:val="18"/>
              </w:rPr>
              <w:t>58 840,47</w:t>
            </w:r>
          </w:p>
        </w:tc>
        <w:tc>
          <w:tcPr>
            <w:tcW w:w="851" w:type="dxa"/>
            <w:tcBorders>
              <w:top w:val="single" w:sz="4" w:space="0" w:color="auto"/>
            </w:tcBorders>
            <w:noWrap/>
            <w:vAlign w:val="bottom"/>
          </w:tcPr>
          <w:p w14:paraId="4E43D2BE"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sz w:val="16"/>
                <w:szCs w:val="18"/>
              </w:rPr>
              <w:t>61 598,58</w:t>
            </w:r>
          </w:p>
        </w:tc>
        <w:tc>
          <w:tcPr>
            <w:tcW w:w="850" w:type="dxa"/>
            <w:tcBorders>
              <w:top w:val="single" w:sz="4" w:space="0" w:color="auto"/>
            </w:tcBorders>
            <w:noWrap/>
            <w:vAlign w:val="bottom"/>
          </w:tcPr>
          <w:p w14:paraId="1AF8A542"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sz w:val="16"/>
                <w:szCs w:val="18"/>
              </w:rPr>
              <w:t>47 752,71</w:t>
            </w:r>
          </w:p>
        </w:tc>
        <w:tc>
          <w:tcPr>
            <w:tcW w:w="851" w:type="dxa"/>
            <w:tcBorders>
              <w:top w:val="single" w:sz="4" w:space="0" w:color="auto"/>
            </w:tcBorders>
            <w:noWrap/>
            <w:vAlign w:val="bottom"/>
          </w:tcPr>
          <w:p w14:paraId="4FE88D79"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sz w:val="16"/>
                <w:szCs w:val="18"/>
              </w:rPr>
              <w:t>43 912,99</w:t>
            </w:r>
          </w:p>
        </w:tc>
        <w:tc>
          <w:tcPr>
            <w:tcW w:w="888" w:type="dxa"/>
            <w:tcBorders>
              <w:top w:val="single" w:sz="4" w:space="0" w:color="auto"/>
            </w:tcBorders>
            <w:noWrap/>
            <w:vAlign w:val="bottom"/>
          </w:tcPr>
          <w:p w14:paraId="27883326"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sz w:val="16"/>
                <w:szCs w:val="18"/>
              </w:rPr>
              <w:t>59 187,62</w:t>
            </w:r>
          </w:p>
        </w:tc>
        <w:tc>
          <w:tcPr>
            <w:tcW w:w="813" w:type="dxa"/>
            <w:tcBorders>
              <w:top w:val="single" w:sz="4" w:space="0" w:color="auto"/>
            </w:tcBorders>
            <w:noWrap/>
            <w:vAlign w:val="bottom"/>
          </w:tcPr>
          <w:p w14:paraId="2F1F0AA1"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sz w:val="16"/>
                <w:szCs w:val="18"/>
              </w:rPr>
              <w:t>61 986,69</w:t>
            </w:r>
          </w:p>
        </w:tc>
        <w:tc>
          <w:tcPr>
            <w:tcW w:w="773" w:type="dxa"/>
            <w:tcBorders>
              <w:top w:val="single" w:sz="4" w:space="0" w:color="auto"/>
            </w:tcBorders>
            <w:noWrap/>
            <w:vAlign w:val="bottom"/>
          </w:tcPr>
          <w:p w14:paraId="54E78373"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sz w:val="16"/>
                <w:szCs w:val="18"/>
              </w:rPr>
              <w:t>48 140,72</w:t>
            </w:r>
          </w:p>
        </w:tc>
        <w:tc>
          <w:tcPr>
            <w:tcW w:w="928" w:type="dxa"/>
            <w:tcBorders>
              <w:top w:val="single" w:sz="4" w:space="0" w:color="auto"/>
            </w:tcBorders>
            <w:noWrap/>
            <w:vAlign w:val="bottom"/>
          </w:tcPr>
          <w:p w14:paraId="50AABF1F" w14:textId="77777777" w:rsidR="00476A9A" w:rsidRPr="00476A9A" w:rsidRDefault="00476A9A" w:rsidP="00476A9A">
            <w:pPr>
              <w:widowControl w:val="0"/>
              <w:shd w:val="clear" w:color="auto" w:fill="FFFFFF"/>
              <w:autoSpaceDE w:val="0"/>
              <w:autoSpaceDN w:val="0"/>
              <w:adjustRightInd w:val="0"/>
              <w:ind w:right="-93"/>
              <w:jc w:val="right"/>
              <w:rPr>
                <w:rFonts w:asciiTheme="minorHAnsi" w:hAnsiTheme="minorHAnsi" w:cstheme="minorHAnsi"/>
                <w:b/>
                <w:sz w:val="16"/>
                <w:szCs w:val="18"/>
              </w:rPr>
            </w:pPr>
            <w:r w:rsidRPr="00476A9A">
              <w:rPr>
                <w:rFonts w:asciiTheme="minorHAnsi" w:hAnsiTheme="minorHAnsi" w:cstheme="minorHAnsi"/>
                <w:b/>
                <w:bCs/>
                <w:sz w:val="16"/>
                <w:szCs w:val="18"/>
              </w:rPr>
              <w:t>424 247,78</w:t>
            </w:r>
          </w:p>
        </w:tc>
      </w:tr>
    </w:tbl>
    <w:p w14:paraId="2840744A" w14:textId="77777777" w:rsidR="00476A9A" w:rsidRPr="00D847DD" w:rsidRDefault="00476A9A" w:rsidP="00401667">
      <w:pPr>
        <w:spacing w:before="60"/>
        <w:ind w:left="432" w:firstLine="284"/>
        <w:jc w:val="both"/>
        <w:rPr>
          <w:rFonts w:asciiTheme="minorHAnsi" w:hAnsiTheme="minorHAnsi" w:cstheme="minorHAnsi"/>
          <w:color w:val="FF0000"/>
          <w:sz w:val="22"/>
          <w:szCs w:val="22"/>
        </w:rPr>
      </w:pPr>
    </w:p>
    <w:p w14:paraId="210BDCBC" w14:textId="66CDBA32" w:rsidR="00124FA2" w:rsidRDefault="00124FA2">
      <w:pPr>
        <w:tabs>
          <w:tab w:val="left" w:pos="4395"/>
          <w:tab w:val="right" w:pos="6096"/>
        </w:tabs>
        <w:spacing w:before="120"/>
        <w:ind w:left="924"/>
        <w:jc w:val="both"/>
        <w:rPr>
          <w:rFonts w:asciiTheme="minorHAnsi" w:hAnsiTheme="minorHAnsi"/>
          <w:i/>
          <w:sz w:val="22"/>
          <w:szCs w:val="22"/>
        </w:rPr>
      </w:pPr>
      <w:r w:rsidRPr="007476C9">
        <w:rPr>
          <w:rFonts w:asciiTheme="minorHAnsi" w:hAnsiTheme="minorHAnsi"/>
          <w:i/>
          <w:sz w:val="22"/>
          <w:szCs w:val="22"/>
        </w:rPr>
        <w:t xml:space="preserve">*) </w:t>
      </w:r>
      <w:r w:rsidR="004037F9" w:rsidRPr="00CA29C5">
        <w:rPr>
          <w:rFonts w:asciiTheme="minorHAnsi" w:hAnsiTheme="minorHAnsi"/>
          <w:bCs/>
          <w:i/>
          <w:color w:val="000000" w:themeColor="text1"/>
          <w:sz w:val="22"/>
          <w:szCs w:val="22"/>
        </w:rPr>
        <w:t>dotyczy wyłącznie Z</w:t>
      </w:r>
      <w:r w:rsidR="004037F9">
        <w:rPr>
          <w:rFonts w:asciiTheme="minorHAnsi" w:hAnsiTheme="minorHAnsi"/>
          <w:bCs/>
          <w:i/>
          <w:color w:val="000000" w:themeColor="text1"/>
          <w:sz w:val="22"/>
          <w:szCs w:val="22"/>
        </w:rPr>
        <w:t>arządu Dróg Miasta Krakowa (ZDMK) i Zarządu Zieleni Miejskiej w Krakowie (ZZM) w zakresie oświetlenia</w:t>
      </w:r>
      <w:r w:rsidR="004037F9" w:rsidRPr="00CA29C5">
        <w:rPr>
          <w:rFonts w:asciiTheme="minorHAnsi" w:hAnsiTheme="minorHAnsi"/>
          <w:bCs/>
          <w:i/>
          <w:color w:val="000000" w:themeColor="text1"/>
          <w:sz w:val="22"/>
          <w:szCs w:val="22"/>
        </w:rPr>
        <w:t xml:space="preserve"> uliczne</w:t>
      </w:r>
      <w:r w:rsidR="004037F9">
        <w:rPr>
          <w:rFonts w:asciiTheme="minorHAnsi" w:hAnsiTheme="minorHAnsi"/>
          <w:bCs/>
          <w:i/>
          <w:color w:val="000000" w:themeColor="text1"/>
          <w:sz w:val="22"/>
          <w:szCs w:val="22"/>
        </w:rPr>
        <w:t>go i parkowego</w:t>
      </w:r>
    </w:p>
    <w:p w14:paraId="5F1FCB79" w14:textId="77777777" w:rsidR="009973DF" w:rsidRPr="00401667" w:rsidRDefault="009973DF">
      <w:pPr>
        <w:tabs>
          <w:tab w:val="left" w:pos="4395"/>
          <w:tab w:val="right" w:pos="6096"/>
        </w:tabs>
        <w:spacing w:before="120"/>
        <w:ind w:left="924"/>
        <w:jc w:val="both"/>
        <w:rPr>
          <w:rFonts w:asciiTheme="minorHAnsi" w:hAnsiTheme="minorHAnsi"/>
          <w:i/>
          <w:sz w:val="22"/>
          <w:szCs w:val="22"/>
        </w:rPr>
      </w:pPr>
    </w:p>
    <w:p w14:paraId="61CDBD1E" w14:textId="77777777" w:rsidR="002466A4" w:rsidRPr="008500C5" w:rsidRDefault="00124FA2" w:rsidP="00EE677B">
      <w:pPr>
        <w:pStyle w:val="Akapitzlist"/>
        <w:numPr>
          <w:ilvl w:val="1"/>
          <w:numId w:val="6"/>
        </w:numPr>
        <w:spacing w:line="240" w:lineRule="auto"/>
        <w:jc w:val="both"/>
        <w:rPr>
          <w:rFonts w:asciiTheme="minorHAnsi" w:hAnsiTheme="minorHAnsi" w:cs="Verdana"/>
        </w:rPr>
      </w:pPr>
      <w:r w:rsidRPr="008500C5">
        <w:rPr>
          <w:rFonts w:asciiTheme="minorHAnsi" w:hAnsiTheme="minorHAnsi" w:cs="Verdana"/>
        </w:rPr>
        <w:t xml:space="preserve">Wspólny słownik zamówień </w:t>
      </w:r>
    </w:p>
    <w:p w14:paraId="2CDD11C6" w14:textId="77777777" w:rsidR="002466A4" w:rsidRPr="002F125D" w:rsidRDefault="00124FA2" w:rsidP="00401667">
      <w:pPr>
        <w:pStyle w:val="Akapitzlist"/>
        <w:spacing w:line="240" w:lineRule="auto"/>
        <w:ind w:left="360" w:firstLine="349"/>
        <w:jc w:val="both"/>
        <w:rPr>
          <w:rFonts w:asciiTheme="minorHAnsi" w:hAnsiTheme="minorHAnsi" w:cs="Verdana"/>
        </w:rPr>
      </w:pPr>
      <w:r w:rsidRPr="00401667">
        <w:rPr>
          <w:rFonts w:asciiTheme="minorHAnsi" w:hAnsiTheme="minorHAnsi" w:cs="Verdana"/>
        </w:rPr>
        <w:t xml:space="preserve">CPV: </w:t>
      </w:r>
      <w:r w:rsidR="007476C9" w:rsidRPr="00401667">
        <w:rPr>
          <w:rFonts w:asciiTheme="minorHAnsi" w:hAnsiTheme="minorHAnsi" w:cs="Verdana"/>
        </w:rPr>
        <w:t>093</w:t>
      </w:r>
      <w:r w:rsidR="007476C9">
        <w:rPr>
          <w:rFonts w:asciiTheme="minorHAnsi" w:hAnsiTheme="minorHAnsi" w:cs="Verdana"/>
        </w:rPr>
        <w:t>0</w:t>
      </w:r>
      <w:r w:rsidR="007476C9" w:rsidRPr="00401667">
        <w:rPr>
          <w:rFonts w:asciiTheme="minorHAnsi" w:hAnsiTheme="minorHAnsi" w:cs="Verdana"/>
        </w:rPr>
        <w:t>0000</w:t>
      </w:r>
      <w:r w:rsidRPr="00401667">
        <w:rPr>
          <w:rFonts w:asciiTheme="minorHAnsi" w:hAnsiTheme="minorHAnsi" w:cs="Verdana"/>
        </w:rPr>
        <w:t>-</w:t>
      </w:r>
      <w:r w:rsidR="007476C9">
        <w:rPr>
          <w:rFonts w:asciiTheme="minorHAnsi" w:hAnsiTheme="minorHAnsi" w:cs="Verdana"/>
        </w:rPr>
        <w:t>2</w:t>
      </w:r>
      <w:r w:rsidR="007476C9" w:rsidRPr="00401667">
        <w:rPr>
          <w:rFonts w:asciiTheme="minorHAnsi" w:hAnsiTheme="minorHAnsi" w:cs="Verdana"/>
        </w:rPr>
        <w:t xml:space="preserve"> </w:t>
      </w:r>
      <w:r w:rsidRPr="00401667">
        <w:rPr>
          <w:rFonts w:asciiTheme="minorHAnsi" w:hAnsiTheme="minorHAnsi" w:cs="Verdana"/>
        </w:rPr>
        <w:t>–</w:t>
      </w:r>
      <w:r w:rsidR="007476C9" w:rsidRPr="002F125D">
        <w:rPr>
          <w:rFonts w:asciiTheme="minorHAnsi" w:hAnsiTheme="minorHAnsi" w:cs="Verdana"/>
        </w:rPr>
        <w:t>Energia elektryczna, cieplna, słoneczna i jądrowa</w:t>
      </w:r>
      <w:r w:rsidR="007476C9" w:rsidRPr="00401667" w:rsidDel="007476C9">
        <w:rPr>
          <w:rFonts w:asciiTheme="minorHAnsi" w:hAnsiTheme="minorHAnsi" w:cs="Verdana"/>
        </w:rPr>
        <w:t xml:space="preserve"> </w:t>
      </w:r>
      <w:r w:rsidR="002466A4" w:rsidRPr="002F125D">
        <w:rPr>
          <w:rFonts w:asciiTheme="minorHAnsi" w:hAnsiTheme="minorHAnsi" w:cs="Verdana"/>
        </w:rPr>
        <w:t xml:space="preserve">; </w:t>
      </w:r>
    </w:p>
    <w:p w14:paraId="37FFA5A8" w14:textId="77777777" w:rsidR="00124FA2" w:rsidRPr="00401667" w:rsidRDefault="002466A4" w:rsidP="00401667">
      <w:pPr>
        <w:pStyle w:val="Akapitzlist"/>
        <w:spacing w:line="240" w:lineRule="auto"/>
        <w:ind w:left="360" w:firstLine="349"/>
        <w:jc w:val="both"/>
        <w:rPr>
          <w:rFonts w:asciiTheme="minorHAnsi" w:hAnsiTheme="minorHAnsi" w:cs="Verdana"/>
        </w:rPr>
      </w:pPr>
      <w:r w:rsidRPr="00B006CA">
        <w:rPr>
          <w:rFonts w:asciiTheme="minorHAnsi" w:hAnsiTheme="minorHAnsi" w:cs="Verdana"/>
        </w:rPr>
        <w:t xml:space="preserve">CPV: </w:t>
      </w:r>
      <w:r w:rsidR="007476C9" w:rsidRPr="00401667">
        <w:rPr>
          <w:rFonts w:asciiTheme="minorHAnsi" w:hAnsiTheme="minorHAnsi" w:cs="Verdana"/>
        </w:rPr>
        <w:t>093</w:t>
      </w:r>
      <w:r w:rsidR="007476C9">
        <w:rPr>
          <w:rFonts w:asciiTheme="minorHAnsi" w:hAnsiTheme="minorHAnsi" w:cs="Verdana"/>
        </w:rPr>
        <w:t>1</w:t>
      </w:r>
      <w:r w:rsidR="007476C9" w:rsidRPr="00401667">
        <w:rPr>
          <w:rFonts w:asciiTheme="minorHAnsi" w:hAnsiTheme="minorHAnsi" w:cs="Verdana"/>
        </w:rPr>
        <w:t>0000</w:t>
      </w:r>
      <w:r w:rsidR="003A16A5" w:rsidRPr="00401667">
        <w:rPr>
          <w:rFonts w:asciiTheme="minorHAnsi" w:hAnsiTheme="minorHAnsi" w:cs="Verdana"/>
        </w:rPr>
        <w:t>-</w:t>
      </w:r>
      <w:r w:rsidR="007476C9">
        <w:rPr>
          <w:rFonts w:asciiTheme="minorHAnsi" w:hAnsiTheme="minorHAnsi" w:cs="Verdana"/>
        </w:rPr>
        <w:t>5</w:t>
      </w:r>
      <w:r w:rsidR="007476C9" w:rsidRPr="002F125D">
        <w:rPr>
          <w:rFonts w:asciiTheme="minorHAnsi" w:hAnsiTheme="minorHAnsi" w:cs="Verdana"/>
        </w:rPr>
        <w:t xml:space="preserve"> </w:t>
      </w:r>
      <w:r w:rsidRPr="002F125D">
        <w:rPr>
          <w:rFonts w:asciiTheme="minorHAnsi" w:hAnsiTheme="minorHAnsi" w:cs="Verdana"/>
        </w:rPr>
        <w:t xml:space="preserve">- </w:t>
      </w:r>
      <w:r w:rsidR="007476C9" w:rsidRPr="00401667">
        <w:rPr>
          <w:rFonts w:asciiTheme="minorHAnsi" w:hAnsiTheme="minorHAnsi" w:cs="Verdana"/>
        </w:rPr>
        <w:t>elektryczność</w:t>
      </w:r>
      <w:r w:rsidR="007476C9" w:rsidRPr="002F125D">
        <w:rPr>
          <w:rFonts w:asciiTheme="minorHAnsi" w:hAnsiTheme="minorHAnsi" w:cs="Verdana"/>
        </w:rPr>
        <w:t xml:space="preserve"> </w:t>
      </w:r>
    </w:p>
    <w:p w14:paraId="6582F7DE" w14:textId="77777777" w:rsidR="002575C6" w:rsidRPr="008500C5" w:rsidRDefault="008A751E" w:rsidP="00EE677B">
      <w:pPr>
        <w:pStyle w:val="Akapitzlist"/>
        <w:numPr>
          <w:ilvl w:val="1"/>
          <w:numId w:val="6"/>
        </w:numPr>
        <w:spacing w:line="240" w:lineRule="auto"/>
        <w:jc w:val="both"/>
        <w:rPr>
          <w:rFonts w:asciiTheme="minorHAnsi" w:hAnsiTheme="minorHAnsi" w:cs="Verdana"/>
        </w:rPr>
      </w:pPr>
      <w:r w:rsidRPr="008500C5">
        <w:rPr>
          <w:rFonts w:asciiTheme="minorHAnsi" w:hAnsiTheme="minorHAnsi" w:cs="Verdana"/>
        </w:rPr>
        <w:t>Szczegółowy opis i zakres zamówienia określono w Części II i Części III SIWZ.</w:t>
      </w:r>
    </w:p>
    <w:p w14:paraId="47A84569" w14:textId="22421115" w:rsidR="002817BE" w:rsidRPr="00DF4564" w:rsidRDefault="002817BE" w:rsidP="002817BE">
      <w:pPr>
        <w:pStyle w:val="Akapitzlist"/>
        <w:numPr>
          <w:ilvl w:val="1"/>
          <w:numId w:val="6"/>
        </w:numPr>
        <w:spacing w:line="240" w:lineRule="auto"/>
        <w:jc w:val="both"/>
        <w:rPr>
          <w:rFonts w:asciiTheme="minorHAnsi" w:hAnsiTheme="minorHAnsi" w:cs="Verdana"/>
          <w:b/>
        </w:rPr>
      </w:pPr>
      <w:r w:rsidRPr="00DF4564">
        <w:rPr>
          <w:rFonts w:asciiTheme="minorHAnsi" w:hAnsiTheme="minorHAnsi" w:cstheme="minorHAnsi"/>
        </w:rPr>
        <w:t>Zamawiający przewiduje zmniejszenie lub zwiększenie liczby punktów poboru energii elektrycznej wynikające z naturalnych procesów zarządczych</w:t>
      </w:r>
      <w:r w:rsidR="005400FE" w:rsidRPr="00DF4564">
        <w:rPr>
          <w:rFonts w:asciiTheme="minorHAnsi" w:hAnsiTheme="minorHAnsi" w:cstheme="minorHAnsi"/>
        </w:rPr>
        <w:t xml:space="preserve">. Powyższe zmiany </w:t>
      </w:r>
      <w:r w:rsidR="00AD40C7" w:rsidRPr="00DF4564">
        <w:rPr>
          <w:rFonts w:asciiTheme="minorHAnsi" w:hAnsiTheme="minorHAnsi" w:cstheme="minorHAnsi"/>
        </w:rPr>
        <w:t>mogą spowodować zwiększenie lub zmniejszenie</w:t>
      </w:r>
      <w:r w:rsidR="005400FE" w:rsidRPr="00DF4564">
        <w:rPr>
          <w:rFonts w:asciiTheme="minorHAnsi" w:hAnsiTheme="minorHAnsi" w:cstheme="minorHAnsi"/>
        </w:rPr>
        <w:t xml:space="preserve"> zużycia energii określonego w pkt 4.1 IDW</w:t>
      </w:r>
      <w:r w:rsidR="00AD40C7" w:rsidRPr="00DF4564">
        <w:rPr>
          <w:rFonts w:asciiTheme="minorHAnsi" w:hAnsiTheme="minorHAnsi" w:cstheme="minorHAnsi"/>
        </w:rPr>
        <w:t xml:space="preserve"> zgodnie z zapisami wzoru umowy generalnej i </w:t>
      </w:r>
      <w:r w:rsidR="008C4428" w:rsidRPr="00DF4564">
        <w:rPr>
          <w:rFonts w:asciiTheme="minorHAnsi" w:hAnsiTheme="minorHAnsi" w:cstheme="minorHAnsi"/>
        </w:rPr>
        <w:t xml:space="preserve">umów </w:t>
      </w:r>
      <w:r w:rsidR="00AD40C7" w:rsidRPr="00DF4564">
        <w:rPr>
          <w:rFonts w:asciiTheme="minorHAnsi" w:hAnsiTheme="minorHAnsi" w:cstheme="minorHAnsi"/>
        </w:rPr>
        <w:t>indywidualn</w:t>
      </w:r>
      <w:r w:rsidR="008C4428" w:rsidRPr="00DF4564">
        <w:rPr>
          <w:rFonts w:asciiTheme="minorHAnsi" w:hAnsiTheme="minorHAnsi" w:cstheme="minorHAnsi"/>
        </w:rPr>
        <w:t>ych</w:t>
      </w:r>
      <w:r w:rsidR="00AD40C7" w:rsidRPr="00DF4564">
        <w:rPr>
          <w:rFonts w:asciiTheme="minorHAnsi" w:hAnsiTheme="minorHAnsi" w:cstheme="minorHAnsi"/>
        </w:rPr>
        <w:t xml:space="preserve">. </w:t>
      </w:r>
    </w:p>
    <w:p w14:paraId="5B96062E" w14:textId="494873BD" w:rsidR="005A72CD" w:rsidRPr="00DF4564" w:rsidRDefault="00D20295" w:rsidP="002817BE">
      <w:pPr>
        <w:pStyle w:val="Akapitzlist"/>
        <w:numPr>
          <w:ilvl w:val="1"/>
          <w:numId w:val="6"/>
        </w:numPr>
        <w:spacing w:line="240" w:lineRule="auto"/>
        <w:jc w:val="both"/>
        <w:rPr>
          <w:rFonts w:asciiTheme="minorHAnsi" w:hAnsiTheme="minorHAnsi" w:cs="Verdana"/>
          <w:b/>
        </w:rPr>
      </w:pPr>
      <w:r w:rsidRPr="00D20295">
        <w:rPr>
          <w:rFonts w:asciiTheme="minorHAnsi" w:hAnsiTheme="minorHAnsi"/>
        </w:rPr>
        <w:t xml:space="preserve">Wykonawca winien dysponowania nie później niż w dniu rozpoczęcia dostaw bezpiecznym portalem dostępowym dla odbiorców umożliwiającym pobieranie obrazów faktur i obserwację zużyć energii. </w:t>
      </w:r>
      <w:r w:rsidR="0012177F" w:rsidRPr="00E65065">
        <w:t xml:space="preserve"> </w:t>
      </w:r>
      <w:r w:rsidR="0012177F">
        <w:rPr>
          <w:rFonts w:asciiTheme="minorHAnsi" w:hAnsiTheme="minorHAnsi" w:cstheme="minorBidi"/>
        </w:rPr>
        <w:t>P</w:t>
      </w:r>
      <w:r w:rsidR="0012177F" w:rsidRPr="00E65065">
        <w:rPr>
          <w:rFonts w:asciiTheme="minorHAnsi" w:hAnsiTheme="minorHAnsi" w:cstheme="minorBidi"/>
        </w:rPr>
        <w:t xml:space="preserve">owiązanie poszczególnych kont potencjalnego </w:t>
      </w:r>
      <w:r w:rsidR="0012177F">
        <w:rPr>
          <w:rFonts w:asciiTheme="minorHAnsi" w:hAnsiTheme="minorHAnsi" w:cstheme="minorBidi"/>
        </w:rPr>
        <w:t>Odbiorcy</w:t>
      </w:r>
      <w:r w:rsidR="0012177F" w:rsidRPr="00E65065">
        <w:rPr>
          <w:rFonts w:asciiTheme="minorHAnsi" w:hAnsiTheme="minorHAnsi" w:cstheme="minorBidi"/>
        </w:rPr>
        <w:t xml:space="preserve"> będzie możliwe </w:t>
      </w:r>
      <w:r w:rsidR="0012177F">
        <w:rPr>
          <w:rFonts w:asciiTheme="minorHAnsi" w:hAnsiTheme="minorHAnsi" w:cstheme="minorBidi"/>
        </w:rPr>
        <w:t xml:space="preserve">najpóźniej </w:t>
      </w:r>
      <w:r w:rsidR="0012177F" w:rsidRPr="00E65065">
        <w:rPr>
          <w:rFonts w:asciiTheme="minorHAnsi" w:hAnsiTheme="minorHAnsi" w:cstheme="minorBidi"/>
        </w:rPr>
        <w:t>w momencie wystawienia pierwszego dokumentu rozliczeniowego</w:t>
      </w:r>
      <w:r w:rsidR="0012177F">
        <w:rPr>
          <w:rFonts w:asciiTheme="minorHAnsi" w:hAnsiTheme="minorHAnsi" w:cstheme="minorBidi"/>
        </w:rPr>
        <w:t>.</w:t>
      </w:r>
    </w:p>
    <w:p w14:paraId="45369E54" w14:textId="39ED4447" w:rsidR="002817BE" w:rsidRPr="00C147F6" w:rsidRDefault="002817BE" w:rsidP="00C147F6">
      <w:pPr>
        <w:pStyle w:val="Akapitzlist"/>
        <w:numPr>
          <w:ilvl w:val="1"/>
          <w:numId w:val="6"/>
        </w:numPr>
        <w:jc w:val="both"/>
        <w:rPr>
          <w:rFonts w:asciiTheme="minorHAnsi" w:hAnsiTheme="minorHAnsi" w:cs="Verdana"/>
          <w:b/>
        </w:rPr>
      </w:pPr>
      <w:r w:rsidRPr="00536BDF">
        <w:rPr>
          <w:rFonts w:asciiTheme="minorHAnsi" w:hAnsiTheme="minorHAnsi" w:cs="Verdana"/>
          <w:b/>
        </w:rPr>
        <w:t xml:space="preserve">Zamawiający wymaga by Wykonawcy ubiegający się o udzielenie zamówienia na dzień składania ofert </w:t>
      </w:r>
      <w:r w:rsidRPr="00C147F6">
        <w:rPr>
          <w:rFonts w:asciiTheme="minorHAnsi" w:hAnsiTheme="minorHAnsi" w:cs="Verdana"/>
          <w:b/>
        </w:rPr>
        <w:t>posiadali zawartą obowiązującą umowę z lokalnymi Operatorami Systemu Dystrybucyjnego,</w:t>
      </w:r>
      <w:r w:rsidR="008C4428" w:rsidRPr="00C147F6">
        <w:rPr>
          <w:rFonts w:asciiTheme="minorHAnsi" w:hAnsiTheme="minorHAnsi" w:cs="Verdana"/>
          <w:b/>
        </w:rPr>
        <w:t xml:space="preserve"> </w:t>
      </w:r>
      <w:bookmarkStart w:id="2" w:name="_Hlk58480271"/>
      <w:r w:rsidR="008C4428" w:rsidRPr="00C147F6">
        <w:rPr>
          <w:rFonts w:asciiTheme="minorHAnsi" w:hAnsiTheme="minorHAnsi" w:cs="Verdana"/>
          <w:b/>
        </w:rPr>
        <w:t>tj. Tauron Dystrybucja SA i PKP Energetyka SA</w:t>
      </w:r>
      <w:r w:rsidRPr="00C147F6">
        <w:rPr>
          <w:rFonts w:asciiTheme="minorHAnsi" w:hAnsiTheme="minorHAnsi" w:cs="Verdana"/>
          <w:b/>
        </w:rPr>
        <w:t xml:space="preserve"> </w:t>
      </w:r>
      <w:r w:rsidR="008C4428" w:rsidRPr="00C147F6">
        <w:rPr>
          <w:rFonts w:asciiTheme="minorHAnsi" w:hAnsiTheme="minorHAnsi" w:cs="Verdana"/>
          <w:b/>
        </w:rPr>
        <w:t>Oddział w Warszawie – Dystrybucja Energii</w:t>
      </w:r>
      <w:r w:rsidR="00C147F6" w:rsidRPr="00C147F6">
        <w:rPr>
          <w:rFonts w:asciiTheme="minorHAnsi" w:hAnsiTheme="minorHAnsi" w:cs="Verdana"/>
          <w:b/>
        </w:rPr>
        <w:t>,</w:t>
      </w:r>
      <w:r w:rsidR="00C147F6" w:rsidRPr="00C147F6">
        <w:t xml:space="preserve"> </w:t>
      </w:r>
      <w:r w:rsidR="00C147F6" w:rsidRPr="00C147F6">
        <w:rPr>
          <w:rFonts w:asciiTheme="minorHAnsi" w:hAnsiTheme="minorHAnsi" w:cs="Verdana"/>
          <w:b/>
        </w:rPr>
        <w:t>Południowy Rejon Dystrybucji</w:t>
      </w:r>
      <w:r w:rsidR="00C147F6">
        <w:rPr>
          <w:rFonts w:asciiTheme="minorHAnsi" w:hAnsiTheme="minorHAnsi" w:cs="Verdana"/>
          <w:b/>
        </w:rPr>
        <w:t xml:space="preserve"> </w:t>
      </w:r>
      <w:r w:rsidR="008C4428" w:rsidRPr="00C147F6">
        <w:rPr>
          <w:rFonts w:asciiTheme="minorHAnsi" w:hAnsiTheme="minorHAnsi" w:cs="Verdana"/>
          <w:b/>
        </w:rPr>
        <w:t xml:space="preserve">Elektrycznej </w:t>
      </w:r>
      <w:bookmarkEnd w:id="2"/>
      <w:r w:rsidRPr="00C147F6">
        <w:rPr>
          <w:rFonts w:asciiTheme="minorHAnsi" w:hAnsiTheme="minorHAnsi" w:cs="Verdana"/>
          <w:b/>
        </w:rPr>
        <w:t xml:space="preserve">na podstawie której można prowadzić sprzedaż energii elektrycznej za pośrednictwem sieci dystrybucyjnej tych OSD do wszystkich punktów poboru energii elektrycznej wskazanych przez Zmawiającego w załączniku </w:t>
      </w:r>
      <w:r w:rsidR="00271C3D">
        <w:rPr>
          <w:rFonts w:asciiTheme="minorHAnsi" w:hAnsiTheme="minorHAnsi" w:cs="Verdana"/>
          <w:b/>
        </w:rPr>
        <w:t>1 i 1A</w:t>
      </w:r>
      <w:r w:rsidRPr="00C147F6">
        <w:rPr>
          <w:rFonts w:asciiTheme="minorHAnsi" w:hAnsiTheme="minorHAnsi" w:cs="Verdana"/>
          <w:b/>
        </w:rPr>
        <w:t xml:space="preserve"> do OPZ. </w:t>
      </w:r>
    </w:p>
    <w:p w14:paraId="642F4B07" w14:textId="77777777" w:rsidR="002575C6" w:rsidRPr="002817BE" w:rsidRDefault="008A751E" w:rsidP="00EE677B">
      <w:pPr>
        <w:pStyle w:val="Akapitzlist"/>
        <w:numPr>
          <w:ilvl w:val="1"/>
          <w:numId w:val="6"/>
        </w:numPr>
        <w:spacing w:line="240" w:lineRule="auto"/>
        <w:jc w:val="both"/>
        <w:rPr>
          <w:rFonts w:asciiTheme="minorHAnsi" w:hAnsiTheme="minorHAnsi" w:cs="Verdana"/>
        </w:rPr>
      </w:pPr>
      <w:r w:rsidRPr="002817BE">
        <w:rPr>
          <w:rFonts w:asciiTheme="minorHAnsi" w:hAnsiTheme="minorHAnsi" w:cs="Verdana"/>
        </w:rPr>
        <w:t xml:space="preserve">Zamawiający </w:t>
      </w:r>
      <w:r w:rsidRPr="002817BE">
        <w:rPr>
          <w:rFonts w:asciiTheme="minorHAnsi" w:hAnsiTheme="minorHAnsi" w:cs="Verdana"/>
          <w:b/>
        </w:rPr>
        <w:t>nie dopuszcza</w:t>
      </w:r>
      <w:r w:rsidRPr="002817BE">
        <w:rPr>
          <w:rFonts w:asciiTheme="minorHAnsi" w:hAnsiTheme="minorHAnsi" w:cs="Verdana"/>
        </w:rPr>
        <w:t xml:space="preserve"> składania ofert częściowych.</w:t>
      </w:r>
    </w:p>
    <w:p w14:paraId="055E44A2" w14:textId="77777777" w:rsidR="002575C6" w:rsidRPr="00401667" w:rsidRDefault="008A751E" w:rsidP="00EE677B">
      <w:pPr>
        <w:pStyle w:val="Akapitzlist"/>
        <w:numPr>
          <w:ilvl w:val="1"/>
          <w:numId w:val="6"/>
        </w:numPr>
        <w:spacing w:line="240" w:lineRule="auto"/>
        <w:jc w:val="both"/>
        <w:rPr>
          <w:rFonts w:asciiTheme="minorHAnsi" w:hAnsiTheme="minorHAnsi" w:cs="Verdana"/>
        </w:rPr>
      </w:pPr>
      <w:r w:rsidRPr="00401667">
        <w:rPr>
          <w:rFonts w:asciiTheme="minorHAnsi" w:hAnsiTheme="minorHAnsi" w:cs="Verdana"/>
        </w:rPr>
        <w:t xml:space="preserve">Zamawiający </w:t>
      </w:r>
      <w:r w:rsidRPr="000E492D">
        <w:rPr>
          <w:rFonts w:asciiTheme="minorHAnsi" w:hAnsiTheme="minorHAnsi" w:cs="Verdana"/>
          <w:b/>
        </w:rPr>
        <w:t>nie dopuszcza</w:t>
      </w:r>
      <w:r w:rsidRPr="00401667">
        <w:rPr>
          <w:rFonts w:asciiTheme="minorHAnsi" w:hAnsiTheme="minorHAnsi" w:cs="Verdana"/>
        </w:rPr>
        <w:t xml:space="preserve"> składania ofert wariantowych.</w:t>
      </w:r>
    </w:p>
    <w:p w14:paraId="0C7B9C59" w14:textId="77777777" w:rsidR="002575C6" w:rsidRPr="004E2FBD" w:rsidRDefault="008A751E" w:rsidP="00EE677B">
      <w:pPr>
        <w:pStyle w:val="Akapitzlist"/>
        <w:numPr>
          <w:ilvl w:val="1"/>
          <w:numId w:val="6"/>
        </w:numPr>
        <w:spacing w:line="240" w:lineRule="auto"/>
        <w:jc w:val="both"/>
        <w:rPr>
          <w:rFonts w:asciiTheme="minorHAnsi" w:hAnsiTheme="minorHAnsi" w:cs="Verdana"/>
        </w:rPr>
      </w:pPr>
      <w:r w:rsidRPr="004E2FBD">
        <w:rPr>
          <w:rFonts w:asciiTheme="minorHAnsi" w:hAnsiTheme="minorHAnsi" w:cs="Verdana"/>
        </w:rPr>
        <w:t>Podwykonawstwo:</w:t>
      </w:r>
    </w:p>
    <w:p w14:paraId="7D29BD39" w14:textId="77777777" w:rsidR="00C92DD6" w:rsidRPr="00401667" w:rsidRDefault="008A751E" w:rsidP="00EE677B">
      <w:pPr>
        <w:pStyle w:val="Akapitzlist"/>
        <w:numPr>
          <w:ilvl w:val="2"/>
          <w:numId w:val="4"/>
        </w:numPr>
        <w:spacing w:line="240" w:lineRule="auto"/>
        <w:ind w:left="1064" w:hanging="339"/>
        <w:jc w:val="both"/>
        <w:rPr>
          <w:rFonts w:asciiTheme="minorHAnsi" w:hAnsiTheme="minorHAnsi"/>
        </w:rPr>
      </w:pPr>
      <w:r w:rsidRPr="00401667">
        <w:rPr>
          <w:rFonts w:asciiTheme="minorHAnsi" w:hAnsiTheme="minorHAnsi" w:cs="Verdana"/>
        </w:rPr>
        <w:t xml:space="preserve">Zamawiający nie zastrzega obowiązku osobistego wykonania przez Wykonawcę kluczowych części zamówienia.  </w:t>
      </w:r>
    </w:p>
    <w:p w14:paraId="454D2B11" w14:textId="77777777" w:rsidR="002575C6" w:rsidRPr="00401667" w:rsidRDefault="008A751E" w:rsidP="00EE677B">
      <w:pPr>
        <w:pStyle w:val="Akapitzlist"/>
        <w:numPr>
          <w:ilvl w:val="2"/>
          <w:numId w:val="4"/>
        </w:numPr>
        <w:spacing w:line="240" w:lineRule="auto"/>
        <w:ind w:left="1064" w:hanging="339"/>
        <w:jc w:val="both"/>
        <w:rPr>
          <w:rFonts w:asciiTheme="minorHAnsi" w:hAnsiTheme="minorHAnsi" w:cs="Verdana"/>
        </w:rPr>
      </w:pPr>
      <w:r w:rsidRPr="00401667">
        <w:rPr>
          <w:rFonts w:asciiTheme="minorHAnsi" w:hAnsiTheme="minorHAnsi" w:cs="Verdana"/>
        </w:rPr>
        <w:t>Wykonawca może powierzyć wykonanie części zamówienia podwykonawcy.</w:t>
      </w:r>
    </w:p>
    <w:p w14:paraId="3C7A12A7" w14:textId="77777777" w:rsidR="002575C6" w:rsidRPr="00401667" w:rsidRDefault="008A751E" w:rsidP="00EE677B">
      <w:pPr>
        <w:pStyle w:val="Akapitzlist"/>
        <w:numPr>
          <w:ilvl w:val="2"/>
          <w:numId w:val="4"/>
        </w:numPr>
        <w:spacing w:line="240" w:lineRule="auto"/>
        <w:ind w:left="1064" w:hanging="339"/>
        <w:jc w:val="both"/>
        <w:rPr>
          <w:rFonts w:asciiTheme="minorHAnsi" w:hAnsiTheme="minorHAnsi" w:cs="Verdana"/>
        </w:rPr>
      </w:pPr>
      <w:r w:rsidRPr="00401667">
        <w:rPr>
          <w:rFonts w:asciiTheme="minorHAnsi" w:hAnsiTheme="minorHAnsi" w:cs="Verdana"/>
        </w:rPr>
        <w:lastRenderedPageBreak/>
        <w:t xml:space="preserve">Zamawiający żąda wskazania przez Wykonawcę części zamówienia, których wykonanie zamierza powierzyć podwykonawcom, i podania przez Wykonawcę firm podwykonawców, zgodnie z pkt </w:t>
      </w:r>
      <w:r w:rsidR="00FA7B41">
        <w:rPr>
          <w:rFonts w:asciiTheme="minorHAnsi" w:hAnsiTheme="minorHAnsi" w:cs="Verdana"/>
        </w:rPr>
        <w:t>9</w:t>
      </w:r>
      <w:r w:rsidRPr="00401667">
        <w:rPr>
          <w:rFonts w:asciiTheme="minorHAnsi" w:hAnsiTheme="minorHAnsi" w:cs="Verdana"/>
        </w:rPr>
        <w:t>.10 IDW.</w:t>
      </w:r>
    </w:p>
    <w:p w14:paraId="322A6497" w14:textId="77777777" w:rsidR="002575C6" w:rsidRPr="008500C5"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8500C5">
        <w:rPr>
          <w:rFonts w:asciiTheme="minorHAnsi" w:hAnsiTheme="minorHAnsi"/>
          <w:b/>
          <w:sz w:val="22"/>
          <w:szCs w:val="22"/>
        </w:rPr>
        <w:t>TERMIN REALIZACJI ZAMÓWIENIA</w:t>
      </w:r>
    </w:p>
    <w:p w14:paraId="1F61B91E" w14:textId="1E00D1CE" w:rsidR="00627F45" w:rsidRPr="008500C5" w:rsidRDefault="00DA54DD" w:rsidP="00EE677B">
      <w:pPr>
        <w:pStyle w:val="Akapitzlist"/>
        <w:numPr>
          <w:ilvl w:val="1"/>
          <w:numId w:val="6"/>
        </w:numPr>
        <w:spacing w:line="240" w:lineRule="auto"/>
        <w:ind w:left="788" w:hanging="431"/>
        <w:jc w:val="both"/>
        <w:rPr>
          <w:rFonts w:asciiTheme="minorHAnsi" w:hAnsiTheme="minorHAnsi" w:cs="Verdana"/>
        </w:rPr>
      </w:pPr>
      <w:r w:rsidRPr="008500C5">
        <w:rPr>
          <w:rFonts w:asciiTheme="minorHAnsi" w:hAnsiTheme="minorHAnsi" w:cs="Verdana"/>
          <w:b/>
        </w:rPr>
        <w:t>Od dnia podpisania umowy generalnej</w:t>
      </w:r>
      <w:r w:rsidR="001815A0" w:rsidRPr="008500C5">
        <w:rPr>
          <w:rFonts w:asciiTheme="minorHAnsi" w:hAnsiTheme="minorHAnsi" w:cs="Verdana"/>
          <w:b/>
        </w:rPr>
        <w:t xml:space="preserve"> do </w:t>
      </w:r>
      <w:r w:rsidR="005E32D6" w:rsidRPr="008500C5">
        <w:rPr>
          <w:rFonts w:asciiTheme="minorHAnsi" w:hAnsiTheme="minorHAnsi" w:cs="Verdana"/>
          <w:b/>
        </w:rPr>
        <w:t>3</w:t>
      </w:r>
      <w:r w:rsidR="001815A0" w:rsidRPr="008500C5">
        <w:rPr>
          <w:rFonts w:asciiTheme="minorHAnsi" w:hAnsiTheme="minorHAnsi" w:cs="Verdana"/>
          <w:b/>
        </w:rPr>
        <w:t>0.06.202</w:t>
      </w:r>
      <w:r w:rsidR="002817BE" w:rsidRPr="008500C5">
        <w:rPr>
          <w:rFonts w:asciiTheme="minorHAnsi" w:hAnsiTheme="minorHAnsi" w:cs="Verdana"/>
          <w:b/>
        </w:rPr>
        <w:t>3</w:t>
      </w:r>
      <w:r w:rsidR="001815A0" w:rsidRPr="008500C5">
        <w:rPr>
          <w:rFonts w:asciiTheme="minorHAnsi" w:hAnsiTheme="minorHAnsi" w:cs="Verdana"/>
          <w:b/>
        </w:rPr>
        <w:t xml:space="preserve"> r.</w:t>
      </w:r>
      <w:r w:rsidRPr="008500C5">
        <w:rPr>
          <w:rFonts w:asciiTheme="minorHAnsi" w:hAnsiTheme="minorHAnsi" w:cs="Verdana"/>
          <w:b/>
        </w:rPr>
        <w:t xml:space="preserve">, z tym, że realizacja dostaw nastąpi w </w:t>
      </w:r>
      <w:r w:rsidR="00CE0868">
        <w:rPr>
          <w:rFonts w:asciiTheme="minorHAnsi" w:hAnsiTheme="minorHAnsi" w:cs="Verdana"/>
          <w:b/>
        </w:rPr>
        <w:t>okresie</w:t>
      </w:r>
      <w:r w:rsidRPr="008500C5">
        <w:rPr>
          <w:rFonts w:asciiTheme="minorHAnsi" w:hAnsiTheme="minorHAnsi" w:cs="Verdana"/>
          <w:b/>
        </w:rPr>
        <w:t xml:space="preserve">: </w:t>
      </w:r>
      <w:r w:rsidR="00536BDF">
        <w:rPr>
          <w:rFonts w:asciiTheme="minorHAnsi" w:hAnsiTheme="minorHAnsi" w:cs="Verdana"/>
          <w:b/>
        </w:rPr>
        <w:br/>
      </w:r>
      <w:r w:rsidR="007B1343" w:rsidRPr="008500C5">
        <w:rPr>
          <w:rFonts w:asciiTheme="minorHAnsi" w:hAnsiTheme="minorHAnsi" w:cs="Verdana"/>
          <w:b/>
        </w:rPr>
        <w:t>1</w:t>
      </w:r>
      <w:r w:rsidR="00536BDF">
        <w:rPr>
          <w:rFonts w:asciiTheme="minorHAnsi" w:hAnsiTheme="minorHAnsi" w:cs="Verdana"/>
          <w:b/>
        </w:rPr>
        <w:t xml:space="preserve"> lipca </w:t>
      </w:r>
      <w:r w:rsidR="00271C3D" w:rsidRPr="008500C5">
        <w:rPr>
          <w:rFonts w:asciiTheme="minorHAnsi" w:hAnsiTheme="minorHAnsi" w:cs="Verdana"/>
          <w:b/>
        </w:rPr>
        <w:t>202</w:t>
      </w:r>
      <w:r w:rsidR="00271C3D">
        <w:rPr>
          <w:rFonts w:asciiTheme="minorHAnsi" w:hAnsiTheme="minorHAnsi" w:cs="Verdana"/>
          <w:b/>
        </w:rPr>
        <w:t>1</w:t>
      </w:r>
      <w:r w:rsidR="00271C3D" w:rsidRPr="008500C5">
        <w:rPr>
          <w:rFonts w:asciiTheme="minorHAnsi" w:hAnsiTheme="minorHAnsi" w:cs="Verdana"/>
          <w:b/>
        </w:rPr>
        <w:t xml:space="preserve"> </w:t>
      </w:r>
      <w:r w:rsidR="007B1343" w:rsidRPr="008500C5">
        <w:rPr>
          <w:rFonts w:asciiTheme="minorHAnsi" w:hAnsiTheme="minorHAnsi" w:cs="Verdana"/>
          <w:b/>
        </w:rPr>
        <w:t>r. – 30</w:t>
      </w:r>
      <w:r w:rsidR="00536BDF">
        <w:rPr>
          <w:rFonts w:asciiTheme="minorHAnsi" w:hAnsiTheme="minorHAnsi" w:cs="Verdana"/>
          <w:b/>
        </w:rPr>
        <w:t xml:space="preserve"> czerwca </w:t>
      </w:r>
      <w:r w:rsidR="00627F45" w:rsidRPr="008500C5">
        <w:rPr>
          <w:rFonts w:asciiTheme="minorHAnsi" w:hAnsiTheme="minorHAnsi" w:cs="Verdana"/>
          <w:b/>
        </w:rPr>
        <w:t>20</w:t>
      </w:r>
      <w:r w:rsidR="007B1343" w:rsidRPr="008500C5">
        <w:rPr>
          <w:rFonts w:asciiTheme="minorHAnsi" w:hAnsiTheme="minorHAnsi" w:cs="Verdana"/>
          <w:b/>
        </w:rPr>
        <w:t>2</w:t>
      </w:r>
      <w:r w:rsidR="002817BE" w:rsidRPr="008500C5">
        <w:rPr>
          <w:rFonts w:asciiTheme="minorHAnsi" w:hAnsiTheme="minorHAnsi" w:cs="Verdana"/>
          <w:b/>
        </w:rPr>
        <w:t>3</w:t>
      </w:r>
      <w:r w:rsidR="00627F45" w:rsidRPr="008500C5">
        <w:rPr>
          <w:rFonts w:asciiTheme="minorHAnsi" w:hAnsiTheme="minorHAnsi" w:cs="Verdana"/>
        </w:rPr>
        <w:t xml:space="preserve"> </w:t>
      </w:r>
      <w:r w:rsidR="00627F45" w:rsidRPr="008500C5">
        <w:rPr>
          <w:rFonts w:asciiTheme="minorHAnsi" w:hAnsiTheme="minorHAnsi" w:cs="Verdana"/>
          <w:b/>
        </w:rPr>
        <w:t>r.</w:t>
      </w:r>
    </w:p>
    <w:p w14:paraId="03077996" w14:textId="05B2FC47" w:rsidR="00627F45" w:rsidRPr="00401667" w:rsidRDefault="00627F45" w:rsidP="00EE677B">
      <w:pPr>
        <w:pStyle w:val="Akapitzlist"/>
        <w:numPr>
          <w:ilvl w:val="1"/>
          <w:numId w:val="6"/>
        </w:numPr>
        <w:spacing w:line="240" w:lineRule="auto"/>
        <w:ind w:left="788" w:hanging="431"/>
        <w:jc w:val="both"/>
        <w:rPr>
          <w:rFonts w:asciiTheme="minorHAnsi" w:hAnsiTheme="minorHAnsi" w:cs="Verdana"/>
        </w:rPr>
      </w:pPr>
      <w:r w:rsidRPr="00401667">
        <w:rPr>
          <w:rFonts w:asciiTheme="minorHAnsi" w:hAnsiTheme="minorHAnsi" w:cs="Verdana"/>
        </w:rPr>
        <w:t>Zamawiający zastrzega możliwość zmiany terminu rozpoczęcia wykonania zamówienia z zachowaniem granicznego terminu wykonania zamówienia do dnia 3</w:t>
      </w:r>
      <w:r w:rsidR="007B1343">
        <w:rPr>
          <w:rFonts w:asciiTheme="minorHAnsi" w:hAnsiTheme="minorHAnsi" w:cs="Verdana"/>
        </w:rPr>
        <w:t>0.06.202</w:t>
      </w:r>
      <w:r w:rsidR="002817BE">
        <w:rPr>
          <w:rFonts w:asciiTheme="minorHAnsi" w:hAnsiTheme="minorHAnsi" w:cs="Verdana"/>
        </w:rPr>
        <w:t>3</w:t>
      </w:r>
      <w:r w:rsidRPr="00401667">
        <w:rPr>
          <w:rFonts w:asciiTheme="minorHAnsi" w:hAnsiTheme="minorHAnsi" w:cs="Verdana"/>
        </w:rPr>
        <w:t xml:space="preserve"> r. – nie wcześniej niż po skutecznym rozwiązaniu umowy, na podstawie której dotychczas Zamawiający kupowali energię elektryczną oraz </w:t>
      </w:r>
      <w:r w:rsidR="00F5180A">
        <w:rPr>
          <w:rFonts w:asciiTheme="minorHAnsi" w:hAnsiTheme="minorHAnsi" w:cs="Verdana"/>
        </w:rPr>
        <w:t xml:space="preserve">po </w:t>
      </w:r>
      <w:r w:rsidRPr="00401667">
        <w:rPr>
          <w:rFonts w:asciiTheme="minorHAnsi" w:hAnsiTheme="minorHAnsi" w:cs="Verdana"/>
        </w:rPr>
        <w:t>skutecznym przeprowadzeniu procesu zmiany sprzedawcy u OSD.</w:t>
      </w:r>
    </w:p>
    <w:p w14:paraId="50D0201F" w14:textId="77777777" w:rsidR="002575C6" w:rsidRPr="009C3383"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pPr>
      <w:r w:rsidRPr="009C3383">
        <w:rPr>
          <w:rFonts w:asciiTheme="minorHAnsi" w:hAnsiTheme="minorHAnsi"/>
          <w:b/>
          <w:sz w:val="22"/>
          <w:szCs w:val="22"/>
        </w:rPr>
        <w:t xml:space="preserve">WARUNKI UDZIAŁU W POSTĘPOWANIU </w:t>
      </w:r>
    </w:p>
    <w:p w14:paraId="5B6D1AAE" w14:textId="77777777" w:rsidR="002575C6" w:rsidRPr="007476C9" w:rsidRDefault="008A751E" w:rsidP="00EE677B">
      <w:pPr>
        <w:pStyle w:val="Akapitzlist"/>
        <w:numPr>
          <w:ilvl w:val="1"/>
          <w:numId w:val="6"/>
        </w:numPr>
        <w:spacing w:line="240" w:lineRule="auto"/>
        <w:ind w:left="788" w:hanging="431"/>
        <w:jc w:val="both"/>
        <w:rPr>
          <w:rFonts w:asciiTheme="minorHAnsi" w:hAnsiTheme="minorHAnsi" w:cs="Verdana"/>
        </w:rPr>
      </w:pPr>
      <w:r w:rsidRPr="007476C9">
        <w:rPr>
          <w:rFonts w:asciiTheme="minorHAnsi" w:hAnsiTheme="minorHAnsi"/>
        </w:rPr>
        <w:t xml:space="preserve">O udzielenie zamówienia mogą ubiegać się Wykonawcy, którzy nie podlegają wykluczeniu oraz spełniają określone przez zamawiającego warunki </w:t>
      </w:r>
      <w:r w:rsidRPr="007476C9">
        <w:rPr>
          <w:rFonts w:asciiTheme="minorHAnsi" w:hAnsiTheme="minorHAnsi" w:cs="Verdana"/>
        </w:rPr>
        <w:t>udziału w postępowaniu.</w:t>
      </w:r>
    </w:p>
    <w:p w14:paraId="03A578C1" w14:textId="77777777" w:rsidR="002575C6" w:rsidRPr="007476C9" w:rsidRDefault="008A751E" w:rsidP="00EE677B">
      <w:pPr>
        <w:pStyle w:val="Akapitzlist"/>
        <w:numPr>
          <w:ilvl w:val="1"/>
          <w:numId w:val="6"/>
        </w:numPr>
        <w:spacing w:line="240" w:lineRule="auto"/>
        <w:ind w:left="788" w:hanging="431"/>
        <w:jc w:val="both"/>
        <w:rPr>
          <w:rFonts w:asciiTheme="minorHAnsi" w:hAnsiTheme="minorHAnsi" w:cs="Verdana"/>
        </w:rPr>
      </w:pPr>
      <w:r w:rsidRPr="007476C9">
        <w:rPr>
          <w:rFonts w:asciiTheme="minorHAnsi" w:hAnsiTheme="minorHAnsi" w:cs="Verdana"/>
        </w:rPr>
        <w:t>O udzielenie zamówienia mogą ubiegać się Wykonawcy, którzy spełniają warunki dotyczące:</w:t>
      </w:r>
    </w:p>
    <w:p w14:paraId="7E163B08" w14:textId="77777777" w:rsidR="0022584A" w:rsidRPr="00C83501" w:rsidRDefault="008A751E" w:rsidP="00EE677B">
      <w:pPr>
        <w:pStyle w:val="Tekstpodstawowy2"/>
        <w:numPr>
          <w:ilvl w:val="0"/>
          <w:numId w:val="7"/>
        </w:numPr>
        <w:tabs>
          <w:tab w:val="left" w:pos="1260"/>
        </w:tabs>
        <w:spacing w:before="0"/>
        <w:ind w:left="1259"/>
        <w:rPr>
          <w:rFonts w:asciiTheme="minorHAnsi" w:hAnsiTheme="minorHAnsi" w:cs="Arial"/>
          <w:sz w:val="22"/>
          <w:szCs w:val="22"/>
        </w:rPr>
      </w:pPr>
      <w:r w:rsidRPr="00C83501">
        <w:rPr>
          <w:rFonts w:asciiTheme="minorHAnsi" w:hAnsiTheme="minorHAnsi" w:cs="Verdana"/>
          <w:bCs w:val="0"/>
          <w:sz w:val="22"/>
          <w:szCs w:val="22"/>
        </w:rPr>
        <w:t>kompetencji lub uprawnień do prowadzenia określonej działalności zawodowej, o ile wynika to z odrębnych przepisów:</w:t>
      </w:r>
    </w:p>
    <w:p w14:paraId="35E3A794" w14:textId="77777777" w:rsidR="002575C6" w:rsidRPr="00C83501" w:rsidRDefault="008A751E" w:rsidP="00401667">
      <w:pPr>
        <w:pStyle w:val="Tekstpodstawowy2"/>
        <w:tabs>
          <w:tab w:val="left" w:pos="1260"/>
        </w:tabs>
        <w:spacing w:before="0"/>
        <w:ind w:left="1259"/>
        <w:rPr>
          <w:rFonts w:asciiTheme="minorHAnsi" w:hAnsiTheme="minorHAnsi" w:cs="Arial"/>
          <w:sz w:val="22"/>
          <w:szCs w:val="22"/>
          <w:u w:val="single"/>
        </w:rPr>
      </w:pPr>
      <w:r w:rsidRPr="00C83501">
        <w:rPr>
          <w:rFonts w:asciiTheme="minorHAnsi" w:hAnsiTheme="minorHAnsi" w:cs="Arial"/>
          <w:sz w:val="22"/>
          <w:szCs w:val="22"/>
          <w:u w:val="single"/>
        </w:rPr>
        <w:t>Wykonawca winien wykazać się posiadaniem aktualnie obowiązującej</w:t>
      </w:r>
      <w:r w:rsidR="00FA7B41">
        <w:rPr>
          <w:rFonts w:asciiTheme="minorHAnsi" w:hAnsiTheme="minorHAnsi" w:cs="Arial"/>
          <w:sz w:val="22"/>
          <w:szCs w:val="22"/>
          <w:u w:val="single"/>
        </w:rPr>
        <w:t xml:space="preserve"> </w:t>
      </w:r>
      <w:r w:rsidRPr="00C83501">
        <w:rPr>
          <w:rFonts w:asciiTheme="minorHAnsi" w:hAnsiTheme="minorHAnsi" w:cs="Arial"/>
          <w:sz w:val="22"/>
          <w:szCs w:val="22"/>
          <w:u w:val="single"/>
        </w:rPr>
        <w:t xml:space="preserve">koncesji na </w:t>
      </w:r>
      <w:r w:rsidR="00FA7B41">
        <w:rPr>
          <w:rFonts w:asciiTheme="minorHAnsi" w:hAnsiTheme="minorHAnsi" w:cs="Arial"/>
          <w:sz w:val="22"/>
          <w:szCs w:val="22"/>
          <w:u w:val="single"/>
        </w:rPr>
        <w:t>wykonywanie</w:t>
      </w:r>
      <w:r w:rsidR="00FA7B41" w:rsidRPr="00C83501">
        <w:rPr>
          <w:rFonts w:asciiTheme="minorHAnsi" w:hAnsiTheme="minorHAnsi" w:cs="Arial"/>
          <w:sz w:val="22"/>
          <w:szCs w:val="22"/>
          <w:u w:val="single"/>
        </w:rPr>
        <w:t xml:space="preserve"> </w:t>
      </w:r>
      <w:r w:rsidRPr="00C83501">
        <w:rPr>
          <w:rFonts w:asciiTheme="minorHAnsi" w:hAnsiTheme="minorHAnsi" w:cs="Arial"/>
          <w:sz w:val="22"/>
          <w:szCs w:val="22"/>
          <w:u w:val="single"/>
        </w:rPr>
        <w:t>działalności gospodarczej w zakresie obrotu</w:t>
      </w:r>
      <w:r w:rsidR="00627F45" w:rsidRPr="00C83501">
        <w:rPr>
          <w:rFonts w:asciiTheme="minorHAnsi" w:hAnsiTheme="minorHAnsi" w:cs="Arial"/>
          <w:sz w:val="22"/>
          <w:szCs w:val="22"/>
          <w:u w:val="single"/>
        </w:rPr>
        <w:t xml:space="preserve"> energią elektryczną</w:t>
      </w:r>
      <w:r w:rsidRPr="00C83501">
        <w:rPr>
          <w:rFonts w:asciiTheme="minorHAnsi" w:hAnsiTheme="minorHAnsi" w:cs="Arial"/>
          <w:sz w:val="22"/>
          <w:szCs w:val="22"/>
          <w:u w:val="single"/>
        </w:rPr>
        <w:t>, wydanej przez Prezesa Urzędu Regulacji Energetyki.</w:t>
      </w:r>
    </w:p>
    <w:p w14:paraId="79A0B466" w14:textId="77777777" w:rsidR="002575C6" w:rsidRPr="002F125D" w:rsidRDefault="008A751E" w:rsidP="00EE677B">
      <w:pPr>
        <w:pStyle w:val="Tekstpodstawowy2"/>
        <w:numPr>
          <w:ilvl w:val="0"/>
          <w:numId w:val="7"/>
        </w:numPr>
        <w:tabs>
          <w:tab w:val="left" w:pos="1260"/>
        </w:tabs>
        <w:spacing w:before="0"/>
        <w:ind w:left="1259"/>
        <w:rPr>
          <w:rFonts w:asciiTheme="minorHAnsi" w:hAnsiTheme="minorHAnsi" w:cs="Verdana"/>
          <w:sz w:val="22"/>
          <w:szCs w:val="22"/>
        </w:rPr>
      </w:pPr>
      <w:r w:rsidRPr="002F125D">
        <w:rPr>
          <w:rFonts w:asciiTheme="minorHAnsi" w:hAnsiTheme="minorHAnsi" w:cs="Verdana"/>
          <w:sz w:val="22"/>
          <w:szCs w:val="22"/>
        </w:rPr>
        <w:t>sytuacji ekonomicznej i finansowej:</w:t>
      </w:r>
    </w:p>
    <w:p w14:paraId="2535B2E1" w14:textId="77777777" w:rsidR="00627F45" w:rsidRPr="00401667" w:rsidRDefault="00627F45" w:rsidP="00401667">
      <w:pPr>
        <w:widowControl w:val="0"/>
        <w:tabs>
          <w:tab w:val="left" w:pos="1260"/>
        </w:tabs>
        <w:autoSpaceDE w:val="0"/>
        <w:autoSpaceDN w:val="0"/>
        <w:adjustRightInd w:val="0"/>
        <w:ind w:left="1259"/>
        <w:jc w:val="both"/>
        <w:rPr>
          <w:rFonts w:asciiTheme="minorHAnsi" w:hAnsiTheme="minorHAnsi" w:cs="Arial"/>
          <w:sz w:val="22"/>
          <w:szCs w:val="22"/>
        </w:rPr>
      </w:pPr>
      <w:r w:rsidRPr="00401667">
        <w:rPr>
          <w:rFonts w:asciiTheme="minorHAnsi" w:hAnsiTheme="minorHAnsi" w:cs="Arial"/>
          <w:sz w:val="22"/>
          <w:szCs w:val="22"/>
        </w:rPr>
        <w:t>Zamawiający nie precyzuje w tym zakresie żadnych wymagań, których spełnianie Wykonawca zobowiązany jest wykazać w sposób szczególny.</w:t>
      </w:r>
    </w:p>
    <w:p w14:paraId="181C251A" w14:textId="77777777" w:rsidR="002575C6" w:rsidRPr="00401667" w:rsidRDefault="008A751E" w:rsidP="00EE677B">
      <w:pPr>
        <w:pStyle w:val="Tekstpodstawowy2"/>
        <w:numPr>
          <w:ilvl w:val="0"/>
          <w:numId w:val="7"/>
        </w:numPr>
        <w:tabs>
          <w:tab w:val="left" w:pos="1260"/>
        </w:tabs>
        <w:spacing w:before="0"/>
        <w:ind w:left="1259"/>
        <w:rPr>
          <w:rFonts w:asciiTheme="minorHAnsi" w:hAnsiTheme="minorHAnsi" w:cs="Verdana"/>
          <w:sz w:val="22"/>
          <w:szCs w:val="22"/>
        </w:rPr>
      </w:pPr>
      <w:r w:rsidRPr="002F125D">
        <w:rPr>
          <w:rFonts w:asciiTheme="minorHAnsi" w:hAnsiTheme="minorHAnsi" w:cs="Verdana"/>
          <w:sz w:val="22"/>
          <w:szCs w:val="22"/>
        </w:rPr>
        <w:t>zdolności technicznej lub zawodowej:</w:t>
      </w:r>
    </w:p>
    <w:p w14:paraId="58E82345" w14:textId="19A78AD0" w:rsidR="00C147F6" w:rsidRPr="009C3383" w:rsidRDefault="00627F45" w:rsidP="009C3383">
      <w:pPr>
        <w:pStyle w:val="Akapitzlist"/>
        <w:numPr>
          <w:ilvl w:val="0"/>
          <w:numId w:val="48"/>
        </w:numPr>
        <w:tabs>
          <w:tab w:val="left" w:pos="1260"/>
        </w:tabs>
        <w:autoSpaceDE w:val="0"/>
        <w:autoSpaceDN w:val="0"/>
        <w:adjustRightInd w:val="0"/>
        <w:jc w:val="both"/>
        <w:rPr>
          <w:rFonts w:asciiTheme="minorHAnsi" w:hAnsiTheme="minorHAnsi"/>
        </w:rPr>
      </w:pPr>
      <w:r w:rsidRPr="009C3383">
        <w:rPr>
          <w:rFonts w:asciiTheme="minorHAnsi" w:hAnsiTheme="minorHAnsi"/>
        </w:rPr>
        <w:t>Wykonawca winien wykazać się wykonaniem / wykonywaniem w okresie ostatnich trzech lat przed upływem terminu składania ofert, a jeżeli okres prowadzenia działalności jest krótszy - w tym okresie, dostaw energii elektrycznej</w:t>
      </w:r>
      <w:r w:rsidR="007B1343" w:rsidRPr="009C3383">
        <w:rPr>
          <w:rFonts w:asciiTheme="minorHAnsi" w:hAnsiTheme="minorHAnsi"/>
        </w:rPr>
        <w:t xml:space="preserve"> </w:t>
      </w:r>
      <w:r w:rsidRPr="009C3383">
        <w:rPr>
          <w:rFonts w:asciiTheme="minorHAnsi" w:hAnsiTheme="minorHAnsi"/>
        </w:rPr>
        <w:t xml:space="preserve">o łącznym wolumenie nie mniejszym niż </w:t>
      </w:r>
      <w:r w:rsidRPr="009C3383">
        <w:rPr>
          <w:rFonts w:asciiTheme="minorHAnsi" w:hAnsiTheme="minorHAnsi"/>
          <w:b/>
        </w:rPr>
        <w:t>150</w:t>
      </w:r>
      <w:r w:rsidR="008A3B1A" w:rsidRPr="009C3383">
        <w:rPr>
          <w:rFonts w:asciiTheme="minorHAnsi" w:hAnsiTheme="minorHAnsi"/>
          <w:b/>
        </w:rPr>
        <w:t xml:space="preserve"> 000</w:t>
      </w:r>
      <w:r w:rsidRPr="009C3383">
        <w:rPr>
          <w:rFonts w:asciiTheme="minorHAnsi" w:hAnsiTheme="minorHAnsi"/>
          <w:b/>
        </w:rPr>
        <w:t xml:space="preserve"> </w:t>
      </w:r>
      <w:r w:rsidR="008A3B1A" w:rsidRPr="009C3383">
        <w:rPr>
          <w:rFonts w:asciiTheme="minorHAnsi" w:hAnsiTheme="minorHAnsi"/>
          <w:b/>
        </w:rPr>
        <w:t>MWh</w:t>
      </w:r>
      <w:r w:rsidR="00737BAC" w:rsidRPr="009C3383">
        <w:rPr>
          <w:rFonts w:asciiTheme="minorHAnsi" w:hAnsiTheme="minorHAnsi"/>
        </w:rPr>
        <w:t xml:space="preserve"> dla nie mniej niż 1000 Punktów Poboru Energii</w:t>
      </w:r>
      <w:r w:rsidR="007D02C2" w:rsidRPr="009C3383">
        <w:rPr>
          <w:rFonts w:asciiTheme="minorHAnsi" w:hAnsiTheme="minorHAnsi"/>
        </w:rPr>
        <w:t xml:space="preserve"> w ciągu 12 następujących po sobie miesięcy</w:t>
      </w:r>
      <w:r w:rsidR="00737BAC" w:rsidRPr="009C3383">
        <w:rPr>
          <w:rFonts w:asciiTheme="minorHAnsi" w:hAnsiTheme="minorHAnsi"/>
        </w:rPr>
        <w:t>.</w:t>
      </w:r>
      <w:r w:rsidR="001B642A" w:rsidRPr="009C3383">
        <w:rPr>
          <w:rFonts w:asciiTheme="minorHAnsi" w:hAnsiTheme="minorHAnsi"/>
        </w:rPr>
        <w:t xml:space="preserve"> W przypadku dostaw nadal wykonywanych w ocenie spełniania warunku zostanie uwzględniony wolumen dostaw energii </w:t>
      </w:r>
      <w:r w:rsidR="00315BCD" w:rsidRPr="009C3383">
        <w:rPr>
          <w:rFonts w:asciiTheme="minorHAnsi" w:hAnsiTheme="minorHAnsi"/>
        </w:rPr>
        <w:t>zrealizowanych do upływu terminu składania ofert</w:t>
      </w:r>
      <w:r w:rsidR="00C147F6" w:rsidRPr="009C3383">
        <w:rPr>
          <w:rFonts w:asciiTheme="minorHAnsi" w:hAnsiTheme="minorHAnsi"/>
        </w:rPr>
        <w:t xml:space="preserve"> .</w:t>
      </w:r>
    </w:p>
    <w:p w14:paraId="0AC8153D" w14:textId="207D8B4D" w:rsidR="002575C6" w:rsidRPr="00DF4564" w:rsidRDefault="00C147F6" w:rsidP="007B2158">
      <w:pPr>
        <w:pStyle w:val="Akapitzlist"/>
        <w:numPr>
          <w:ilvl w:val="0"/>
          <w:numId w:val="48"/>
        </w:numPr>
        <w:tabs>
          <w:tab w:val="left" w:pos="1260"/>
        </w:tabs>
        <w:autoSpaceDE w:val="0"/>
        <w:autoSpaceDN w:val="0"/>
        <w:adjustRightInd w:val="0"/>
        <w:jc w:val="both"/>
        <w:rPr>
          <w:rFonts w:asciiTheme="minorHAnsi" w:hAnsiTheme="minorHAnsi"/>
        </w:rPr>
      </w:pPr>
      <w:r w:rsidRPr="009C3383">
        <w:rPr>
          <w:rFonts w:asciiTheme="minorHAnsi" w:hAnsiTheme="minorHAnsi"/>
        </w:rPr>
        <w:t>Wykonawca winien wykazać się wykonaniem / wykonywaniem w okresie ostatnich trzech lat przed upływem terminu składania ofert, a jeżeli okres prowadzenia działalności jest krótszy - w tym okresie, dostaw energii elektrycznej</w:t>
      </w:r>
      <w:r>
        <w:rPr>
          <w:rFonts w:asciiTheme="minorHAnsi" w:hAnsiTheme="minorHAnsi"/>
        </w:rPr>
        <w:t xml:space="preserve"> </w:t>
      </w:r>
      <w:r w:rsidRPr="008C4428">
        <w:rPr>
          <w:rFonts w:asciiTheme="minorHAnsi" w:hAnsiTheme="minorHAnsi" w:cstheme="minorHAnsi"/>
        </w:rPr>
        <w:t>wytworzonej z odnawialnych źródeł energii</w:t>
      </w:r>
      <w:r w:rsidRPr="009442B1">
        <w:rPr>
          <w:rFonts w:asciiTheme="minorHAnsi" w:hAnsiTheme="minorHAnsi"/>
        </w:rPr>
        <w:t xml:space="preserve"> o łącznym wolumenie nie mniejszym niż </w:t>
      </w:r>
      <w:r>
        <w:rPr>
          <w:rFonts w:asciiTheme="minorHAnsi" w:hAnsiTheme="minorHAnsi"/>
          <w:b/>
        </w:rPr>
        <w:t>3</w:t>
      </w:r>
      <w:r w:rsidRPr="009442B1">
        <w:rPr>
          <w:rFonts w:asciiTheme="minorHAnsi" w:hAnsiTheme="minorHAnsi"/>
          <w:b/>
        </w:rPr>
        <w:t>0 000 MWh</w:t>
      </w:r>
      <w:r w:rsidRPr="009442B1">
        <w:rPr>
          <w:rFonts w:asciiTheme="minorHAnsi" w:hAnsiTheme="minorHAnsi"/>
        </w:rPr>
        <w:t xml:space="preserve"> w ciągu 12 następujących po sobie miesięcy. W przypadku dostaw nadal wykonywanych w ocenie spełniania warunku zostanie uwzględniony wolumen dostaw energii zrealizowanych do upływu terminu składania ofert</w:t>
      </w:r>
      <w:r w:rsidR="008E3360">
        <w:rPr>
          <w:rFonts w:asciiTheme="minorHAnsi" w:hAnsiTheme="minorHAnsi"/>
        </w:rPr>
        <w:t>.</w:t>
      </w:r>
    </w:p>
    <w:p w14:paraId="38E380E1" w14:textId="77777777" w:rsidR="002B5789" w:rsidRDefault="002B5789" w:rsidP="002B5789">
      <w:pPr>
        <w:pStyle w:val="Akapitzlist"/>
        <w:numPr>
          <w:ilvl w:val="1"/>
          <w:numId w:val="6"/>
        </w:numPr>
        <w:spacing w:line="240" w:lineRule="auto"/>
        <w:ind w:left="788" w:hanging="431"/>
        <w:jc w:val="both"/>
        <w:rPr>
          <w:rFonts w:asciiTheme="minorHAnsi" w:hAnsiTheme="minorHAnsi" w:cs="Verdana"/>
        </w:rPr>
      </w:pPr>
      <w:r>
        <w:rPr>
          <w:rFonts w:asciiTheme="minorHAnsi" w:hAnsiTheme="minorHAnsi" w:cs="Verdana"/>
        </w:rPr>
        <w:t>W przypadku Wykonawców wspólnie ubiegających się o udzielenie Zamówienia, Zamawiający uzna warunek wskazany w p. 6.2. 3) za spełniony w sytuacji gdy:</w:t>
      </w:r>
    </w:p>
    <w:p w14:paraId="0AD408AA" w14:textId="39EE2CBB" w:rsidR="002B5789" w:rsidRPr="00440FC0" w:rsidRDefault="001022A5" w:rsidP="00440FC0">
      <w:pPr>
        <w:pStyle w:val="Akapitzlist"/>
        <w:numPr>
          <w:ilvl w:val="4"/>
          <w:numId w:val="4"/>
        </w:numPr>
        <w:ind w:left="1134"/>
        <w:jc w:val="both"/>
        <w:rPr>
          <w:rFonts w:asciiTheme="minorHAnsi" w:hAnsiTheme="minorHAnsi"/>
        </w:rPr>
      </w:pPr>
      <w:r>
        <w:rPr>
          <w:rFonts w:asciiTheme="minorHAnsi" w:hAnsiTheme="minorHAnsi" w:cs="Verdana"/>
        </w:rPr>
        <w:t>przynajmniej jeden z nich wykaże iż zrealizował</w:t>
      </w:r>
      <w:r w:rsidRPr="002B5789">
        <w:rPr>
          <w:rFonts w:asciiTheme="minorHAnsi" w:hAnsiTheme="minorHAnsi" w:cs="Verdana"/>
        </w:rPr>
        <w:t xml:space="preserve"> </w:t>
      </w:r>
      <w:r w:rsidR="002B5789" w:rsidRPr="00440FC0">
        <w:rPr>
          <w:rFonts w:asciiTheme="minorHAnsi" w:hAnsiTheme="minorHAnsi" w:cs="Verdana"/>
        </w:rPr>
        <w:t>w</w:t>
      </w:r>
      <w:r w:rsidR="002B5789" w:rsidRPr="00440FC0">
        <w:rPr>
          <w:rFonts w:asciiTheme="minorHAnsi" w:hAnsiTheme="minorHAnsi"/>
        </w:rPr>
        <w:t xml:space="preserve"> okresie ostatnich trzech lat przed upływem terminu składania ofert, a jeżeli okres prowadzenia działalności jest krótszy - w tym okresie, </w:t>
      </w:r>
      <w:r w:rsidR="00871A92" w:rsidRPr="00440FC0">
        <w:rPr>
          <w:rFonts w:asciiTheme="minorHAnsi" w:hAnsiTheme="minorHAnsi"/>
        </w:rPr>
        <w:t>dostaw</w:t>
      </w:r>
      <w:r w:rsidR="00871A92">
        <w:rPr>
          <w:rFonts w:asciiTheme="minorHAnsi" w:hAnsiTheme="minorHAnsi"/>
        </w:rPr>
        <w:t>y</w:t>
      </w:r>
      <w:r w:rsidR="00871A92" w:rsidRPr="00440FC0">
        <w:rPr>
          <w:rFonts w:asciiTheme="minorHAnsi" w:hAnsiTheme="minorHAnsi"/>
        </w:rPr>
        <w:t xml:space="preserve"> </w:t>
      </w:r>
      <w:r w:rsidR="002B5789" w:rsidRPr="00440FC0">
        <w:rPr>
          <w:rFonts w:asciiTheme="minorHAnsi" w:hAnsiTheme="minorHAnsi"/>
        </w:rPr>
        <w:t xml:space="preserve">energii elektrycznej o łącznym wolumenie nie mniejszym niż </w:t>
      </w:r>
      <w:r w:rsidR="002B5789" w:rsidRPr="00440FC0">
        <w:rPr>
          <w:rFonts w:asciiTheme="minorHAnsi" w:hAnsiTheme="minorHAnsi"/>
          <w:b/>
        </w:rPr>
        <w:t>150 000 MWh</w:t>
      </w:r>
      <w:r w:rsidR="002B5789" w:rsidRPr="00440FC0">
        <w:rPr>
          <w:rFonts w:asciiTheme="minorHAnsi" w:hAnsiTheme="minorHAnsi"/>
        </w:rPr>
        <w:t xml:space="preserve"> </w:t>
      </w:r>
      <w:r w:rsidRPr="00121777">
        <w:rPr>
          <w:rFonts w:asciiTheme="minorHAnsi" w:hAnsiTheme="minorHAnsi"/>
        </w:rPr>
        <w:t>, oraz</w:t>
      </w:r>
    </w:p>
    <w:p w14:paraId="035D1BD5" w14:textId="0136C7D9" w:rsidR="002B5789" w:rsidRPr="00440FC0" w:rsidRDefault="001022A5" w:rsidP="00440FC0">
      <w:pPr>
        <w:pStyle w:val="Akapitzlist"/>
        <w:numPr>
          <w:ilvl w:val="4"/>
          <w:numId w:val="4"/>
        </w:numPr>
        <w:ind w:left="1134"/>
        <w:jc w:val="both"/>
        <w:rPr>
          <w:rFonts w:asciiTheme="minorHAnsi" w:hAnsiTheme="minorHAnsi" w:cs="Verdana"/>
        </w:rPr>
      </w:pPr>
      <w:r>
        <w:rPr>
          <w:rFonts w:asciiTheme="minorHAnsi" w:hAnsiTheme="minorHAnsi" w:cs="Verdana"/>
        </w:rPr>
        <w:t>przynajmniej jeden z nich wykaże iż zrealizował</w:t>
      </w:r>
      <w:r w:rsidRPr="00DD52FB">
        <w:rPr>
          <w:rFonts w:asciiTheme="minorHAnsi" w:hAnsiTheme="minorHAnsi" w:cs="Verdana"/>
        </w:rPr>
        <w:t xml:space="preserve"> </w:t>
      </w:r>
      <w:r w:rsidR="002B5789" w:rsidRPr="00DD52FB">
        <w:rPr>
          <w:rFonts w:asciiTheme="minorHAnsi" w:hAnsiTheme="minorHAnsi" w:cs="Verdana"/>
        </w:rPr>
        <w:t>w</w:t>
      </w:r>
      <w:r w:rsidR="002B5789" w:rsidRPr="00DD52FB">
        <w:rPr>
          <w:rFonts w:asciiTheme="minorHAnsi" w:hAnsiTheme="minorHAnsi"/>
        </w:rPr>
        <w:t xml:space="preserve"> okresie ostatnich trzech lat przed upływem terminu składania ofert, a jeżeli okres prowadzenia działalności jest krótszy - w tym okresie</w:t>
      </w:r>
      <w:r>
        <w:rPr>
          <w:rFonts w:asciiTheme="minorHAnsi" w:hAnsiTheme="minorHAnsi"/>
        </w:rPr>
        <w:t xml:space="preserve"> </w:t>
      </w:r>
      <w:r w:rsidR="00871A92" w:rsidRPr="00DD52FB">
        <w:rPr>
          <w:rFonts w:asciiTheme="minorHAnsi" w:hAnsiTheme="minorHAnsi"/>
        </w:rPr>
        <w:t>dostaw</w:t>
      </w:r>
      <w:r w:rsidR="00871A92">
        <w:rPr>
          <w:rFonts w:asciiTheme="minorHAnsi" w:hAnsiTheme="minorHAnsi"/>
        </w:rPr>
        <w:t>y</w:t>
      </w:r>
      <w:r w:rsidR="00871A92" w:rsidRPr="00DD52FB">
        <w:rPr>
          <w:rFonts w:asciiTheme="minorHAnsi" w:hAnsiTheme="minorHAnsi"/>
        </w:rPr>
        <w:t xml:space="preserve"> </w:t>
      </w:r>
      <w:r w:rsidRPr="00DD52FB">
        <w:rPr>
          <w:rFonts w:asciiTheme="minorHAnsi" w:hAnsiTheme="minorHAnsi"/>
        </w:rPr>
        <w:t>energii elektrycznej</w:t>
      </w:r>
      <w:r w:rsidR="002B5789" w:rsidRPr="002B5789">
        <w:rPr>
          <w:rFonts w:asciiTheme="minorHAnsi" w:hAnsiTheme="minorHAnsi"/>
        </w:rPr>
        <w:t xml:space="preserve"> </w:t>
      </w:r>
      <w:r w:rsidR="002B5789" w:rsidRPr="00440FC0">
        <w:rPr>
          <w:rFonts w:asciiTheme="minorHAnsi" w:hAnsiTheme="minorHAnsi"/>
        </w:rPr>
        <w:t>dla nie mniej niż 1000 Punktów Poboru Energii w ciągu 12 następujących po sobie miesięcy. W przypadku dostaw nadal wykonywanych w ocenie spełniania warunku zostanie uwzględniony wolumen dostaw energii zrealizowanych do upływu terminu składania ofert.</w:t>
      </w:r>
    </w:p>
    <w:p w14:paraId="0A4A4965" w14:textId="7F5E44AD" w:rsidR="00F15E62" w:rsidRPr="00440FC0" w:rsidRDefault="00F15E62" w:rsidP="00F15E62">
      <w:pPr>
        <w:pStyle w:val="Akapitzlist"/>
        <w:numPr>
          <w:ilvl w:val="4"/>
          <w:numId w:val="4"/>
        </w:numPr>
        <w:ind w:left="1134"/>
        <w:jc w:val="both"/>
        <w:rPr>
          <w:rFonts w:asciiTheme="minorHAnsi" w:hAnsiTheme="minorHAnsi"/>
        </w:rPr>
      </w:pPr>
      <w:r>
        <w:rPr>
          <w:rFonts w:asciiTheme="minorHAnsi" w:hAnsiTheme="minorHAnsi" w:cs="Verdana"/>
        </w:rPr>
        <w:t>przynajmniej jeden z nich wykaże iż zrealizował</w:t>
      </w:r>
      <w:r w:rsidRPr="002B5789">
        <w:rPr>
          <w:rFonts w:asciiTheme="minorHAnsi" w:hAnsiTheme="minorHAnsi" w:cs="Verdana"/>
        </w:rPr>
        <w:t xml:space="preserve"> </w:t>
      </w:r>
      <w:r w:rsidRPr="00440FC0">
        <w:rPr>
          <w:rFonts w:asciiTheme="minorHAnsi" w:hAnsiTheme="minorHAnsi" w:cs="Verdana"/>
        </w:rPr>
        <w:t>w</w:t>
      </w:r>
      <w:r w:rsidRPr="00440FC0">
        <w:rPr>
          <w:rFonts w:asciiTheme="minorHAnsi" w:hAnsiTheme="minorHAnsi"/>
        </w:rPr>
        <w:t xml:space="preserve"> okresie ostatnich trzech lat przed upływem terminu składania ofert, a jeżeli okres prowadzenia działalności jest krótszy - w tym okresie, dostaw</w:t>
      </w:r>
      <w:r>
        <w:rPr>
          <w:rFonts w:asciiTheme="minorHAnsi" w:hAnsiTheme="minorHAnsi"/>
        </w:rPr>
        <w:t>y</w:t>
      </w:r>
      <w:r w:rsidRPr="00440FC0">
        <w:rPr>
          <w:rFonts w:asciiTheme="minorHAnsi" w:hAnsiTheme="minorHAnsi"/>
        </w:rPr>
        <w:t xml:space="preserve"> energii </w:t>
      </w:r>
      <w:r w:rsidRPr="006D5A02">
        <w:rPr>
          <w:rFonts w:asciiTheme="minorHAnsi" w:hAnsiTheme="minorHAnsi"/>
        </w:rPr>
        <w:t>elektrycznej</w:t>
      </w:r>
      <w:r>
        <w:rPr>
          <w:rFonts w:asciiTheme="minorHAnsi" w:hAnsiTheme="minorHAnsi"/>
        </w:rPr>
        <w:t xml:space="preserve"> </w:t>
      </w:r>
      <w:r w:rsidRPr="008C4428">
        <w:rPr>
          <w:rFonts w:asciiTheme="minorHAnsi" w:hAnsiTheme="minorHAnsi" w:cstheme="minorHAnsi"/>
        </w:rPr>
        <w:t>wytworzonej z odnawialnych źródeł energii</w:t>
      </w:r>
      <w:r w:rsidRPr="006D5A02">
        <w:rPr>
          <w:rFonts w:asciiTheme="minorHAnsi" w:hAnsiTheme="minorHAnsi"/>
        </w:rPr>
        <w:t xml:space="preserve"> </w:t>
      </w:r>
      <w:r w:rsidRPr="00440FC0">
        <w:rPr>
          <w:rFonts w:asciiTheme="minorHAnsi" w:hAnsiTheme="minorHAnsi"/>
        </w:rPr>
        <w:t xml:space="preserve">o łącznym wolumenie nie mniejszym niż </w:t>
      </w:r>
      <w:r w:rsidRPr="009442B1">
        <w:rPr>
          <w:rFonts w:asciiTheme="minorHAnsi" w:hAnsiTheme="minorHAnsi"/>
          <w:b/>
        </w:rPr>
        <w:t>30</w:t>
      </w:r>
      <w:r>
        <w:rPr>
          <w:rFonts w:asciiTheme="minorHAnsi" w:hAnsiTheme="minorHAnsi"/>
        </w:rPr>
        <w:t> </w:t>
      </w:r>
      <w:r w:rsidRPr="00440FC0">
        <w:rPr>
          <w:rFonts w:asciiTheme="minorHAnsi" w:hAnsiTheme="minorHAnsi"/>
          <w:b/>
        </w:rPr>
        <w:t>000 MWh</w:t>
      </w:r>
      <w:r w:rsidRPr="00440FC0">
        <w:rPr>
          <w:rFonts w:asciiTheme="minorHAnsi" w:hAnsiTheme="minorHAnsi"/>
        </w:rPr>
        <w:t xml:space="preserve"> </w:t>
      </w:r>
      <w:r w:rsidRPr="00121777">
        <w:rPr>
          <w:rFonts w:asciiTheme="minorHAnsi" w:hAnsiTheme="minorHAnsi"/>
        </w:rPr>
        <w:t>, oraz</w:t>
      </w:r>
    </w:p>
    <w:p w14:paraId="758FE2DB" w14:textId="42D3055A" w:rsidR="00D64BBB" w:rsidRPr="00440FC0" w:rsidRDefault="004A4FEE" w:rsidP="00F15E62">
      <w:pPr>
        <w:pStyle w:val="Akapitzlist"/>
        <w:numPr>
          <w:ilvl w:val="4"/>
          <w:numId w:val="4"/>
        </w:numPr>
        <w:ind w:left="1134"/>
        <w:jc w:val="both"/>
        <w:rPr>
          <w:rFonts w:asciiTheme="minorHAnsi" w:hAnsiTheme="minorHAnsi" w:cs="Verdana"/>
        </w:rPr>
      </w:pPr>
      <w:r>
        <w:rPr>
          <w:rFonts w:asciiTheme="minorHAnsi" w:hAnsiTheme="minorHAnsi" w:cs="Verdana"/>
        </w:rPr>
        <w:lastRenderedPageBreak/>
        <w:t>UWAGA: poprzez sformułowanie „przynajmniej jeden z nich” Zamawiający rozumie, że dany  Wykonawca samodzielnie spełnia całość postawionego warunku.</w:t>
      </w:r>
    </w:p>
    <w:p w14:paraId="26016517" w14:textId="77777777" w:rsidR="002B5789" w:rsidRPr="00401667" w:rsidRDefault="002B5789" w:rsidP="002B5789">
      <w:pPr>
        <w:tabs>
          <w:tab w:val="left" w:pos="1260"/>
        </w:tabs>
        <w:autoSpaceDE w:val="0"/>
        <w:autoSpaceDN w:val="0"/>
        <w:adjustRightInd w:val="0"/>
        <w:ind w:left="1259"/>
        <w:jc w:val="both"/>
        <w:rPr>
          <w:rFonts w:asciiTheme="minorHAnsi" w:hAnsiTheme="minorHAnsi" w:cs="Arial"/>
          <w:sz w:val="22"/>
          <w:szCs w:val="22"/>
        </w:rPr>
      </w:pPr>
    </w:p>
    <w:p w14:paraId="1E8FEB5D" w14:textId="77777777" w:rsidR="002575C6" w:rsidRPr="00AD42F2"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B006CA">
        <w:rPr>
          <w:rFonts w:asciiTheme="minorHAnsi" w:hAnsiTheme="minorHAnsi"/>
          <w:b/>
          <w:sz w:val="22"/>
          <w:szCs w:val="22"/>
        </w:rPr>
        <w:t>PRZESŁANKI WYKLUCZENIA WYKONAWCÓW</w:t>
      </w:r>
    </w:p>
    <w:p w14:paraId="1245179E" w14:textId="0B55DD0C" w:rsidR="002575C6" w:rsidRPr="00401667" w:rsidRDefault="008A751E" w:rsidP="00EE677B">
      <w:pPr>
        <w:pStyle w:val="Akapitzlist"/>
        <w:numPr>
          <w:ilvl w:val="1"/>
          <w:numId w:val="6"/>
        </w:numPr>
        <w:spacing w:line="240" w:lineRule="auto"/>
        <w:ind w:left="788" w:hanging="431"/>
        <w:jc w:val="both"/>
        <w:rPr>
          <w:rFonts w:asciiTheme="minorHAnsi" w:hAnsiTheme="minorHAnsi" w:cs="Verdana"/>
          <w:b/>
        </w:rPr>
      </w:pPr>
      <w:r w:rsidRPr="00CF3C8B">
        <w:rPr>
          <w:rFonts w:asciiTheme="minorHAnsi" w:hAnsiTheme="minorHAnsi" w:cs="Verdana"/>
        </w:rPr>
        <w:t xml:space="preserve">Z postępowania o udzielenie zamówienia wyklucza się </w:t>
      </w:r>
      <w:r w:rsidR="008E3360">
        <w:rPr>
          <w:rFonts w:asciiTheme="minorHAnsi" w:hAnsiTheme="minorHAnsi" w:cs="Verdana"/>
        </w:rPr>
        <w:t>W</w:t>
      </w:r>
      <w:r w:rsidRPr="00CF3C8B">
        <w:rPr>
          <w:rFonts w:asciiTheme="minorHAnsi" w:hAnsiTheme="minorHAnsi" w:cs="Verdana"/>
        </w:rPr>
        <w:t xml:space="preserve">ykonawcę, w stosunku do którego zachodzi którakolwiek z okoliczności, o których mowa w art. 24 ust. 1 ustawy </w:t>
      </w:r>
      <w:proofErr w:type="spellStart"/>
      <w:r w:rsidRPr="00CF3C8B">
        <w:rPr>
          <w:rFonts w:asciiTheme="minorHAnsi" w:hAnsiTheme="minorHAnsi" w:cs="Verdana"/>
        </w:rPr>
        <w:t>Pzp</w:t>
      </w:r>
      <w:proofErr w:type="spellEnd"/>
      <w:r w:rsidRPr="00CF3C8B">
        <w:rPr>
          <w:rFonts w:asciiTheme="minorHAnsi" w:hAnsiTheme="minorHAnsi" w:cs="Verdana"/>
        </w:rPr>
        <w:t>.</w:t>
      </w:r>
    </w:p>
    <w:p w14:paraId="7FA7D126" w14:textId="780DC130" w:rsidR="002575C6" w:rsidRPr="00401667" w:rsidRDefault="008A751E" w:rsidP="00EE677B">
      <w:pPr>
        <w:pStyle w:val="Akapitzlist"/>
        <w:numPr>
          <w:ilvl w:val="1"/>
          <w:numId w:val="6"/>
        </w:numPr>
        <w:spacing w:line="240" w:lineRule="auto"/>
        <w:ind w:left="788" w:hanging="431"/>
        <w:jc w:val="both"/>
        <w:rPr>
          <w:rFonts w:asciiTheme="minorHAnsi" w:hAnsiTheme="minorHAnsi" w:cs="Verdana"/>
          <w:b/>
        </w:rPr>
      </w:pPr>
      <w:r w:rsidRPr="00AD42F2">
        <w:rPr>
          <w:rFonts w:asciiTheme="minorHAnsi" w:hAnsiTheme="minorHAnsi" w:cs="Verdana"/>
        </w:rPr>
        <w:t xml:space="preserve">Dodatkowo zamawiający wykluczy </w:t>
      </w:r>
      <w:r w:rsidR="008E3360">
        <w:rPr>
          <w:rFonts w:asciiTheme="minorHAnsi" w:hAnsiTheme="minorHAnsi" w:cs="Verdana"/>
        </w:rPr>
        <w:t>W</w:t>
      </w:r>
      <w:r w:rsidRPr="00AD42F2">
        <w:rPr>
          <w:rFonts w:asciiTheme="minorHAnsi" w:hAnsiTheme="minorHAnsi" w:cs="Verdana"/>
        </w:rPr>
        <w:t xml:space="preserve">ykonawcę </w:t>
      </w:r>
      <w:r w:rsidR="0000007F">
        <w:rPr>
          <w:rFonts w:asciiTheme="minorHAnsi" w:hAnsiTheme="minorHAnsi" w:cs="Verdana"/>
        </w:rPr>
        <w:t xml:space="preserve">w stosunku do którego zachodzi </w:t>
      </w:r>
      <w:r w:rsidR="001B642A">
        <w:rPr>
          <w:rFonts w:asciiTheme="minorHAnsi" w:hAnsiTheme="minorHAnsi" w:cs="Verdana"/>
        </w:rPr>
        <w:t>któr</w:t>
      </w:r>
      <w:r w:rsidR="00F72771">
        <w:rPr>
          <w:rFonts w:asciiTheme="minorHAnsi" w:hAnsiTheme="minorHAnsi" w:cs="Verdana"/>
        </w:rPr>
        <w:t>a</w:t>
      </w:r>
      <w:r w:rsidR="0034140F">
        <w:rPr>
          <w:rFonts w:asciiTheme="minorHAnsi" w:hAnsiTheme="minorHAnsi" w:cs="Verdana"/>
        </w:rPr>
        <w:t>kolwiek z </w:t>
      </w:r>
      <w:r w:rsidR="001B642A">
        <w:rPr>
          <w:rFonts w:asciiTheme="minorHAnsi" w:hAnsiTheme="minorHAnsi" w:cs="Verdana"/>
        </w:rPr>
        <w:t xml:space="preserve">okoliczności, o których mowa w </w:t>
      </w:r>
      <w:r w:rsidRPr="00E732BE">
        <w:rPr>
          <w:rFonts w:asciiTheme="minorHAnsi" w:hAnsiTheme="minorHAnsi" w:cs="Verdana"/>
          <w:b/>
        </w:rPr>
        <w:t xml:space="preserve">art. 24 ust. 5 </w:t>
      </w:r>
      <w:r w:rsidR="00F5180A" w:rsidRPr="00E732BE">
        <w:rPr>
          <w:rFonts w:asciiTheme="minorHAnsi" w:hAnsiTheme="minorHAnsi" w:cs="Verdana"/>
          <w:b/>
        </w:rPr>
        <w:t>pkt 1</w:t>
      </w:r>
      <w:r w:rsidR="002627F2" w:rsidRPr="00E732BE">
        <w:rPr>
          <w:rFonts w:asciiTheme="minorHAnsi" w:hAnsiTheme="minorHAnsi" w:cs="Verdana"/>
          <w:b/>
        </w:rPr>
        <w:t>,</w:t>
      </w:r>
      <w:r w:rsidR="00477344">
        <w:rPr>
          <w:rFonts w:asciiTheme="minorHAnsi" w:hAnsiTheme="minorHAnsi" w:cs="Verdana"/>
          <w:b/>
        </w:rPr>
        <w:t xml:space="preserve"> </w:t>
      </w:r>
      <w:r w:rsidR="002627F2" w:rsidRPr="00E732BE">
        <w:rPr>
          <w:rFonts w:asciiTheme="minorHAnsi" w:hAnsiTheme="minorHAnsi" w:cs="Verdana"/>
          <w:b/>
        </w:rPr>
        <w:t>2, 4</w:t>
      </w:r>
      <w:r w:rsidR="001B642A" w:rsidRPr="00E732BE">
        <w:rPr>
          <w:rFonts w:asciiTheme="minorHAnsi" w:hAnsiTheme="minorHAnsi" w:cs="Verdana"/>
          <w:b/>
        </w:rPr>
        <w:t xml:space="preserve"> i </w:t>
      </w:r>
      <w:r w:rsidR="00F5180A" w:rsidRPr="00E732BE">
        <w:rPr>
          <w:rFonts w:asciiTheme="minorHAnsi" w:hAnsiTheme="minorHAnsi" w:cs="Verdana"/>
          <w:b/>
        </w:rPr>
        <w:t>8</w:t>
      </w:r>
      <w:r w:rsidR="00F5180A">
        <w:rPr>
          <w:rFonts w:asciiTheme="minorHAnsi" w:hAnsiTheme="minorHAnsi" w:cs="Verdana"/>
        </w:rPr>
        <w:t xml:space="preserve"> </w:t>
      </w:r>
      <w:r w:rsidRPr="00AD42F2">
        <w:rPr>
          <w:rFonts w:asciiTheme="minorHAnsi" w:hAnsiTheme="minorHAnsi" w:cs="Verdana"/>
        </w:rPr>
        <w:t xml:space="preserve">ustawy </w:t>
      </w:r>
      <w:proofErr w:type="spellStart"/>
      <w:r w:rsidRPr="00AD42F2">
        <w:rPr>
          <w:rFonts w:asciiTheme="minorHAnsi" w:hAnsiTheme="minorHAnsi" w:cs="Verdana"/>
        </w:rPr>
        <w:t>Pzp</w:t>
      </w:r>
      <w:proofErr w:type="spellEnd"/>
      <w:r w:rsidR="00E732BE">
        <w:rPr>
          <w:rFonts w:asciiTheme="minorHAnsi" w:hAnsiTheme="minorHAnsi" w:cs="Verdana"/>
        </w:rPr>
        <w:t>.</w:t>
      </w:r>
    </w:p>
    <w:p w14:paraId="640FAD51" w14:textId="77777777" w:rsidR="002575C6" w:rsidRPr="00401667" w:rsidRDefault="008A751E" w:rsidP="00EE677B">
      <w:pPr>
        <w:pStyle w:val="Akapitzlist"/>
        <w:numPr>
          <w:ilvl w:val="1"/>
          <w:numId w:val="6"/>
        </w:numPr>
        <w:spacing w:line="240" w:lineRule="auto"/>
        <w:ind w:left="788" w:hanging="431"/>
        <w:jc w:val="both"/>
        <w:rPr>
          <w:rFonts w:asciiTheme="minorHAnsi" w:hAnsiTheme="minorHAnsi" w:cs="Verdana"/>
          <w:b/>
        </w:rPr>
      </w:pPr>
      <w:r w:rsidRPr="00F5180A">
        <w:rPr>
          <w:rFonts w:asciiTheme="minorHAnsi" w:hAnsiTheme="minorHAnsi" w:cs="Verdana"/>
        </w:rPr>
        <w:t>Wyk</w:t>
      </w:r>
      <w:r w:rsidRPr="00AD42F2">
        <w:rPr>
          <w:rFonts w:asciiTheme="minorHAnsi" w:hAnsiTheme="minorHAnsi" w:cs="Verdana"/>
        </w:rPr>
        <w:t xml:space="preserve">luczenie wykonawcy następuje zgodnie z art. 24 ust. 7 ustawy </w:t>
      </w:r>
      <w:proofErr w:type="spellStart"/>
      <w:r w:rsidRPr="00AD42F2">
        <w:rPr>
          <w:rFonts w:asciiTheme="minorHAnsi" w:hAnsiTheme="minorHAnsi" w:cs="Verdana"/>
        </w:rPr>
        <w:t>Pzp</w:t>
      </w:r>
      <w:proofErr w:type="spellEnd"/>
      <w:r w:rsidRPr="00AD42F2">
        <w:rPr>
          <w:rFonts w:asciiTheme="minorHAnsi" w:hAnsiTheme="minorHAnsi" w:cs="Verdana"/>
        </w:rPr>
        <w:t>.</w:t>
      </w:r>
    </w:p>
    <w:p w14:paraId="4878E8D9" w14:textId="77777777" w:rsidR="002575C6" w:rsidRPr="00B006CA" w:rsidRDefault="008A751E" w:rsidP="00EE677B">
      <w:pPr>
        <w:pStyle w:val="Akapitzlist"/>
        <w:numPr>
          <w:ilvl w:val="1"/>
          <w:numId w:val="6"/>
        </w:numPr>
        <w:spacing w:line="240" w:lineRule="auto"/>
        <w:ind w:left="788" w:hanging="431"/>
        <w:jc w:val="both"/>
        <w:rPr>
          <w:rFonts w:asciiTheme="minorHAnsi" w:hAnsiTheme="minorHAnsi" w:cs="Verdana"/>
        </w:rPr>
      </w:pPr>
      <w:r w:rsidRPr="00AD42F2">
        <w:rPr>
          <w:rFonts w:asciiTheme="minorHAnsi" w:hAnsiTheme="minorHAnsi" w:cs="Verdana"/>
        </w:rPr>
        <w:t xml:space="preserve">Wykonawca, który podlega wykluczeniu na podstawie art. 24 ust. 1 pkt 13 i 14 oraz 16–20 ustawy </w:t>
      </w:r>
      <w:proofErr w:type="spellStart"/>
      <w:r w:rsidRPr="00AD42F2">
        <w:rPr>
          <w:rFonts w:asciiTheme="minorHAnsi" w:hAnsiTheme="minorHAnsi" w:cs="Verdana"/>
        </w:rPr>
        <w:t>Pzp</w:t>
      </w:r>
      <w:proofErr w:type="spellEnd"/>
      <w:r w:rsidRPr="00AD42F2">
        <w:rPr>
          <w:rFonts w:asciiTheme="minorHAnsi" w:hAnsiTheme="minorHAnsi" w:cs="Verdana"/>
        </w:rPr>
        <w:t xml:space="preserve"> lub pkt </w:t>
      </w:r>
      <w:r w:rsidR="0000007F">
        <w:rPr>
          <w:rFonts w:asciiTheme="minorHAnsi" w:hAnsiTheme="minorHAnsi" w:cs="Verdana"/>
        </w:rPr>
        <w:t>7</w:t>
      </w:r>
      <w:r w:rsidRPr="00AD42F2">
        <w:rPr>
          <w:rFonts w:asciiTheme="minorHAnsi" w:hAnsiTheme="minorHAnsi" w:cs="Verdana"/>
        </w:rPr>
        <w:t>.2. IDW, może przedstawić dowody na to, że podjęte przez niego środki są wystarczające do wykazania jego rzetelności, w szczególności udowodnić napr</w:t>
      </w:r>
      <w:r w:rsidRPr="00CF3C8B">
        <w:rPr>
          <w:rFonts w:asciiTheme="minorHAnsi" w:hAnsiTheme="minorHAnsi" w:cs="Verdana"/>
        </w:rPr>
        <w:t>awienie szkody wyrządzonej przestępstwem lub przestę</w:t>
      </w:r>
      <w:r w:rsidRPr="003818B3">
        <w:rPr>
          <w:rFonts w:asciiTheme="minorHAnsi" w:hAnsiTheme="minorHAnsi" w:cs="Verdana"/>
        </w:rPr>
        <w:t>pstwem skarbowym, zadośćuczynienie pieniężne za doznaną krzywdę lub naprawienie szkody, wyczerpujące wyjaśnienie stanu faktycznego oraz współpracę z organami ścigania oraz podjęcie konkretnych środków technicznych, organizacyjnych i kadrowych, które są odp</w:t>
      </w:r>
      <w:r w:rsidRPr="00F54982">
        <w:rPr>
          <w:rFonts w:asciiTheme="minorHAnsi" w:hAnsiTheme="minorHAnsi" w:cs="Verdana"/>
        </w:rPr>
        <w:t>owi</w:t>
      </w:r>
      <w:r w:rsidRPr="00401667">
        <w:rPr>
          <w:rFonts w:asciiTheme="minorHAnsi" w:hAnsiTheme="minorHAnsi" w:cs="Verdana"/>
        </w:rPr>
        <w:t>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w:t>
      </w:r>
      <w:r w:rsidR="00451999">
        <w:rPr>
          <w:rFonts w:asciiTheme="minorHAnsi" w:hAnsiTheme="minorHAnsi" w:cs="Verdana"/>
        </w:rPr>
        <w:t xml:space="preserve"> </w:t>
      </w:r>
      <w:r w:rsidRPr="00B006CA">
        <w:rPr>
          <w:rFonts w:asciiTheme="minorHAnsi" w:hAnsiTheme="minorHAnsi" w:cs="Verdana"/>
        </w:rPr>
        <w:t>zakazu.</w:t>
      </w:r>
    </w:p>
    <w:p w14:paraId="6189A04D" w14:textId="77777777" w:rsidR="002575C6" w:rsidRPr="00401667" w:rsidRDefault="008A751E" w:rsidP="00EE677B">
      <w:pPr>
        <w:pStyle w:val="Akapitzlist"/>
        <w:numPr>
          <w:ilvl w:val="1"/>
          <w:numId w:val="6"/>
        </w:numPr>
        <w:spacing w:line="240" w:lineRule="auto"/>
        <w:ind w:left="788" w:hanging="431"/>
        <w:jc w:val="both"/>
        <w:rPr>
          <w:rFonts w:asciiTheme="minorHAnsi" w:hAnsiTheme="minorHAnsi" w:cs="Verdana"/>
          <w:b/>
        </w:rPr>
      </w:pPr>
      <w:r w:rsidRPr="00AD42F2">
        <w:rPr>
          <w:rFonts w:asciiTheme="minorHAnsi" w:hAnsiTheme="minorHAnsi" w:cs="Verdana"/>
        </w:rPr>
        <w:t xml:space="preserve">Wykonawca nie podlega wykluczeniu, jeżeli zamawiający, uwzględniając wagę i szczególne okoliczności czynu wykonawcy, uzna za wystarczające dowody przedstawione na podstawie pkt. </w:t>
      </w:r>
      <w:r w:rsidR="001B642A">
        <w:rPr>
          <w:rFonts w:asciiTheme="minorHAnsi" w:hAnsiTheme="minorHAnsi" w:cs="Verdana"/>
        </w:rPr>
        <w:t>7</w:t>
      </w:r>
      <w:r w:rsidRPr="00AD42F2">
        <w:rPr>
          <w:rFonts w:asciiTheme="minorHAnsi" w:hAnsiTheme="minorHAnsi" w:cs="Verdana"/>
        </w:rPr>
        <w:t>.4 IDW.</w:t>
      </w:r>
    </w:p>
    <w:p w14:paraId="77D79125" w14:textId="77777777" w:rsidR="002575C6" w:rsidRPr="00401667" w:rsidRDefault="008A751E" w:rsidP="00EE677B">
      <w:pPr>
        <w:pStyle w:val="Akapitzlist"/>
        <w:numPr>
          <w:ilvl w:val="1"/>
          <w:numId w:val="6"/>
        </w:numPr>
        <w:spacing w:line="240" w:lineRule="auto"/>
        <w:ind w:left="788" w:hanging="431"/>
        <w:jc w:val="both"/>
        <w:rPr>
          <w:rFonts w:asciiTheme="minorHAnsi" w:hAnsiTheme="minorHAnsi" w:cs="Verdana"/>
          <w:b/>
        </w:rPr>
      </w:pPr>
      <w:r w:rsidRPr="00AD42F2">
        <w:rPr>
          <w:rFonts w:asciiTheme="minorHAnsi" w:hAnsiTheme="minorHAnsi" w:cs="Verdana"/>
        </w:rPr>
        <w:t>Zamawiający może wykluczyć wykonawcę na każdym etapie postępowania o udzielenie zamówienia.</w:t>
      </w:r>
    </w:p>
    <w:p w14:paraId="23E83D37" w14:textId="77777777" w:rsidR="002575C6" w:rsidRPr="00D223A8"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D223A8">
        <w:rPr>
          <w:rFonts w:asciiTheme="minorHAnsi" w:hAnsiTheme="minorHAnsi"/>
          <w:b/>
          <w:sz w:val="22"/>
          <w:szCs w:val="22"/>
        </w:rPr>
        <w:t xml:space="preserve">OŚWIADCZENIA I DOKUMENTY, JAKIE ZOBOWIĄZANI SĄ DOSTARCZYĆ WYKONAWCY W CELU WYKAZANIA BRAKU PODSTAW WYKLUCZENIA ORAZ POTWIERDZENIA SPEŁNIANIA WARUNKÓW UDZIAŁU </w:t>
      </w:r>
      <w:r w:rsidR="00D223A8">
        <w:rPr>
          <w:rFonts w:asciiTheme="minorHAnsi" w:hAnsiTheme="minorHAnsi"/>
          <w:b/>
          <w:sz w:val="22"/>
          <w:szCs w:val="22"/>
        </w:rPr>
        <w:br/>
      </w:r>
      <w:r w:rsidRPr="00D223A8">
        <w:rPr>
          <w:rFonts w:asciiTheme="minorHAnsi" w:hAnsiTheme="minorHAnsi"/>
          <w:b/>
          <w:sz w:val="22"/>
          <w:szCs w:val="22"/>
        </w:rPr>
        <w:t>W</w:t>
      </w:r>
      <w:r w:rsidR="007E72ED" w:rsidRPr="00D223A8">
        <w:rPr>
          <w:rFonts w:asciiTheme="minorHAnsi" w:hAnsiTheme="minorHAnsi"/>
          <w:b/>
          <w:sz w:val="22"/>
          <w:szCs w:val="22"/>
        </w:rPr>
        <w:t xml:space="preserve"> </w:t>
      </w:r>
      <w:r w:rsidRPr="00D223A8">
        <w:rPr>
          <w:rFonts w:asciiTheme="minorHAnsi" w:hAnsiTheme="minorHAnsi"/>
          <w:b/>
          <w:sz w:val="22"/>
          <w:szCs w:val="22"/>
        </w:rPr>
        <w:t>POSTĘPOWANIU</w:t>
      </w:r>
    </w:p>
    <w:p w14:paraId="1F813BBA" w14:textId="77777777" w:rsidR="00451999" w:rsidRDefault="008A751E" w:rsidP="00EE677B">
      <w:pPr>
        <w:pStyle w:val="Akapitzlist"/>
        <w:numPr>
          <w:ilvl w:val="1"/>
          <w:numId w:val="6"/>
        </w:numPr>
        <w:tabs>
          <w:tab w:val="left" w:pos="1134"/>
        </w:tabs>
        <w:spacing w:line="240" w:lineRule="auto"/>
        <w:ind w:left="709" w:hanging="431"/>
        <w:jc w:val="both"/>
        <w:rPr>
          <w:rFonts w:asciiTheme="minorHAnsi" w:hAnsiTheme="minorHAnsi" w:cs="Verdana"/>
        </w:rPr>
      </w:pPr>
      <w:r w:rsidRPr="00BE4515">
        <w:rPr>
          <w:rFonts w:asciiTheme="minorHAnsi" w:hAnsiTheme="minorHAnsi" w:cs="Verdana"/>
          <w:u w:val="single"/>
        </w:rPr>
        <w:t>Do oferty Wykonawca zobowiązany jest dołączyć aktualne na dzień składania ofert oświadczenie stanowiące wstępne potwierdzenie, że Wykonawca</w:t>
      </w:r>
      <w:r w:rsidRPr="00AD42F2">
        <w:rPr>
          <w:rFonts w:asciiTheme="minorHAnsi" w:hAnsiTheme="minorHAnsi" w:cs="Verdana"/>
        </w:rPr>
        <w:t>:</w:t>
      </w:r>
    </w:p>
    <w:p w14:paraId="3BDD12C1" w14:textId="77777777" w:rsidR="00451999" w:rsidRPr="002F125D" w:rsidRDefault="008A751E" w:rsidP="00EE677B">
      <w:pPr>
        <w:pStyle w:val="Akapitzlist"/>
        <w:numPr>
          <w:ilvl w:val="0"/>
          <w:numId w:val="8"/>
        </w:numPr>
        <w:spacing w:line="240" w:lineRule="auto"/>
        <w:ind w:left="1064"/>
        <w:jc w:val="both"/>
        <w:rPr>
          <w:rFonts w:asciiTheme="minorHAnsi" w:hAnsiTheme="minorHAnsi" w:cs="Verdana"/>
        </w:rPr>
      </w:pPr>
      <w:r w:rsidRPr="002F125D">
        <w:rPr>
          <w:rFonts w:asciiTheme="minorHAnsi" w:hAnsiTheme="minorHAnsi" w:cs="Verdana"/>
        </w:rPr>
        <w:t>nie podlega wykluczeniu;</w:t>
      </w:r>
    </w:p>
    <w:p w14:paraId="2B255B31" w14:textId="77777777" w:rsidR="002575C6" w:rsidRPr="001804F6" w:rsidRDefault="00451999" w:rsidP="00EE677B">
      <w:pPr>
        <w:pStyle w:val="Akapitzlist"/>
        <w:numPr>
          <w:ilvl w:val="0"/>
          <w:numId w:val="8"/>
        </w:numPr>
        <w:spacing w:line="240" w:lineRule="auto"/>
        <w:ind w:left="1064"/>
        <w:jc w:val="both"/>
        <w:rPr>
          <w:rFonts w:asciiTheme="minorHAnsi" w:hAnsiTheme="minorHAnsi" w:cs="Verdana"/>
        </w:rPr>
      </w:pPr>
      <w:r>
        <w:rPr>
          <w:rFonts w:asciiTheme="minorHAnsi" w:hAnsiTheme="minorHAnsi" w:cs="Verdana"/>
        </w:rPr>
        <w:t>s</w:t>
      </w:r>
      <w:r w:rsidR="008A751E" w:rsidRPr="002F125D">
        <w:rPr>
          <w:rFonts w:asciiTheme="minorHAnsi" w:hAnsiTheme="minorHAnsi" w:cs="Verdana"/>
        </w:rPr>
        <w:t xml:space="preserve">pełnia warunki udziału w </w:t>
      </w:r>
      <w:r w:rsidR="008A751E" w:rsidRPr="001804F6">
        <w:rPr>
          <w:rFonts w:asciiTheme="minorHAnsi" w:hAnsiTheme="minorHAnsi" w:cs="Verdana"/>
        </w:rPr>
        <w:t>postępowaniu.</w:t>
      </w:r>
    </w:p>
    <w:p w14:paraId="532841EA" w14:textId="77777777" w:rsidR="00451999" w:rsidRDefault="008A751E" w:rsidP="00EE677B">
      <w:pPr>
        <w:pStyle w:val="Akapitzlist"/>
        <w:numPr>
          <w:ilvl w:val="1"/>
          <w:numId w:val="6"/>
        </w:numPr>
        <w:tabs>
          <w:tab w:val="left" w:pos="1134"/>
        </w:tabs>
        <w:spacing w:line="240" w:lineRule="auto"/>
        <w:ind w:left="709" w:hanging="431"/>
        <w:jc w:val="both"/>
        <w:rPr>
          <w:rFonts w:asciiTheme="minorHAnsi" w:hAnsiTheme="minorHAnsi" w:cs="Verdana"/>
        </w:rPr>
      </w:pPr>
      <w:r w:rsidRPr="001804F6">
        <w:rPr>
          <w:rFonts w:asciiTheme="minorHAnsi" w:hAnsiTheme="minorHAnsi" w:cs="Verdana"/>
        </w:rPr>
        <w:t xml:space="preserve">Oświadczenie, o którym mowa w pkt </w:t>
      </w:r>
      <w:r w:rsidR="001804F6" w:rsidRPr="001804F6">
        <w:rPr>
          <w:rFonts w:asciiTheme="minorHAnsi" w:hAnsiTheme="minorHAnsi" w:cs="Verdana"/>
        </w:rPr>
        <w:t>8</w:t>
      </w:r>
      <w:r w:rsidRPr="001804F6">
        <w:rPr>
          <w:rFonts w:asciiTheme="minorHAnsi" w:hAnsiTheme="minorHAnsi" w:cs="Verdana"/>
        </w:rPr>
        <w:t>.1. IDW Wykonawca</w:t>
      </w:r>
      <w:r w:rsidRPr="00B006CA">
        <w:rPr>
          <w:rFonts w:asciiTheme="minorHAnsi" w:hAnsiTheme="minorHAnsi" w:cs="Verdana"/>
        </w:rPr>
        <w:t xml:space="preserve"> zobowiązany jest złożyć w formie jednolitego dokumentu sporządzonego zgodnie z wzorem standar</w:t>
      </w:r>
      <w:r w:rsidRPr="00AD42F2">
        <w:rPr>
          <w:rFonts w:asciiTheme="minorHAnsi" w:hAnsiTheme="minorHAnsi" w:cs="Verdana"/>
        </w:rPr>
        <w:t xml:space="preserve">dowego formularza określonego w rozporządzeniu wykonawczym Komisji Europejskiej wydanym na podstawie art. </w:t>
      </w:r>
      <w:r w:rsidR="009F3707" w:rsidRPr="00CF3C8B">
        <w:rPr>
          <w:rFonts w:asciiTheme="minorHAnsi" w:hAnsiTheme="minorHAnsi" w:cs="Verdana"/>
        </w:rPr>
        <w:t>59</w:t>
      </w:r>
      <w:r w:rsidRPr="00CF3C8B">
        <w:rPr>
          <w:rFonts w:asciiTheme="minorHAnsi" w:hAnsiTheme="minorHAnsi" w:cs="Verdana"/>
        </w:rPr>
        <w:t xml:space="preserve"> ust. </w:t>
      </w:r>
      <w:r w:rsidR="009F3707" w:rsidRPr="003818B3">
        <w:rPr>
          <w:rFonts w:asciiTheme="minorHAnsi" w:hAnsiTheme="minorHAnsi" w:cs="Verdana"/>
        </w:rPr>
        <w:t>2</w:t>
      </w:r>
      <w:r w:rsidRPr="003818B3">
        <w:rPr>
          <w:rFonts w:asciiTheme="minorHAnsi" w:hAnsiTheme="minorHAnsi" w:cs="Verdana"/>
        </w:rPr>
        <w:t xml:space="preserve"> dyrektywy 2014/2</w:t>
      </w:r>
      <w:r w:rsidR="00B61D6F" w:rsidRPr="00F54982">
        <w:rPr>
          <w:rFonts w:asciiTheme="minorHAnsi" w:hAnsiTheme="minorHAnsi" w:cs="Verdana"/>
        </w:rPr>
        <w:t>4</w:t>
      </w:r>
      <w:r w:rsidRPr="00401667">
        <w:rPr>
          <w:rFonts w:asciiTheme="minorHAnsi" w:hAnsiTheme="minorHAnsi" w:cs="Verdana"/>
        </w:rPr>
        <w:t>/UE, zwanego dalej „jednolitym dokumentem” lub ,,JEDZ’’.</w:t>
      </w:r>
    </w:p>
    <w:p w14:paraId="4A75830D" w14:textId="1E2ADE89" w:rsidR="001B642A" w:rsidRDefault="001B642A" w:rsidP="001B642A">
      <w:pPr>
        <w:pStyle w:val="Akapitzlist"/>
        <w:tabs>
          <w:tab w:val="left" w:pos="1134"/>
        </w:tabs>
        <w:spacing w:line="240" w:lineRule="auto"/>
        <w:ind w:left="709"/>
        <w:jc w:val="both"/>
        <w:rPr>
          <w:rFonts w:asciiTheme="minorHAnsi" w:hAnsiTheme="minorHAnsi" w:cs="Verdana"/>
        </w:rPr>
      </w:pPr>
      <w:r w:rsidRPr="001B642A">
        <w:rPr>
          <w:rFonts w:asciiTheme="minorHAnsi" w:hAnsiTheme="minorHAnsi" w:cs="Verdana"/>
        </w:rPr>
        <w:t xml:space="preserve">Zamawiający </w:t>
      </w:r>
      <w:r w:rsidR="004B7DEC">
        <w:rPr>
          <w:rFonts w:asciiTheme="minorHAnsi" w:hAnsiTheme="minorHAnsi" w:cs="Verdana"/>
        </w:rPr>
        <w:t>oczekuje</w:t>
      </w:r>
      <w:r w:rsidR="004B7DEC" w:rsidRPr="001B642A">
        <w:rPr>
          <w:rFonts w:asciiTheme="minorHAnsi" w:hAnsiTheme="minorHAnsi" w:cs="Verdana"/>
        </w:rPr>
        <w:t xml:space="preserve"> </w:t>
      </w:r>
      <w:r w:rsidRPr="001B642A">
        <w:rPr>
          <w:rFonts w:asciiTheme="minorHAnsi" w:hAnsiTheme="minorHAnsi" w:cs="Verdana"/>
        </w:rPr>
        <w:t>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p>
    <w:p w14:paraId="193169C9" w14:textId="77777777" w:rsidR="00451999" w:rsidRDefault="008A751E" w:rsidP="00401667">
      <w:pPr>
        <w:pStyle w:val="Akapitzlist"/>
        <w:tabs>
          <w:tab w:val="left" w:pos="1134"/>
        </w:tabs>
        <w:spacing w:line="240" w:lineRule="auto"/>
        <w:ind w:left="709"/>
        <w:jc w:val="both"/>
        <w:rPr>
          <w:rFonts w:asciiTheme="minorHAnsi" w:hAnsiTheme="minorHAnsi" w:cs="Verdana"/>
        </w:rPr>
      </w:pPr>
      <w:r w:rsidRPr="002F125D">
        <w:rPr>
          <w:rFonts w:asciiTheme="minorHAnsi" w:hAnsiTheme="minorHAnsi" w:cs="Verdana"/>
        </w:rPr>
        <w:t>Jednolity dokument przygotowany wstępnie przez Zamawiającego dla przedmiotowego postępowania jest dostępny na stronie internetowej Zamawiającego w miejscu zamieszczenia niniejszej SIWZ.</w:t>
      </w:r>
    </w:p>
    <w:p w14:paraId="17B3F241" w14:textId="77777777" w:rsidR="007E2F95" w:rsidRDefault="007E2F95" w:rsidP="00EE05AF">
      <w:pPr>
        <w:pStyle w:val="Tekstpodstawowy2"/>
        <w:spacing w:before="0"/>
        <w:ind w:left="709"/>
        <w:rPr>
          <w:rFonts w:asciiTheme="minorHAnsi" w:hAnsiTheme="minorHAnsi" w:cs="Verdana"/>
        </w:rPr>
      </w:pPr>
      <w:r w:rsidRPr="003A6331">
        <w:rPr>
          <w:rFonts w:asciiTheme="minorHAnsi" w:hAnsiTheme="minorHAnsi" w:cs="Verdana"/>
          <w:sz w:val="22"/>
          <w:szCs w:val="22"/>
          <w:u w:val="single"/>
        </w:rPr>
        <w:t>UWAGA</w:t>
      </w:r>
      <w:r w:rsidRPr="003A6331">
        <w:rPr>
          <w:rFonts w:asciiTheme="minorHAnsi" w:hAnsiTheme="minorHAnsi" w:cs="Verdana"/>
          <w:sz w:val="22"/>
          <w:szCs w:val="22"/>
        </w:rPr>
        <w:t>: w celu ułatwienia sporządzenia JEDZ, Zamawiający załącza formularz JEDZ/ESPD w formacie .</w:t>
      </w:r>
      <w:proofErr w:type="spellStart"/>
      <w:r w:rsidRPr="003A6331">
        <w:rPr>
          <w:rFonts w:asciiTheme="minorHAnsi" w:hAnsiTheme="minorHAnsi" w:cs="Verdana"/>
          <w:sz w:val="22"/>
          <w:szCs w:val="22"/>
        </w:rPr>
        <w:t>xml</w:t>
      </w:r>
      <w:proofErr w:type="spellEnd"/>
      <w:r w:rsidRPr="003A6331">
        <w:rPr>
          <w:rFonts w:asciiTheme="minorHAnsi" w:hAnsiTheme="minorHAnsi" w:cs="Verdana"/>
          <w:sz w:val="22"/>
          <w:szCs w:val="22"/>
        </w:rPr>
        <w:t xml:space="preserve"> jako załącznik nr </w:t>
      </w:r>
      <w:r w:rsidR="003A6331" w:rsidRPr="003A6331">
        <w:rPr>
          <w:rFonts w:asciiTheme="minorHAnsi" w:hAnsiTheme="minorHAnsi" w:cs="Verdana"/>
          <w:sz w:val="22"/>
          <w:szCs w:val="22"/>
        </w:rPr>
        <w:t>2</w:t>
      </w:r>
      <w:r w:rsidRPr="003A6331">
        <w:rPr>
          <w:rFonts w:asciiTheme="minorHAnsi" w:hAnsiTheme="minorHAnsi" w:cs="Verdana"/>
          <w:sz w:val="22"/>
          <w:szCs w:val="22"/>
        </w:rPr>
        <w:t xml:space="preserve"> do </w:t>
      </w:r>
      <w:r w:rsidR="003A6331" w:rsidRPr="003A6331">
        <w:rPr>
          <w:rFonts w:asciiTheme="minorHAnsi" w:hAnsiTheme="minorHAnsi" w:cs="Verdana"/>
          <w:sz w:val="22"/>
          <w:szCs w:val="22"/>
        </w:rPr>
        <w:t>IDW</w:t>
      </w:r>
      <w:r w:rsidRPr="003A6331">
        <w:rPr>
          <w:rFonts w:asciiTheme="minorHAnsi" w:hAnsiTheme="minorHAnsi" w:cs="Verdana"/>
          <w:sz w:val="22"/>
          <w:szCs w:val="22"/>
        </w:rPr>
        <w:t xml:space="preserve"> oraz </w:t>
      </w:r>
      <w:r w:rsidRPr="003A6331">
        <w:rPr>
          <w:rFonts w:asciiTheme="minorHAnsi" w:hAnsiTheme="minorHAnsi" w:cs="Verdana"/>
          <w:bCs w:val="0"/>
          <w:sz w:val="22"/>
          <w:szCs w:val="22"/>
          <w:lang w:eastAsia="en-US"/>
        </w:rPr>
        <w:t>informuje</w:t>
      </w:r>
      <w:r w:rsidRPr="003A6331">
        <w:rPr>
          <w:rFonts w:asciiTheme="minorHAnsi" w:hAnsiTheme="minorHAnsi" w:cs="Verdana"/>
          <w:sz w:val="22"/>
          <w:szCs w:val="22"/>
        </w:rPr>
        <w:t>, iż w celu jego uzupełnienia należy załącznik pobrać ze strony internetowej Zamawiającego, zapisać na dysku, a następnie zaimportować i uzupełnić poprzez serwis JEDZ/ESPD dostępny pod adresem:</w:t>
      </w:r>
      <w:r w:rsidR="00CA0CBB">
        <w:rPr>
          <w:rFonts w:asciiTheme="minorHAnsi" w:hAnsiTheme="minorHAnsi" w:cs="Verdana"/>
        </w:rPr>
        <w:t xml:space="preserve"> </w:t>
      </w:r>
      <w:hyperlink r:id="rId14" w:history="1">
        <w:r w:rsidR="00492ED6" w:rsidRPr="007C594C">
          <w:rPr>
            <w:rStyle w:val="Hipercze"/>
            <w:rFonts w:asciiTheme="minorHAnsi" w:hAnsiTheme="minorHAnsi" w:cs="Verdana"/>
            <w:b w:val="0"/>
            <w:sz w:val="22"/>
            <w:szCs w:val="22"/>
          </w:rPr>
          <w:t>https://espd.uzp.gov.pl/</w:t>
        </w:r>
      </w:hyperlink>
      <w:r w:rsidR="00492ED6">
        <w:rPr>
          <w:rFonts w:asciiTheme="minorHAnsi" w:hAnsiTheme="minorHAnsi" w:cs="Verdana"/>
          <w:b w:val="0"/>
          <w:sz w:val="22"/>
          <w:szCs w:val="22"/>
          <w:u w:val="single"/>
        </w:rPr>
        <w:t xml:space="preserve"> </w:t>
      </w:r>
    </w:p>
    <w:p w14:paraId="6D615DDC" w14:textId="210D8FC6" w:rsidR="002575C6" w:rsidRPr="00401667" w:rsidRDefault="008A751E" w:rsidP="00EE677B">
      <w:pPr>
        <w:pStyle w:val="Akapitzlist"/>
        <w:numPr>
          <w:ilvl w:val="1"/>
          <w:numId w:val="6"/>
        </w:numPr>
        <w:tabs>
          <w:tab w:val="left" w:pos="1134"/>
        </w:tabs>
        <w:spacing w:line="240" w:lineRule="auto"/>
        <w:ind w:left="709" w:hanging="431"/>
        <w:jc w:val="both"/>
        <w:rPr>
          <w:rFonts w:asciiTheme="minorHAnsi" w:hAnsiTheme="minorHAnsi" w:cs="Verdana"/>
          <w:b/>
        </w:rPr>
      </w:pPr>
      <w:r w:rsidRPr="00B006CA">
        <w:rPr>
          <w:rFonts w:asciiTheme="minorHAnsi" w:hAnsiTheme="minorHAnsi" w:cs="Verdana"/>
        </w:rPr>
        <w:t xml:space="preserve">Wykonawca, w terminie 3 dni od dnia zamieszczenia na stronie internetowej informacji, o której mowa </w:t>
      </w:r>
      <w:r w:rsidR="0034140F">
        <w:rPr>
          <w:rFonts w:asciiTheme="minorHAnsi" w:hAnsiTheme="minorHAnsi" w:cs="Verdana"/>
        </w:rPr>
        <w:t>w </w:t>
      </w:r>
      <w:r w:rsidRPr="00B006CA">
        <w:rPr>
          <w:rFonts w:asciiTheme="minorHAnsi" w:hAnsiTheme="minorHAnsi" w:cs="Verdana"/>
        </w:rPr>
        <w:t xml:space="preserve">art. 86 ust. 5 ustawy </w:t>
      </w:r>
      <w:proofErr w:type="spellStart"/>
      <w:r w:rsidRPr="00B006CA">
        <w:rPr>
          <w:rFonts w:asciiTheme="minorHAnsi" w:hAnsiTheme="minorHAnsi" w:cs="Verdana"/>
        </w:rPr>
        <w:t>Pzp</w:t>
      </w:r>
      <w:proofErr w:type="spellEnd"/>
      <w:r w:rsidRPr="00B006CA">
        <w:rPr>
          <w:rFonts w:asciiTheme="minorHAnsi" w:hAnsiTheme="minorHAnsi" w:cs="Verdana"/>
        </w:rPr>
        <w:t>,</w:t>
      </w:r>
      <w:r w:rsidRPr="00AD42F2">
        <w:rPr>
          <w:rFonts w:asciiTheme="minorHAnsi" w:hAnsiTheme="minorHAnsi" w:cs="Verdana"/>
        </w:rPr>
        <w:t xml:space="preserve"> przekazuje </w:t>
      </w:r>
      <w:r w:rsidR="008E3360">
        <w:rPr>
          <w:rFonts w:asciiTheme="minorHAnsi" w:hAnsiTheme="minorHAnsi" w:cs="Verdana"/>
        </w:rPr>
        <w:t>Z</w:t>
      </w:r>
      <w:r w:rsidRPr="00AD42F2">
        <w:rPr>
          <w:rFonts w:asciiTheme="minorHAnsi" w:hAnsiTheme="minorHAnsi" w:cs="Verdana"/>
        </w:rPr>
        <w:t>amawiającemu oświadczenie o przynależności lub braku przynależności do tej samej grupy kapitałowej</w:t>
      </w:r>
      <w:r w:rsidR="0056525D">
        <w:rPr>
          <w:rFonts w:asciiTheme="minorHAnsi" w:hAnsiTheme="minorHAnsi" w:cs="Verdana"/>
        </w:rPr>
        <w:t xml:space="preserve"> w rozumieniu ustawy z dnia 16 lutego 2007 r. o ochronie konkurencji i konsumentów (</w:t>
      </w:r>
      <w:proofErr w:type="spellStart"/>
      <w:r w:rsidR="00D2601D">
        <w:rPr>
          <w:rFonts w:asciiTheme="minorHAnsi" w:hAnsiTheme="minorHAnsi" w:cs="Verdana"/>
        </w:rPr>
        <w:t>t.j</w:t>
      </w:r>
      <w:proofErr w:type="spellEnd"/>
      <w:r w:rsidR="00D2601D">
        <w:rPr>
          <w:rFonts w:asciiTheme="minorHAnsi" w:hAnsiTheme="minorHAnsi" w:cs="Verdana"/>
        </w:rPr>
        <w:t xml:space="preserve">. </w:t>
      </w:r>
      <w:r w:rsidR="0056525D">
        <w:rPr>
          <w:rFonts w:asciiTheme="minorHAnsi" w:hAnsiTheme="minorHAnsi" w:cs="Verdana"/>
        </w:rPr>
        <w:t>Dz.U. z 20</w:t>
      </w:r>
      <w:r w:rsidR="008E3360">
        <w:rPr>
          <w:rFonts w:asciiTheme="minorHAnsi" w:hAnsiTheme="minorHAnsi" w:cs="Verdana"/>
        </w:rPr>
        <w:t>20</w:t>
      </w:r>
      <w:r w:rsidR="0056525D">
        <w:rPr>
          <w:rFonts w:asciiTheme="minorHAnsi" w:hAnsiTheme="minorHAnsi" w:cs="Verdana"/>
        </w:rPr>
        <w:t xml:space="preserve"> r. poz. </w:t>
      </w:r>
      <w:r w:rsidR="008E3360">
        <w:rPr>
          <w:rFonts w:asciiTheme="minorHAnsi" w:hAnsiTheme="minorHAnsi" w:cs="Verdana"/>
        </w:rPr>
        <w:t>1076</w:t>
      </w:r>
      <w:r w:rsidR="0056525D">
        <w:rPr>
          <w:rFonts w:asciiTheme="minorHAnsi" w:hAnsiTheme="minorHAnsi" w:cs="Verdana"/>
        </w:rPr>
        <w:t>) z innymi Wykonawcami, którzy złożyli odrębne oferty w postępowaniu</w:t>
      </w:r>
      <w:r w:rsidRPr="00AD42F2">
        <w:rPr>
          <w:rFonts w:asciiTheme="minorHAnsi" w:hAnsiTheme="minorHAnsi" w:cs="Verdana"/>
        </w:rPr>
        <w:t>. Wraz ze złożeniem oświadczenia, wykonawca może</w:t>
      </w:r>
      <w:r w:rsidRPr="00CF3C8B">
        <w:rPr>
          <w:rFonts w:asciiTheme="minorHAnsi" w:hAnsiTheme="minorHAnsi" w:cs="Verdana"/>
        </w:rPr>
        <w:t xml:space="preserve"> przedstawić dowody, że powiązania z innym wykonawcą nie prowadzą do zakłócenia konkurencji w postępowaniu o udzielenie zamówienia.</w:t>
      </w:r>
      <w:r w:rsidR="00DA7FC5">
        <w:rPr>
          <w:rFonts w:asciiTheme="minorHAnsi" w:hAnsiTheme="minorHAnsi" w:cs="Verdana"/>
        </w:rPr>
        <w:t xml:space="preserve"> Wzór oświadczenia do ewentualnego wykorzystania stanowi załącznik nr 3 do IDW.</w:t>
      </w:r>
    </w:p>
    <w:p w14:paraId="4B5AAE3E" w14:textId="77777777" w:rsidR="002575C6" w:rsidRPr="00B006CA" w:rsidRDefault="008A751E" w:rsidP="00EE677B">
      <w:pPr>
        <w:pStyle w:val="Akapitzlist"/>
        <w:numPr>
          <w:ilvl w:val="1"/>
          <w:numId w:val="6"/>
        </w:numPr>
        <w:tabs>
          <w:tab w:val="left" w:pos="1134"/>
        </w:tabs>
        <w:spacing w:line="240" w:lineRule="auto"/>
        <w:ind w:left="709" w:hanging="431"/>
        <w:jc w:val="both"/>
        <w:rPr>
          <w:rFonts w:asciiTheme="minorHAnsi" w:hAnsiTheme="minorHAnsi" w:cs="Verdana"/>
        </w:rPr>
      </w:pPr>
      <w:r w:rsidRPr="00AD42F2">
        <w:rPr>
          <w:rFonts w:asciiTheme="minorHAnsi" w:hAnsiTheme="minorHAnsi" w:cs="Verdana"/>
        </w:rPr>
        <w:lastRenderedPageBreak/>
        <w:t>Zamawiający przed udzieleniem zamówienia, wezwie wykonawcę, którego oferta została oceniona najwyżej, do złożenia w wyznaczonym, nie krótszym niż 10 dni</w:t>
      </w:r>
      <w:r w:rsidRPr="00401667">
        <w:rPr>
          <w:rFonts w:asciiTheme="minorHAnsi" w:hAnsiTheme="minorHAnsi" w:cs="Verdana"/>
        </w:rPr>
        <w:t xml:space="preserve">, </w:t>
      </w:r>
      <w:r w:rsidRPr="002F125D">
        <w:rPr>
          <w:rFonts w:asciiTheme="minorHAnsi" w:hAnsiTheme="minorHAnsi" w:cs="Verdana"/>
        </w:rPr>
        <w:t xml:space="preserve">terminie aktualnych na dzień złożenia oświadczeń lub dokumentów, potwierdzających okoliczności, o których mowa w art. 25 ust. 1 ustawy </w:t>
      </w:r>
      <w:proofErr w:type="spellStart"/>
      <w:r w:rsidRPr="002F125D">
        <w:rPr>
          <w:rFonts w:asciiTheme="minorHAnsi" w:hAnsiTheme="minorHAnsi" w:cs="Verdana"/>
        </w:rPr>
        <w:t>Pzp</w:t>
      </w:r>
      <w:proofErr w:type="spellEnd"/>
      <w:r w:rsidRPr="002F125D">
        <w:rPr>
          <w:rFonts w:asciiTheme="minorHAnsi" w:hAnsiTheme="minorHAnsi" w:cs="Verdana"/>
        </w:rPr>
        <w:t>.</w:t>
      </w:r>
    </w:p>
    <w:p w14:paraId="70DB5AF6" w14:textId="6D42F563" w:rsidR="002575C6" w:rsidRPr="00401667" w:rsidRDefault="008A751E" w:rsidP="00EE677B">
      <w:pPr>
        <w:pStyle w:val="Akapitzlist"/>
        <w:numPr>
          <w:ilvl w:val="1"/>
          <w:numId w:val="6"/>
        </w:numPr>
        <w:tabs>
          <w:tab w:val="left" w:pos="1134"/>
        </w:tabs>
        <w:spacing w:line="240" w:lineRule="auto"/>
        <w:ind w:left="709" w:hanging="431"/>
        <w:jc w:val="both"/>
        <w:rPr>
          <w:rFonts w:asciiTheme="minorHAnsi" w:hAnsiTheme="minorHAnsi" w:cs="Verdana"/>
          <w:b/>
        </w:rPr>
      </w:pPr>
      <w:r w:rsidRPr="00AD42F2">
        <w:rPr>
          <w:rFonts w:asciiTheme="minorHAnsi" w:hAnsiTheme="minorHAnsi" w:cs="Verdana"/>
        </w:rPr>
        <w:t xml:space="preserve">Jeżeli jest to niezbędne do zapewnienia odpowiedniego przebiegu postępowania o udzielenie zamówienia, </w:t>
      </w:r>
      <w:r w:rsidR="008E3360">
        <w:rPr>
          <w:rFonts w:asciiTheme="minorHAnsi" w:hAnsiTheme="minorHAnsi" w:cs="Verdana"/>
        </w:rPr>
        <w:t>Z</w:t>
      </w:r>
      <w:r w:rsidRPr="00AD42F2">
        <w:rPr>
          <w:rFonts w:asciiTheme="minorHAnsi" w:hAnsiTheme="minorHAnsi" w:cs="Verdana"/>
        </w:rPr>
        <w:t xml:space="preserve">amawiający może na każdym etapie postępowania wezwać </w:t>
      </w:r>
      <w:r w:rsidR="008E3360">
        <w:rPr>
          <w:rFonts w:asciiTheme="minorHAnsi" w:hAnsiTheme="minorHAnsi" w:cs="Verdana"/>
        </w:rPr>
        <w:t>W</w:t>
      </w:r>
      <w:r w:rsidRPr="00AD42F2">
        <w:rPr>
          <w:rFonts w:asciiTheme="minorHAnsi" w:hAnsiTheme="minorHAnsi" w:cs="Verdana"/>
        </w:rPr>
        <w:t>ykonawców do złożenia wszystkich lub niektórych oświadczeń lub dokumentów potwierdzających, że nie podlegają wykluczeniu oraz spełniają warunki udziału w postępowaniu, a je</w:t>
      </w:r>
      <w:r w:rsidRPr="00CF3C8B">
        <w:rPr>
          <w:rFonts w:asciiTheme="minorHAnsi" w:hAnsiTheme="minorHAnsi" w:cs="Verdana"/>
        </w:rPr>
        <w:t>żeli zachodzą uzasadnione podstawy do uznania, że złożone uprzednio oświadczenia lub dokumenty nie są już aktualne, do złożenia aktualnych oświadczeń lub dokumentów.</w:t>
      </w:r>
    </w:p>
    <w:p w14:paraId="2A3D726D" w14:textId="3CCCCACE" w:rsidR="002575C6" w:rsidRPr="008500C5" w:rsidRDefault="008A751E" w:rsidP="00EE677B">
      <w:pPr>
        <w:pStyle w:val="Akapitzlist"/>
        <w:numPr>
          <w:ilvl w:val="1"/>
          <w:numId w:val="6"/>
        </w:numPr>
        <w:tabs>
          <w:tab w:val="left" w:pos="1134"/>
        </w:tabs>
        <w:spacing w:line="240" w:lineRule="auto"/>
        <w:ind w:left="709" w:hanging="431"/>
        <w:jc w:val="both"/>
        <w:rPr>
          <w:rFonts w:asciiTheme="minorHAnsi" w:hAnsiTheme="minorHAnsi" w:cs="Verdana"/>
        </w:rPr>
      </w:pPr>
      <w:r w:rsidRPr="008500C5">
        <w:rPr>
          <w:rFonts w:asciiTheme="minorHAnsi" w:hAnsiTheme="minorHAnsi" w:cs="Verdana"/>
          <w:b/>
        </w:rPr>
        <w:t xml:space="preserve">Na wezwanie </w:t>
      </w:r>
      <w:r w:rsidR="00755500">
        <w:rPr>
          <w:rFonts w:asciiTheme="minorHAnsi" w:hAnsiTheme="minorHAnsi" w:cs="Verdana"/>
          <w:b/>
        </w:rPr>
        <w:t>Z</w:t>
      </w:r>
      <w:r w:rsidRPr="008500C5">
        <w:rPr>
          <w:rFonts w:asciiTheme="minorHAnsi" w:hAnsiTheme="minorHAnsi" w:cs="Verdana"/>
          <w:b/>
        </w:rPr>
        <w:t xml:space="preserve">amawiającego Wykonawca zobowiązany jest do złożenia </w:t>
      </w:r>
      <w:r w:rsidRPr="008500C5">
        <w:rPr>
          <w:rFonts w:asciiTheme="minorHAnsi" w:hAnsiTheme="minorHAnsi" w:cs="Verdana"/>
          <w:b/>
          <w:u w:val="single"/>
        </w:rPr>
        <w:t>następujących oświadczeń lub dokumentów</w:t>
      </w:r>
      <w:r w:rsidRPr="008500C5">
        <w:rPr>
          <w:rFonts w:asciiTheme="minorHAnsi" w:hAnsiTheme="minorHAnsi" w:cs="Verdana"/>
        </w:rPr>
        <w:t>:</w:t>
      </w:r>
    </w:p>
    <w:p w14:paraId="125B782C" w14:textId="77777777" w:rsidR="002575C6" w:rsidRPr="00111FEC" w:rsidRDefault="008A751E" w:rsidP="00EE677B">
      <w:pPr>
        <w:pStyle w:val="Tekstpodstawowy2"/>
        <w:numPr>
          <w:ilvl w:val="0"/>
          <w:numId w:val="9"/>
        </w:numPr>
        <w:spacing w:before="0"/>
        <w:rPr>
          <w:rFonts w:asciiTheme="minorHAnsi" w:hAnsiTheme="minorHAnsi" w:cs="Verdana"/>
          <w:b w:val="0"/>
          <w:sz w:val="22"/>
          <w:szCs w:val="22"/>
        </w:rPr>
      </w:pPr>
      <w:r w:rsidRPr="00B006CA">
        <w:rPr>
          <w:rFonts w:asciiTheme="minorHAnsi" w:hAnsiTheme="minorHAnsi" w:cs="Verdana"/>
          <w:b w:val="0"/>
          <w:sz w:val="22"/>
          <w:szCs w:val="22"/>
        </w:rPr>
        <w:t>W celu potwierdzenia spełniani</w:t>
      </w:r>
      <w:r w:rsidRPr="00111FEC">
        <w:rPr>
          <w:rFonts w:asciiTheme="minorHAnsi" w:hAnsiTheme="minorHAnsi" w:cs="Verdana"/>
          <w:b w:val="0"/>
          <w:sz w:val="22"/>
          <w:szCs w:val="22"/>
        </w:rPr>
        <w:t>a przez wykonawcę warunków udziału w postępowaniu:</w:t>
      </w:r>
    </w:p>
    <w:p w14:paraId="5A1DE8C7" w14:textId="77777777" w:rsidR="00F5180A" w:rsidRPr="00F5180A" w:rsidRDefault="00F5180A" w:rsidP="00EE677B">
      <w:pPr>
        <w:pStyle w:val="Akapitzlist"/>
        <w:numPr>
          <w:ilvl w:val="0"/>
          <w:numId w:val="3"/>
        </w:numPr>
        <w:tabs>
          <w:tab w:val="left" w:pos="284"/>
          <w:tab w:val="left" w:pos="1134"/>
        </w:tabs>
        <w:spacing w:line="240" w:lineRule="auto"/>
        <w:jc w:val="both"/>
        <w:rPr>
          <w:rFonts w:asciiTheme="minorHAnsi" w:hAnsiTheme="minorHAnsi" w:cs="Verdana"/>
        </w:rPr>
      </w:pPr>
      <w:r w:rsidRPr="00401667">
        <w:rPr>
          <w:rFonts w:asciiTheme="minorHAnsi" w:eastAsia="TimesNewRoman" w:hAnsiTheme="minorHAnsi" w:cs="TimesNewRoman"/>
        </w:rPr>
        <w:t xml:space="preserve">aktualnej koncesji na prowadzenie działalności gospodarczej w zakresie obrotu energią elektryczną </w:t>
      </w:r>
      <w:r w:rsidR="001B642A" w:rsidRPr="00401667">
        <w:rPr>
          <w:rFonts w:asciiTheme="minorHAnsi" w:eastAsia="TimesNewRoman" w:hAnsiTheme="minorHAnsi" w:cs="TimesNewRoman"/>
        </w:rPr>
        <w:t>wydan</w:t>
      </w:r>
      <w:r w:rsidR="001B642A">
        <w:rPr>
          <w:rFonts w:asciiTheme="minorHAnsi" w:eastAsia="TimesNewRoman" w:hAnsiTheme="minorHAnsi" w:cs="TimesNewRoman"/>
        </w:rPr>
        <w:t>ej</w:t>
      </w:r>
      <w:r w:rsidR="001B642A" w:rsidRPr="00401667">
        <w:rPr>
          <w:rFonts w:asciiTheme="minorHAnsi" w:eastAsia="TimesNewRoman" w:hAnsiTheme="minorHAnsi" w:cs="TimesNewRoman"/>
        </w:rPr>
        <w:t xml:space="preserve"> </w:t>
      </w:r>
      <w:r w:rsidRPr="00401667">
        <w:rPr>
          <w:rFonts w:asciiTheme="minorHAnsi" w:eastAsia="TimesNewRoman" w:hAnsiTheme="minorHAnsi" w:cs="TimesNewRoman"/>
        </w:rPr>
        <w:t xml:space="preserve">przez Prezesa Urzędu Regulacji Energetyki </w:t>
      </w:r>
    </w:p>
    <w:p w14:paraId="48780E5B" w14:textId="77777777" w:rsidR="002575C6" w:rsidRPr="00111FEC" w:rsidRDefault="008A751E" w:rsidP="00EE677B">
      <w:pPr>
        <w:pStyle w:val="Akapitzlist"/>
        <w:numPr>
          <w:ilvl w:val="0"/>
          <w:numId w:val="3"/>
        </w:numPr>
        <w:tabs>
          <w:tab w:val="left" w:pos="284"/>
          <w:tab w:val="left" w:pos="1134"/>
        </w:tabs>
        <w:spacing w:line="240" w:lineRule="auto"/>
        <w:jc w:val="both"/>
        <w:rPr>
          <w:rFonts w:asciiTheme="minorHAnsi" w:hAnsiTheme="minorHAnsi" w:cs="Verdana"/>
        </w:rPr>
      </w:pPr>
      <w:r w:rsidRPr="00111FEC">
        <w:rPr>
          <w:rFonts w:asciiTheme="minorHAnsi" w:eastAsia="TimesNewRoman" w:hAnsiTheme="minorHAnsi" w:cs="TimesNewRoman"/>
        </w:rPr>
        <w:t>wykazu dostaw wykonanych,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111FEC">
        <w:rPr>
          <w:rFonts w:asciiTheme="minorHAnsi" w:hAnsiTheme="minorHAnsi" w:cs="Verdana"/>
        </w:rPr>
        <w:t>;</w:t>
      </w:r>
    </w:p>
    <w:p w14:paraId="40CBA0C2" w14:textId="77777777" w:rsidR="002575C6" w:rsidRPr="00111FEC" w:rsidRDefault="008A751E" w:rsidP="00EE677B">
      <w:pPr>
        <w:pStyle w:val="Tekstpodstawowy2"/>
        <w:numPr>
          <w:ilvl w:val="0"/>
          <w:numId w:val="9"/>
        </w:numPr>
        <w:spacing w:before="0"/>
        <w:ind w:left="1066" w:hanging="357"/>
        <w:rPr>
          <w:rFonts w:asciiTheme="minorHAnsi" w:hAnsiTheme="minorHAnsi" w:cs="Verdana"/>
          <w:b w:val="0"/>
          <w:sz w:val="22"/>
          <w:szCs w:val="22"/>
        </w:rPr>
      </w:pPr>
      <w:r w:rsidRPr="00111FEC">
        <w:rPr>
          <w:rFonts w:asciiTheme="minorHAnsi" w:hAnsiTheme="minorHAnsi" w:cs="Verdana"/>
          <w:b w:val="0"/>
          <w:sz w:val="22"/>
          <w:szCs w:val="22"/>
        </w:rPr>
        <w:t>W celu potwierdzenia braku podstaw do wykluczenia Wykonawcy z udziału w postępowaniu:</w:t>
      </w:r>
    </w:p>
    <w:p w14:paraId="5EE31B4D" w14:textId="77777777" w:rsidR="00315BCD" w:rsidRDefault="008A751E" w:rsidP="00EE677B">
      <w:pPr>
        <w:pStyle w:val="Akapitzlist"/>
        <w:numPr>
          <w:ilvl w:val="0"/>
          <w:numId w:val="10"/>
        </w:numPr>
        <w:tabs>
          <w:tab w:val="left" w:pos="284"/>
          <w:tab w:val="left" w:pos="1134"/>
        </w:tabs>
        <w:spacing w:line="240" w:lineRule="auto"/>
        <w:jc w:val="both"/>
        <w:rPr>
          <w:rFonts w:asciiTheme="minorHAnsi" w:eastAsia="TimesNewRoman" w:hAnsiTheme="minorHAnsi" w:cs="TimesNewRoman"/>
        </w:rPr>
      </w:pPr>
      <w:r w:rsidRPr="00401667">
        <w:rPr>
          <w:rFonts w:asciiTheme="minorHAnsi" w:eastAsia="TimesNewRoman" w:hAnsiTheme="minorHAnsi" w:cs="TimesNewRoman"/>
        </w:rPr>
        <w:t>informacji z Krajowego Rejestru Karnego w zakresie określonym w art. 24 ust. 1 pkt 13, 14 i 21 ustawy</w:t>
      </w:r>
      <w:r w:rsidR="00315BCD">
        <w:rPr>
          <w:rFonts w:asciiTheme="minorHAnsi" w:eastAsia="TimesNewRoman" w:hAnsiTheme="minorHAnsi" w:cs="TimesNewRoman"/>
        </w:rPr>
        <w:t xml:space="preserve"> PZP</w:t>
      </w:r>
      <w:r w:rsidRPr="00401667">
        <w:rPr>
          <w:rFonts w:asciiTheme="minorHAnsi" w:eastAsia="TimesNewRoman" w:hAnsiTheme="minorHAnsi" w:cs="TimesNewRoman"/>
        </w:rPr>
        <w:t xml:space="preserve"> wystawionej nie wcześniej niż 6 miesięcy przed upływem terminu składania ofert</w:t>
      </w:r>
      <w:r w:rsidR="00315BCD">
        <w:rPr>
          <w:rFonts w:asciiTheme="minorHAnsi" w:eastAsia="TimesNewRoman" w:hAnsiTheme="minorHAnsi" w:cs="TimesNewRoman"/>
        </w:rPr>
        <w:t>.</w:t>
      </w:r>
    </w:p>
    <w:p w14:paraId="499B373B" w14:textId="77777777" w:rsidR="00315BCD" w:rsidRPr="00315BCD" w:rsidRDefault="00315BCD" w:rsidP="00315BCD">
      <w:pPr>
        <w:pStyle w:val="Akapitzlist"/>
        <w:tabs>
          <w:tab w:val="left" w:pos="284"/>
          <w:tab w:val="left" w:pos="1134"/>
        </w:tabs>
        <w:spacing w:line="240" w:lineRule="auto"/>
        <w:ind w:left="1504"/>
        <w:jc w:val="both"/>
        <w:rPr>
          <w:rFonts w:asciiTheme="minorHAnsi" w:eastAsia="TimesNewRoman" w:hAnsiTheme="minorHAnsi" w:cs="TimesNewRoman"/>
        </w:rPr>
      </w:pPr>
      <w:r w:rsidRPr="00315BCD">
        <w:rPr>
          <w:rFonts w:asciiTheme="minorHAnsi" w:eastAsia="TimesNewRoman" w:hAnsiTheme="minorHAnsi" w:cs="TimesNewRoman"/>
        </w:rPr>
        <w:t xml:space="preserve">Wykonawca mający siedzibę na terytorium Rzeczypospolitej Polskiej, w odniesieniu do osoby mającej miejsce zamieszkania poza terytorium Rzeczypospolitej Polskiej, której ma dotyczyć informacja z Krajowego Rejestru Karnego w zakresie określonym w art. 24 ust. 1 pkt 14 i 21 ustawy PZP, składa informację z odpowiedniego rejestru albo, w przypadku braku takiego rejestru, inny równoważny dokument wydany przez właściwy organ sądowy lub administracyjny kraju, w którym osoba ta ma miejsce zamieszkania w zakresie określonym w art. 24 ust. 1 pkt 14 i 21 ustawy PZP. </w:t>
      </w:r>
    </w:p>
    <w:p w14:paraId="62A2BF9A" w14:textId="77777777" w:rsidR="002575C6" w:rsidRPr="00401667" w:rsidRDefault="00315BCD" w:rsidP="00315BCD">
      <w:pPr>
        <w:pStyle w:val="Akapitzlist"/>
        <w:tabs>
          <w:tab w:val="left" w:pos="284"/>
          <w:tab w:val="left" w:pos="1134"/>
        </w:tabs>
        <w:spacing w:line="240" w:lineRule="auto"/>
        <w:ind w:left="1504"/>
        <w:jc w:val="both"/>
        <w:rPr>
          <w:rFonts w:asciiTheme="minorHAnsi" w:eastAsia="TimesNewRoman" w:hAnsiTheme="minorHAnsi" w:cs="TimesNewRoman"/>
        </w:rPr>
      </w:pPr>
      <w:r w:rsidRPr="00315BCD">
        <w:rPr>
          <w:rFonts w:asciiTheme="minorHAnsi" w:eastAsia="TimesNewRoman" w:hAnsiTheme="minorHAnsi" w:cs="TimesNewRoman"/>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r w:rsidR="008A751E" w:rsidRPr="00401667">
        <w:rPr>
          <w:rFonts w:asciiTheme="minorHAnsi" w:eastAsia="TimesNewRoman" w:hAnsiTheme="minorHAnsi" w:cs="TimesNewRoman"/>
        </w:rPr>
        <w:t xml:space="preserve">; </w:t>
      </w:r>
    </w:p>
    <w:p w14:paraId="189D69BD" w14:textId="77777777" w:rsidR="002575C6" w:rsidRPr="00895F2E" w:rsidRDefault="00451999" w:rsidP="00EE677B">
      <w:pPr>
        <w:pStyle w:val="Akapitzlist"/>
        <w:numPr>
          <w:ilvl w:val="0"/>
          <w:numId w:val="10"/>
        </w:numPr>
        <w:tabs>
          <w:tab w:val="left" w:pos="284"/>
          <w:tab w:val="left" w:pos="1134"/>
        </w:tabs>
        <w:spacing w:line="240" w:lineRule="auto"/>
        <w:jc w:val="both"/>
        <w:rPr>
          <w:rFonts w:asciiTheme="minorHAnsi" w:eastAsia="TimesNewRoman" w:hAnsiTheme="minorHAnsi" w:cs="TimesNewRoman"/>
        </w:rPr>
      </w:pPr>
      <w:r>
        <w:rPr>
          <w:rFonts w:asciiTheme="minorHAnsi" w:eastAsia="TimesNewRoman" w:hAnsiTheme="minorHAnsi" w:cs="TimesNewRoman"/>
        </w:rPr>
        <w:t>z</w:t>
      </w:r>
      <w:r w:rsidR="008A751E" w:rsidRPr="00401667">
        <w:rPr>
          <w:rFonts w:asciiTheme="minorHAnsi" w:eastAsia="TimesNewRoman" w:hAnsiTheme="minorHAnsi" w:cs="TimesNewRoman"/>
        </w:rPr>
        <w:t>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5180A">
        <w:rPr>
          <w:rFonts w:asciiTheme="minorHAnsi" w:eastAsia="TimesNewRoman" w:hAnsiTheme="minorHAnsi" w:cs="TimesNewRoman"/>
        </w:rPr>
        <w:t xml:space="preserve">, w celu potwierdzenia braku podstaw wykluczenia na podstawie art. 24 ust. 5 pkt 8 </w:t>
      </w:r>
      <w:r w:rsidR="00F5180A" w:rsidRPr="00895F2E">
        <w:rPr>
          <w:rFonts w:asciiTheme="minorHAnsi" w:eastAsia="TimesNewRoman" w:hAnsiTheme="minorHAnsi" w:cs="TimesNewRoman"/>
        </w:rPr>
        <w:t xml:space="preserve">ustawy </w:t>
      </w:r>
      <w:r w:rsidR="00315BCD">
        <w:rPr>
          <w:rFonts w:asciiTheme="minorHAnsi" w:eastAsia="TimesNewRoman" w:hAnsiTheme="minorHAnsi" w:cs="TimesNewRoman"/>
        </w:rPr>
        <w:t>PZP</w:t>
      </w:r>
      <w:r w:rsidR="00895F2E" w:rsidRPr="00895F2E">
        <w:rPr>
          <w:rFonts w:asciiTheme="minorHAnsi" w:eastAsia="TimesNewRoman" w:hAnsiTheme="minorHAnsi" w:cs="TimesNewRoman"/>
        </w:rPr>
        <w:t>;</w:t>
      </w:r>
    </w:p>
    <w:p w14:paraId="69EE35A0" w14:textId="77777777" w:rsidR="002575C6" w:rsidRPr="00895F2E" w:rsidRDefault="008A751E" w:rsidP="00EE677B">
      <w:pPr>
        <w:pStyle w:val="Akapitzlist"/>
        <w:numPr>
          <w:ilvl w:val="0"/>
          <w:numId w:val="10"/>
        </w:numPr>
        <w:tabs>
          <w:tab w:val="left" w:pos="284"/>
          <w:tab w:val="left" w:pos="1134"/>
        </w:tabs>
        <w:spacing w:line="240" w:lineRule="auto"/>
        <w:jc w:val="both"/>
        <w:rPr>
          <w:rFonts w:asciiTheme="minorHAnsi" w:eastAsia="TimesNewRoman" w:hAnsiTheme="minorHAnsi" w:cs="TimesNewRoman"/>
        </w:rPr>
      </w:pPr>
      <w:r w:rsidRPr="00895F2E">
        <w:rPr>
          <w:rFonts w:asciiTheme="minorHAnsi" w:eastAsia="TimesNewRoman" w:hAnsiTheme="minorHAnsi" w:cs="TimesNewRoman"/>
        </w:rPr>
        <w:t xml:space="preserve">zaświadczenia właściwej terenowej jednostki organizacyjnej Zakładu Ubezpieczeń Społecznych lub Kasy Rolniczego Ubezpieczenia Społecznego albo innego dokumentu potwierdzającego, </w:t>
      </w:r>
      <w:r w:rsidR="007E72ED" w:rsidRPr="00895F2E">
        <w:rPr>
          <w:rFonts w:asciiTheme="minorHAnsi" w:eastAsia="TimesNewRoman" w:hAnsiTheme="minorHAnsi" w:cs="TimesNewRoman"/>
        </w:rPr>
        <w:br/>
      </w:r>
      <w:r w:rsidRPr="00895F2E">
        <w:rPr>
          <w:rFonts w:asciiTheme="minorHAnsi" w:eastAsia="TimesNewRoman" w:hAnsiTheme="minorHAnsi" w:cs="TimesNewRoman"/>
        </w:rPr>
        <w:t xml:space="preserve">że Wykonawca nie zalega z opłacaniem składek na ubezpieczenia społeczne lub zdrowotne, wystawionego nie wcześniej niż 3 miesiące przed upływem terminu składania ofert, lub innego dokumentu potwierdzającego, że Wykonawca zawarł porozumienie z właściwym organem </w:t>
      </w:r>
      <w:r w:rsidR="007E72ED" w:rsidRPr="00895F2E">
        <w:rPr>
          <w:rFonts w:asciiTheme="minorHAnsi" w:eastAsia="TimesNewRoman" w:hAnsiTheme="minorHAnsi" w:cs="TimesNewRoman"/>
        </w:rPr>
        <w:br/>
      </w:r>
      <w:r w:rsidRPr="00895F2E">
        <w:rPr>
          <w:rFonts w:asciiTheme="minorHAnsi" w:eastAsia="TimesNewRoman" w:hAnsiTheme="minorHAnsi" w:cs="TimesNewRoman"/>
        </w:rPr>
        <w:t xml:space="preserve">w sprawie spłat tych należności wraz z ewentualnymi odsetkami lub grzywnami, w szczególności uzyskał przewidziane prawem zwolnienie, odroczenie lub rozłożenie na raty zaległych płatności lub </w:t>
      </w:r>
      <w:r w:rsidRPr="00895F2E">
        <w:rPr>
          <w:rFonts w:asciiTheme="minorHAnsi" w:eastAsia="TimesNewRoman" w:hAnsiTheme="minorHAnsi" w:cs="TimesNewRoman"/>
        </w:rPr>
        <w:lastRenderedPageBreak/>
        <w:t>wstrzymanie w całości wykonania decyzji właściwego organu</w:t>
      </w:r>
      <w:r w:rsidR="00F5180A" w:rsidRPr="00895F2E">
        <w:rPr>
          <w:rFonts w:asciiTheme="minorHAnsi" w:eastAsia="TimesNewRoman" w:hAnsiTheme="minorHAnsi" w:cs="TimesNewRoman"/>
        </w:rPr>
        <w:t xml:space="preserve">, w celu potwierdzenia braku podstaw wykluczenia na podstawie art. 24 ust. 5 pkt 8 ustawy </w:t>
      </w:r>
      <w:r w:rsidR="00315BCD">
        <w:rPr>
          <w:rFonts w:asciiTheme="minorHAnsi" w:eastAsia="TimesNewRoman" w:hAnsiTheme="minorHAnsi" w:cs="TimesNewRoman"/>
        </w:rPr>
        <w:t>PZP</w:t>
      </w:r>
      <w:r w:rsidR="00895F2E" w:rsidRPr="00895F2E">
        <w:rPr>
          <w:rFonts w:asciiTheme="minorHAnsi" w:eastAsia="TimesNewRoman" w:hAnsiTheme="minorHAnsi" w:cs="TimesNewRoman"/>
        </w:rPr>
        <w:t>;</w:t>
      </w:r>
      <w:r w:rsidRPr="00895F2E">
        <w:rPr>
          <w:rFonts w:asciiTheme="minorHAnsi" w:eastAsia="TimesNewRoman" w:hAnsiTheme="minorHAnsi" w:cs="TimesNewRoman"/>
        </w:rPr>
        <w:t xml:space="preserve"> </w:t>
      </w:r>
    </w:p>
    <w:p w14:paraId="728C1D47" w14:textId="77777777" w:rsidR="002575C6" w:rsidRPr="00895F2E" w:rsidRDefault="008A751E" w:rsidP="00EE677B">
      <w:pPr>
        <w:pStyle w:val="Akapitzlist"/>
        <w:numPr>
          <w:ilvl w:val="0"/>
          <w:numId w:val="10"/>
        </w:numPr>
        <w:tabs>
          <w:tab w:val="left" w:pos="284"/>
          <w:tab w:val="left" w:pos="1134"/>
        </w:tabs>
        <w:spacing w:line="240" w:lineRule="auto"/>
        <w:ind w:left="1509" w:hanging="437"/>
        <w:jc w:val="both"/>
        <w:rPr>
          <w:rFonts w:asciiTheme="minorHAnsi" w:eastAsia="TimesNewRoman" w:hAnsiTheme="minorHAnsi" w:cs="TimesNewRoman"/>
        </w:rPr>
      </w:pPr>
      <w:r w:rsidRPr="00895F2E">
        <w:rPr>
          <w:rFonts w:asciiTheme="minorHAnsi" w:eastAsia="TimesNewRoman" w:hAnsiTheme="minorHAnsi" w:cs="TimesNewRoman"/>
        </w:rPr>
        <w:t>odpisu z właściwego rejestru lub z centralnej ewidencji i informacji o działalności gospodarczej, jeżeli odrębne przepisy wymagają wpisu do rejestru lub ewidencji, w celu potwierdzenia braku podstaw wykluczenia na podstawie art. 24 ust. 5 pkt 1 ustawy</w:t>
      </w:r>
      <w:r w:rsidR="00315BCD">
        <w:rPr>
          <w:rFonts w:asciiTheme="minorHAnsi" w:eastAsia="TimesNewRoman" w:hAnsiTheme="minorHAnsi" w:cs="TimesNewRoman"/>
        </w:rPr>
        <w:t xml:space="preserve"> PZP</w:t>
      </w:r>
      <w:r w:rsidR="00315BCD" w:rsidRPr="00895F2E">
        <w:rPr>
          <w:rFonts w:asciiTheme="minorHAnsi" w:eastAsia="TimesNewRoman" w:hAnsiTheme="minorHAnsi" w:cs="TimesNewRoman"/>
        </w:rPr>
        <w:t xml:space="preserve"> </w:t>
      </w:r>
    </w:p>
    <w:p w14:paraId="044C2B0D" w14:textId="77777777" w:rsidR="0056525D" w:rsidRDefault="0056525D" w:rsidP="00EE677B">
      <w:pPr>
        <w:pStyle w:val="Tekstpodstawowy21"/>
        <w:numPr>
          <w:ilvl w:val="0"/>
          <w:numId w:val="10"/>
        </w:numPr>
        <w:tabs>
          <w:tab w:val="left" w:pos="284"/>
          <w:tab w:val="left" w:pos="1134"/>
        </w:tabs>
        <w:spacing w:before="0"/>
        <w:ind w:left="1509" w:hanging="437"/>
        <w:rPr>
          <w:rFonts w:asciiTheme="minorHAnsi" w:eastAsia="TimesNewRoman" w:hAnsiTheme="minorHAnsi" w:cs="TimesNewRoman"/>
          <w:b w:val="0"/>
          <w:bCs w:val="0"/>
          <w:sz w:val="22"/>
          <w:szCs w:val="22"/>
          <w:lang w:eastAsia="en-US"/>
        </w:rPr>
      </w:pPr>
      <w:r w:rsidRPr="00895F2E">
        <w:rPr>
          <w:rFonts w:asciiTheme="minorHAnsi" w:eastAsia="TimesNewRoman" w:hAnsiTheme="minorHAnsi" w:cs="TimesNewRoman"/>
          <w:b w:val="0"/>
          <w:bCs w:val="0"/>
          <w:sz w:val="22"/>
          <w:szCs w:val="22"/>
          <w:lang w:eastAsia="en-US"/>
        </w:rPr>
        <w:t>oświadczeni</w:t>
      </w:r>
      <w:r>
        <w:rPr>
          <w:rFonts w:asciiTheme="minorHAnsi" w:eastAsia="TimesNewRoman" w:hAnsiTheme="minorHAnsi" w:cs="TimesNewRoman"/>
          <w:b w:val="0"/>
          <w:bCs w:val="0"/>
          <w:sz w:val="22"/>
          <w:szCs w:val="22"/>
          <w:lang w:eastAsia="en-US"/>
        </w:rPr>
        <w:t>e</w:t>
      </w:r>
      <w:r w:rsidRPr="00895F2E">
        <w:rPr>
          <w:rFonts w:asciiTheme="minorHAnsi" w:eastAsia="TimesNewRoman" w:hAnsiTheme="minorHAnsi" w:cs="TimesNewRoman"/>
          <w:b w:val="0"/>
          <w:bCs w:val="0"/>
          <w:sz w:val="22"/>
          <w:szCs w:val="22"/>
          <w:lang w:eastAsia="en-US"/>
        </w:rPr>
        <w:t xml:space="preserve"> </w:t>
      </w:r>
      <w:r>
        <w:rPr>
          <w:rFonts w:asciiTheme="minorHAnsi" w:eastAsia="TimesNewRoman" w:hAnsiTheme="minorHAnsi" w:cs="TimesNewRoman"/>
          <w:b w:val="0"/>
          <w:bCs w:val="0"/>
          <w:sz w:val="22"/>
          <w:szCs w:val="22"/>
          <w:lang w:eastAsia="en-US"/>
        </w:rPr>
        <w:t>W</w:t>
      </w:r>
      <w:r w:rsidRPr="00895F2E">
        <w:rPr>
          <w:rFonts w:asciiTheme="minorHAnsi" w:eastAsia="TimesNewRoman" w:hAnsiTheme="minorHAnsi" w:cs="TimesNewRoman"/>
          <w:b w:val="0"/>
          <w:bCs w:val="0"/>
          <w:sz w:val="22"/>
          <w:szCs w:val="22"/>
          <w:lang w:eastAsia="en-US"/>
        </w:rPr>
        <w:t xml:space="preserve">ykonawcy </w:t>
      </w:r>
      <w:r>
        <w:rPr>
          <w:rFonts w:asciiTheme="minorHAnsi" w:eastAsia="TimesNewRoman" w:hAnsiTheme="minorHAnsi" w:cs="TimesNewRoman"/>
          <w:b w:val="0"/>
          <w:bCs w:val="0"/>
          <w:sz w:val="22"/>
          <w:szCs w:val="22"/>
          <w:lang w:eastAsia="en-US"/>
        </w:rPr>
        <w:t xml:space="preserve">– </w:t>
      </w:r>
      <w:r w:rsidRPr="003676FC">
        <w:rPr>
          <w:rFonts w:asciiTheme="minorHAnsi" w:eastAsia="TimesNewRoman" w:hAnsiTheme="minorHAnsi" w:cs="TimesNewRoman"/>
          <w:bCs w:val="0"/>
          <w:sz w:val="22"/>
          <w:szCs w:val="22"/>
          <w:lang w:eastAsia="en-US"/>
        </w:rPr>
        <w:t xml:space="preserve">Załącznik nr </w:t>
      </w:r>
      <w:r w:rsidR="003676FC" w:rsidRPr="003676FC">
        <w:rPr>
          <w:rFonts w:asciiTheme="minorHAnsi" w:eastAsia="TimesNewRoman" w:hAnsiTheme="minorHAnsi" w:cs="TimesNewRoman"/>
          <w:bCs w:val="0"/>
          <w:sz w:val="22"/>
          <w:szCs w:val="22"/>
          <w:lang w:eastAsia="en-US"/>
        </w:rPr>
        <w:t>5</w:t>
      </w:r>
      <w:r w:rsidR="003676FC">
        <w:rPr>
          <w:rFonts w:asciiTheme="minorHAnsi" w:eastAsia="TimesNewRoman" w:hAnsiTheme="minorHAnsi" w:cs="TimesNewRoman"/>
          <w:b w:val="0"/>
          <w:bCs w:val="0"/>
          <w:sz w:val="22"/>
          <w:szCs w:val="22"/>
          <w:lang w:eastAsia="en-US"/>
        </w:rPr>
        <w:t xml:space="preserve"> do IDW</w:t>
      </w:r>
      <w:r>
        <w:rPr>
          <w:rFonts w:asciiTheme="minorHAnsi" w:eastAsia="TimesNewRoman" w:hAnsiTheme="minorHAnsi" w:cs="TimesNewRoman"/>
          <w:b w:val="0"/>
          <w:bCs w:val="0"/>
          <w:sz w:val="22"/>
          <w:szCs w:val="22"/>
          <w:lang w:eastAsia="en-US"/>
        </w:rPr>
        <w:t>:</w:t>
      </w:r>
    </w:p>
    <w:p w14:paraId="791C47BE" w14:textId="77777777" w:rsidR="00DC10AA" w:rsidRPr="00895F2E" w:rsidRDefault="0056525D" w:rsidP="0056525D">
      <w:pPr>
        <w:pStyle w:val="Tekstpodstawowy21"/>
        <w:numPr>
          <w:ilvl w:val="0"/>
          <w:numId w:val="45"/>
        </w:numPr>
        <w:tabs>
          <w:tab w:val="left" w:pos="284"/>
          <w:tab w:val="left" w:pos="1134"/>
        </w:tabs>
        <w:spacing w:before="0"/>
        <w:ind w:left="1843" w:hanging="293"/>
        <w:rPr>
          <w:rFonts w:asciiTheme="minorHAnsi" w:eastAsia="TimesNewRoman" w:hAnsiTheme="minorHAnsi" w:cs="TimesNewRoman"/>
          <w:b w:val="0"/>
          <w:bCs w:val="0"/>
          <w:sz w:val="22"/>
          <w:szCs w:val="22"/>
          <w:lang w:eastAsia="en-US"/>
        </w:rPr>
      </w:pPr>
      <w:r>
        <w:rPr>
          <w:rFonts w:asciiTheme="minorHAnsi" w:eastAsia="TimesNewRoman" w:hAnsiTheme="minorHAnsi" w:cs="TimesNewRoman"/>
          <w:b w:val="0"/>
          <w:bCs w:val="0"/>
          <w:sz w:val="22"/>
          <w:szCs w:val="22"/>
          <w:lang w:eastAsia="en-US"/>
        </w:rPr>
        <w:t xml:space="preserve">o </w:t>
      </w:r>
      <w:r w:rsidR="00DC10AA" w:rsidRPr="00895F2E">
        <w:rPr>
          <w:rFonts w:asciiTheme="minorHAnsi" w:eastAsia="TimesNewRoman" w:hAnsiTheme="minorHAnsi" w:cs="TimesNewRoman"/>
          <w:b w:val="0"/>
          <w:bCs w:val="0"/>
          <w:sz w:val="22"/>
          <w:szCs w:val="22"/>
          <w:lang w:eastAsia="en-US"/>
        </w:rPr>
        <w:t>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 celu potwierdzenia braku podstaw wykluczenia na podstawie art. 24 ust. 1 pkt 15 ustawy</w:t>
      </w:r>
      <w:r w:rsidR="00315BCD">
        <w:rPr>
          <w:rFonts w:asciiTheme="minorHAnsi" w:eastAsia="TimesNewRoman" w:hAnsiTheme="minorHAnsi" w:cs="TimesNewRoman"/>
          <w:b w:val="0"/>
          <w:bCs w:val="0"/>
          <w:sz w:val="22"/>
          <w:szCs w:val="22"/>
          <w:lang w:eastAsia="en-US"/>
        </w:rPr>
        <w:t xml:space="preserve"> PZP</w:t>
      </w:r>
      <w:r w:rsidR="00DC10AA" w:rsidRPr="00895F2E">
        <w:rPr>
          <w:rFonts w:asciiTheme="minorHAnsi" w:eastAsia="TimesNewRoman" w:hAnsiTheme="minorHAnsi" w:cs="TimesNewRoman"/>
          <w:b w:val="0"/>
          <w:bCs w:val="0"/>
          <w:sz w:val="22"/>
          <w:szCs w:val="22"/>
          <w:lang w:eastAsia="en-US"/>
        </w:rPr>
        <w:t>.</w:t>
      </w:r>
    </w:p>
    <w:p w14:paraId="4CF942CD" w14:textId="77777777" w:rsidR="00DC10AA" w:rsidRPr="00EE05AF" w:rsidRDefault="0056525D" w:rsidP="0056525D">
      <w:pPr>
        <w:pStyle w:val="Akapitzlist"/>
        <w:numPr>
          <w:ilvl w:val="0"/>
          <w:numId w:val="45"/>
        </w:numPr>
        <w:tabs>
          <w:tab w:val="left" w:pos="284"/>
          <w:tab w:val="left" w:pos="1134"/>
        </w:tabs>
        <w:spacing w:line="240" w:lineRule="auto"/>
        <w:ind w:left="1843" w:hanging="293"/>
        <w:jc w:val="both"/>
        <w:rPr>
          <w:rFonts w:asciiTheme="minorHAnsi" w:eastAsia="TimesNewRoman" w:hAnsiTheme="minorHAnsi" w:cs="TimesNewRoman"/>
        </w:rPr>
      </w:pPr>
      <w:r>
        <w:rPr>
          <w:rFonts w:asciiTheme="minorHAnsi" w:hAnsiTheme="minorHAnsi" w:cs="Verdana"/>
        </w:rPr>
        <w:t xml:space="preserve">o </w:t>
      </w:r>
      <w:r w:rsidR="00DC10AA" w:rsidRPr="00895F2E">
        <w:rPr>
          <w:rFonts w:asciiTheme="minorHAnsi" w:hAnsiTheme="minorHAnsi" w:cs="Verdana"/>
        </w:rPr>
        <w:t>braku orzeczenia wobec niego tytułem środka zapobiegawczego zakazu ubiegania się o zamówienia publiczne, w celu potwierdzenia braku podstaw wykluczenia na podstawie art. 24 ust. 1 pkt 22 ustawy</w:t>
      </w:r>
      <w:r w:rsidR="00315BCD">
        <w:rPr>
          <w:rFonts w:asciiTheme="minorHAnsi" w:hAnsiTheme="minorHAnsi" w:cs="Verdana"/>
        </w:rPr>
        <w:t xml:space="preserve"> PZP</w:t>
      </w:r>
      <w:r w:rsidR="00DC10AA" w:rsidRPr="00895F2E">
        <w:rPr>
          <w:rFonts w:asciiTheme="minorHAnsi" w:hAnsiTheme="minorHAnsi" w:cs="Verdana"/>
        </w:rPr>
        <w:t>.</w:t>
      </w:r>
    </w:p>
    <w:p w14:paraId="11849934" w14:textId="0BB8426C" w:rsidR="00315BCD" w:rsidRPr="00895F2E" w:rsidRDefault="00315BCD" w:rsidP="0056525D">
      <w:pPr>
        <w:pStyle w:val="Akapitzlist"/>
        <w:numPr>
          <w:ilvl w:val="0"/>
          <w:numId w:val="45"/>
        </w:numPr>
        <w:tabs>
          <w:tab w:val="left" w:pos="284"/>
          <w:tab w:val="left" w:pos="1134"/>
        </w:tabs>
        <w:spacing w:line="240" w:lineRule="auto"/>
        <w:ind w:left="1843" w:hanging="293"/>
        <w:jc w:val="both"/>
        <w:rPr>
          <w:rFonts w:asciiTheme="minorHAnsi" w:eastAsia="TimesNewRoman" w:hAnsiTheme="minorHAnsi" w:cs="TimesNewRoman"/>
        </w:rPr>
      </w:pPr>
      <w:r>
        <w:rPr>
          <w:rFonts w:asciiTheme="minorHAnsi" w:hAnsiTheme="minorHAnsi" w:cs="Verdana"/>
        </w:rPr>
        <w:t>o niezaleganiu z opłacaniem podatków i opłat lokalnych, o których mowa w ustawie z dnia 12 stycznia 1991 r. o podatkach i opłatach lokalnych (</w:t>
      </w:r>
      <w:proofErr w:type="spellStart"/>
      <w:r w:rsidR="00A35444">
        <w:rPr>
          <w:rFonts w:asciiTheme="minorHAnsi" w:hAnsiTheme="minorHAnsi" w:cs="Verdana"/>
        </w:rPr>
        <w:t>t.j</w:t>
      </w:r>
      <w:proofErr w:type="spellEnd"/>
      <w:r w:rsidR="00A35444">
        <w:rPr>
          <w:rFonts w:asciiTheme="minorHAnsi" w:hAnsiTheme="minorHAnsi" w:cs="Verdana"/>
        </w:rPr>
        <w:t xml:space="preserve">. </w:t>
      </w:r>
      <w:r w:rsidR="005105F9" w:rsidRPr="002834C8">
        <w:rPr>
          <w:rFonts w:asciiTheme="minorHAnsi" w:eastAsiaTheme="minorHAnsi" w:hAnsiTheme="minorHAnsi" w:cstheme="minorHAnsi"/>
          <w:color w:val="000000"/>
        </w:rPr>
        <w:t>Dz.U. z 201</w:t>
      </w:r>
      <w:r w:rsidR="00A35444">
        <w:rPr>
          <w:rFonts w:asciiTheme="minorHAnsi" w:eastAsiaTheme="minorHAnsi" w:hAnsiTheme="minorHAnsi" w:cstheme="minorHAnsi"/>
          <w:color w:val="000000"/>
        </w:rPr>
        <w:t>9</w:t>
      </w:r>
      <w:r w:rsidR="005105F9">
        <w:rPr>
          <w:rFonts w:asciiTheme="minorHAnsi" w:eastAsiaTheme="minorHAnsi" w:hAnsiTheme="minorHAnsi" w:cstheme="minorHAnsi"/>
          <w:color w:val="000000"/>
        </w:rPr>
        <w:t xml:space="preserve"> </w:t>
      </w:r>
      <w:r w:rsidR="005105F9" w:rsidRPr="002834C8">
        <w:rPr>
          <w:rFonts w:asciiTheme="minorHAnsi" w:eastAsiaTheme="minorHAnsi" w:hAnsiTheme="minorHAnsi" w:cstheme="minorHAnsi"/>
          <w:color w:val="000000"/>
        </w:rPr>
        <w:t>r. poz.</w:t>
      </w:r>
      <w:r w:rsidR="005105F9">
        <w:rPr>
          <w:rFonts w:asciiTheme="minorHAnsi" w:eastAsiaTheme="minorHAnsi" w:hAnsiTheme="minorHAnsi" w:cstheme="minorHAnsi"/>
          <w:color w:val="000000"/>
        </w:rPr>
        <w:t xml:space="preserve"> </w:t>
      </w:r>
      <w:r w:rsidR="00A35444">
        <w:rPr>
          <w:rFonts w:asciiTheme="minorHAnsi" w:eastAsiaTheme="minorHAnsi" w:hAnsiTheme="minorHAnsi" w:cstheme="minorHAnsi"/>
          <w:color w:val="000000"/>
        </w:rPr>
        <w:t>1170</w:t>
      </w:r>
      <w:r>
        <w:rPr>
          <w:rFonts w:asciiTheme="minorHAnsi" w:hAnsiTheme="minorHAnsi" w:cs="Verdana"/>
        </w:rPr>
        <w:t>); w celu potwierdzenia braku podstaw wykluczenia na podstawie art. 24 ust. 5 pkt 8 ustawy PZP.</w:t>
      </w:r>
    </w:p>
    <w:p w14:paraId="26F6147E" w14:textId="77777777" w:rsidR="002575C6" w:rsidRPr="00D176A2" w:rsidRDefault="008A751E" w:rsidP="00EE677B">
      <w:pPr>
        <w:pStyle w:val="Akapitzlist"/>
        <w:numPr>
          <w:ilvl w:val="1"/>
          <w:numId w:val="6"/>
        </w:numPr>
        <w:tabs>
          <w:tab w:val="left" w:pos="1134"/>
        </w:tabs>
        <w:spacing w:line="240" w:lineRule="auto"/>
        <w:ind w:left="709" w:hanging="431"/>
        <w:jc w:val="both"/>
        <w:rPr>
          <w:rFonts w:asciiTheme="minorHAnsi" w:hAnsiTheme="minorHAnsi" w:cs="Verdana"/>
          <w:b/>
        </w:rPr>
      </w:pPr>
      <w:r w:rsidRPr="00AD42F2">
        <w:rPr>
          <w:rFonts w:asciiTheme="minorHAnsi" w:hAnsiTheme="minorHAnsi" w:cs="Verdana"/>
        </w:rPr>
        <w:t xml:space="preserve">Jeżeli Wykonawca ma siedzibę lub miejsce zamieszkania poza terytorium Rzeczypospolitej Polskiej, zamiast </w:t>
      </w:r>
      <w:r w:rsidRPr="00D176A2">
        <w:rPr>
          <w:rFonts w:asciiTheme="minorHAnsi" w:hAnsiTheme="minorHAnsi" w:cs="Verdana"/>
        </w:rPr>
        <w:t xml:space="preserve">dokumentów, o których mowa:  </w:t>
      </w:r>
    </w:p>
    <w:p w14:paraId="497CECE1" w14:textId="77777777" w:rsidR="002575C6" w:rsidRPr="00D176A2" w:rsidRDefault="008A751E" w:rsidP="00EE677B">
      <w:pPr>
        <w:pStyle w:val="Tekstpodstawowy2"/>
        <w:numPr>
          <w:ilvl w:val="0"/>
          <w:numId w:val="11"/>
        </w:numPr>
        <w:spacing w:before="0"/>
        <w:rPr>
          <w:rFonts w:asciiTheme="minorHAnsi" w:hAnsiTheme="minorHAnsi" w:cs="Verdana"/>
          <w:b w:val="0"/>
          <w:sz w:val="22"/>
          <w:szCs w:val="22"/>
        </w:rPr>
      </w:pPr>
      <w:r w:rsidRPr="00D176A2">
        <w:rPr>
          <w:rFonts w:asciiTheme="minorHAnsi" w:hAnsiTheme="minorHAnsi" w:cs="Verdana"/>
          <w:b w:val="0"/>
          <w:sz w:val="22"/>
          <w:szCs w:val="22"/>
        </w:rPr>
        <w:t xml:space="preserve">w pkt </w:t>
      </w:r>
      <w:r w:rsidR="00315BCD" w:rsidRPr="00D176A2">
        <w:rPr>
          <w:rFonts w:asciiTheme="minorHAnsi" w:hAnsiTheme="minorHAnsi" w:cs="Verdana"/>
          <w:b w:val="0"/>
          <w:sz w:val="22"/>
          <w:szCs w:val="22"/>
        </w:rPr>
        <w:t>8</w:t>
      </w:r>
      <w:r w:rsidRPr="00D176A2">
        <w:rPr>
          <w:rFonts w:asciiTheme="minorHAnsi" w:hAnsiTheme="minorHAnsi" w:cs="Verdana"/>
          <w:b w:val="0"/>
          <w:sz w:val="22"/>
          <w:szCs w:val="22"/>
        </w:rPr>
        <w:t>.</w:t>
      </w:r>
      <w:r w:rsidR="00315BCD" w:rsidRPr="00D176A2">
        <w:rPr>
          <w:rFonts w:asciiTheme="minorHAnsi" w:hAnsiTheme="minorHAnsi" w:cs="Verdana"/>
          <w:b w:val="0"/>
          <w:sz w:val="22"/>
          <w:szCs w:val="22"/>
        </w:rPr>
        <w:t>6</w:t>
      </w:r>
      <w:r w:rsidRPr="00D176A2">
        <w:rPr>
          <w:rFonts w:asciiTheme="minorHAnsi" w:hAnsiTheme="minorHAnsi" w:cs="Verdana"/>
          <w:b w:val="0"/>
          <w:sz w:val="22"/>
          <w:szCs w:val="22"/>
        </w:rPr>
        <w:t xml:space="preserve">.2 a)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
    <w:p w14:paraId="58985C0A" w14:textId="77777777" w:rsidR="002575C6" w:rsidRPr="00D176A2" w:rsidRDefault="008A751E" w:rsidP="00EE677B">
      <w:pPr>
        <w:pStyle w:val="Tekstpodstawowy2"/>
        <w:numPr>
          <w:ilvl w:val="0"/>
          <w:numId w:val="11"/>
        </w:numPr>
        <w:spacing w:before="0"/>
        <w:rPr>
          <w:rFonts w:asciiTheme="minorHAnsi" w:hAnsiTheme="minorHAnsi" w:cs="Verdana"/>
          <w:b w:val="0"/>
          <w:sz w:val="22"/>
          <w:szCs w:val="22"/>
        </w:rPr>
      </w:pPr>
      <w:r w:rsidRPr="00D176A2">
        <w:rPr>
          <w:rFonts w:asciiTheme="minorHAnsi" w:hAnsiTheme="minorHAnsi" w:cs="Verdana"/>
          <w:b w:val="0"/>
          <w:sz w:val="22"/>
          <w:szCs w:val="22"/>
        </w:rPr>
        <w:t xml:space="preserve">w pkt </w:t>
      </w:r>
      <w:r w:rsidR="00315BCD" w:rsidRPr="00D176A2">
        <w:rPr>
          <w:rFonts w:asciiTheme="minorHAnsi" w:hAnsiTheme="minorHAnsi" w:cs="Verdana"/>
          <w:b w:val="0"/>
          <w:sz w:val="22"/>
          <w:szCs w:val="22"/>
        </w:rPr>
        <w:t>8</w:t>
      </w:r>
      <w:r w:rsidRPr="00D176A2">
        <w:rPr>
          <w:rFonts w:asciiTheme="minorHAnsi" w:hAnsiTheme="minorHAnsi" w:cs="Verdana"/>
          <w:b w:val="0"/>
          <w:sz w:val="22"/>
          <w:szCs w:val="22"/>
        </w:rPr>
        <w:t>.</w:t>
      </w:r>
      <w:r w:rsidR="00315BCD" w:rsidRPr="00D176A2">
        <w:rPr>
          <w:rFonts w:asciiTheme="minorHAnsi" w:hAnsiTheme="minorHAnsi" w:cs="Verdana"/>
          <w:b w:val="0"/>
          <w:sz w:val="22"/>
          <w:szCs w:val="22"/>
        </w:rPr>
        <w:t>6</w:t>
      </w:r>
      <w:r w:rsidRPr="00D176A2">
        <w:rPr>
          <w:rFonts w:asciiTheme="minorHAnsi" w:hAnsiTheme="minorHAnsi" w:cs="Verdana"/>
          <w:b w:val="0"/>
          <w:sz w:val="22"/>
          <w:szCs w:val="22"/>
        </w:rPr>
        <w:t xml:space="preserve">.2 b) – d) – składa dokument lub dokumenty wystawione w kraju, w którym Wykonawca ma siedzibę lub miejsce zamieszkania, potwierdzające odpowiednio, że: </w:t>
      </w:r>
    </w:p>
    <w:p w14:paraId="680FBF7A" w14:textId="77777777" w:rsidR="002575C6" w:rsidRPr="00D176A2" w:rsidRDefault="008A751E" w:rsidP="00EE677B">
      <w:pPr>
        <w:pStyle w:val="Akapitzlist"/>
        <w:numPr>
          <w:ilvl w:val="0"/>
          <w:numId w:val="12"/>
        </w:numPr>
        <w:tabs>
          <w:tab w:val="left" w:pos="284"/>
          <w:tab w:val="left" w:pos="1134"/>
        </w:tabs>
        <w:spacing w:line="240" w:lineRule="auto"/>
        <w:jc w:val="both"/>
        <w:rPr>
          <w:rFonts w:asciiTheme="minorHAnsi" w:eastAsia="TimesNewRoman" w:hAnsiTheme="minorHAnsi" w:cs="TimesNewRoman"/>
          <w:b/>
        </w:rPr>
      </w:pPr>
      <w:r w:rsidRPr="00D176A2">
        <w:rPr>
          <w:rFonts w:asciiTheme="minorHAnsi" w:eastAsia="TimesNewRoman" w:hAnsiTheme="minorHAnsi" w:cs="TimesNewRoman"/>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F318EFA" w14:textId="77777777" w:rsidR="002575C6" w:rsidRPr="00D176A2" w:rsidRDefault="008A751E" w:rsidP="00EE677B">
      <w:pPr>
        <w:pStyle w:val="Akapitzlist"/>
        <w:numPr>
          <w:ilvl w:val="0"/>
          <w:numId w:val="12"/>
        </w:numPr>
        <w:tabs>
          <w:tab w:val="left" w:pos="284"/>
          <w:tab w:val="left" w:pos="1134"/>
        </w:tabs>
        <w:spacing w:line="240" w:lineRule="auto"/>
        <w:jc w:val="both"/>
        <w:rPr>
          <w:rFonts w:asciiTheme="minorHAnsi" w:eastAsia="TimesNewRoman" w:hAnsiTheme="minorHAnsi" w:cs="TimesNewRoman"/>
          <w:b/>
        </w:rPr>
      </w:pPr>
      <w:r w:rsidRPr="00D176A2">
        <w:rPr>
          <w:rFonts w:asciiTheme="minorHAnsi" w:eastAsia="TimesNewRoman" w:hAnsiTheme="minorHAnsi" w:cs="TimesNewRoman"/>
        </w:rPr>
        <w:t xml:space="preserve">nie otwarto jego likwidacji ani nie ogłoszono upadłości. </w:t>
      </w:r>
    </w:p>
    <w:p w14:paraId="6B46D69F" w14:textId="77777777" w:rsidR="002575C6" w:rsidRPr="00D176A2"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D176A2">
        <w:rPr>
          <w:rFonts w:asciiTheme="minorHAnsi" w:hAnsiTheme="minorHAnsi" w:cs="Verdana"/>
        </w:rPr>
        <w:tab/>
        <w:t xml:space="preserve">Dokumenty, o których mowa w pkt </w:t>
      </w:r>
      <w:r w:rsidR="00315BCD" w:rsidRPr="00D176A2">
        <w:rPr>
          <w:rFonts w:asciiTheme="minorHAnsi" w:hAnsiTheme="minorHAnsi" w:cs="Verdana"/>
        </w:rPr>
        <w:t>8</w:t>
      </w:r>
      <w:r w:rsidRPr="00D176A2">
        <w:rPr>
          <w:rFonts w:asciiTheme="minorHAnsi" w:hAnsiTheme="minorHAnsi" w:cs="Verdana"/>
        </w:rPr>
        <w:t>.</w:t>
      </w:r>
      <w:r w:rsidR="00315BCD" w:rsidRPr="00D176A2">
        <w:rPr>
          <w:rFonts w:asciiTheme="minorHAnsi" w:hAnsiTheme="minorHAnsi" w:cs="Verdana"/>
        </w:rPr>
        <w:t>7</w:t>
      </w:r>
      <w:r w:rsidRPr="00D176A2">
        <w:rPr>
          <w:rFonts w:asciiTheme="minorHAnsi" w:hAnsiTheme="minorHAnsi" w:cs="Verdana"/>
        </w:rPr>
        <w:t xml:space="preserve">.1) i </w:t>
      </w:r>
      <w:r w:rsidR="00315BCD" w:rsidRPr="00D176A2">
        <w:rPr>
          <w:rFonts w:asciiTheme="minorHAnsi" w:hAnsiTheme="minorHAnsi" w:cs="Verdana"/>
        </w:rPr>
        <w:t>8</w:t>
      </w:r>
      <w:r w:rsidRPr="00D176A2">
        <w:rPr>
          <w:rFonts w:asciiTheme="minorHAnsi" w:hAnsiTheme="minorHAnsi" w:cs="Verdana"/>
        </w:rPr>
        <w:t>.</w:t>
      </w:r>
      <w:r w:rsidR="00315BCD" w:rsidRPr="00D176A2">
        <w:rPr>
          <w:rFonts w:asciiTheme="minorHAnsi" w:hAnsiTheme="minorHAnsi" w:cs="Verdana"/>
        </w:rPr>
        <w:t>7</w:t>
      </w:r>
      <w:r w:rsidRPr="00D176A2">
        <w:rPr>
          <w:rFonts w:asciiTheme="minorHAnsi" w:hAnsiTheme="minorHAnsi" w:cs="Verdana"/>
        </w:rPr>
        <w:t>.2) b IDW, powinny być wystawione nie wcześniej niż 6 miesięcy przed upływem terminu składania ofert albo wniosków o dopuszczenie do udziału</w:t>
      </w:r>
      <w:r w:rsidR="007E72ED" w:rsidRPr="00D176A2">
        <w:rPr>
          <w:rFonts w:asciiTheme="minorHAnsi" w:hAnsiTheme="minorHAnsi" w:cs="Verdana"/>
        </w:rPr>
        <w:t xml:space="preserve"> </w:t>
      </w:r>
      <w:r w:rsidRPr="00D176A2">
        <w:rPr>
          <w:rFonts w:asciiTheme="minorHAnsi" w:hAnsiTheme="minorHAnsi" w:cs="Verdana"/>
        </w:rPr>
        <w:t xml:space="preserve">w postępowaniu. Dokument, o którym mowa </w:t>
      </w:r>
      <w:r w:rsidR="00315BCD" w:rsidRPr="00D176A2">
        <w:rPr>
          <w:rFonts w:asciiTheme="minorHAnsi" w:hAnsiTheme="minorHAnsi" w:cs="Verdana"/>
        </w:rPr>
        <w:t>8</w:t>
      </w:r>
      <w:r w:rsidRPr="00D176A2">
        <w:rPr>
          <w:rFonts w:asciiTheme="minorHAnsi" w:hAnsiTheme="minorHAnsi" w:cs="Verdana"/>
        </w:rPr>
        <w:t>.</w:t>
      </w:r>
      <w:r w:rsidR="00315BCD" w:rsidRPr="00D176A2">
        <w:rPr>
          <w:rFonts w:asciiTheme="minorHAnsi" w:hAnsiTheme="minorHAnsi" w:cs="Verdana"/>
        </w:rPr>
        <w:t>7</w:t>
      </w:r>
      <w:r w:rsidRPr="00D176A2">
        <w:rPr>
          <w:rFonts w:asciiTheme="minorHAnsi" w:hAnsiTheme="minorHAnsi" w:cs="Verdana"/>
        </w:rPr>
        <w:t xml:space="preserve">.2) a) IDW, powinien być wystawiony nie wcześniej niż 3 miesiące przed upływem tego terminu. </w:t>
      </w:r>
    </w:p>
    <w:p w14:paraId="17A48EBF" w14:textId="77777777" w:rsidR="002575C6" w:rsidRPr="00D176A2"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D176A2">
        <w:rPr>
          <w:rFonts w:asciiTheme="minorHAnsi" w:hAnsiTheme="minorHAnsi" w:cs="Verdana"/>
        </w:rPr>
        <w:tab/>
        <w:t xml:space="preserve">Jeżeli w kraju, w którym Wykonawca ma siedzibę lub miejsce zamieszkania lub miejsce zamieszkania ma osoba, której dokument dotyczy, nie wydaje się dokumentów, o których mowa w </w:t>
      </w:r>
      <w:r w:rsidR="00315BCD" w:rsidRPr="00D176A2">
        <w:rPr>
          <w:rFonts w:asciiTheme="minorHAnsi" w:hAnsiTheme="minorHAnsi" w:cs="Verdana"/>
        </w:rPr>
        <w:t>8</w:t>
      </w:r>
      <w:r w:rsidRPr="00D176A2">
        <w:rPr>
          <w:rFonts w:asciiTheme="minorHAnsi" w:hAnsiTheme="minorHAnsi" w:cs="Verdana"/>
        </w:rPr>
        <w:t>.</w:t>
      </w:r>
      <w:r w:rsidR="00315BCD" w:rsidRPr="00D176A2">
        <w:rPr>
          <w:rFonts w:asciiTheme="minorHAnsi" w:hAnsiTheme="minorHAnsi" w:cs="Verdana"/>
        </w:rPr>
        <w:t xml:space="preserve">7 </w:t>
      </w:r>
      <w:r w:rsidRPr="00D176A2">
        <w:rPr>
          <w:rFonts w:asciiTheme="minorHAnsi" w:hAnsiTheme="minorHAnsi" w:cs="Verdana"/>
        </w:rPr>
        <w:t xml:space="preserve">IDW,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w:t>
      </w:r>
      <w:r w:rsidR="00513D17" w:rsidRPr="00D176A2">
        <w:rPr>
          <w:rFonts w:asciiTheme="minorHAnsi" w:hAnsiTheme="minorHAnsi" w:cs="Verdana"/>
        </w:rPr>
        <w:t>8</w:t>
      </w:r>
      <w:r w:rsidRPr="00D176A2">
        <w:rPr>
          <w:rFonts w:asciiTheme="minorHAnsi" w:hAnsiTheme="minorHAnsi" w:cs="Verdana"/>
        </w:rPr>
        <w:t>.</w:t>
      </w:r>
      <w:r w:rsidR="00513D17" w:rsidRPr="00D176A2">
        <w:rPr>
          <w:rFonts w:asciiTheme="minorHAnsi" w:hAnsiTheme="minorHAnsi" w:cs="Verdana"/>
        </w:rPr>
        <w:t xml:space="preserve">8 </w:t>
      </w:r>
      <w:r w:rsidRPr="00D176A2">
        <w:rPr>
          <w:rFonts w:asciiTheme="minorHAnsi" w:hAnsiTheme="minorHAnsi" w:cs="Verdana"/>
        </w:rPr>
        <w:t xml:space="preserve">IDW stosuje się. </w:t>
      </w:r>
    </w:p>
    <w:p w14:paraId="1F04E7F7" w14:textId="77777777" w:rsidR="002575C6" w:rsidRPr="00401667"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D176A2">
        <w:rPr>
          <w:rFonts w:asciiTheme="minorHAnsi" w:hAnsiTheme="minorHAnsi" w:cs="Verdana"/>
        </w:rPr>
        <w:tab/>
        <w:t>Wykonawca nie jest obowiązany do złożenia oświadczeń lub dokumentów potwierdzających okoliczności, o których</w:t>
      </w:r>
      <w:r w:rsidRPr="00CF3C8B">
        <w:rPr>
          <w:rFonts w:asciiTheme="minorHAnsi" w:hAnsiTheme="minorHAnsi" w:cs="Verdana"/>
        </w:rPr>
        <w:t xml:space="preserve"> mowa w art. 25 ust. 1 pkt 1 i 3 ustawy </w:t>
      </w:r>
      <w:proofErr w:type="spellStart"/>
      <w:r w:rsidRPr="00CF3C8B">
        <w:rPr>
          <w:rFonts w:asciiTheme="minorHAnsi" w:hAnsiTheme="minorHAnsi" w:cs="Verdana"/>
        </w:rPr>
        <w:t>Pzp</w:t>
      </w:r>
      <w:proofErr w:type="spellEnd"/>
      <w:r w:rsidRPr="00CF3C8B">
        <w:rPr>
          <w:rFonts w:asciiTheme="minorHAnsi" w:hAnsiTheme="minorHAnsi" w:cs="Verdana"/>
        </w:rPr>
        <w:t>, jeżeli Zamawiający posiada oś</w:t>
      </w:r>
      <w:r w:rsidRPr="003818B3">
        <w:rPr>
          <w:rFonts w:asciiTheme="minorHAnsi" w:hAnsiTheme="minorHAnsi" w:cs="Verdana"/>
        </w:rPr>
        <w:t xml:space="preserve">wiadczenia lub dokumenty dotyczące tego Wykonawcy lub może je uzyskać za pomocą bezpłatnych i ogólnodostępnych baz danych, w szczególności rejestrów publicznych w rozumieniu ustawy z dnia 17 lutego 2005 r. </w:t>
      </w:r>
      <w:r w:rsidR="0034140F">
        <w:rPr>
          <w:rFonts w:asciiTheme="minorHAnsi" w:hAnsiTheme="minorHAnsi" w:cs="Verdana"/>
        </w:rPr>
        <w:t>o </w:t>
      </w:r>
      <w:r w:rsidRPr="00AD42F2">
        <w:rPr>
          <w:rFonts w:asciiTheme="minorHAnsi" w:hAnsiTheme="minorHAnsi" w:cs="Verdana"/>
        </w:rPr>
        <w:t>informatyzacji działalności podmiotów realizujących zadania publiczne (</w:t>
      </w:r>
      <w:r w:rsidR="00650DB2" w:rsidRPr="00401DA8">
        <w:rPr>
          <w:rFonts w:asciiTheme="minorHAnsi" w:hAnsiTheme="minorHAnsi" w:cs="Verdana"/>
        </w:rPr>
        <w:t xml:space="preserve">Dz. U. z 2019 poz. 700 z </w:t>
      </w:r>
      <w:proofErr w:type="spellStart"/>
      <w:r w:rsidR="00650DB2" w:rsidRPr="00401DA8">
        <w:rPr>
          <w:rFonts w:asciiTheme="minorHAnsi" w:hAnsiTheme="minorHAnsi" w:cs="Verdana"/>
        </w:rPr>
        <w:t>późn</w:t>
      </w:r>
      <w:proofErr w:type="spellEnd"/>
      <w:r w:rsidR="00650DB2" w:rsidRPr="00401DA8">
        <w:rPr>
          <w:rFonts w:asciiTheme="minorHAnsi" w:hAnsiTheme="minorHAnsi" w:cs="Verdana"/>
        </w:rPr>
        <w:t xml:space="preserve">. </w:t>
      </w:r>
      <w:proofErr w:type="spellStart"/>
      <w:r w:rsidR="00650DB2" w:rsidRPr="00401DA8">
        <w:rPr>
          <w:rFonts w:asciiTheme="minorHAnsi" w:hAnsiTheme="minorHAnsi" w:cs="Verdana"/>
        </w:rPr>
        <w:t>zm</w:t>
      </w:r>
      <w:proofErr w:type="spellEnd"/>
      <w:r w:rsidRPr="00AD42F2">
        <w:rPr>
          <w:rFonts w:asciiTheme="minorHAnsi" w:hAnsiTheme="minorHAnsi" w:cs="Verdana"/>
        </w:rPr>
        <w:t>).</w:t>
      </w:r>
      <w:r w:rsidR="00DA7FC5">
        <w:rPr>
          <w:rFonts w:asciiTheme="minorHAnsi" w:hAnsiTheme="minorHAnsi" w:cs="Verdana"/>
        </w:rPr>
        <w:t xml:space="preserve"> W takiej sytuacji </w:t>
      </w:r>
      <w:r w:rsidR="00F72771">
        <w:rPr>
          <w:rFonts w:asciiTheme="minorHAnsi" w:hAnsiTheme="minorHAnsi" w:cs="Verdana"/>
        </w:rPr>
        <w:t>W</w:t>
      </w:r>
      <w:r w:rsidR="00DA7FC5">
        <w:rPr>
          <w:rFonts w:asciiTheme="minorHAnsi" w:hAnsiTheme="minorHAnsi" w:cs="Verdana"/>
        </w:rPr>
        <w:t>ykonawca zobowiązany jest powołać się na taką</w:t>
      </w:r>
      <w:r w:rsidR="0034140F">
        <w:rPr>
          <w:rFonts w:asciiTheme="minorHAnsi" w:hAnsiTheme="minorHAnsi" w:cs="Verdana"/>
        </w:rPr>
        <w:t xml:space="preserve"> okoliczność w korespondencji z </w:t>
      </w:r>
      <w:r w:rsidR="00F72771">
        <w:rPr>
          <w:rFonts w:asciiTheme="minorHAnsi" w:hAnsiTheme="minorHAnsi" w:cs="Verdana"/>
        </w:rPr>
        <w:t>Z</w:t>
      </w:r>
      <w:r w:rsidR="00DA7FC5">
        <w:rPr>
          <w:rFonts w:asciiTheme="minorHAnsi" w:hAnsiTheme="minorHAnsi" w:cs="Verdana"/>
        </w:rPr>
        <w:t xml:space="preserve">amawiającym i wskazać dokładne miejsce/lokalizację/akta z którego </w:t>
      </w:r>
      <w:r w:rsidR="00F72771">
        <w:rPr>
          <w:rFonts w:asciiTheme="minorHAnsi" w:hAnsiTheme="minorHAnsi" w:cs="Verdana"/>
        </w:rPr>
        <w:t>Z</w:t>
      </w:r>
      <w:r w:rsidR="00DA7FC5">
        <w:rPr>
          <w:rFonts w:asciiTheme="minorHAnsi" w:hAnsiTheme="minorHAnsi" w:cs="Verdana"/>
        </w:rPr>
        <w:t xml:space="preserve">amawiający dokumenty te może pobrać. </w:t>
      </w:r>
    </w:p>
    <w:p w14:paraId="1A43B983" w14:textId="77777777" w:rsidR="002575C6" w:rsidRPr="00CF3C8B" w:rsidRDefault="008A751E" w:rsidP="009D798C">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B006CA">
        <w:rPr>
          <w:rFonts w:asciiTheme="minorHAnsi" w:hAnsiTheme="minorHAnsi"/>
          <w:b/>
          <w:sz w:val="22"/>
          <w:szCs w:val="22"/>
        </w:rPr>
        <w:lastRenderedPageBreak/>
        <w:t xml:space="preserve">INFORMACJA DLA WYKONAWCÓW POLEGAJĄCYCH NA ZASOBACH INNYCH PODMIOTÓW, NA ZASADACH OKREŚLONYCH </w:t>
      </w:r>
      <w:r w:rsidRPr="00AD42F2">
        <w:rPr>
          <w:rFonts w:asciiTheme="minorHAnsi" w:hAnsiTheme="minorHAnsi"/>
          <w:b/>
          <w:sz w:val="22"/>
          <w:szCs w:val="22"/>
        </w:rPr>
        <w:t>W ART. 22A USTAWY PZP</w:t>
      </w:r>
      <w:r w:rsidRPr="00D223A8">
        <w:rPr>
          <w:rFonts w:asciiTheme="minorHAnsi" w:hAnsiTheme="minorHAnsi"/>
          <w:b/>
          <w:sz w:val="22"/>
          <w:szCs w:val="22"/>
        </w:rPr>
        <w:t xml:space="preserve"> </w:t>
      </w:r>
      <w:r w:rsidRPr="00B006CA">
        <w:rPr>
          <w:rFonts w:asciiTheme="minorHAnsi" w:hAnsiTheme="minorHAnsi"/>
          <w:b/>
          <w:sz w:val="22"/>
          <w:szCs w:val="22"/>
        </w:rPr>
        <w:t>ORAZ ZAMIERZAJĄCYCH POWIERZYĆ WYKONANIE CZĘŚCI</w:t>
      </w:r>
      <w:r w:rsidRPr="00AD42F2">
        <w:rPr>
          <w:rFonts w:asciiTheme="minorHAnsi" w:hAnsiTheme="minorHAnsi"/>
          <w:b/>
          <w:sz w:val="22"/>
          <w:szCs w:val="22"/>
        </w:rPr>
        <w:t xml:space="preserve"> ZAMÓWIENIA PODWYKONAWCOM</w:t>
      </w:r>
    </w:p>
    <w:p w14:paraId="333094B5" w14:textId="77777777" w:rsidR="002575C6" w:rsidRPr="00401667"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3818B3">
        <w:rPr>
          <w:rFonts w:asciiTheme="minorHAnsi" w:hAnsiTheme="minorHAnsi" w:cs="Verdana"/>
        </w:rPr>
        <w:tab/>
      </w:r>
      <w:r w:rsidRPr="00F54982">
        <w:rPr>
          <w:rFonts w:asciiTheme="minorHAnsi" w:hAnsiTheme="minorHAnsi" w:cs="Verdana"/>
        </w:rPr>
        <w:t>Wykonawca może w celu potw</w:t>
      </w:r>
      <w:r w:rsidRPr="00401667">
        <w:rPr>
          <w:rFonts w:asciiTheme="minorHAnsi" w:hAnsiTheme="minorHAnsi" w:cs="Verdana"/>
        </w:rPr>
        <w:t>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14:paraId="69C5AD7B" w14:textId="77777777" w:rsidR="00CA0CBB" w:rsidRPr="00401667" w:rsidRDefault="00CA0CBB" w:rsidP="00CA0CBB">
      <w:pPr>
        <w:pStyle w:val="Akapitzlist"/>
        <w:numPr>
          <w:ilvl w:val="1"/>
          <w:numId w:val="6"/>
        </w:numPr>
        <w:tabs>
          <w:tab w:val="left" w:pos="851"/>
        </w:tabs>
        <w:spacing w:line="240" w:lineRule="auto"/>
        <w:ind w:left="851" w:hanging="567"/>
        <w:jc w:val="both"/>
        <w:rPr>
          <w:rFonts w:asciiTheme="minorHAnsi" w:hAnsiTheme="minorHAnsi" w:cs="Verdana"/>
          <w:b/>
        </w:rPr>
      </w:pPr>
      <w:r w:rsidRPr="00AD42F2">
        <w:rPr>
          <w:rFonts w:asciiTheme="minorHAnsi" w:hAnsiTheme="minorHAnsi" w:cs="Verdana"/>
        </w:rPr>
        <w:tab/>
        <w:t xml:space="preserve">W </w:t>
      </w:r>
      <w:r w:rsidRPr="00CF3C8B">
        <w:rPr>
          <w:rFonts w:asciiTheme="minorHAnsi" w:hAnsiTheme="minorHAnsi" w:cs="Verdana"/>
        </w:rPr>
        <w:t xml:space="preserve">przypadku </w:t>
      </w:r>
      <w:r>
        <w:rPr>
          <w:rFonts w:asciiTheme="minorHAnsi" w:hAnsiTheme="minorHAnsi" w:cs="Verdana"/>
        </w:rPr>
        <w:t xml:space="preserve">polegania </w:t>
      </w:r>
      <w:r w:rsidRPr="00AB7D63">
        <w:rPr>
          <w:rFonts w:asciiTheme="minorHAnsi" w:hAnsiTheme="minorHAnsi" w:cs="Verdana"/>
        </w:rPr>
        <w:t xml:space="preserve">Wykonawcy na zdolnościach lub sytuacji innych podmiotów, żaden z takich podmiotów nie może podlegać wykluczeniu na podstawie okoliczności wymienionych w art. 24 ust. 1 ustawy </w:t>
      </w:r>
      <w:proofErr w:type="spellStart"/>
      <w:r w:rsidRPr="00AB7D63">
        <w:rPr>
          <w:rFonts w:asciiTheme="minorHAnsi" w:hAnsiTheme="minorHAnsi" w:cs="Verdana"/>
        </w:rPr>
        <w:t>Pzp</w:t>
      </w:r>
      <w:proofErr w:type="spellEnd"/>
      <w:r w:rsidRPr="00AB7D63">
        <w:rPr>
          <w:rFonts w:asciiTheme="minorHAnsi" w:hAnsiTheme="minorHAnsi" w:cs="Verdana"/>
        </w:rPr>
        <w:t xml:space="preserve"> oraz</w:t>
      </w:r>
      <w:r w:rsidR="00AB7D63" w:rsidRPr="00AB7D63">
        <w:rPr>
          <w:rFonts w:asciiTheme="minorHAnsi" w:hAnsiTheme="minorHAnsi" w:cs="Verdana"/>
        </w:rPr>
        <w:t>,</w:t>
      </w:r>
      <w:r w:rsidRPr="00AB7D63">
        <w:rPr>
          <w:rFonts w:asciiTheme="minorHAnsi" w:hAnsiTheme="minorHAnsi" w:cs="Verdana"/>
        </w:rPr>
        <w:t xml:space="preserve"> o których mowa w pkt 7.2 IDW, natomiast warunki udziału w postępowaniu wskazane w pkt 6.2 IDW Wykonawca i taki podmiot powinni spełniać</w:t>
      </w:r>
      <w:r>
        <w:rPr>
          <w:rFonts w:asciiTheme="minorHAnsi" w:hAnsiTheme="minorHAnsi" w:cs="Verdana"/>
        </w:rPr>
        <w:t xml:space="preserve"> łącznie</w:t>
      </w:r>
      <w:r w:rsidRPr="00CF3C8B">
        <w:rPr>
          <w:rFonts w:asciiTheme="minorHAnsi" w:hAnsiTheme="minorHAnsi" w:cs="Verdana"/>
        </w:rPr>
        <w:t>.</w:t>
      </w:r>
    </w:p>
    <w:p w14:paraId="5F9D3DB2" w14:textId="178D13C9" w:rsidR="002575C6" w:rsidRPr="00401667" w:rsidRDefault="008A751E" w:rsidP="00EE677B">
      <w:pPr>
        <w:pStyle w:val="Akapitzlist"/>
        <w:keepNext/>
        <w:widowControl w:val="0"/>
        <w:numPr>
          <w:ilvl w:val="1"/>
          <w:numId w:val="6"/>
        </w:numPr>
        <w:tabs>
          <w:tab w:val="left" w:pos="851"/>
        </w:tabs>
        <w:spacing w:line="240" w:lineRule="auto"/>
        <w:ind w:left="851" w:hanging="567"/>
        <w:jc w:val="both"/>
        <w:rPr>
          <w:rFonts w:asciiTheme="minorHAnsi" w:hAnsiTheme="minorHAnsi" w:cs="Verdana"/>
          <w:b/>
        </w:rPr>
      </w:pPr>
      <w:r w:rsidRPr="00AD42F2">
        <w:rPr>
          <w:rFonts w:asciiTheme="minorHAnsi" w:hAnsiTheme="minorHAnsi" w:cs="Verdana"/>
        </w:rPr>
        <w:t xml:space="preserve">Wykonawca, który polega na zdolnościach innych podmiotów, musi udowodnić </w:t>
      </w:r>
      <w:r w:rsidR="00941518">
        <w:rPr>
          <w:rFonts w:asciiTheme="minorHAnsi" w:hAnsiTheme="minorHAnsi" w:cs="Verdana"/>
        </w:rPr>
        <w:t>Z</w:t>
      </w:r>
      <w:r w:rsidRPr="00AD42F2">
        <w:rPr>
          <w:rFonts w:asciiTheme="minorHAnsi" w:hAnsiTheme="minorHAnsi" w:cs="Verdana"/>
        </w:rPr>
        <w:t>amawiającemu, że realizując zamówienie, będzie dysponował niezbędnymi zasobami tych podmiotów</w:t>
      </w:r>
      <w:r w:rsidRPr="00CF3C8B">
        <w:rPr>
          <w:rFonts w:asciiTheme="minorHAnsi" w:hAnsiTheme="minorHAnsi" w:cs="Verdana"/>
        </w:rPr>
        <w:t xml:space="preserve">, </w:t>
      </w:r>
      <w:r w:rsidRPr="009D798C">
        <w:rPr>
          <w:rFonts w:asciiTheme="minorHAnsi" w:hAnsiTheme="minorHAnsi" w:cs="Verdana"/>
          <w:b/>
        </w:rPr>
        <w:t>w szczególności przedstawiając zobowiązanie tych podmiotów do oddania mu do dyspozycji niezbędnych zasobów na potrzeby realizacji zamówienia</w:t>
      </w:r>
      <w:r w:rsidRPr="00CF3C8B">
        <w:rPr>
          <w:rFonts w:asciiTheme="minorHAnsi" w:hAnsiTheme="minorHAnsi" w:cs="Verdana"/>
        </w:rPr>
        <w:t>.</w:t>
      </w:r>
    </w:p>
    <w:p w14:paraId="2E54B2BA" w14:textId="77777777" w:rsidR="002575C6" w:rsidRPr="00401667"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AD42F2">
        <w:rPr>
          <w:rFonts w:asciiTheme="minorHAnsi" w:hAnsiTheme="minorHAnsi" w:cs="Verdana"/>
        </w:rPr>
        <w:tab/>
        <w:t>Zamawiający oceni, czy udostępniane Wykonawcy przez inne podmioty zdolności techniczne lub zawodowe lub ich sytuacja finansowa lub ekonomiczna, pozwalaj</w:t>
      </w:r>
      <w:r w:rsidRPr="00CF3C8B">
        <w:rPr>
          <w:rFonts w:asciiTheme="minorHAnsi" w:hAnsiTheme="minorHAnsi" w:cs="Verdana"/>
        </w:rPr>
        <w:t>ą na wykazanie przez Wykonawcę spełniania warunków udziału w postępowaniu oraz zbada, czy nie zachodzą wobec tego podmiotu podstawy wykluczenia, o których mowa w ar</w:t>
      </w:r>
      <w:r w:rsidRPr="003818B3">
        <w:rPr>
          <w:rFonts w:asciiTheme="minorHAnsi" w:hAnsiTheme="minorHAnsi" w:cs="Verdana"/>
        </w:rPr>
        <w:t xml:space="preserve">t. 24 ust. 1 pkt 13–22 ustawy </w:t>
      </w:r>
      <w:proofErr w:type="spellStart"/>
      <w:r w:rsidRPr="003818B3">
        <w:rPr>
          <w:rFonts w:asciiTheme="minorHAnsi" w:hAnsiTheme="minorHAnsi" w:cs="Verdana"/>
        </w:rPr>
        <w:t>Pzp</w:t>
      </w:r>
      <w:proofErr w:type="spellEnd"/>
      <w:r w:rsidRPr="003818B3">
        <w:rPr>
          <w:rFonts w:asciiTheme="minorHAnsi" w:hAnsiTheme="minorHAnsi" w:cs="Verdana"/>
        </w:rPr>
        <w:t xml:space="preserve"> oraz</w:t>
      </w:r>
      <w:r w:rsidR="009D798C">
        <w:rPr>
          <w:rFonts w:asciiTheme="minorHAnsi" w:hAnsiTheme="minorHAnsi" w:cs="Verdana"/>
        </w:rPr>
        <w:t xml:space="preserve"> art. 24 ust. 5 pkt 1</w:t>
      </w:r>
      <w:r w:rsidR="00646476">
        <w:rPr>
          <w:rFonts w:asciiTheme="minorHAnsi" w:hAnsiTheme="minorHAnsi" w:cs="Verdana"/>
        </w:rPr>
        <w:t>, 2, 4</w:t>
      </w:r>
      <w:r w:rsidR="009D798C">
        <w:rPr>
          <w:rFonts w:asciiTheme="minorHAnsi" w:hAnsiTheme="minorHAnsi" w:cs="Verdana"/>
        </w:rPr>
        <w:t xml:space="preserve"> i 8 ustawy </w:t>
      </w:r>
      <w:proofErr w:type="spellStart"/>
      <w:r w:rsidR="009D798C">
        <w:rPr>
          <w:rFonts w:asciiTheme="minorHAnsi" w:hAnsiTheme="minorHAnsi" w:cs="Verdana"/>
        </w:rPr>
        <w:t>Pzp</w:t>
      </w:r>
      <w:proofErr w:type="spellEnd"/>
      <w:r w:rsidRPr="003818B3">
        <w:rPr>
          <w:rFonts w:asciiTheme="minorHAnsi" w:hAnsiTheme="minorHAnsi" w:cs="Verdana"/>
        </w:rPr>
        <w:t xml:space="preserve">. </w:t>
      </w:r>
    </w:p>
    <w:p w14:paraId="025953FA" w14:textId="77777777" w:rsidR="002575C6" w:rsidRPr="00AB7D63" w:rsidRDefault="008A751E" w:rsidP="00AB7D63">
      <w:pPr>
        <w:pStyle w:val="Akapitzlist"/>
        <w:numPr>
          <w:ilvl w:val="1"/>
          <w:numId w:val="6"/>
        </w:numPr>
        <w:tabs>
          <w:tab w:val="left" w:pos="851"/>
        </w:tabs>
        <w:spacing w:line="240" w:lineRule="auto"/>
        <w:ind w:left="851" w:hanging="567"/>
        <w:jc w:val="both"/>
        <w:rPr>
          <w:rFonts w:asciiTheme="minorHAnsi" w:hAnsiTheme="minorHAnsi" w:cs="Verdana"/>
          <w:b/>
        </w:rPr>
      </w:pPr>
      <w:r w:rsidRPr="00AD42F2">
        <w:rPr>
          <w:rFonts w:asciiTheme="minorHAnsi" w:hAnsiTheme="minorHAnsi" w:cs="Verdana"/>
        </w:rPr>
        <w:tab/>
      </w:r>
      <w:bookmarkStart w:id="3" w:name="_Hlk10442779"/>
      <w:r w:rsidRPr="00AD42F2">
        <w:rPr>
          <w:rFonts w:asciiTheme="minorHAnsi" w:hAnsiTheme="minorHAnsi" w:cs="Verdana"/>
        </w:rPr>
        <w:t>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r w:rsidR="00AB7D63">
        <w:rPr>
          <w:rFonts w:asciiTheme="minorHAnsi" w:hAnsiTheme="minorHAnsi" w:cs="Verdana"/>
        </w:rPr>
        <w:t xml:space="preserve"> </w:t>
      </w:r>
      <w:r w:rsidRPr="00AB7D63">
        <w:rPr>
          <w:rFonts w:asciiTheme="minorHAnsi" w:eastAsia="TimesNewRoman" w:hAnsiTheme="minorHAnsi" w:cs="TimesNewRoman"/>
        </w:rPr>
        <w:t>zastąpił ten podmiot innym podmiotem lub podmiotami</w:t>
      </w:r>
      <w:r w:rsidR="00FE77F9">
        <w:rPr>
          <w:rFonts w:asciiTheme="minorHAnsi" w:eastAsia="TimesNewRoman" w:hAnsiTheme="minorHAnsi" w:cs="TimesNewRoman"/>
        </w:rPr>
        <w:t>, lub też sam wykazał spełnianie tego warunku</w:t>
      </w:r>
    </w:p>
    <w:bookmarkEnd w:id="3"/>
    <w:p w14:paraId="37F75F75" w14:textId="77777777" w:rsidR="002575C6" w:rsidRPr="00EE05AF"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AD42F2">
        <w:rPr>
          <w:rFonts w:asciiTheme="minorHAnsi" w:hAnsiTheme="minorHAnsi" w:cs="Verdana"/>
        </w:rPr>
        <w:tab/>
        <w:t>Wykonawca, który powołuje się na zasoby innych podmiotów, w celu wykazania braku istnienia wobec nich podstaw wykluczenia oraz speł</w:t>
      </w:r>
      <w:r w:rsidRPr="00CF3C8B">
        <w:rPr>
          <w:rFonts w:asciiTheme="minorHAnsi" w:hAnsiTheme="minorHAnsi" w:cs="Verdana"/>
        </w:rPr>
        <w:t xml:space="preserve">niania, w zakresie, w jakim powołuje się na ich zasoby, warunków udziału w postępowaniu, wraz z ofertą, składa także </w:t>
      </w:r>
      <w:r w:rsidR="00513D17">
        <w:rPr>
          <w:rFonts w:asciiTheme="minorHAnsi" w:hAnsiTheme="minorHAnsi" w:cs="Verdana"/>
        </w:rPr>
        <w:t>oświadczenia, o których mowa w pkt 8.1 IDW</w:t>
      </w:r>
      <w:r w:rsidRPr="00CF3C8B">
        <w:rPr>
          <w:rFonts w:asciiTheme="minorHAnsi" w:hAnsiTheme="minorHAnsi" w:cs="Verdana"/>
        </w:rPr>
        <w:t xml:space="preserve"> dotyczące tych podmiotów.</w:t>
      </w:r>
    </w:p>
    <w:p w14:paraId="2815E9D8" w14:textId="77777777" w:rsidR="00513D17" w:rsidRPr="00401667" w:rsidRDefault="00513D17" w:rsidP="00513D17">
      <w:pPr>
        <w:pStyle w:val="Akapitzlist"/>
        <w:numPr>
          <w:ilvl w:val="1"/>
          <w:numId w:val="6"/>
        </w:numPr>
        <w:tabs>
          <w:tab w:val="left" w:pos="851"/>
        </w:tabs>
        <w:spacing w:line="240" w:lineRule="auto"/>
        <w:ind w:left="851" w:hanging="567"/>
        <w:jc w:val="both"/>
        <w:rPr>
          <w:rFonts w:asciiTheme="minorHAnsi" w:hAnsiTheme="minorHAnsi" w:cs="Verdana"/>
          <w:b/>
        </w:rPr>
      </w:pPr>
      <w:r>
        <w:rPr>
          <w:rFonts w:asciiTheme="minorHAnsi" w:hAnsiTheme="minorHAnsi" w:cs="Verdana"/>
        </w:rPr>
        <w:t>Ponadto Wykonawca taki w</w:t>
      </w:r>
      <w:r w:rsidRPr="002F125D">
        <w:rPr>
          <w:rFonts w:asciiTheme="minorHAnsi" w:hAnsiTheme="minorHAnsi" w:cs="Verdana"/>
        </w:rPr>
        <w:t xml:space="preserve"> celu oceny, czy Wykonawca polegając na zdolnościach lub sytuacji innych podmiotów </w:t>
      </w:r>
      <w:r w:rsidRPr="00B006CA">
        <w:rPr>
          <w:rFonts w:asciiTheme="minorHAnsi" w:hAnsiTheme="minorHAnsi" w:cs="Verdana"/>
        </w:rPr>
        <w:t>na zasadach</w:t>
      </w:r>
      <w:r>
        <w:rPr>
          <w:rFonts w:asciiTheme="minorHAnsi" w:hAnsiTheme="minorHAnsi" w:cs="Verdana"/>
        </w:rPr>
        <w:t xml:space="preserve"> </w:t>
      </w:r>
      <w:r w:rsidRPr="00B006CA">
        <w:rPr>
          <w:rFonts w:asciiTheme="minorHAnsi" w:hAnsiTheme="minorHAnsi" w:cs="Verdana"/>
        </w:rPr>
        <w:t xml:space="preserve">określonych w art. 22a ustawy </w:t>
      </w:r>
      <w:proofErr w:type="spellStart"/>
      <w:r w:rsidRPr="00B006CA">
        <w:rPr>
          <w:rFonts w:asciiTheme="minorHAnsi" w:hAnsiTheme="minorHAnsi" w:cs="Verdana"/>
        </w:rPr>
        <w:t>Pzp</w:t>
      </w:r>
      <w:proofErr w:type="spellEnd"/>
      <w:r w:rsidRPr="00B006CA">
        <w:rPr>
          <w:rFonts w:asciiTheme="minorHAnsi" w:hAnsiTheme="minorHAnsi" w:cs="Verdana"/>
        </w:rPr>
        <w:t xml:space="preserve">, będzie dysponował niezbędnymi zasobami </w:t>
      </w:r>
      <w:r>
        <w:rPr>
          <w:rFonts w:asciiTheme="minorHAnsi" w:hAnsiTheme="minorHAnsi" w:cs="Verdana"/>
        </w:rPr>
        <w:t xml:space="preserve"> </w:t>
      </w:r>
      <w:r w:rsidRPr="00AD42F2">
        <w:rPr>
          <w:rFonts w:asciiTheme="minorHAnsi" w:hAnsiTheme="minorHAnsi" w:cs="Verdana"/>
        </w:rPr>
        <w:t>w stopniu umożliwiającym</w:t>
      </w:r>
      <w:r>
        <w:rPr>
          <w:rFonts w:asciiTheme="minorHAnsi" w:hAnsiTheme="minorHAnsi" w:cs="Verdana"/>
        </w:rPr>
        <w:t xml:space="preserve"> </w:t>
      </w:r>
      <w:r w:rsidRPr="00AD42F2">
        <w:rPr>
          <w:rFonts w:asciiTheme="minorHAnsi" w:hAnsiTheme="minorHAnsi" w:cs="Verdana"/>
        </w:rPr>
        <w:t xml:space="preserve">należyte wykonanie zamówienia publicznego oraz oceny, </w:t>
      </w:r>
      <w:r w:rsidRPr="00CF3C8B">
        <w:rPr>
          <w:rFonts w:asciiTheme="minorHAnsi" w:hAnsiTheme="minorHAnsi" w:cs="Verdana"/>
        </w:rPr>
        <w:t>czy stosunek łączący Wykonawcę z tymi</w:t>
      </w:r>
      <w:r>
        <w:rPr>
          <w:rFonts w:asciiTheme="minorHAnsi" w:hAnsiTheme="minorHAnsi" w:cs="Verdana"/>
        </w:rPr>
        <w:t xml:space="preserve"> </w:t>
      </w:r>
      <w:r w:rsidRPr="00AD42F2">
        <w:rPr>
          <w:rFonts w:asciiTheme="minorHAnsi" w:hAnsiTheme="minorHAnsi" w:cs="Verdana"/>
        </w:rPr>
        <w:t xml:space="preserve">podmiotami gwarantuje rzeczywisty dostęp do ich zasobów, </w:t>
      </w:r>
      <w:r>
        <w:rPr>
          <w:rFonts w:asciiTheme="minorHAnsi" w:hAnsiTheme="minorHAnsi" w:cs="Verdana"/>
        </w:rPr>
        <w:t>składa wraz z ofertą dokumenty</w:t>
      </w:r>
      <w:r w:rsidRPr="00AD42F2">
        <w:rPr>
          <w:rFonts w:asciiTheme="minorHAnsi" w:hAnsiTheme="minorHAnsi" w:cs="Verdana"/>
        </w:rPr>
        <w:t>, które określają w szczególności:</w:t>
      </w:r>
    </w:p>
    <w:p w14:paraId="6BB8C1E2" w14:textId="77777777" w:rsidR="00513D17" w:rsidRPr="00895F2E" w:rsidRDefault="00513D17" w:rsidP="00513D17">
      <w:pPr>
        <w:pStyle w:val="Tekstpodstawowy2"/>
        <w:numPr>
          <w:ilvl w:val="0"/>
          <w:numId w:val="14"/>
        </w:numPr>
        <w:tabs>
          <w:tab w:val="left" w:pos="1134"/>
        </w:tabs>
        <w:spacing w:before="0"/>
        <w:rPr>
          <w:rFonts w:asciiTheme="minorHAnsi" w:hAnsiTheme="minorHAnsi" w:cs="Verdana"/>
          <w:b w:val="0"/>
          <w:sz w:val="22"/>
          <w:szCs w:val="22"/>
        </w:rPr>
      </w:pPr>
      <w:r w:rsidRPr="00895F2E">
        <w:rPr>
          <w:rFonts w:asciiTheme="minorHAnsi" w:hAnsiTheme="minorHAnsi" w:cs="Verdana"/>
          <w:b w:val="0"/>
          <w:sz w:val="22"/>
          <w:szCs w:val="22"/>
        </w:rPr>
        <w:t>zakres dostępnych Wykonawcy zasobów innego podmiotu;</w:t>
      </w:r>
    </w:p>
    <w:p w14:paraId="29F2E0B5" w14:textId="77777777" w:rsidR="00513D17" w:rsidRPr="00401667" w:rsidRDefault="00513D17" w:rsidP="00513D17">
      <w:pPr>
        <w:pStyle w:val="Tekstpodstawowy2"/>
        <w:numPr>
          <w:ilvl w:val="0"/>
          <w:numId w:val="14"/>
        </w:numPr>
        <w:tabs>
          <w:tab w:val="left" w:pos="1134"/>
        </w:tabs>
        <w:spacing w:before="0"/>
        <w:ind w:left="1148" w:hanging="294"/>
        <w:rPr>
          <w:rFonts w:asciiTheme="minorHAnsi" w:hAnsiTheme="minorHAnsi" w:cs="Verdana"/>
          <w:sz w:val="22"/>
          <w:szCs w:val="22"/>
        </w:rPr>
      </w:pPr>
      <w:r w:rsidRPr="00401667">
        <w:rPr>
          <w:rFonts w:asciiTheme="minorHAnsi" w:hAnsiTheme="minorHAnsi" w:cs="Verdana"/>
          <w:b w:val="0"/>
          <w:sz w:val="22"/>
          <w:szCs w:val="22"/>
        </w:rPr>
        <w:t>sposób wykorzystania zasobów innego podmiotu, przez Wykonawcę, przy wykonywaniu zamówienia publicznego;</w:t>
      </w:r>
    </w:p>
    <w:p w14:paraId="65A33EEB" w14:textId="77777777" w:rsidR="00513D17" w:rsidRPr="004671AC" w:rsidRDefault="00513D17" w:rsidP="00513D17">
      <w:pPr>
        <w:pStyle w:val="Tekstpodstawowy2"/>
        <w:numPr>
          <w:ilvl w:val="0"/>
          <w:numId w:val="14"/>
        </w:numPr>
        <w:tabs>
          <w:tab w:val="left" w:pos="1134"/>
        </w:tabs>
        <w:spacing w:before="0"/>
        <w:ind w:left="1148" w:hanging="294"/>
        <w:rPr>
          <w:rFonts w:asciiTheme="minorHAnsi" w:hAnsiTheme="minorHAnsi" w:cs="Verdana"/>
          <w:b w:val="0"/>
          <w:sz w:val="22"/>
          <w:szCs w:val="22"/>
        </w:rPr>
      </w:pPr>
      <w:r w:rsidRPr="004671AC">
        <w:rPr>
          <w:rFonts w:asciiTheme="minorHAnsi" w:hAnsiTheme="minorHAnsi" w:cs="Verdana"/>
          <w:b w:val="0"/>
          <w:sz w:val="22"/>
          <w:szCs w:val="22"/>
        </w:rPr>
        <w:t>zakres i okres udziału innego podmiotu przy wykonywaniu zamówienia publicznego;</w:t>
      </w:r>
    </w:p>
    <w:p w14:paraId="42B19BEE" w14:textId="77777777" w:rsidR="00513D17" w:rsidRPr="004671AC" w:rsidRDefault="00513D17" w:rsidP="00513D17">
      <w:pPr>
        <w:pStyle w:val="Tekstpodstawowy2"/>
        <w:numPr>
          <w:ilvl w:val="0"/>
          <w:numId w:val="14"/>
        </w:numPr>
        <w:tabs>
          <w:tab w:val="left" w:pos="1134"/>
        </w:tabs>
        <w:spacing w:before="0"/>
        <w:ind w:left="1148" w:hanging="294"/>
        <w:rPr>
          <w:rFonts w:asciiTheme="minorHAnsi" w:hAnsiTheme="minorHAnsi" w:cs="Verdana"/>
          <w:sz w:val="22"/>
          <w:szCs w:val="22"/>
        </w:rPr>
      </w:pPr>
      <w:r w:rsidRPr="004671AC">
        <w:rPr>
          <w:rFonts w:asciiTheme="minorHAnsi" w:hAnsiTheme="minorHAnsi" w:cs="Verdana"/>
          <w:b w:val="0"/>
          <w:sz w:val="22"/>
          <w:szCs w:val="22"/>
        </w:rPr>
        <w:t xml:space="preserve">czy podmiot, na zdolnościach którego Wykonawca polega w odniesieniu do warunków udziału </w:t>
      </w:r>
      <w:r w:rsidRPr="004671AC">
        <w:rPr>
          <w:rFonts w:asciiTheme="minorHAnsi" w:hAnsiTheme="minorHAnsi" w:cs="Verdana"/>
          <w:b w:val="0"/>
          <w:sz w:val="22"/>
          <w:szCs w:val="22"/>
        </w:rPr>
        <w:br/>
        <w:t>w postępowaniu, zrealizuje Zamówienie Publiczne, którego wskazane zdolności dotyczą.</w:t>
      </w:r>
    </w:p>
    <w:p w14:paraId="32B7DC25" w14:textId="1A3CBC6C" w:rsidR="002575C6" w:rsidRPr="004671AC"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4671AC">
        <w:rPr>
          <w:rFonts w:asciiTheme="minorHAnsi" w:hAnsiTheme="minorHAnsi" w:cs="Verdana"/>
        </w:rPr>
        <w:tab/>
        <w:t xml:space="preserve">Na wezwanie </w:t>
      </w:r>
      <w:r w:rsidR="00941518">
        <w:rPr>
          <w:rFonts w:asciiTheme="minorHAnsi" w:hAnsiTheme="minorHAnsi" w:cs="Verdana"/>
        </w:rPr>
        <w:t>Z</w:t>
      </w:r>
      <w:r w:rsidRPr="004671AC">
        <w:rPr>
          <w:rFonts w:asciiTheme="minorHAnsi" w:hAnsiTheme="minorHAnsi" w:cs="Verdana"/>
        </w:rPr>
        <w:t xml:space="preserve">amawiającego Wykonawca, który polega na zdolnościach lub sytuacji innych podmiotów na zasadach określonych w art. 22a ustawy </w:t>
      </w:r>
      <w:proofErr w:type="spellStart"/>
      <w:r w:rsidRPr="004671AC">
        <w:rPr>
          <w:rFonts w:asciiTheme="minorHAnsi" w:hAnsiTheme="minorHAnsi" w:cs="Verdana"/>
        </w:rPr>
        <w:t>Pzp</w:t>
      </w:r>
      <w:proofErr w:type="spellEnd"/>
      <w:r w:rsidRPr="004671AC">
        <w:rPr>
          <w:rFonts w:asciiTheme="minorHAnsi" w:hAnsiTheme="minorHAnsi" w:cs="Verdana"/>
        </w:rPr>
        <w:t xml:space="preserve">, zobowiązany jest do przedstawienia w odniesieniu do tych podmiotów dokumentów wymienionych w pkt </w:t>
      </w:r>
      <w:r w:rsidR="00513D17" w:rsidRPr="004671AC">
        <w:rPr>
          <w:rFonts w:asciiTheme="minorHAnsi" w:hAnsiTheme="minorHAnsi" w:cs="Verdana"/>
        </w:rPr>
        <w:t>8</w:t>
      </w:r>
      <w:r w:rsidRPr="004671AC">
        <w:rPr>
          <w:rFonts w:asciiTheme="minorHAnsi" w:hAnsiTheme="minorHAnsi" w:cs="Verdana"/>
        </w:rPr>
        <w:t>.</w:t>
      </w:r>
      <w:r w:rsidR="00513D17" w:rsidRPr="004671AC">
        <w:rPr>
          <w:rFonts w:asciiTheme="minorHAnsi" w:hAnsiTheme="minorHAnsi" w:cs="Verdana"/>
        </w:rPr>
        <w:t>6</w:t>
      </w:r>
      <w:r w:rsidRPr="004671AC">
        <w:rPr>
          <w:rFonts w:asciiTheme="minorHAnsi" w:hAnsiTheme="minorHAnsi" w:cs="Verdana"/>
        </w:rPr>
        <w:t>.</w:t>
      </w:r>
      <w:r w:rsidR="00513D17" w:rsidRPr="004671AC">
        <w:rPr>
          <w:rFonts w:asciiTheme="minorHAnsi" w:hAnsiTheme="minorHAnsi" w:cs="Verdana"/>
        </w:rPr>
        <w:t xml:space="preserve">1 (w zakresie, w jakim Wykonawca polega na zdolnościach lub sytuacji innych podmiotów w celu oceny spełniania warunków) oraz 8.6.2 </w:t>
      </w:r>
      <w:r w:rsidRPr="004671AC">
        <w:rPr>
          <w:rFonts w:asciiTheme="minorHAnsi" w:hAnsiTheme="minorHAnsi" w:cs="Verdana"/>
        </w:rPr>
        <w:t>IDW</w:t>
      </w:r>
      <w:r w:rsidR="003F438B" w:rsidRPr="004671AC">
        <w:rPr>
          <w:rFonts w:asciiTheme="minorHAnsi" w:hAnsiTheme="minorHAnsi" w:cs="Verdana"/>
        </w:rPr>
        <w:t>.</w:t>
      </w:r>
      <w:r w:rsidRPr="004671AC">
        <w:rPr>
          <w:rFonts w:asciiTheme="minorHAnsi" w:hAnsiTheme="minorHAnsi" w:cs="Verdana"/>
        </w:rPr>
        <w:t xml:space="preserve"> </w:t>
      </w:r>
    </w:p>
    <w:p w14:paraId="52853362" w14:textId="77777777" w:rsidR="002575C6" w:rsidRPr="004671AC"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4671AC">
        <w:rPr>
          <w:rFonts w:asciiTheme="minorHAnsi" w:hAnsiTheme="minorHAnsi" w:cs="Verdana"/>
        </w:rPr>
        <w:tab/>
        <w:t>Wykonawca, który zamierza powierzyć wykonanie części zamówienia podwykonawcom, na etapie postępowania o udzielenie zamówienia publicznego:</w:t>
      </w:r>
    </w:p>
    <w:p w14:paraId="5B111C6E" w14:textId="77777777" w:rsidR="002575C6" w:rsidRPr="00401667" w:rsidRDefault="008A751E" w:rsidP="00EE677B">
      <w:pPr>
        <w:pStyle w:val="Akapitzlist"/>
        <w:numPr>
          <w:ilvl w:val="0"/>
          <w:numId w:val="15"/>
        </w:numPr>
        <w:tabs>
          <w:tab w:val="left" w:pos="284"/>
          <w:tab w:val="left" w:pos="1134"/>
        </w:tabs>
        <w:spacing w:line="240" w:lineRule="auto"/>
        <w:jc w:val="both"/>
        <w:rPr>
          <w:rFonts w:asciiTheme="minorHAnsi" w:eastAsia="TimesNewRoman" w:hAnsiTheme="minorHAnsi" w:cs="TimesNewRoman"/>
          <w:b/>
        </w:rPr>
      </w:pPr>
      <w:r w:rsidRPr="004671AC">
        <w:rPr>
          <w:rFonts w:asciiTheme="minorHAnsi" w:eastAsia="TimesNewRoman" w:hAnsiTheme="minorHAnsi" w:cs="TimesNewRoman"/>
        </w:rPr>
        <w:t>jest zobowiązany wypełnić</w:t>
      </w:r>
      <w:r w:rsidRPr="00401667">
        <w:rPr>
          <w:rFonts w:asciiTheme="minorHAnsi" w:eastAsia="TimesNewRoman" w:hAnsiTheme="minorHAnsi" w:cs="TimesNewRoman"/>
        </w:rPr>
        <w:t xml:space="preserve"> część II sekcja D </w:t>
      </w:r>
      <w:r w:rsidR="00513D17">
        <w:rPr>
          <w:rFonts w:asciiTheme="minorHAnsi" w:hAnsiTheme="minorHAnsi" w:cs="Verdana"/>
        </w:rPr>
        <w:t>oświadczenia, o których mowa w pkt 8.1 IDW</w:t>
      </w:r>
      <w:r w:rsidRPr="00401667">
        <w:rPr>
          <w:rFonts w:asciiTheme="minorHAnsi" w:eastAsia="TimesNewRoman" w:hAnsiTheme="minorHAnsi" w:cs="TimesNewRoman"/>
        </w:rPr>
        <w:t>, w tym, o ile jest to wiadome, podać firmy podwykonawców;</w:t>
      </w:r>
    </w:p>
    <w:p w14:paraId="3A7C7C08" w14:textId="77777777" w:rsidR="002575C6" w:rsidRPr="00401667" w:rsidRDefault="00BA213F" w:rsidP="00EE677B">
      <w:pPr>
        <w:pStyle w:val="Akapitzlist"/>
        <w:numPr>
          <w:ilvl w:val="0"/>
          <w:numId w:val="15"/>
        </w:numPr>
        <w:tabs>
          <w:tab w:val="left" w:pos="284"/>
          <w:tab w:val="left" w:pos="1134"/>
        </w:tabs>
        <w:spacing w:line="240" w:lineRule="auto"/>
        <w:jc w:val="both"/>
        <w:rPr>
          <w:rFonts w:asciiTheme="minorHAnsi" w:eastAsia="TimesNewRoman" w:hAnsiTheme="minorHAnsi" w:cs="TimesNewRoman"/>
          <w:b/>
        </w:rPr>
      </w:pPr>
      <w:r>
        <w:rPr>
          <w:rFonts w:asciiTheme="minorHAnsi" w:eastAsia="TimesNewRoman" w:hAnsiTheme="minorHAnsi" w:cs="TimesNewRoman"/>
        </w:rPr>
        <w:t>n</w:t>
      </w:r>
      <w:r w:rsidR="008A751E" w:rsidRPr="00401667">
        <w:rPr>
          <w:rFonts w:asciiTheme="minorHAnsi" w:eastAsia="TimesNewRoman" w:hAnsiTheme="minorHAnsi" w:cs="TimesNewRoman"/>
        </w:rPr>
        <w:t>ie jest zobowiązany do przedstawienia dla podwykonawcy</w:t>
      </w:r>
      <w:r w:rsidR="00513D17">
        <w:rPr>
          <w:rFonts w:asciiTheme="minorHAnsi" w:eastAsia="TimesNewRoman" w:hAnsiTheme="minorHAnsi" w:cs="TimesNewRoman"/>
        </w:rPr>
        <w:t xml:space="preserve">, który nie jest podmiotem wskazanym w pkt 9.1 IDW </w:t>
      </w:r>
      <w:r w:rsidR="00513D17">
        <w:rPr>
          <w:rFonts w:asciiTheme="minorHAnsi" w:hAnsiTheme="minorHAnsi" w:cs="Verdana"/>
        </w:rPr>
        <w:t>oświadczenia, o których mowa w pkt 8.1 IDW</w:t>
      </w:r>
      <w:r w:rsidR="008A751E" w:rsidRPr="00401667">
        <w:rPr>
          <w:rFonts w:asciiTheme="minorHAnsi" w:eastAsia="TimesNewRoman" w:hAnsiTheme="minorHAnsi" w:cs="TimesNewRoman"/>
        </w:rPr>
        <w:t>.</w:t>
      </w:r>
    </w:p>
    <w:p w14:paraId="54AF111A" w14:textId="77777777" w:rsidR="002575C6" w:rsidRPr="00401667" w:rsidRDefault="008A751E" w:rsidP="00EE677B">
      <w:pPr>
        <w:pStyle w:val="Akapitzlist"/>
        <w:numPr>
          <w:ilvl w:val="0"/>
          <w:numId w:val="15"/>
        </w:numPr>
        <w:tabs>
          <w:tab w:val="left" w:pos="284"/>
          <w:tab w:val="left" w:pos="1134"/>
        </w:tabs>
        <w:spacing w:line="240" w:lineRule="auto"/>
        <w:jc w:val="both"/>
        <w:rPr>
          <w:rFonts w:asciiTheme="minorHAnsi" w:eastAsia="TimesNewRoman" w:hAnsiTheme="minorHAnsi" w:cs="TimesNewRoman"/>
          <w:b/>
        </w:rPr>
      </w:pPr>
      <w:r w:rsidRPr="00401667">
        <w:rPr>
          <w:rFonts w:asciiTheme="minorHAnsi" w:eastAsia="TimesNewRoman" w:hAnsiTheme="minorHAnsi" w:cs="TimesNewRoman"/>
        </w:rPr>
        <w:t>jest zobowiązany wskazać w formularzu oferty te części zamówienia, których wykonanie zamierza powierzyć podwykonawcom</w:t>
      </w:r>
      <w:r w:rsidR="00CA0CBB">
        <w:rPr>
          <w:rFonts w:asciiTheme="minorHAnsi" w:eastAsia="TimesNewRoman" w:hAnsiTheme="minorHAnsi" w:cs="TimesNewRoman"/>
        </w:rPr>
        <w:t>.</w:t>
      </w:r>
    </w:p>
    <w:p w14:paraId="5B2FF640" w14:textId="77777777" w:rsidR="002575C6" w:rsidRPr="00CF3C8B" w:rsidRDefault="008A751E" w:rsidP="009D798C">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AD42F2">
        <w:rPr>
          <w:rFonts w:asciiTheme="minorHAnsi" w:hAnsiTheme="minorHAnsi"/>
          <w:b/>
          <w:sz w:val="22"/>
          <w:szCs w:val="22"/>
        </w:rPr>
        <w:lastRenderedPageBreak/>
        <w:t>INFORMACJA DLA WYKONAWCÓW WSPÓLNIE UBIEGAJĄCYCH SIĘ O UDZIELENIE ZAMÓWIENIA (SPÓŁKI CYWILNE/ KONSORCJA)</w:t>
      </w:r>
    </w:p>
    <w:p w14:paraId="5A06CCFD" w14:textId="77777777" w:rsidR="002575C6" w:rsidRPr="00401667"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3818B3">
        <w:rPr>
          <w:rFonts w:asciiTheme="minorHAnsi" w:hAnsiTheme="minorHAnsi" w:cs="Verdana"/>
        </w:rPr>
        <w:tab/>
      </w:r>
      <w:r w:rsidRPr="00F54982">
        <w:rPr>
          <w:rFonts w:asciiTheme="minorHAnsi" w:hAnsiTheme="minorHAnsi" w:cs="Verdana"/>
        </w:rPr>
        <w:t>Wykona</w:t>
      </w:r>
      <w:r w:rsidRPr="00401667">
        <w:rPr>
          <w:rFonts w:asciiTheme="minorHAnsi" w:hAnsiTheme="minorHAnsi" w:cs="Verdana"/>
        </w:rPr>
        <w:t>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51F2FAA6" w14:textId="14E10234" w:rsidR="002575C6" w:rsidRPr="000F56BA"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AD42F2">
        <w:rPr>
          <w:rFonts w:asciiTheme="minorHAnsi" w:hAnsiTheme="minorHAnsi" w:cs="Verdana"/>
        </w:rPr>
        <w:tab/>
        <w:t xml:space="preserve">W </w:t>
      </w:r>
      <w:r w:rsidRPr="00CF3C8B">
        <w:rPr>
          <w:rFonts w:asciiTheme="minorHAnsi" w:hAnsiTheme="minorHAnsi" w:cs="Verdana"/>
        </w:rPr>
        <w:t xml:space="preserve">przypadku Wykonawców wspólnie </w:t>
      </w:r>
      <w:r w:rsidRPr="000F56BA">
        <w:rPr>
          <w:rFonts w:asciiTheme="minorHAnsi" w:hAnsiTheme="minorHAnsi" w:cs="Verdana"/>
        </w:rPr>
        <w:t xml:space="preserve">ubiegających się o udzielenie zamówienia, żaden z nich </w:t>
      </w:r>
      <w:r w:rsidR="00EE05AF" w:rsidRPr="000F56BA">
        <w:rPr>
          <w:rFonts w:asciiTheme="minorHAnsi" w:hAnsiTheme="minorHAnsi" w:cs="Verdana"/>
        </w:rPr>
        <w:t xml:space="preserve">nie może podlegać wykluczeniu na podstawie okoliczności wymienionych w art. 24 ust. 1 ustawy </w:t>
      </w:r>
      <w:proofErr w:type="spellStart"/>
      <w:r w:rsidR="00EE05AF" w:rsidRPr="000F56BA">
        <w:rPr>
          <w:rFonts w:asciiTheme="minorHAnsi" w:hAnsiTheme="minorHAnsi" w:cs="Verdana"/>
        </w:rPr>
        <w:t>Pzp</w:t>
      </w:r>
      <w:proofErr w:type="spellEnd"/>
      <w:r w:rsidR="00EE05AF" w:rsidRPr="000F56BA">
        <w:rPr>
          <w:rFonts w:asciiTheme="minorHAnsi" w:hAnsiTheme="minorHAnsi" w:cs="Verdana"/>
        </w:rPr>
        <w:t xml:space="preserve"> oraz o których mowa w pkt 7.2 IDW</w:t>
      </w:r>
      <w:r w:rsidRPr="000F56BA">
        <w:rPr>
          <w:rFonts w:asciiTheme="minorHAnsi" w:hAnsiTheme="minorHAnsi" w:cs="Verdana"/>
        </w:rPr>
        <w:t>, natomiast warunk</w:t>
      </w:r>
      <w:r w:rsidR="00CA0CBB" w:rsidRPr="000F56BA">
        <w:rPr>
          <w:rFonts w:asciiTheme="minorHAnsi" w:hAnsiTheme="minorHAnsi" w:cs="Verdana"/>
        </w:rPr>
        <w:t>i</w:t>
      </w:r>
      <w:r w:rsidRPr="000F56BA">
        <w:rPr>
          <w:rFonts w:asciiTheme="minorHAnsi" w:hAnsiTheme="minorHAnsi" w:cs="Verdana"/>
        </w:rPr>
        <w:t xml:space="preserve"> udziału w postępowaniu Wykonawcy </w:t>
      </w:r>
      <w:r w:rsidR="00CA0CBB" w:rsidRPr="000F56BA">
        <w:rPr>
          <w:rFonts w:asciiTheme="minorHAnsi" w:hAnsiTheme="minorHAnsi" w:cs="Verdana"/>
        </w:rPr>
        <w:t xml:space="preserve">wskazane w pkt 6.2 IDW powinni spełniać łącznie (z zastrzeżeniem, że warunek wskazany w pkt 6.2.1 IDW powinien spełniać każdy </w:t>
      </w:r>
      <w:r w:rsidR="00EE05AF" w:rsidRPr="000F56BA">
        <w:rPr>
          <w:rFonts w:asciiTheme="minorHAnsi" w:hAnsiTheme="minorHAnsi" w:cs="Verdana"/>
        </w:rPr>
        <w:t>W</w:t>
      </w:r>
      <w:r w:rsidR="00CA0CBB" w:rsidRPr="000F56BA">
        <w:rPr>
          <w:rFonts w:asciiTheme="minorHAnsi" w:hAnsiTheme="minorHAnsi" w:cs="Verdana"/>
        </w:rPr>
        <w:t>ykonawca)</w:t>
      </w:r>
      <w:r w:rsidR="004B7DEC">
        <w:rPr>
          <w:rFonts w:asciiTheme="minorHAnsi" w:hAnsiTheme="minorHAnsi" w:cs="Verdana"/>
        </w:rPr>
        <w:t xml:space="preserve"> zgodnie z zasadami pkt. 6.3</w:t>
      </w:r>
      <w:r w:rsidRPr="000F56BA">
        <w:rPr>
          <w:rFonts w:asciiTheme="minorHAnsi" w:hAnsiTheme="minorHAnsi" w:cs="Verdana"/>
        </w:rPr>
        <w:t>.</w:t>
      </w:r>
    </w:p>
    <w:p w14:paraId="71868BFE" w14:textId="77777777" w:rsidR="002575C6" w:rsidRPr="000F56BA"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0F56BA">
        <w:rPr>
          <w:rFonts w:asciiTheme="minorHAnsi" w:hAnsiTheme="minorHAnsi" w:cs="Verdana"/>
        </w:rPr>
        <w:tab/>
        <w:t xml:space="preserve">W przypadku wspólnego ubiegania się o zamówienie przez wykonawców, </w:t>
      </w:r>
      <w:r w:rsidR="00CA0CBB" w:rsidRPr="000F56BA">
        <w:rPr>
          <w:rFonts w:asciiTheme="minorHAnsi" w:hAnsiTheme="minorHAnsi" w:cs="Verdana"/>
        </w:rPr>
        <w:t>oświadczenie, o których mowa w pkt 8.1 IDW</w:t>
      </w:r>
      <w:r w:rsidRPr="000F56BA">
        <w:rPr>
          <w:rFonts w:asciiTheme="minorHAnsi" w:hAnsiTheme="minorHAnsi" w:cs="Verdana"/>
        </w:rPr>
        <w:t xml:space="preserve"> składa każdy z wykonawców wspólnie ubiegających się o zamówienie. </w:t>
      </w:r>
      <w:r w:rsidR="00CA0CBB" w:rsidRPr="000F56BA">
        <w:rPr>
          <w:rFonts w:asciiTheme="minorHAnsi" w:hAnsiTheme="minorHAnsi" w:cs="Verdana"/>
        </w:rPr>
        <w:t xml:space="preserve">Oświadczenie to </w:t>
      </w:r>
      <w:r w:rsidRPr="000F56BA">
        <w:rPr>
          <w:rFonts w:asciiTheme="minorHAnsi" w:hAnsiTheme="minorHAnsi" w:cs="Verdana"/>
        </w:rPr>
        <w:t>potwierdza spełnianie warunków udziału w postępowaniu w zakresie, w którym każdy z wykonawców wykazuje spełnianie warunków udziału w postępowaniu oraz brak podstaw wykluczenia.</w:t>
      </w:r>
    </w:p>
    <w:p w14:paraId="51B5795F" w14:textId="77777777" w:rsidR="002575C6" w:rsidRPr="000F56BA"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0F56BA">
        <w:rPr>
          <w:rFonts w:asciiTheme="minorHAnsi" w:hAnsiTheme="minorHAnsi" w:cs="Verdana"/>
        </w:rPr>
        <w:tab/>
        <w:t xml:space="preserve">W przypadku wspólnego ubiegania się o zamówienie przez wykonawców  oświadczenie o przynależności </w:t>
      </w:r>
      <w:r w:rsidR="00AB512B" w:rsidRPr="000F56BA">
        <w:rPr>
          <w:rFonts w:asciiTheme="minorHAnsi" w:hAnsiTheme="minorHAnsi" w:cs="Verdana"/>
        </w:rPr>
        <w:t xml:space="preserve">lub </w:t>
      </w:r>
      <w:r w:rsidRPr="000F56BA">
        <w:rPr>
          <w:rFonts w:asciiTheme="minorHAnsi" w:hAnsiTheme="minorHAnsi" w:cs="Verdana"/>
        </w:rPr>
        <w:t xml:space="preserve">braku przynależności do tej samej grupy kapitałowej, o którym mowa w pkt. </w:t>
      </w:r>
      <w:r w:rsidR="00CA0CBB" w:rsidRPr="000F56BA">
        <w:rPr>
          <w:rFonts w:asciiTheme="minorHAnsi" w:hAnsiTheme="minorHAnsi" w:cs="Verdana"/>
        </w:rPr>
        <w:t>8</w:t>
      </w:r>
      <w:r w:rsidRPr="000F56BA">
        <w:rPr>
          <w:rFonts w:asciiTheme="minorHAnsi" w:hAnsiTheme="minorHAnsi" w:cs="Verdana"/>
        </w:rPr>
        <w:t xml:space="preserve">.3. IDW składa każdy </w:t>
      </w:r>
      <w:r w:rsidR="007E72ED" w:rsidRPr="000F56BA">
        <w:rPr>
          <w:rFonts w:asciiTheme="minorHAnsi" w:hAnsiTheme="minorHAnsi" w:cs="Verdana"/>
        </w:rPr>
        <w:br/>
      </w:r>
      <w:r w:rsidRPr="000F56BA">
        <w:rPr>
          <w:rFonts w:asciiTheme="minorHAnsi" w:hAnsiTheme="minorHAnsi" w:cs="Verdana"/>
        </w:rPr>
        <w:t>z Wykonawców.</w:t>
      </w:r>
    </w:p>
    <w:p w14:paraId="39FE1325" w14:textId="77777777" w:rsidR="002575C6" w:rsidRPr="000F56BA" w:rsidRDefault="008A751E" w:rsidP="00EE677B">
      <w:pPr>
        <w:pStyle w:val="Akapitzlist"/>
        <w:numPr>
          <w:ilvl w:val="1"/>
          <w:numId w:val="6"/>
        </w:numPr>
        <w:tabs>
          <w:tab w:val="left" w:pos="851"/>
        </w:tabs>
        <w:spacing w:line="240" w:lineRule="auto"/>
        <w:ind w:left="851" w:hanging="567"/>
        <w:jc w:val="both"/>
        <w:rPr>
          <w:rFonts w:asciiTheme="minorHAnsi" w:hAnsiTheme="minorHAnsi" w:cs="Verdana"/>
          <w:b/>
        </w:rPr>
      </w:pPr>
      <w:r w:rsidRPr="000F56BA">
        <w:rPr>
          <w:rFonts w:asciiTheme="minorHAnsi" w:hAnsiTheme="minorHAnsi" w:cs="Verdana"/>
        </w:rPr>
        <w:t xml:space="preserve"> W przypadku wspólnego ubiegania się o zamówienie przez Wykonawców są  oni zobowiązani na wezwanie Zamawiającego złożyć dokumenty i oświadczenia</w:t>
      </w:r>
      <w:r w:rsidR="000F56BA" w:rsidRPr="000F56BA">
        <w:rPr>
          <w:rFonts w:asciiTheme="minorHAnsi" w:hAnsiTheme="minorHAnsi" w:cs="Verdana"/>
        </w:rPr>
        <w:t>,</w:t>
      </w:r>
      <w:r w:rsidRPr="000F56BA">
        <w:rPr>
          <w:rFonts w:asciiTheme="minorHAnsi" w:hAnsiTheme="minorHAnsi" w:cs="Verdana"/>
        </w:rPr>
        <w:t xml:space="preserve"> o których mowa w pkt </w:t>
      </w:r>
      <w:r w:rsidR="00CA0CBB" w:rsidRPr="000F56BA">
        <w:rPr>
          <w:rFonts w:asciiTheme="minorHAnsi" w:hAnsiTheme="minorHAnsi" w:cs="Verdana"/>
        </w:rPr>
        <w:t>8</w:t>
      </w:r>
      <w:r w:rsidRPr="000F56BA">
        <w:rPr>
          <w:rFonts w:asciiTheme="minorHAnsi" w:hAnsiTheme="minorHAnsi" w:cs="Verdana"/>
        </w:rPr>
        <w:t>.</w:t>
      </w:r>
      <w:r w:rsidR="00CA0CBB" w:rsidRPr="000F56BA">
        <w:rPr>
          <w:rFonts w:asciiTheme="minorHAnsi" w:hAnsiTheme="minorHAnsi" w:cs="Verdana"/>
        </w:rPr>
        <w:t>6 IDW</w:t>
      </w:r>
      <w:r w:rsidRPr="000F56BA">
        <w:rPr>
          <w:rFonts w:asciiTheme="minorHAnsi" w:hAnsiTheme="minorHAnsi" w:cs="Verdana"/>
        </w:rPr>
        <w:t>, przy czym :</w:t>
      </w:r>
    </w:p>
    <w:p w14:paraId="63313FEA" w14:textId="77777777" w:rsidR="002575C6" w:rsidRPr="000F56BA" w:rsidRDefault="008A751E" w:rsidP="00EE677B">
      <w:pPr>
        <w:pStyle w:val="Tekstpodstawowy2"/>
        <w:numPr>
          <w:ilvl w:val="0"/>
          <w:numId w:val="16"/>
        </w:numPr>
        <w:tabs>
          <w:tab w:val="left" w:pos="1134"/>
        </w:tabs>
        <w:spacing w:before="0"/>
        <w:rPr>
          <w:rFonts w:asciiTheme="minorHAnsi" w:hAnsiTheme="minorHAnsi" w:cs="Verdana"/>
          <w:b w:val="0"/>
          <w:sz w:val="22"/>
          <w:szCs w:val="22"/>
        </w:rPr>
      </w:pPr>
      <w:r w:rsidRPr="000F56BA">
        <w:rPr>
          <w:rFonts w:asciiTheme="minorHAnsi" w:hAnsiTheme="minorHAnsi" w:cs="Verdana"/>
          <w:b w:val="0"/>
          <w:sz w:val="22"/>
          <w:szCs w:val="22"/>
        </w:rPr>
        <w:tab/>
        <w:t>dokumenty i oświadczenia</w:t>
      </w:r>
      <w:r w:rsidR="00BD37E2" w:rsidRPr="000F56BA">
        <w:rPr>
          <w:rFonts w:asciiTheme="minorHAnsi" w:hAnsiTheme="minorHAnsi" w:cs="Verdana"/>
          <w:b w:val="0"/>
          <w:sz w:val="22"/>
          <w:szCs w:val="22"/>
        </w:rPr>
        <w:t>,</w:t>
      </w:r>
      <w:r w:rsidRPr="000F56BA">
        <w:rPr>
          <w:rFonts w:asciiTheme="minorHAnsi" w:hAnsiTheme="minorHAnsi" w:cs="Verdana"/>
          <w:b w:val="0"/>
          <w:sz w:val="22"/>
          <w:szCs w:val="22"/>
        </w:rPr>
        <w:t xml:space="preserve"> o których mowa w pkt </w:t>
      </w:r>
      <w:r w:rsidR="00CA0CBB" w:rsidRPr="000F56BA">
        <w:rPr>
          <w:rFonts w:asciiTheme="minorHAnsi" w:hAnsiTheme="minorHAnsi" w:cs="Verdana"/>
          <w:b w:val="0"/>
          <w:sz w:val="22"/>
          <w:szCs w:val="22"/>
        </w:rPr>
        <w:t>8.6</w:t>
      </w:r>
      <w:r w:rsidRPr="000F56BA">
        <w:rPr>
          <w:rFonts w:asciiTheme="minorHAnsi" w:hAnsiTheme="minorHAnsi" w:cs="Verdana"/>
          <w:b w:val="0"/>
          <w:sz w:val="22"/>
          <w:szCs w:val="22"/>
        </w:rPr>
        <w:t>.1</w:t>
      </w:r>
      <w:r w:rsidR="00CA0CBB" w:rsidRPr="000F56BA">
        <w:rPr>
          <w:rFonts w:asciiTheme="minorHAnsi" w:hAnsiTheme="minorHAnsi" w:cs="Verdana"/>
          <w:b w:val="0"/>
          <w:sz w:val="22"/>
          <w:szCs w:val="22"/>
        </w:rPr>
        <w:t>.</w:t>
      </w:r>
      <w:r w:rsidR="002B5789">
        <w:rPr>
          <w:rFonts w:asciiTheme="minorHAnsi" w:hAnsiTheme="minorHAnsi" w:cs="Verdana"/>
          <w:b w:val="0"/>
          <w:sz w:val="22"/>
          <w:szCs w:val="22"/>
        </w:rPr>
        <w:t xml:space="preserve"> a i </w:t>
      </w:r>
      <w:r w:rsidR="00CA0CBB" w:rsidRPr="000F56BA">
        <w:rPr>
          <w:rFonts w:asciiTheme="minorHAnsi" w:hAnsiTheme="minorHAnsi" w:cs="Verdana"/>
          <w:b w:val="0"/>
          <w:sz w:val="22"/>
          <w:szCs w:val="22"/>
        </w:rPr>
        <w:t xml:space="preserve">b </w:t>
      </w:r>
      <w:r w:rsidRPr="000F56BA">
        <w:rPr>
          <w:rFonts w:asciiTheme="minorHAnsi" w:hAnsiTheme="minorHAnsi" w:cs="Verdana"/>
          <w:b w:val="0"/>
          <w:sz w:val="22"/>
          <w:szCs w:val="22"/>
        </w:rPr>
        <w:t xml:space="preserve">składa </w:t>
      </w:r>
      <w:r w:rsidR="00CA0CBB" w:rsidRPr="000F56BA">
        <w:rPr>
          <w:rFonts w:asciiTheme="minorHAnsi" w:hAnsiTheme="minorHAnsi" w:cs="Verdana"/>
          <w:b w:val="0"/>
          <w:sz w:val="22"/>
          <w:szCs w:val="22"/>
        </w:rPr>
        <w:t xml:space="preserve">ten spośród tych Wykonawców, </w:t>
      </w:r>
      <w:r w:rsidRPr="000F56BA">
        <w:rPr>
          <w:rFonts w:asciiTheme="minorHAnsi" w:hAnsiTheme="minorHAnsi" w:cs="Verdana"/>
          <w:b w:val="0"/>
          <w:sz w:val="22"/>
          <w:szCs w:val="22"/>
        </w:rPr>
        <w:t>który wykazuje spełnianie warunku.</w:t>
      </w:r>
    </w:p>
    <w:p w14:paraId="736DED2A" w14:textId="78510416" w:rsidR="002575C6" w:rsidRPr="000F56BA" w:rsidRDefault="008A751E" w:rsidP="00EE677B">
      <w:pPr>
        <w:pStyle w:val="Tekstpodstawowy2"/>
        <w:numPr>
          <w:ilvl w:val="0"/>
          <w:numId w:val="16"/>
        </w:numPr>
        <w:tabs>
          <w:tab w:val="left" w:pos="1134"/>
        </w:tabs>
        <w:spacing w:before="0"/>
        <w:rPr>
          <w:rFonts w:asciiTheme="minorHAnsi" w:hAnsiTheme="minorHAnsi" w:cs="Verdana"/>
          <w:b w:val="0"/>
          <w:sz w:val="22"/>
          <w:szCs w:val="22"/>
        </w:rPr>
      </w:pPr>
      <w:r w:rsidRPr="000F56BA">
        <w:rPr>
          <w:rFonts w:asciiTheme="minorHAnsi" w:hAnsiTheme="minorHAnsi" w:cs="Verdana"/>
          <w:b w:val="0"/>
          <w:sz w:val="22"/>
          <w:szCs w:val="22"/>
        </w:rPr>
        <w:tab/>
        <w:t>dokumenty i oświadczenia</w:t>
      </w:r>
      <w:r w:rsidR="00BD37E2" w:rsidRPr="000F56BA">
        <w:rPr>
          <w:rFonts w:asciiTheme="minorHAnsi" w:hAnsiTheme="minorHAnsi" w:cs="Verdana"/>
          <w:b w:val="0"/>
          <w:sz w:val="22"/>
          <w:szCs w:val="22"/>
        </w:rPr>
        <w:t>,</w:t>
      </w:r>
      <w:r w:rsidRPr="000F56BA">
        <w:rPr>
          <w:rFonts w:asciiTheme="minorHAnsi" w:hAnsiTheme="minorHAnsi" w:cs="Verdana"/>
          <w:b w:val="0"/>
          <w:sz w:val="22"/>
          <w:szCs w:val="22"/>
        </w:rPr>
        <w:t xml:space="preserve"> o których mowa </w:t>
      </w:r>
      <w:r w:rsidRPr="000E08B6">
        <w:rPr>
          <w:rFonts w:asciiTheme="minorHAnsi" w:hAnsiTheme="minorHAnsi" w:cs="Verdana"/>
          <w:b w:val="0"/>
          <w:sz w:val="22"/>
          <w:szCs w:val="22"/>
        </w:rPr>
        <w:t xml:space="preserve">w </w:t>
      </w:r>
      <w:r w:rsidRPr="00545291">
        <w:rPr>
          <w:rFonts w:asciiTheme="minorHAnsi" w:hAnsiTheme="minorHAnsi" w:cs="Verdana"/>
          <w:b w:val="0"/>
          <w:sz w:val="22"/>
          <w:szCs w:val="22"/>
        </w:rPr>
        <w:t xml:space="preserve">pkt </w:t>
      </w:r>
      <w:r w:rsidR="00913F78">
        <w:rPr>
          <w:rFonts w:asciiTheme="minorHAnsi" w:hAnsiTheme="minorHAnsi" w:cs="Verdana"/>
          <w:b w:val="0"/>
          <w:sz w:val="22"/>
          <w:szCs w:val="22"/>
        </w:rPr>
        <w:t xml:space="preserve">8.6.1.a i </w:t>
      </w:r>
      <w:r w:rsidR="00CA0CBB" w:rsidRPr="000F56BA">
        <w:rPr>
          <w:rFonts w:asciiTheme="minorHAnsi" w:hAnsiTheme="minorHAnsi" w:cs="Verdana"/>
          <w:b w:val="0"/>
          <w:sz w:val="22"/>
          <w:szCs w:val="22"/>
        </w:rPr>
        <w:t>8</w:t>
      </w:r>
      <w:r w:rsidRPr="000F56BA">
        <w:rPr>
          <w:rFonts w:asciiTheme="minorHAnsi" w:hAnsiTheme="minorHAnsi" w:cs="Verdana"/>
          <w:b w:val="0"/>
          <w:sz w:val="22"/>
          <w:szCs w:val="22"/>
        </w:rPr>
        <w:t>.</w:t>
      </w:r>
      <w:r w:rsidR="00CA0CBB" w:rsidRPr="000F56BA">
        <w:rPr>
          <w:rFonts w:asciiTheme="minorHAnsi" w:hAnsiTheme="minorHAnsi" w:cs="Verdana"/>
          <w:b w:val="0"/>
          <w:sz w:val="22"/>
          <w:szCs w:val="22"/>
        </w:rPr>
        <w:t>6</w:t>
      </w:r>
      <w:r w:rsidRPr="000F56BA">
        <w:rPr>
          <w:rFonts w:asciiTheme="minorHAnsi" w:hAnsiTheme="minorHAnsi" w:cs="Verdana"/>
          <w:b w:val="0"/>
          <w:sz w:val="22"/>
          <w:szCs w:val="22"/>
        </w:rPr>
        <w:t>.2</w:t>
      </w:r>
      <w:r w:rsidR="00CA0CBB" w:rsidRPr="000F56BA">
        <w:rPr>
          <w:rFonts w:asciiTheme="minorHAnsi" w:hAnsiTheme="minorHAnsi" w:cs="Verdana"/>
          <w:b w:val="0"/>
          <w:sz w:val="22"/>
          <w:szCs w:val="22"/>
        </w:rPr>
        <w:t xml:space="preserve"> IDW</w:t>
      </w:r>
      <w:r w:rsidRPr="000F56BA">
        <w:rPr>
          <w:rFonts w:asciiTheme="minorHAnsi" w:hAnsiTheme="minorHAnsi" w:cs="Verdana"/>
          <w:b w:val="0"/>
          <w:sz w:val="22"/>
          <w:szCs w:val="22"/>
        </w:rPr>
        <w:t xml:space="preserve"> składa każdy z </w:t>
      </w:r>
      <w:r w:rsidR="00CA0CBB" w:rsidRPr="000F56BA">
        <w:rPr>
          <w:rFonts w:asciiTheme="minorHAnsi" w:hAnsiTheme="minorHAnsi" w:cs="Verdana"/>
          <w:b w:val="0"/>
          <w:sz w:val="22"/>
          <w:szCs w:val="22"/>
        </w:rPr>
        <w:t>tych Wykonawców</w:t>
      </w:r>
      <w:r w:rsidRPr="000F56BA">
        <w:rPr>
          <w:rFonts w:asciiTheme="minorHAnsi" w:hAnsiTheme="minorHAnsi" w:cs="Verdana"/>
          <w:b w:val="0"/>
          <w:sz w:val="22"/>
          <w:szCs w:val="22"/>
        </w:rPr>
        <w:t>.</w:t>
      </w:r>
    </w:p>
    <w:p w14:paraId="5B305972" w14:textId="77777777" w:rsidR="002575C6" w:rsidRPr="008500C5"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bCs/>
          <w:sz w:val="22"/>
          <w:szCs w:val="22"/>
        </w:rPr>
      </w:pPr>
      <w:r w:rsidRPr="008500C5">
        <w:rPr>
          <w:rFonts w:asciiTheme="minorHAnsi" w:hAnsiTheme="minorHAnsi"/>
          <w:b/>
          <w:bCs/>
          <w:sz w:val="22"/>
          <w:szCs w:val="22"/>
        </w:rPr>
        <w:t>SPOSÓB KOMUNIKACJI ORAZ WYMAGANIA FORMALNE DOTYCZĄCE SKŁADANYCH OŚWIADCZEŃ I DOKUMENTÓW</w:t>
      </w:r>
    </w:p>
    <w:p w14:paraId="68E4478C" w14:textId="77777777" w:rsidR="00EE05AF" w:rsidRPr="008500C5" w:rsidRDefault="00EE05AF" w:rsidP="00EE05AF">
      <w:pPr>
        <w:pStyle w:val="Akapitzlist"/>
        <w:numPr>
          <w:ilvl w:val="1"/>
          <w:numId w:val="6"/>
        </w:numPr>
        <w:tabs>
          <w:tab w:val="left" w:pos="851"/>
        </w:tabs>
        <w:spacing w:line="240" w:lineRule="auto"/>
        <w:jc w:val="both"/>
        <w:rPr>
          <w:rFonts w:asciiTheme="minorHAnsi" w:hAnsiTheme="minorHAnsi" w:cs="Verdana"/>
        </w:rPr>
      </w:pPr>
      <w:r w:rsidRPr="008500C5">
        <w:rPr>
          <w:rFonts w:asciiTheme="minorHAnsi" w:hAnsiTheme="minorHAnsi" w:cs="Verdana"/>
        </w:rPr>
        <w:t>Informacje ogólne.</w:t>
      </w:r>
    </w:p>
    <w:p w14:paraId="1899BD99" w14:textId="1E6A471D" w:rsidR="00EE05AF" w:rsidRPr="008500C5" w:rsidRDefault="00EE05AF" w:rsidP="00EE05AF">
      <w:pPr>
        <w:pStyle w:val="Akapitzlist"/>
        <w:numPr>
          <w:ilvl w:val="1"/>
          <w:numId w:val="37"/>
        </w:numPr>
        <w:tabs>
          <w:tab w:val="left" w:pos="851"/>
        </w:tabs>
        <w:spacing w:line="240" w:lineRule="auto"/>
        <w:ind w:left="1208" w:hanging="357"/>
        <w:jc w:val="both"/>
        <w:rPr>
          <w:rFonts w:asciiTheme="minorHAnsi" w:hAnsiTheme="minorHAnsi" w:cs="Verdana"/>
        </w:rPr>
      </w:pPr>
      <w:r w:rsidRPr="008500C5">
        <w:rPr>
          <w:rFonts w:asciiTheme="minorHAnsi" w:hAnsiTheme="minorHAnsi" w:cs="Verdana"/>
        </w:rPr>
        <w:t>W postępowaniu o udzielenie zamówienia komunikacja między Zamawiającym a Wykonawcami odbywa się przy użyciu</w:t>
      </w:r>
      <w:r w:rsidR="004B7DEC">
        <w:rPr>
          <w:rFonts w:asciiTheme="minorHAnsi" w:hAnsiTheme="minorHAnsi" w:cs="Verdana"/>
        </w:rPr>
        <w:t xml:space="preserve"> darmowej</w:t>
      </w:r>
      <w:r w:rsidRPr="008500C5">
        <w:rPr>
          <w:rFonts w:asciiTheme="minorHAnsi" w:hAnsiTheme="minorHAnsi" w:cs="Verdana"/>
        </w:rPr>
        <w:t xml:space="preserve"> </w:t>
      </w:r>
      <w:bookmarkStart w:id="4" w:name="_Hlk57717786"/>
      <w:r w:rsidR="00306AEE" w:rsidRPr="008500C5">
        <w:rPr>
          <w:rFonts w:asciiTheme="minorHAnsi" w:hAnsiTheme="minorHAnsi" w:cs="Verdana"/>
        </w:rPr>
        <w:t xml:space="preserve">platformy </w:t>
      </w:r>
      <w:bookmarkStart w:id="5" w:name="_Hlk57964707"/>
      <w:r w:rsidR="00306AEE" w:rsidRPr="008500C5">
        <w:rPr>
          <w:rFonts w:asciiTheme="minorHAnsi" w:hAnsiTheme="minorHAnsi" w:cs="Verdana"/>
        </w:rPr>
        <w:t xml:space="preserve">pod adresem: </w:t>
      </w:r>
      <w:r w:rsidR="00306AEE" w:rsidRPr="008500C5">
        <w:rPr>
          <w:rFonts w:asciiTheme="minorHAnsi" w:hAnsiTheme="minorHAnsi" w:cs="Verdana"/>
          <w:b/>
          <w:bCs/>
        </w:rPr>
        <w:t>https://platformazakupowa.pl/pn/khk</w:t>
      </w:r>
      <w:r w:rsidR="00306AEE" w:rsidRPr="008500C5">
        <w:rPr>
          <w:rFonts w:asciiTheme="minorHAnsi" w:hAnsiTheme="minorHAnsi" w:cs="Verdana"/>
        </w:rPr>
        <w:t xml:space="preserve"> na stronie dotyczącej niniejszego postępowania</w:t>
      </w:r>
      <w:bookmarkEnd w:id="4"/>
      <w:r w:rsidR="00BE6B64" w:rsidRPr="008500C5">
        <w:rPr>
          <w:rFonts w:asciiTheme="minorHAnsi" w:hAnsiTheme="minorHAnsi" w:cs="Verdana"/>
        </w:rPr>
        <w:t xml:space="preserve"> </w:t>
      </w:r>
      <w:bookmarkEnd w:id="5"/>
      <w:r w:rsidR="00BE6B64" w:rsidRPr="008500C5">
        <w:rPr>
          <w:rFonts w:asciiTheme="minorHAnsi" w:hAnsiTheme="minorHAnsi" w:cs="Verdana"/>
        </w:rPr>
        <w:t xml:space="preserve">lub (wyjątkowo) drogą elektroniczną z wykorzystaniem maila: </w:t>
      </w:r>
      <w:hyperlink r:id="rId15" w:history="1">
        <w:r w:rsidR="00476A9A" w:rsidRPr="008500C5">
          <w:rPr>
            <w:rStyle w:val="Hipercze"/>
            <w:rFonts w:asciiTheme="minorHAnsi" w:hAnsiTheme="minorHAnsi" w:cstheme="minorHAnsi"/>
            <w:b/>
            <w:bCs/>
            <w:color w:val="auto"/>
          </w:rPr>
          <w:t>przetargi@khk.krakow.pl</w:t>
        </w:r>
      </w:hyperlink>
      <w:r w:rsidR="00476A9A" w:rsidRPr="008500C5">
        <w:rPr>
          <w:rFonts w:asciiTheme="minorHAnsi" w:hAnsiTheme="minorHAnsi" w:cstheme="minorHAnsi"/>
          <w:b/>
          <w:bCs/>
        </w:rPr>
        <w:t xml:space="preserve"> </w:t>
      </w:r>
      <w:r w:rsidR="00BE6B64" w:rsidRPr="008500C5">
        <w:rPr>
          <w:rFonts w:asciiTheme="minorHAnsi" w:hAnsiTheme="minorHAnsi" w:cstheme="minorHAnsi"/>
        </w:rPr>
        <w:t>.</w:t>
      </w:r>
      <w:r w:rsidR="00BE6B64" w:rsidRPr="008500C5">
        <w:rPr>
          <w:rFonts w:asciiTheme="minorHAnsi" w:hAnsiTheme="minorHAnsi" w:cs="Verdana"/>
        </w:rPr>
        <w:t xml:space="preserve">  </w:t>
      </w:r>
    </w:p>
    <w:p w14:paraId="16A621CB" w14:textId="258AFA4C" w:rsidR="00EE05AF" w:rsidRPr="008500C5" w:rsidRDefault="00EE05AF" w:rsidP="00EE05AF">
      <w:pPr>
        <w:pStyle w:val="Akapitzlist"/>
        <w:numPr>
          <w:ilvl w:val="1"/>
          <w:numId w:val="37"/>
        </w:numPr>
        <w:tabs>
          <w:tab w:val="left" w:pos="851"/>
        </w:tabs>
        <w:spacing w:line="240" w:lineRule="auto"/>
        <w:ind w:left="1208" w:hanging="357"/>
        <w:jc w:val="both"/>
        <w:rPr>
          <w:rFonts w:asciiTheme="minorHAnsi" w:hAnsiTheme="minorHAnsi" w:cs="Verdana"/>
        </w:rPr>
      </w:pPr>
      <w:r w:rsidRPr="008500C5">
        <w:rPr>
          <w:rFonts w:asciiTheme="minorHAnsi" w:hAnsiTheme="minorHAnsi" w:cs="Verdana"/>
        </w:rPr>
        <w:t xml:space="preserve">Wykonawca zamierzający wziąć udział w postępowaniu o udzielenie zamówienia publicznego, musi posiadać konto na </w:t>
      </w:r>
      <w:r w:rsidR="00306AEE" w:rsidRPr="008500C5">
        <w:rPr>
          <w:rFonts w:asciiTheme="minorHAnsi" w:hAnsiTheme="minorHAnsi" w:cs="Verdana"/>
        </w:rPr>
        <w:t>platformazakupowa.pl</w:t>
      </w:r>
      <w:r w:rsidRPr="008500C5">
        <w:rPr>
          <w:rFonts w:asciiTheme="minorHAnsi" w:hAnsiTheme="minorHAnsi" w:cs="Verdana"/>
        </w:rPr>
        <w:t xml:space="preserve">. Wykonawca posiadający konto na </w:t>
      </w:r>
      <w:r w:rsidR="00306AEE" w:rsidRPr="008500C5">
        <w:rPr>
          <w:rFonts w:asciiTheme="minorHAnsi" w:hAnsiTheme="minorHAnsi" w:cs="Verdana"/>
        </w:rPr>
        <w:t>platformazakupowa.pl</w:t>
      </w:r>
      <w:r w:rsidRPr="008500C5">
        <w:rPr>
          <w:rFonts w:asciiTheme="minorHAnsi" w:hAnsiTheme="minorHAnsi" w:cs="Verdana"/>
        </w:rPr>
        <w:t xml:space="preserve"> ma dostęp do formularzy: złożenia, zmiany, wycofania oferty lub wniosku oraz do formularza do komunikacji.</w:t>
      </w:r>
    </w:p>
    <w:p w14:paraId="7E6B32FF" w14:textId="21CC1BBA" w:rsidR="00EE05AF" w:rsidRPr="008500C5" w:rsidRDefault="00EE05AF" w:rsidP="00EE05AF">
      <w:pPr>
        <w:pStyle w:val="Akapitzlist"/>
        <w:numPr>
          <w:ilvl w:val="1"/>
          <w:numId w:val="37"/>
        </w:numPr>
        <w:tabs>
          <w:tab w:val="left" w:pos="851"/>
        </w:tabs>
        <w:spacing w:line="240" w:lineRule="auto"/>
        <w:ind w:left="1208" w:hanging="357"/>
        <w:jc w:val="both"/>
        <w:rPr>
          <w:rFonts w:asciiTheme="minorHAnsi" w:hAnsiTheme="minorHAnsi" w:cs="Verdana"/>
        </w:rPr>
      </w:pPr>
      <w:r w:rsidRPr="008500C5">
        <w:rPr>
          <w:rFonts w:asciiTheme="minorHAnsi" w:hAnsiTheme="minorHAnsi" w:cs="Verdana"/>
        </w:rPr>
        <w:t xml:space="preserve">Wymagania techniczne i organizacyjne wysyłania i odbierania dokumentów elektronicznych, elektronicznych kopii dokumentów i oświadczeń oraz informacji przekazywanych przy ich użyciu opisane zostały w Regulaminie </w:t>
      </w:r>
      <w:r w:rsidR="00306AEE" w:rsidRPr="008500C5">
        <w:rPr>
          <w:rFonts w:asciiTheme="minorHAnsi" w:hAnsiTheme="minorHAnsi" w:cs="Verdana"/>
        </w:rPr>
        <w:t>pod adresem:  https://platformazakupowa.pl/strona/45-instrukcje.</w:t>
      </w:r>
    </w:p>
    <w:p w14:paraId="4AE8898A" w14:textId="237E1699" w:rsidR="00EE05AF" w:rsidRPr="008500C5" w:rsidRDefault="00EE05AF" w:rsidP="00EE05AF">
      <w:pPr>
        <w:pStyle w:val="Akapitzlist"/>
        <w:numPr>
          <w:ilvl w:val="1"/>
          <w:numId w:val="37"/>
        </w:numPr>
        <w:tabs>
          <w:tab w:val="left" w:pos="851"/>
        </w:tabs>
        <w:spacing w:line="240" w:lineRule="auto"/>
        <w:ind w:left="1208" w:hanging="357"/>
        <w:jc w:val="both"/>
        <w:rPr>
          <w:rFonts w:asciiTheme="minorHAnsi" w:hAnsiTheme="minorHAnsi" w:cs="Verdana"/>
        </w:rPr>
      </w:pPr>
      <w:r w:rsidRPr="008500C5">
        <w:rPr>
          <w:rFonts w:asciiTheme="minorHAnsi" w:hAnsiTheme="minorHAnsi" w:cs="Verdana"/>
        </w:rPr>
        <w:t xml:space="preserve">Za datę przekazania oferty, wniosków, zawiadomień,  dokumentów elektronicznych, oświadczeń lub elektronicznych kopii dokumentów lub oświadczeń oraz innych informacji przyjmuje się datę ich przekazania na </w:t>
      </w:r>
      <w:r w:rsidR="00A96DAD" w:rsidRPr="008500C5">
        <w:rPr>
          <w:rFonts w:asciiTheme="minorHAnsi" w:hAnsiTheme="minorHAnsi" w:cs="Verdana"/>
        </w:rPr>
        <w:t>https://platformazakupowa.pl/pn/khk</w:t>
      </w:r>
      <w:r w:rsidRPr="008500C5">
        <w:rPr>
          <w:rFonts w:asciiTheme="minorHAnsi" w:hAnsiTheme="minorHAnsi" w:cs="Verdana"/>
        </w:rPr>
        <w:t>.</w:t>
      </w:r>
    </w:p>
    <w:p w14:paraId="2550BC10" w14:textId="77777777" w:rsidR="00EE05AF" w:rsidRPr="008500C5" w:rsidRDefault="00EE05AF" w:rsidP="00EE05AF">
      <w:pPr>
        <w:pStyle w:val="Akapitzlist"/>
        <w:numPr>
          <w:ilvl w:val="1"/>
          <w:numId w:val="6"/>
        </w:numPr>
        <w:tabs>
          <w:tab w:val="left" w:pos="851"/>
        </w:tabs>
        <w:spacing w:line="240" w:lineRule="auto"/>
        <w:jc w:val="both"/>
        <w:rPr>
          <w:rFonts w:asciiTheme="minorHAnsi" w:hAnsiTheme="minorHAnsi" w:cs="Verdana"/>
        </w:rPr>
      </w:pPr>
      <w:r w:rsidRPr="008500C5">
        <w:rPr>
          <w:rFonts w:asciiTheme="minorHAnsi" w:hAnsiTheme="minorHAnsi" w:cs="Verdana"/>
        </w:rPr>
        <w:t>Złożenie oferty.</w:t>
      </w:r>
    </w:p>
    <w:p w14:paraId="36AC31E2" w14:textId="77777777" w:rsidR="00AB318F" w:rsidRPr="008500C5" w:rsidRDefault="00AB318F" w:rsidP="00AB318F">
      <w:pPr>
        <w:pStyle w:val="Akapitzlist"/>
        <w:numPr>
          <w:ilvl w:val="1"/>
          <w:numId w:val="39"/>
        </w:numPr>
        <w:rPr>
          <w:rFonts w:asciiTheme="minorHAnsi" w:hAnsiTheme="minorHAnsi" w:cs="Verdana"/>
        </w:rPr>
      </w:pPr>
      <w:r w:rsidRPr="008500C5">
        <w:rPr>
          <w:rFonts w:asciiTheme="minorHAnsi" w:hAnsiTheme="minorHAnsi" w:cs="Verdana"/>
        </w:rPr>
        <w:t xml:space="preserve">Ofertę wraz z wymaganymi dokumentami należy umieścić na Platformie pod adresem: https://platformazakupowa.pl/pn/khk na stronie dotyczącej niniejszego postępowania. </w:t>
      </w:r>
    </w:p>
    <w:p w14:paraId="40E6F389" w14:textId="21656791"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sporządzona zgodnie z treścią niniejszej SIWZ</w:t>
      </w:r>
    </w:p>
    <w:p w14:paraId="1600B637" w14:textId="77777777"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 xml:space="preserve">złożona w formie elektronicznej za pośrednictwem platformazakupowa.pl, zgodnie z instrukcją dla Wykonawców dostępną na stronie internetowej pod adresem:  </w:t>
      </w:r>
      <w:r w:rsidRPr="00DF4564">
        <w:rPr>
          <w:rFonts w:asciiTheme="minorHAnsi" w:hAnsiTheme="minorHAnsi" w:cs="Verdana"/>
          <w:b/>
          <w:bCs/>
        </w:rPr>
        <w:t>https://platformazakupowa.pl/strona/45-instrukcje,</w:t>
      </w:r>
    </w:p>
    <w:p w14:paraId="41BFAFB9" w14:textId="77777777"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podpisana kwalifikowanym podpisem elektronicznym przez osobę/osoby upoważnioną/upoważnione.</w:t>
      </w:r>
    </w:p>
    <w:p w14:paraId="378A643D" w14:textId="77777777"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 xml:space="preserve">Na ofertę składa się formularz ofertowy oraz pozostałe dokumenty, które Wykonawca chce dołączyć do formularza ofertowego. W przypadku chęci przekazania wraz z formularzem </w:t>
      </w:r>
      <w:r w:rsidRPr="008500C5">
        <w:rPr>
          <w:rFonts w:asciiTheme="minorHAnsi" w:hAnsiTheme="minorHAnsi" w:cs="Verdana"/>
        </w:rPr>
        <w:lastRenderedPageBreak/>
        <w:t>ofertowym również innych dokumentów, pliki z takimi dokumentami należy zamieścić za pośrednictwem Platformy oraz podpisać kwalifikowanym podpisem elektronicznym przez osobę/osoby upoważnioną/upoważnione.</w:t>
      </w:r>
    </w:p>
    <w:p w14:paraId="01412441" w14:textId="77777777"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Po wypełnieniu Formularza składania oferty lub wniosku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72383FCF" w14:textId="77777777"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Za datę przekazania oferty przyjmuje się datę jej przekazania w systemie (platformie) w drugim kroku składania oferty poprzez kliknięcie przycisku “Złóż ofertę” i wyświetlenie się komunikatu, że oferta została zaszyfrowana i złożona.</w:t>
      </w:r>
    </w:p>
    <w:p w14:paraId="5CACA5E4" w14:textId="77777777"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 xml:space="preserve">Zgodnie z art. 8 ust. 3 ustawy </w:t>
      </w:r>
      <w:proofErr w:type="spellStart"/>
      <w:r w:rsidRPr="008500C5">
        <w:rPr>
          <w:rFonts w:asciiTheme="minorHAnsi" w:hAnsiTheme="minorHAnsi" w:cs="Verdana"/>
        </w:rPr>
        <w:t>Pzp</w:t>
      </w:r>
      <w:proofErr w:type="spellEnd"/>
      <w:r w:rsidRPr="008500C5">
        <w:rPr>
          <w:rFonts w:asciiTheme="minorHAnsi" w:hAnsiTheme="minorHAnsi" w:cs="Verdan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Zaleca się, aby każdy dokument zawierający tajemnicę przedsiębiorstwa został zamieszczony w odrębnym pliku.</w:t>
      </w:r>
    </w:p>
    <w:p w14:paraId="22DB8DDB" w14:textId="77777777"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Do oferty lub wniosku należy dołączyć wszystkie wymagane w Ogłoszeniu, SIWZ lub zaproszeniu do składania ofert dokumenty.</w:t>
      </w:r>
    </w:p>
    <w:p w14:paraId="669AE5A7" w14:textId="77777777"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4A42F09B" w14:textId="12AFFE5D"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Każdy z wykonawców może złożyć tylko jedną ofertę. Złożenie większej liczby ofert lub oferty zawierającej propozycje wariantowe spowoduje odrzucenie wszystkich ofert złożonych przez danego Wykonawcę.</w:t>
      </w:r>
    </w:p>
    <w:p w14:paraId="68E0B98B" w14:textId="77777777"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Oferta, dokumenty i oświadczenia składane przez Wykonawcę powinny być w języku polskim, chyba że w SIWZ dopuszczono inaczej. W przypadku  załączenia dokumentów sporządzonych w innym języku niż dopuszczony, Wykonawca zobowiązany jest załączyć tłumaczenie na język polski.</w:t>
      </w:r>
    </w:p>
    <w:p w14:paraId="670F5B4D" w14:textId="77777777"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29DE384" w14:textId="77777777"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Maksymalny rozmiar jednego pliku przesyłanego za pośrednictwem dedykowanych formularzy do: złożenia, zmiany, wycofania oferty wynosi 150 MB natomiast przy komunikacji wielkość pliku to maksymalnie 500 MB.</w:t>
      </w:r>
    </w:p>
    <w:p w14:paraId="507E3BF9" w14:textId="570E89D7" w:rsidR="00AB318F" w:rsidRPr="008500C5" w:rsidRDefault="00AB318F" w:rsidP="00AB318F">
      <w:pPr>
        <w:pStyle w:val="Akapitzlist"/>
        <w:numPr>
          <w:ilvl w:val="0"/>
          <w:numId w:val="47"/>
        </w:numPr>
        <w:rPr>
          <w:rFonts w:asciiTheme="minorHAnsi" w:hAnsiTheme="minorHAnsi" w:cs="Verdana"/>
        </w:rPr>
      </w:pPr>
      <w:r w:rsidRPr="008500C5">
        <w:rPr>
          <w:rFonts w:asciiTheme="minorHAnsi" w:hAnsiTheme="minorHAnsi" w:cs="Verdana"/>
        </w:rPr>
        <w:t xml:space="preserve">Formularz oferty nie podlega uzupełnieniu na zasadach uregulowanych przepisami art. 26 ust. 3 ustawy </w:t>
      </w:r>
      <w:proofErr w:type="spellStart"/>
      <w:r w:rsidRPr="008500C5">
        <w:rPr>
          <w:rFonts w:asciiTheme="minorHAnsi" w:hAnsiTheme="minorHAnsi" w:cs="Verdana"/>
        </w:rPr>
        <w:t>Pzp</w:t>
      </w:r>
      <w:proofErr w:type="spellEnd"/>
      <w:r w:rsidRPr="008500C5">
        <w:rPr>
          <w:rFonts w:asciiTheme="minorHAnsi" w:hAnsiTheme="minorHAnsi" w:cs="Verdana"/>
        </w:rPr>
        <w:t>.</w:t>
      </w:r>
    </w:p>
    <w:p w14:paraId="21F806D9" w14:textId="77777777" w:rsidR="00202C9B" w:rsidRPr="008500C5" w:rsidRDefault="00202C9B" w:rsidP="00202C9B">
      <w:pPr>
        <w:pStyle w:val="Akapitzlist"/>
        <w:numPr>
          <w:ilvl w:val="0"/>
          <w:numId w:val="47"/>
        </w:numPr>
        <w:rPr>
          <w:rFonts w:asciiTheme="minorHAnsi" w:hAnsiTheme="minorHAnsi" w:cs="Verdana"/>
        </w:rPr>
      </w:pPr>
      <w:r w:rsidRPr="008500C5">
        <w:rPr>
          <w:rFonts w:asciiTheme="minorHAnsi" w:hAnsiTheme="minorHAnsi" w:cs="Verdan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500C5">
        <w:rPr>
          <w:rFonts w:asciiTheme="minorHAnsi" w:hAnsiTheme="minorHAnsi" w:cs="Verdana"/>
        </w:rPr>
        <w:t>PAdES</w:t>
      </w:r>
      <w:proofErr w:type="spellEnd"/>
      <w:r w:rsidRPr="008500C5">
        <w:rPr>
          <w:rFonts w:asciiTheme="minorHAnsi" w:hAnsiTheme="minorHAnsi" w:cs="Verdana"/>
        </w:rPr>
        <w:t>.</w:t>
      </w:r>
    </w:p>
    <w:p w14:paraId="004C4D51" w14:textId="77777777" w:rsidR="00202C9B" w:rsidRPr="008500C5" w:rsidRDefault="00202C9B" w:rsidP="00202C9B">
      <w:pPr>
        <w:pStyle w:val="Akapitzlist"/>
        <w:numPr>
          <w:ilvl w:val="0"/>
          <w:numId w:val="47"/>
        </w:numPr>
        <w:rPr>
          <w:rFonts w:asciiTheme="minorHAnsi" w:hAnsiTheme="minorHAnsi" w:cs="Verdana"/>
        </w:rPr>
      </w:pPr>
      <w:r w:rsidRPr="008500C5">
        <w:rPr>
          <w:rFonts w:asciiTheme="minorHAnsi" w:hAnsiTheme="minorHAnsi" w:cs="Verdana"/>
        </w:rPr>
        <w:lastRenderedPageBreak/>
        <w:t xml:space="preserve">Pliki w innych formatach niż PDF zaleca się opatrzyć zewnętrznym podpisem </w:t>
      </w:r>
      <w:proofErr w:type="spellStart"/>
      <w:r w:rsidRPr="008500C5">
        <w:rPr>
          <w:rFonts w:asciiTheme="minorHAnsi" w:hAnsiTheme="minorHAnsi" w:cs="Verdana"/>
        </w:rPr>
        <w:t>XAdES</w:t>
      </w:r>
      <w:proofErr w:type="spellEnd"/>
      <w:r w:rsidRPr="008500C5">
        <w:rPr>
          <w:rFonts w:asciiTheme="minorHAnsi" w:hAnsiTheme="minorHAnsi" w:cs="Verdana"/>
        </w:rPr>
        <w:t>. Wykonawca powinien pamiętać, aby plik z podpisem przekazywać łącznie z dokumentem podpisywanym.</w:t>
      </w:r>
    </w:p>
    <w:p w14:paraId="64B7A440" w14:textId="77777777" w:rsidR="00202C9B" w:rsidRPr="008500C5" w:rsidRDefault="00202C9B" w:rsidP="00202C9B">
      <w:pPr>
        <w:pStyle w:val="Akapitzlist"/>
        <w:numPr>
          <w:ilvl w:val="0"/>
          <w:numId w:val="47"/>
        </w:numPr>
        <w:rPr>
          <w:rFonts w:asciiTheme="minorHAnsi" w:hAnsiTheme="minorHAnsi" w:cs="Verdana"/>
        </w:rPr>
      </w:pPr>
      <w:r w:rsidRPr="008500C5">
        <w:rPr>
          <w:rFonts w:asciiTheme="minorHAnsi" w:hAnsiTheme="minorHAnsi" w:cs="Verdana"/>
        </w:rPr>
        <w:t>Osobą składającą ofertę powinna być osoba kontaktowa podawana w dokumentacji.</w:t>
      </w:r>
    </w:p>
    <w:p w14:paraId="215A307A" w14:textId="77777777" w:rsidR="00202C9B" w:rsidRPr="008500C5" w:rsidRDefault="00202C9B" w:rsidP="00202C9B">
      <w:pPr>
        <w:pStyle w:val="Akapitzlist"/>
        <w:numPr>
          <w:ilvl w:val="0"/>
          <w:numId w:val="47"/>
        </w:numPr>
        <w:rPr>
          <w:rFonts w:asciiTheme="minorHAnsi" w:hAnsiTheme="minorHAnsi" w:cs="Verdana"/>
        </w:rPr>
      </w:pPr>
      <w:r w:rsidRPr="008500C5">
        <w:rPr>
          <w:rFonts w:asciiTheme="minorHAnsi" w:hAnsiTheme="minorHAnsi" w:cs="Verdana"/>
        </w:rPr>
        <w:t>Ofertę należy przygotować z należytą starannością i zachowaniem odpowiedniego odstępu czasu do zakończenia przyjmowania ofert/wniosków. Sugerujemy złożenie oferty na 24 godziny przed terminem składania ofert/wniosków.</w:t>
      </w:r>
    </w:p>
    <w:p w14:paraId="2BB3A339" w14:textId="77777777" w:rsidR="00202C9B" w:rsidRPr="008500C5" w:rsidRDefault="00202C9B" w:rsidP="00202C9B">
      <w:pPr>
        <w:pStyle w:val="Akapitzlist"/>
        <w:numPr>
          <w:ilvl w:val="0"/>
          <w:numId w:val="47"/>
        </w:numPr>
        <w:rPr>
          <w:rFonts w:asciiTheme="minorHAnsi" w:hAnsiTheme="minorHAnsi" w:cs="Verdana"/>
        </w:rPr>
      </w:pPr>
      <w:r w:rsidRPr="008500C5">
        <w:rPr>
          <w:rFonts w:asciiTheme="minorHAnsi" w:hAnsiTheme="minorHAnsi" w:cs="Verdana"/>
        </w:rPr>
        <w:t xml:space="preserve">Podczas podpisywania plików zaleca się stosowanie algorytmu skrótu SHA2 zamiast SHA1.  </w:t>
      </w:r>
    </w:p>
    <w:p w14:paraId="358E6EA3" w14:textId="77777777" w:rsidR="00202C9B" w:rsidRPr="008500C5" w:rsidRDefault="00202C9B" w:rsidP="00202C9B">
      <w:pPr>
        <w:pStyle w:val="Akapitzlist"/>
        <w:numPr>
          <w:ilvl w:val="0"/>
          <w:numId w:val="47"/>
        </w:numPr>
        <w:rPr>
          <w:rFonts w:asciiTheme="minorHAnsi" w:hAnsiTheme="minorHAnsi" w:cs="Verdana"/>
        </w:rPr>
      </w:pPr>
      <w:r w:rsidRPr="008500C5">
        <w:rPr>
          <w:rFonts w:asciiTheme="minorHAnsi" w:hAnsiTheme="minorHAnsi" w:cs="Verdana"/>
        </w:rPr>
        <w:t xml:space="preserve">Jeśli wykonawca pakuje dokumenty np. w plik ZIP zalecamy wcześniejsze podpisanie każdego ze skompresowanych plików. </w:t>
      </w:r>
    </w:p>
    <w:p w14:paraId="4BBA4889" w14:textId="77777777" w:rsidR="00202C9B" w:rsidRPr="008500C5" w:rsidRDefault="00202C9B" w:rsidP="00202C9B">
      <w:pPr>
        <w:pStyle w:val="Akapitzlist"/>
        <w:numPr>
          <w:ilvl w:val="0"/>
          <w:numId w:val="47"/>
        </w:numPr>
        <w:rPr>
          <w:rFonts w:asciiTheme="minorHAnsi" w:hAnsiTheme="minorHAnsi" w:cs="Verdana"/>
        </w:rPr>
      </w:pPr>
      <w:r w:rsidRPr="008500C5">
        <w:rPr>
          <w:rFonts w:asciiTheme="minorHAnsi" w:hAnsiTheme="minorHAnsi" w:cs="Verdana"/>
        </w:rPr>
        <w:t>Zamawiający rekomenduje wykorzystanie podpisu z kwalifikowanym znacznikiem czasu.</w:t>
      </w:r>
    </w:p>
    <w:p w14:paraId="22D489F1" w14:textId="77777777" w:rsidR="00EE05AF" w:rsidRPr="00EE05AF" w:rsidRDefault="00EE05AF" w:rsidP="00EE05AF">
      <w:pPr>
        <w:pStyle w:val="Akapitzlist"/>
        <w:numPr>
          <w:ilvl w:val="1"/>
          <w:numId w:val="6"/>
        </w:numPr>
        <w:tabs>
          <w:tab w:val="left" w:pos="851"/>
        </w:tabs>
        <w:spacing w:line="240" w:lineRule="auto"/>
        <w:jc w:val="both"/>
        <w:rPr>
          <w:rFonts w:asciiTheme="minorHAnsi" w:hAnsiTheme="minorHAnsi" w:cs="Verdana"/>
        </w:rPr>
      </w:pPr>
      <w:r w:rsidRPr="00EE05AF">
        <w:rPr>
          <w:rFonts w:asciiTheme="minorHAnsi" w:hAnsiTheme="minorHAnsi" w:cs="Verdana"/>
        </w:rPr>
        <w:t>Sposób komunikowania się Zamawiającego z Wykonawcami (nie dotyczy składania oferty).</w:t>
      </w:r>
    </w:p>
    <w:p w14:paraId="01300EC0" w14:textId="312C2E82" w:rsidR="00B86BC5" w:rsidRPr="008500C5" w:rsidRDefault="00EE05AF" w:rsidP="00EE05AF">
      <w:pPr>
        <w:pStyle w:val="Akapitzlist"/>
        <w:numPr>
          <w:ilvl w:val="1"/>
          <w:numId w:val="38"/>
        </w:numPr>
        <w:tabs>
          <w:tab w:val="left" w:pos="851"/>
        </w:tabs>
        <w:spacing w:line="240" w:lineRule="auto"/>
        <w:ind w:left="1208" w:hanging="357"/>
        <w:jc w:val="both"/>
        <w:rPr>
          <w:rFonts w:asciiTheme="minorHAnsi" w:hAnsiTheme="minorHAnsi" w:cs="Verdana"/>
        </w:rPr>
      </w:pPr>
      <w:r w:rsidRPr="008500C5">
        <w:rPr>
          <w:rFonts w:asciiTheme="minorHAnsi" w:hAnsiTheme="minorHAnsi" w:cs="Verdana"/>
        </w:rPr>
        <w:t xml:space="preserve">W postępowaniu o udzielenie zamówienia komunikacja pomiędzy Zamawiającym a Wykonawcami w szczególności składanie oświadczeń, wniosków, zawiadomień oraz przekazywanie informacji odbywa się elektronicznie za pośrednictwem </w:t>
      </w:r>
      <w:r w:rsidR="00B86BC5" w:rsidRPr="008500C5">
        <w:rPr>
          <w:rFonts w:asciiTheme="minorHAnsi" w:hAnsiTheme="minorHAnsi" w:cs="Verdana"/>
        </w:rPr>
        <w:t xml:space="preserve">platformy pod adresem: </w:t>
      </w:r>
      <w:hyperlink r:id="rId16" w:history="1">
        <w:r w:rsidR="00A95A1A" w:rsidRPr="00A944DB">
          <w:rPr>
            <w:rStyle w:val="Hipercze"/>
            <w:rFonts w:asciiTheme="minorHAnsi" w:hAnsiTheme="minorHAnsi" w:cs="Verdana"/>
          </w:rPr>
          <w:t>https://platformazakupowa.pl/pn/khk</w:t>
        </w:r>
      </w:hyperlink>
      <w:r w:rsidR="00A95A1A">
        <w:rPr>
          <w:rFonts w:asciiTheme="minorHAnsi" w:hAnsiTheme="minorHAnsi" w:cs="Verdana"/>
        </w:rPr>
        <w:t xml:space="preserve"> </w:t>
      </w:r>
      <w:r w:rsidR="00B86BC5" w:rsidRPr="008500C5">
        <w:rPr>
          <w:rFonts w:asciiTheme="minorHAnsi" w:hAnsiTheme="minorHAnsi" w:cs="Verdana"/>
        </w:rPr>
        <w:t xml:space="preserve"> na stronie dotyczącej niniejszego postępowania</w:t>
      </w:r>
      <w:r w:rsidR="005E763A" w:rsidRPr="008500C5">
        <w:rPr>
          <w:rFonts w:asciiTheme="minorHAnsi" w:hAnsiTheme="minorHAnsi" w:cs="Verdana"/>
        </w:rPr>
        <w:t xml:space="preserve"> lub (wyjątkowo) drogą elektroniczną z wykorzystaniem maila: </w:t>
      </w:r>
      <w:r w:rsidR="005E763A" w:rsidRPr="008500C5">
        <w:rPr>
          <w:rFonts w:asciiTheme="minorHAnsi" w:hAnsiTheme="minorHAnsi" w:cs="Verdana"/>
          <w:b/>
          <w:bCs/>
        </w:rPr>
        <w:t>przetargi@khk.krakow.pl.</w:t>
      </w:r>
    </w:p>
    <w:p w14:paraId="6C11D788" w14:textId="1C28AB49" w:rsidR="00EE05AF" w:rsidRPr="00ED031F" w:rsidRDefault="00EE05AF" w:rsidP="00EE05AF">
      <w:pPr>
        <w:pStyle w:val="Akapitzlist"/>
        <w:numPr>
          <w:ilvl w:val="1"/>
          <w:numId w:val="38"/>
        </w:numPr>
        <w:tabs>
          <w:tab w:val="left" w:pos="851"/>
        </w:tabs>
        <w:spacing w:line="240" w:lineRule="auto"/>
        <w:ind w:left="1208" w:hanging="357"/>
        <w:jc w:val="both"/>
        <w:rPr>
          <w:rFonts w:asciiTheme="minorHAnsi" w:hAnsiTheme="minorHAnsi" w:cs="Verdana"/>
        </w:rPr>
      </w:pPr>
      <w:r w:rsidRPr="00ED031F">
        <w:rPr>
          <w:rFonts w:asciiTheme="minorHAnsi" w:hAnsiTheme="minorHAnsi" w:cs="Verdana"/>
        </w:rPr>
        <w:t xml:space="preserve">Sposób sporządzenia dokumentów elektronicznych, oświadczeń lub elektronicznych kopii dokumentów </w:t>
      </w:r>
      <w:r w:rsidR="00222A34" w:rsidRPr="00ED031F">
        <w:rPr>
          <w:rFonts w:asciiTheme="minorHAnsi" w:hAnsiTheme="minorHAnsi" w:cs="Verdana"/>
        </w:rPr>
        <w:t>lub oświadczeń musi być zgody z </w:t>
      </w:r>
      <w:r w:rsidRPr="00ED031F">
        <w:rPr>
          <w:rFonts w:asciiTheme="minorHAnsi" w:hAnsiTheme="minorHAnsi" w:cs="Verdana"/>
        </w:rPr>
        <w:t xml:space="preserve">wymaganiami określonymi w rozporządzeniu Prezesa Rady Ministrów z dnia 27 czerwca 2017 r. </w:t>
      </w:r>
      <w:r w:rsidR="00222A34" w:rsidRPr="00ED031F">
        <w:rPr>
          <w:rFonts w:asciiTheme="minorHAnsi" w:hAnsiTheme="minorHAnsi" w:cs="Verdana"/>
          <w:i/>
        </w:rPr>
        <w:t>w </w:t>
      </w:r>
      <w:r w:rsidRPr="00ED031F">
        <w:rPr>
          <w:rFonts w:asciiTheme="minorHAnsi" w:hAnsiTheme="minorHAnsi" w:cs="Verdana"/>
          <w:i/>
        </w:rPr>
        <w:t>sprawie użycia środków komunikacji elektronicznej w postępowaniu o udzielenie zamówienia publicznego oraz udostępniania i przechowywania dokumentów elektronicznych</w:t>
      </w:r>
      <w:r w:rsidRPr="00ED031F">
        <w:rPr>
          <w:rFonts w:asciiTheme="minorHAnsi" w:hAnsiTheme="minorHAnsi" w:cs="Verdana"/>
        </w:rPr>
        <w:t xml:space="preserve"> oraz rozporządzeniu Ministra Rozwoju z dnia 26 lipca 2016 r. </w:t>
      </w:r>
      <w:r w:rsidRPr="00ED031F">
        <w:rPr>
          <w:rFonts w:asciiTheme="minorHAnsi" w:hAnsiTheme="minorHAnsi" w:cs="Verdana"/>
          <w:i/>
        </w:rPr>
        <w:t>w sprawie rodzajów dokumentów, jakich może żądać zamawiający od wykonawcy w postępowaniu o udzielenie zamówienia</w:t>
      </w:r>
      <w:r w:rsidRPr="00ED031F">
        <w:rPr>
          <w:rFonts w:asciiTheme="minorHAnsi" w:hAnsiTheme="minorHAnsi" w:cs="Verdana"/>
        </w:rPr>
        <w:t>.</w:t>
      </w:r>
    </w:p>
    <w:p w14:paraId="03867EA3" w14:textId="77777777" w:rsidR="00EE05AF" w:rsidRPr="00EE05AF" w:rsidRDefault="00EE05AF" w:rsidP="00EE05AF">
      <w:pPr>
        <w:pStyle w:val="Akapitzlist"/>
        <w:numPr>
          <w:ilvl w:val="1"/>
          <w:numId w:val="6"/>
        </w:numPr>
        <w:tabs>
          <w:tab w:val="left" w:pos="851"/>
        </w:tabs>
        <w:spacing w:line="240" w:lineRule="auto"/>
        <w:jc w:val="both"/>
        <w:rPr>
          <w:rFonts w:asciiTheme="minorHAnsi" w:hAnsiTheme="minorHAnsi" w:cs="Verdana"/>
        </w:rPr>
      </w:pPr>
      <w:r w:rsidRPr="00EE05AF">
        <w:rPr>
          <w:rFonts w:asciiTheme="minorHAnsi" w:hAnsiTheme="minorHAnsi" w:cs="Verdana"/>
        </w:rPr>
        <w:t>Forma dokumentów:</w:t>
      </w:r>
    </w:p>
    <w:p w14:paraId="59B4DB00" w14:textId="77777777" w:rsidR="00EE05AF" w:rsidRPr="00EE05AF" w:rsidRDefault="00EE05AF" w:rsidP="00B85248">
      <w:pPr>
        <w:pStyle w:val="Akapitzlist"/>
        <w:numPr>
          <w:ilvl w:val="1"/>
          <w:numId w:val="40"/>
        </w:numPr>
        <w:tabs>
          <w:tab w:val="left" w:pos="851"/>
        </w:tabs>
        <w:spacing w:line="240" w:lineRule="auto"/>
        <w:ind w:left="1208" w:hanging="357"/>
        <w:jc w:val="both"/>
        <w:rPr>
          <w:rFonts w:asciiTheme="minorHAnsi" w:hAnsiTheme="minorHAnsi" w:cs="Verdana"/>
        </w:rPr>
      </w:pPr>
      <w:r w:rsidRPr="00EE05AF">
        <w:rPr>
          <w:rFonts w:asciiTheme="minorHAnsi" w:hAnsiTheme="minorHAnsi" w:cs="Verdana"/>
        </w:rPr>
        <w:t>Wszystkie dokumenty</w:t>
      </w:r>
      <w:r w:rsidR="00A67822">
        <w:rPr>
          <w:rFonts w:asciiTheme="minorHAnsi" w:hAnsiTheme="minorHAnsi" w:cs="Verdana"/>
        </w:rPr>
        <w:t>, w tym formularz oferty,</w:t>
      </w:r>
      <w:r w:rsidRPr="00EE05AF">
        <w:rPr>
          <w:rFonts w:asciiTheme="minorHAnsi" w:hAnsiTheme="minorHAnsi" w:cs="Verdana"/>
        </w:rPr>
        <w:t xml:space="preserve"> składa się w formie elektronicznej, i wszystkie oświadczenia</w:t>
      </w:r>
      <w:r w:rsidR="00B85248">
        <w:rPr>
          <w:rFonts w:asciiTheme="minorHAnsi" w:hAnsiTheme="minorHAnsi" w:cs="Verdana"/>
        </w:rPr>
        <w:t xml:space="preserve"> (w tym oświadczenie, o którym mowa w pkt </w:t>
      </w:r>
      <w:r w:rsidR="00387F1D">
        <w:rPr>
          <w:rFonts w:asciiTheme="minorHAnsi" w:hAnsiTheme="minorHAnsi" w:cs="Verdana"/>
        </w:rPr>
        <w:t>8</w:t>
      </w:r>
      <w:r w:rsidR="00B85248">
        <w:rPr>
          <w:rFonts w:asciiTheme="minorHAnsi" w:hAnsiTheme="minorHAnsi" w:cs="Verdana"/>
        </w:rPr>
        <w:t xml:space="preserve">.1 </w:t>
      </w:r>
      <w:r w:rsidR="00F54356">
        <w:rPr>
          <w:rFonts w:asciiTheme="minorHAnsi" w:hAnsiTheme="minorHAnsi" w:cs="Verdana"/>
        </w:rPr>
        <w:t>IDW</w:t>
      </w:r>
      <w:r w:rsidR="003A6331">
        <w:rPr>
          <w:rFonts w:asciiTheme="minorHAnsi" w:hAnsiTheme="minorHAnsi" w:cs="Verdana"/>
        </w:rPr>
        <w:t>)</w:t>
      </w:r>
      <w:r w:rsidRPr="00EE05AF">
        <w:rPr>
          <w:rFonts w:asciiTheme="minorHAnsi" w:hAnsiTheme="minorHAnsi" w:cs="Verdana"/>
        </w:rPr>
        <w:t xml:space="preserve"> składane są w oryginale (plik elektroniczny podpisany kwalifikowanym podpisem elektronicznym), zaś pozostałe dokumenty składane są w oryginale w postaci dokumentu elektronicznego </w:t>
      </w:r>
      <w:r w:rsidRPr="00B85248">
        <w:rPr>
          <w:rFonts w:asciiTheme="minorHAnsi" w:hAnsiTheme="minorHAnsi" w:cs="Verdana"/>
        </w:rPr>
        <w:t>lub elektronicznej kopii poświadczonej za zgodność z oryginałem przez notariusza (dotyczy pełnomocnictwa) lub wykonawcę</w:t>
      </w:r>
      <w:r>
        <w:rPr>
          <w:rFonts w:asciiTheme="minorHAnsi" w:hAnsiTheme="minorHAnsi" w:cs="Verdana"/>
        </w:rPr>
        <w:t xml:space="preserve">, podmiot trzeci lub </w:t>
      </w:r>
      <w:r w:rsidRPr="00EE05AF">
        <w:rPr>
          <w:rFonts w:asciiTheme="minorHAnsi" w:hAnsiTheme="minorHAnsi" w:cs="Verdana"/>
        </w:rPr>
        <w:t xml:space="preserve">podwykonawcę, zgodnie z punktem </w:t>
      </w:r>
      <w:r>
        <w:rPr>
          <w:rFonts w:asciiTheme="minorHAnsi" w:hAnsiTheme="minorHAnsi" w:cs="Verdana"/>
        </w:rPr>
        <w:t>11.4.2</w:t>
      </w:r>
      <w:r w:rsidR="000F2FF6">
        <w:rPr>
          <w:rFonts w:asciiTheme="minorHAnsi" w:hAnsiTheme="minorHAnsi" w:cs="Verdana"/>
        </w:rPr>
        <w:t xml:space="preserve"> IDW</w:t>
      </w:r>
      <w:r w:rsidRPr="00EE05AF">
        <w:rPr>
          <w:rFonts w:asciiTheme="minorHAnsi" w:hAnsiTheme="minorHAnsi" w:cs="Verdana"/>
        </w:rPr>
        <w:t>.</w:t>
      </w:r>
    </w:p>
    <w:p w14:paraId="0A427A27" w14:textId="77777777" w:rsidR="00EE05AF" w:rsidRPr="00EE05AF" w:rsidRDefault="00EE05AF" w:rsidP="00EE05AF">
      <w:pPr>
        <w:pStyle w:val="Akapitzlist"/>
        <w:numPr>
          <w:ilvl w:val="1"/>
          <w:numId w:val="40"/>
        </w:numPr>
        <w:tabs>
          <w:tab w:val="left" w:pos="851"/>
        </w:tabs>
        <w:spacing w:line="240" w:lineRule="auto"/>
        <w:ind w:left="1208" w:hanging="357"/>
        <w:jc w:val="both"/>
        <w:rPr>
          <w:rFonts w:asciiTheme="minorHAnsi" w:hAnsiTheme="minorHAnsi" w:cs="Verdana"/>
        </w:rPr>
      </w:pPr>
      <w:r w:rsidRPr="00EE05AF">
        <w:rPr>
          <w:rFonts w:asciiTheme="minorHAnsi" w:hAnsiTheme="minorHAnsi" w:cs="Verdan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354D3E7" w14:textId="77777777" w:rsidR="00EE05AF" w:rsidRPr="00EE05AF" w:rsidRDefault="00EE05AF" w:rsidP="00EE05AF">
      <w:pPr>
        <w:pStyle w:val="Akapitzlist"/>
        <w:numPr>
          <w:ilvl w:val="1"/>
          <w:numId w:val="40"/>
        </w:numPr>
        <w:tabs>
          <w:tab w:val="left" w:pos="851"/>
        </w:tabs>
        <w:spacing w:line="240" w:lineRule="auto"/>
        <w:ind w:left="1208" w:hanging="357"/>
        <w:jc w:val="both"/>
        <w:rPr>
          <w:rFonts w:asciiTheme="minorHAnsi" w:hAnsiTheme="minorHAnsi" w:cs="Verdana"/>
        </w:rPr>
      </w:pPr>
      <w:r w:rsidRPr="00EE05AF">
        <w:rPr>
          <w:rFonts w:asciiTheme="minorHAnsi" w:hAnsiTheme="minorHAnsi" w:cs="Verdana"/>
        </w:rPr>
        <w:t>Poświadczenie za zgodność z oryginałem elektronicznej kopii dokumentu lub oświadczenia następuje przy użyciu kwalifikowanego podpisu elektronicznego.</w:t>
      </w:r>
    </w:p>
    <w:p w14:paraId="5852256D" w14:textId="77777777" w:rsidR="00EE05AF" w:rsidRPr="00EE05AF" w:rsidRDefault="00EE05AF" w:rsidP="00EE05AF">
      <w:pPr>
        <w:pStyle w:val="Akapitzlist"/>
        <w:numPr>
          <w:ilvl w:val="1"/>
          <w:numId w:val="40"/>
        </w:numPr>
        <w:tabs>
          <w:tab w:val="left" w:pos="851"/>
        </w:tabs>
        <w:spacing w:line="240" w:lineRule="auto"/>
        <w:ind w:left="1208" w:hanging="357"/>
        <w:jc w:val="both"/>
        <w:rPr>
          <w:rFonts w:asciiTheme="minorHAnsi" w:hAnsiTheme="minorHAnsi" w:cs="Verdana"/>
        </w:rPr>
      </w:pPr>
      <w:r w:rsidRPr="00EE05AF">
        <w:rPr>
          <w:rFonts w:asciiTheme="minorHAnsi" w:hAnsiTheme="minorHAnsi" w:cs="Verdana"/>
        </w:rPr>
        <w:t>Zgodnie z § 5 Rozporządzenia Prezesa Rady Ministrów z dnia 27 czerwca 2017 r. w sprawie użycia środków komunikacji elektronicznej w postępowaniu o udzielenie zamówienia publicznego oraz udostępniania i przechowywania dokumentów elektronicznych:</w:t>
      </w:r>
    </w:p>
    <w:p w14:paraId="62729EA3" w14:textId="77777777" w:rsidR="00EE05AF" w:rsidRPr="00F53A09" w:rsidRDefault="00EE05AF" w:rsidP="00EE05AF">
      <w:pPr>
        <w:pStyle w:val="Akapitzlist"/>
        <w:tabs>
          <w:tab w:val="left" w:pos="851"/>
        </w:tabs>
        <w:spacing w:line="240" w:lineRule="auto"/>
        <w:ind w:left="1208"/>
        <w:jc w:val="both"/>
        <w:rPr>
          <w:rFonts w:asciiTheme="minorHAnsi" w:hAnsiTheme="minorHAnsi" w:cs="Verdana"/>
          <w:i/>
        </w:rPr>
      </w:pPr>
      <w:r w:rsidRPr="00F53A09">
        <w:rPr>
          <w:rFonts w:asciiTheme="minorHAnsi" w:hAnsiTheme="minorHAnsi" w:cs="Verdana"/>
          <w:i/>
        </w:rPr>
        <w:t>„1.  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623CBD76" w14:textId="77777777" w:rsidR="00EE05AF" w:rsidRPr="00F53A09" w:rsidRDefault="00EE05AF" w:rsidP="00EE05AF">
      <w:pPr>
        <w:pStyle w:val="Akapitzlist"/>
        <w:tabs>
          <w:tab w:val="left" w:pos="851"/>
        </w:tabs>
        <w:spacing w:line="240" w:lineRule="auto"/>
        <w:ind w:left="1208"/>
        <w:jc w:val="both"/>
        <w:rPr>
          <w:rFonts w:asciiTheme="minorHAnsi" w:hAnsiTheme="minorHAnsi" w:cs="Verdana"/>
          <w:i/>
        </w:rPr>
      </w:pPr>
      <w:r w:rsidRPr="00F53A09">
        <w:rPr>
          <w:rFonts w:asciiTheme="minorHAnsi" w:hAnsiTheme="minorHAnsi" w:cs="Verdana"/>
          <w:i/>
        </w:rPr>
        <w:t>2.  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4F3D476F" w14:textId="77777777" w:rsidR="00EE05AF" w:rsidRPr="00F53A09" w:rsidRDefault="00EE05AF" w:rsidP="00EE05AF">
      <w:pPr>
        <w:pStyle w:val="Akapitzlist"/>
        <w:tabs>
          <w:tab w:val="left" w:pos="851"/>
        </w:tabs>
        <w:spacing w:line="240" w:lineRule="auto"/>
        <w:ind w:left="1208"/>
        <w:jc w:val="both"/>
        <w:rPr>
          <w:rFonts w:asciiTheme="minorHAnsi" w:hAnsiTheme="minorHAnsi" w:cs="Verdana"/>
          <w:i/>
        </w:rPr>
      </w:pPr>
      <w:r w:rsidRPr="00F53A09">
        <w:rPr>
          <w:rFonts w:asciiTheme="minorHAnsi" w:hAnsiTheme="minorHAnsi" w:cs="Verdana"/>
          <w:i/>
        </w:rPr>
        <w:t xml:space="preserve">3.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w:t>
      </w:r>
      <w:r w:rsidRPr="00F53A09">
        <w:rPr>
          <w:rFonts w:asciiTheme="minorHAnsi" w:hAnsiTheme="minorHAnsi" w:cs="Verdana"/>
          <w:i/>
        </w:rPr>
        <w:lastRenderedPageBreak/>
        <w:t>zamówienia, przez podmiot, na którego zdolnościach lub sytuacji polega wykonawca, albo przez podwykonawcę.”</w:t>
      </w:r>
    </w:p>
    <w:p w14:paraId="704673A6" w14:textId="271529C4" w:rsidR="008500C5" w:rsidRPr="00ED031F" w:rsidRDefault="008500C5" w:rsidP="00ED031F">
      <w:pPr>
        <w:pStyle w:val="Akapitzlist"/>
        <w:numPr>
          <w:ilvl w:val="1"/>
          <w:numId w:val="40"/>
        </w:numPr>
        <w:rPr>
          <w:rFonts w:asciiTheme="minorHAnsi" w:hAnsiTheme="minorHAnsi" w:cs="Verdana"/>
          <w:color w:val="FF0000"/>
        </w:rPr>
      </w:pPr>
      <w:r w:rsidRPr="00ED031F">
        <w:rPr>
          <w:rFonts w:asciiTheme="minorHAnsi" w:hAnsiTheme="minorHAnsi" w:cs="Verdana"/>
        </w:rPr>
        <w:t>Uwaga: w przypadku chęci posłużenia się przez Wykonawcę wyciągiem z Krajowego Rejestru Karnego lub zaświadczeniem z Zakładu Ubezpieczeń Społecznych wydanym w formie elektronicznej, Wykonawca musi przesłać Zamawiającemu wydany KRK dokument w postaci pliku XML Wydruk z systemu potwierdzony następnie za zgodność z oryginałem przez Wykonawcę w formie elektronicznej nie będzie uznany za poprawianie złożony.</w:t>
      </w:r>
    </w:p>
    <w:p w14:paraId="45622948" w14:textId="22954AFE" w:rsidR="00EE05AF" w:rsidRPr="00B85248" w:rsidRDefault="00EE05AF" w:rsidP="00B85248">
      <w:pPr>
        <w:pStyle w:val="Akapitzlist"/>
        <w:numPr>
          <w:ilvl w:val="1"/>
          <w:numId w:val="40"/>
        </w:numPr>
        <w:tabs>
          <w:tab w:val="left" w:pos="851"/>
        </w:tabs>
        <w:spacing w:line="240" w:lineRule="auto"/>
        <w:ind w:left="1208" w:hanging="357"/>
        <w:jc w:val="both"/>
        <w:rPr>
          <w:rFonts w:asciiTheme="minorHAnsi" w:hAnsiTheme="minorHAnsi" w:cs="Verdana"/>
        </w:rPr>
      </w:pPr>
      <w:r w:rsidRPr="00EE05AF">
        <w:rPr>
          <w:rFonts w:asciiTheme="minorHAnsi" w:hAnsiTheme="minorHAnsi" w:cs="Verdana"/>
        </w:rPr>
        <w:t xml:space="preserve">Dokumenty sporządzone w języku obcym są składane wraz z tłumaczeniem na język polski. Wykonawca, który powołuje się na dokumenty dostępne publicznie, zgodnie z art. 26 ust. 6 </w:t>
      </w:r>
      <w:r w:rsidR="00941518">
        <w:rPr>
          <w:rFonts w:asciiTheme="minorHAnsi" w:hAnsiTheme="minorHAnsi" w:cs="Verdana"/>
        </w:rPr>
        <w:t xml:space="preserve">ustawy </w:t>
      </w:r>
      <w:proofErr w:type="spellStart"/>
      <w:r w:rsidRPr="00EE05AF">
        <w:rPr>
          <w:rFonts w:asciiTheme="minorHAnsi" w:hAnsiTheme="minorHAnsi" w:cs="Verdana"/>
        </w:rPr>
        <w:t>P</w:t>
      </w:r>
      <w:r w:rsidR="00941518">
        <w:rPr>
          <w:rFonts w:asciiTheme="minorHAnsi" w:hAnsiTheme="minorHAnsi" w:cs="Verdana"/>
        </w:rPr>
        <w:t>zp</w:t>
      </w:r>
      <w:proofErr w:type="spellEnd"/>
      <w:r w:rsidRPr="00EE05AF">
        <w:rPr>
          <w:rFonts w:asciiTheme="minorHAnsi" w:hAnsiTheme="minorHAnsi" w:cs="Verdana"/>
        </w:rPr>
        <w:t>, powinien przedłożyć ich tłumaczenie na język polski.</w:t>
      </w:r>
    </w:p>
    <w:p w14:paraId="61D67703" w14:textId="77777777" w:rsidR="002575C6" w:rsidRPr="00606DED"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sz w:val="22"/>
          <w:szCs w:val="22"/>
        </w:rPr>
      </w:pPr>
      <w:r w:rsidRPr="00606DED">
        <w:rPr>
          <w:rFonts w:asciiTheme="minorHAnsi" w:hAnsiTheme="minorHAnsi"/>
          <w:b/>
          <w:sz w:val="22"/>
          <w:szCs w:val="22"/>
        </w:rPr>
        <w:t xml:space="preserve">UDZIELANIE WYJAŚNIEŃ TREŚCI SIWZ </w:t>
      </w:r>
    </w:p>
    <w:p w14:paraId="7BA08F58" w14:textId="77777777" w:rsidR="002575C6" w:rsidRPr="00111FEC" w:rsidRDefault="008A751E" w:rsidP="00B85248">
      <w:pPr>
        <w:pStyle w:val="Akapitzlist"/>
        <w:numPr>
          <w:ilvl w:val="1"/>
          <w:numId w:val="6"/>
        </w:numPr>
        <w:tabs>
          <w:tab w:val="left" w:pos="851"/>
        </w:tabs>
        <w:spacing w:line="240" w:lineRule="auto"/>
        <w:ind w:left="709" w:hanging="567"/>
        <w:jc w:val="both"/>
        <w:rPr>
          <w:rFonts w:asciiTheme="minorHAnsi" w:hAnsiTheme="minorHAnsi"/>
          <w:b/>
          <w:iCs/>
        </w:rPr>
      </w:pPr>
      <w:r w:rsidRPr="00B006CA">
        <w:rPr>
          <w:rFonts w:asciiTheme="minorHAnsi" w:hAnsiTheme="minorHAnsi" w:cs="Verdana"/>
        </w:rPr>
        <w:t xml:space="preserve">Wykonawca może zwrócić się do Zamawiającego o wyjaśnienie treści </w:t>
      </w:r>
      <w:r w:rsidR="00E57DE5" w:rsidRPr="00AD42F2">
        <w:rPr>
          <w:rFonts w:asciiTheme="minorHAnsi" w:hAnsiTheme="minorHAnsi" w:cs="Verdana"/>
        </w:rPr>
        <w:t>Specyfikacji Istotnych Warunków Zamówienia</w:t>
      </w:r>
      <w:r w:rsidRPr="00CF3C8B">
        <w:rPr>
          <w:rFonts w:asciiTheme="minorHAnsi" w:hAnsiTheme="minorHAnsi" w:cs="Verdana"/>
        </w:rPr>
        <w:t xml:space="preserve"> (SIWZ)</w:t>
      </w:r>
      <w:r w:rsidRPr="00B85248">
        <w:rPr>
          <w:rFonts w:asciiTheme="minorHAnsi" w:hAnsiTheme="minorHAnsi"/>
          <w:b/>
          <w:iCs/>
        </w:rPr>
        <w:t>.</w:t>
      </w:r>
    </w:p>
    <w:p w14:paraId="59A81A54" w14:textId="77777777" w:rsidR="002575C6" w:rsidRPr="0044326D" w:rsidRDefault="00AE688B" w:rsidP="00EE677B">
      <w:pPr>
        <w:pStyle w:val="Akapitzlist"/>
        <w:numPr>
          <w:ilvl w:val="1"/>
          <w:numId w:val="6"/>
        </w:numPr>
        <w:tabs>
          <w:tab w:val="left" w:pos="851"/>
        </w:tabs>
        <w:spacing w:line="240" w:lineRule="auto"/>
        <w:ind w:left="709" w:hanging="567"/>
        <w:jc w:val="both"/>
        <w:rPr>
          <w:rFonts w:asciiTheme="minorHAnsi" w:hAnsiTheme="minorHAnsi" w:cs="Verdana"/>
        </w:rPr>
      </w:pPr>
      <w:r>
        <w:rPr>
          <w:rFonts w:asciiTheme="minorHAnsi" w:hAnsiTheme="minorHAnsi"/>
        </w:rPr>
        <w:t xml:space="preserve">Zgodnie z art. 38 ust 1 pkt 1 ustawy </w:t>
      </w:r>
      <w:proofErr w:type="spellStart"/>
      <w:r>
        <w:rPr>
          <w:rFonts w:asciiTheme="minorHAnsi" w:hAnsiTheme="minorHAnsi"/>
        </w:rPr>
        <w:t>Pzp</w:t>
      </w:r>
      <w:proofErr w:type="spellEnd"/>
      <w:r>
        <w:rPr>
          <w:rFonts w:asciiTheme="minorHAnsi" w:hAnsiTheme="minorHAnsi"/>
        </w:rPr>
        <w:t>,</w:t>
      </w:r>
      <w:r w:rsidRPr="00AD42F2">
        <w:rPr>
          <w:rFonts w:asciiTheme="minorHAnsi" w:hAnsiTheme="minorHAnsi" w:cs="Verdana"/>
        </w:rPr>
        <w:t xml:space="preserve"> </w:t>
      </w:r>
      <w:r w:rsidR="008A751E" w:rsidRPr="00AD42F2">
        <w:rPr>
          <w:rFonts w:asciiTheme="minorHAnsi" w:hAnsiTheme="minorHAnsi" w:cs="Verdana"/>
        </w:rPr>
        <w:t xml:space="preserve">Zamawiający jest obowiązany udzielić wyjaśnień niezwłocznie, jednak nie później niż na </w:t>
      </w:r>
      <w:r w:rsidR="008A751E" w:rsidRPr="00401667">
        <w:rPr>
          <w:rFonts w:asciiTheme="minorHAnsi" w:hAnsiTheme="minorHAnsi" w:cs="Verdana"/>
        </w:rPr>
        <w:t xml:space="preserve">6 </w:t>
      </w:r>
      <w:r w:rsidR="008A751E" w:rsidRPr="00B006CA">
        <w:rPr>
          <w:rFonts w:asciiTheme="minorHAnsi" w:hAnsiTheme="minorHAnsi" w:cs="Verdana"/>
        </w:rPr>
        <w:t xml:space="preserve">dni przed upływem terminu składania ofert – pod warunkiem, że wniosek o wyjaśnienie treści SIWZ wpłynął do Zamawiającego nie później niż do końca dnia, </w:t>
      </w:r>
      <w:r w:rsidR="008A751E" w:rsidRPr="00AD42F2">
        <w:rPr>
          <w:rFonts w:asciiTheme="minorHAnsi" w:hAnsiTheme="minorHAnsi" w:cs="Verdana"/>
        </w:rPr>
        <w:t xml:space="preserve">w którym upływa </w:t>
      </w:r>
      <w:r w:rsidR="008A751E" w:rsidRPr="0044326D">
        <w:rPr>
          <w:rFonts w:asciiTheme="minorHAnsi" w:hAnsiTheme="minorHAnsi" w:cs="Verdana"/>
        </w:rPr>
        <w:t>połowa wyznaczonego terminu składania ofert.</w:t>
      </w:r>
    </w:p>
    <w:p w14:paraId="2106EFFE" w14:textId="77777777" w:rsidR="002575C6" w:rsidRPr="0044326D"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4326D">
        <w:rPr>
          <w:rFonts w:asciiTheme="minorHAnsi" w:hAnsiTheme="minorHAnsi" w:cs="Verdana"/>
        </w:rPr>
        <w:t xml:space="preserve">Jeżeli wniosek o wyjaśnienie treści </w:t>
      </w:r>
      <w:r w:rsidR="00184C02" w:rsidRPr="0044326D">
        <w:rPr>
          <w:rFonts w:asciiTheme="minorHAnsi" w:hAnsiTheme="minorHAnsi" w:cs="Verdana"/>
        </w:rPr>
        <w:t xml:space="preserve">Specyfikacji Istotnych Warunków Zamówienia </w:t>
      </w:r>
      <w:r w:rsidRPr="0044326D">
        <w:rPr>
          <w:rFonts w:asciiTheme="minorHAnsi" w:hAnsiTheme="minorHAnsi" w:cs="Verdana"/>
        </w:rPr>
        <w:t xml:space="preserve">wpłynął po upływie terminu składania wniosku, o którym mowa w pkt </w:t>
      </w:r>
      <w:r w:rsidR="00B85248" w:rsidRPr="0044326D">
        <w:rPr>
          <w:rFonts w:asciiTheme="minorHAnsi" w:hAnsiTheme="minorHAnsi" w:cs="Verdana"/>
        </w:rPr>
        <w:t>12</w:t>
      </w:r>
      <w:r w:rsidRPr="0044326D">
        <w:rPr>
          <w:rFonts w:asciiTheme="minorHAnsi" w:hAnsiTheme="minorHAnsi" w:cs="Verdana"/>
        </w:rPr>
        <w:t>.2, lub dotyczy udzielonych wyjaśnień, Zamawiający może udzielić wyjaśnień albo pozostawić wniosek bez rozpoznania.</w:t>
      </w:r>
    </w:p>
    <w:p w14:paraId="2231B732" w14:textId="77777777" w:rsidR="002575C6" w:rsidRPr="0044326D"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4326D">
        <w:rPr>
          <w:rFonts w:asciiTheme="minorHAnsi" w:hAnsiTheme="minorHAnsi" w:cs="Verdana"/>
        </w:rPr>
        <w:t xml:space="preserve">Przedłużenie terminu składania ofert nie wpływa na bieg terminu składania wniosku, o którym mowa w pkt </w:t>
      </w:r>
      <w:r w:rsidR="00B85248" w:rsidRPr="0044326D">
        <w:rPr>
          <w:rFonts w:asciiTheme="minorHAnsi" w:hAnsiTheme="minorHAnsi" w:cs="Verdana"/>
        </w:rPr>
        <w:t>12</w:t>
      </w:r>
      <w:r w:rsidRPr="0044326D">
        <w:rPr>
          <w:rFonts w:asciiTheme="minorHAnsi" w:hAnsiTheme="minorHAnsi" w:cs="Verdana"/>
        </w:rPr>
        <w:t>.2.</w:t>
      </w:r>
    </w:p>
    <w:p w14:paraId="684DBD6C" w14:textId="6EEA21A7" w:rsidR="002575C6" w:rsidRPr="0044326D"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4326D">
        <w:rPr>
          <w:rFonts w:asciiTheme="minorHAnsi" w:hAnsiTheme="minorHAnsi" w:cs="Verdana"/>
        </w:rPr>
        <w:t xml:space="preserve">Treść zapytań wraz z wyjaśnieniami Zamawiający zamieści na </w:t>
      </w:r>
      <w:r w:rsidR="008500C5">
        <w:rPr>
          <w:rFonts w:asciiTheme="minorHAnsi" w:hAnsiTheme="minorHAnsi" w:cs="Verdana"/>
        </w:rPr>
        <w:t xml:space="preserve">platformie </w:t>
      </w:r>
      <w:r w:rsidR="008500C5" w:rsidRPr="008500C5">
        <w:rPr>
          <w:rFonts w:asciiTheme="minorHAnsi" w:hAnsiTheme="minorHAnsi" w:cs="Verdana"/>
        </w:rPr>
        <w:t>pod adresem: https://platformazakupowa.pl/pn/khk na stronie dotyczącej niniejszego postępowania</w:t>
      </w:r>
      <w:r w:rsidRPr="0044326D">
        <w:rPr>
          <w:rFonts w:asciiTheme="minorHAnsi" w:hAnsiTheme="minorHAnsi" w:cs="Verdana"/>
        </w:rPr>
        <w:t>.</w:t>
      </w:r>
    </w:p>
    <w:p w14:paraId="0968C449"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4326D">
        <w:rPr>
          <w:rFonts w:asciiTheme="minorHAnsi" w:hAnsiTheme="minorHAnsi" w:cs="Verdana"/>
        </w:rPr>
        <w:t>W przypadku rozbieżności pomiędzy treścią niniejszej SIWZ, a treścią udzielonych wyjaśnień lub zmian</w:t>
      </w:r>
      <w:r w:rsidRPr="00401667">
        <w:rPr>
          <w:rFonts w:asciiTheme="minorHAnsi" w:hAnsiTheme="minorHAnsi" w:cs="Verdana"/>
        </w:rPr>
        <w:t xml:space="preserve"> SIWZ, jako obowiązującą należy przyjąć treść pisma zawierającego późniejsze oświadczenie Zamawiającego.</w:t>
      </w:r>
    </w:p>
    <w:p w14:paraId="133ED527"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W uzasadnionych przypadkach Zamawiający może przed upływem terminu składania ofert zmienić treść </w:t>
      </w:r>
      <w:r w:rsidR="00323930" w:rsidRPr="00401667">
        <w:rPr>
          <w:rFonts w:asciiTheme="minorHAnsi" w:hAnsiTheme="minorHAnsi" w:cs="Verdana"/>
        </w:rPr>
        <w:t>Specyfikacji Istotnych Warunków Zamówienia</w:t>
      </w:r>
      <w:r w:rsidRPr="00401667">
        <w:rPr>
          <w:rFonts w:asciiTheme="minorHAnsi" w:hAnsiTheme="minorHAnsi" w:cs="Verdana"/>
        </w:rPr>
        <w:t>. Dokonaną zmianę SIWZ Zamawiający udostępni na stronie internetowej.</w:t>
      </w:r>
    </w:p>
    <w:p w14:paraId="6C83E838"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Jeżeli w wyniku zmiany treści SIWZ nieprowadzącej do zmiany treści ogłoszenia o zamówieniu będzie niezbędny dodatkowy czas na wprowadzenie zmian w ofertach, Zamawiający przedłuży termin składania ofert i poinformuje o tym Wykonawców, którym przekazano SIWZ oraz zamieści informację na stronie internetowej.</w:t>
      </w:r>
    </w:p>
    <w:p w14:paraId="1B70AF3F"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Jeżeli zmiana treści SIWZ, będzie prowadziła do zmiany treści ogłoszenia o zamówieniu, Zamawiający dokona zmiany treści ogłoszenia o zamówieniu w sposób przewidziany w art. 38 ust. 4a ustawy </w:t>
      </w:r>
      <w:proofErr w:type="spellStart"/>
      <w:r w:rsidRPr="00401667">
        <w:rPr>
          <w:rFonts w:asciiTheme="minorHAnsi" w:hAnsiTheme="minorHAnsi" w:cs="Verdana"/>
        </w:rPr>
        <w:t>Pzp</w:t>
      </w:r>
      <w:proofErr w:type="spellEnd"/>
      <w:r w:rsidRPr="00401667">
        <w:rPr>
          <w:rFonts w:asciiTheme="minorHAnsi" w:hAnsiTheme="minorHAnsi" w:cs="Verdana"/>
        </w:rPr>
        <w:t xml:space="preserve"> oraz jeżeli będzie to konieczne przedłuży termin składania ofert, zgodnie z art. 12a ustawy </w:t>
      </w:r>
      <w:proofErr w:type="spellStart"/>
      <w:r w:rsidRPr="00401667">
        <w:rPr>
          <w:rFonts w:asciiTheme="minorHAnsi" w:hAnsiTheme="minorHAnsi" w:cs="Verdana"/>
        </w:rPr>
        <w:t>Pzp</w:t>
      </w:r>
      <w:proofErr w:type="spellEnd"/>
      <w:r w:rsidRPr="00401667">
        <w:rPr>
          <w:rFonts w:asciiTheme="minorHAnsi" w:hAnsiTheme="minorHAnsi" w:cs="Verdana"/>
        </w:rPr>
        <w:t>.</w:t>
      </w:r>
    </w:p>
    <w:p w14:paraId="4CFFC3F3" w14:textId="77777777" w:rsidR="002575C6" w:rsidRPr="00D223A8"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D223A8">
        <w:rPr>
          <w:rFonts w:asciiTheme="minorHAnsi" w:hAnsiTheme="minorHAnsi"/>
          <w:b/>
          <w:sz w:val="22"/>
          <w:szCs w:val="22"/>
        </w:rPr>
        <w:t>OPIS SPOSOBU PRZYGOTOWANIA OFERT</w:t>
      </w:r>
    </w:p>
    <w:p w14:paraId="0B0D26BC"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b/>
          <w:bCs/>
        </w:rPr>
      </w:pPr>
      <w:r w:rsidRPr="00AD42F2">
        <w:rPr>
          <w:rFonts w:asciiTheme="minorHAnsi" w:hAnsiTheme="minorHAnsi" w:cs="Verdana"/>
        </w:rPr>
        <w:t>Zamawiający nie dopuszcza składania ofert częściowych</w:t>
      </w:r>
    </w:p>
    <w:p w14:paraId="1293AB87"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b/>
          <w:bCs/>
        </w:rPr>
      </w:pPr>
      <w:r w:rsidRPr="00AD42F2">
        <w:rPr>
          <w:rFonts w:asciiTheme="minorHAnsi" w:hAnsiTheme="minorHAnsi" w:cs="Verdana"/>
        </w:rPr>
        <w:t xml:space="preserve">Zamawiający nie dopuszcza </w:t>
      </w:r>
      <w:r w:rsidRPr="00CF3C8B">
        <w:rPr>
          <w:rFonts w:asciiTheme="minorHAnsi" w:hAnsiTheme="minorHAnsi" w:cs="Verdana"/>
        </w:rPr>
        <w:t>składania ofert wariantowych</w:t>
      </w:r>
    </w:p>
    <w:p w14:paraId="46281A7B" w14:textId="77777777" w:rsidR="002575C6" w:rsidRPr="00B006CA" w:rsidRDefault="00DC09DA" w:rsidP="00EE677B">
      <w:pPr>
        <w:pStyle w:val="Akapitzlist"/>
        <w:numPr>
          <w:ilvl w:val="1"/>
          <w:numId w:val="6"/>
        </w:numPr>
        <w:tabs>
          <w:tab w:val="left" w:pos="851"/>
        </w:tabs>
        <w:spacing w:line="240" w:lineRule="auto"/>
        <w:ind w:left="709" w:hanging="567"/>
        <w:jc w:val="both"/>
        <w:rPr>
          <w:rFonts w:asciiTheme="minorHAnsi" w:hAnsiTheme="minorHAnsi" w:cs="Verdana"/>
        </w:rPr>
      </w:pPr>
      <w:r>
        <w:rPr>
          <w:rFonts w:asciiTheme="minorHAnsi" w:hAnsiTheme="minorHAnsi" w:cs="Verdana"/>
        </w:rPr>
        <w:t>K</w:t>
      </w:r>
      <w:r w:rsidR="008A751E" w:rsidRPr="00401667">
        <w:rPr>
          <w:rFonts w:asciiTheme="minorHAnsi" w:hAnsiTheme="minorHAnsi" w:cs="Verdana"/>
        </w:rPr>
        <w:t>ażdy Wykonawca może złożyć tylko jedną ofertę.</w:t>
      </w:r>
    </w:p>
    <w:p w14:paraId="0B8CC29E"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b/>
        </w:rPr>
      </w:pPr>
      <w:r w:rsidRPr="00AD42F2">
        <w:rPr>
          <w:rFonts w:asciiTheme="minorHAnsi" w:hAnsiTheme="minorHAnsi" w:cs="Verdana"/>
        </w:rPr>
        <w:t>Oferta musi być zabezpieczona wadium.</w:t>
      </w:r>
    </w:p>
    <w:p w14:paraId="3212EA63" w14:textId="77777777" w:rsidR="002575C6" w:rsidRPr="00AD4A3F"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b/>
        </w:rPr>
      </w:pPr>
      <w:r w:rsidRPr="00AD4A3F">
        <w:rPr>
          <w:rFonts w:asciiTheme="minorHAnsi" w:hAnsiTheme="minorHAnsi" w:cs="Verdana"/>
        </w:rPr>
        <w:t>Ofertę stanowi wypełniony Formularz „Oferta”.</w:t>
      </w:r>
      <w:r w:rsidR="00AD4A3F" w:rsidRPr="00AD4A3F">
        <w:rPr>
          <w:rFonts w:asciiTheme="minorHAnsi" w:hAnsiTheme="minorHAnsi" w:cs="Verdana"/>
        </w:rPr>
        <w:t xml:space="preserve"> </w:t>
      </w:r>
    </w:p>
    <w:p w14:paraId="1AB69A47"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b/>
          <w:bCs/>
        </w:rPr>
      </w:pPr>
      <w:r w:rsidRPr="00AD42F2">
        <w:rPr>
          <w:rFonts w:asciiTheme="minorHAnsi" w:hAnsiTheme="minorHAnsi" w:cs="Verdana"/>
        </w:rPr>
        <w:t>Wraz z ofertą powinny być złożone:</w:t>
      </w:r>
    </w:p>
    <w:p w14:paraId="6A49661D" w14:textId="77777777" w:rsidR="002575C6" w:rsidRPr="00015238" w:rsidRDefault="008A751E" w:rsidP="00EE677B">
      <w:pPr>
        <w:pStyle w:val="Tekstpodstawowy2"/>
        <w:numPr>
          <w:ilvl w:val="0"/>
          <w:numId w:val="17"/>
        </w:numPr>
        <w:spacing w:before="0"/>
        <w:ind w:left="1134"/>
        <w:rPr>
          <w:rFonts w:asciiTheme="minorHAnsi" w:hAnsiTheme="minorHAnsi" w:cs="Verdana"/>
          <w:b w:val="0"/>
          <w:sz w:val="22"/>
          <w:szCs w:val="22"/>
        </w:rPr>
      </w:pPr>
      <w:r w:rsidRPr="00015238">
        <w:rPr>
          <w:rFonts w:asciiTheme="minorHAnsi" w:hAnsiTheme="minorHAnsi" w:cs="Verdana"/>
          <w:b w:val="0"/>
          <w:sz w:val="22"/>
          <w:szCs w:val="22"/>
        </w:rPr>
        <w:t xml:space="preserve">Oświadczenia wymagane postanowieniami pkt </w:t>
      </w:r>
      <w:r w:rsidR="00B85248" w:rsidRPr="00015238">
        <w:rPr>
          <w:rFonts w:asciiTheme="minorHAnsi" w:hAnsiTheme="minorHAnsi" w:cs="Verdana"/>
          <w:b w:val="0"/>
          <w:sz w:val="22"/>
          <w:szCs w:val="22"/>
        </w:rPr>
        <w:t>8</w:t>
      </w:r>
      <w:r w:rsidRPr="00015238">
        <w:rPr>
          <w:rFonts w:asciiTheme="minorHAnsi" w:hAnsiTheme="minorHAnsi" w:cs="Verdana"/>
          <w:b w:val="0"/>
          <w:sz w:val="22"/>
          <w:szCs w:val="22"/>
        </w:rPr>
        <w:t>.1 IDW;</w:t>
      </w:r>
    </w:p>
    <w:p w14:paraId="1CDF5BF3" w14:textId="77777777" w:rsidR="00B85248" w:rsidRDefault="00B85248" w:rsidP="00B85248">
      <w:pPr>
        <w:pStyle w:val="Tekstpodstawowy2"/>
        <w:numPr>
          <w:ilvl w:val="0"/>
          <w:numId w:val="17"/>
        </w:numPr>
        <w:spacing w:before="0"/>
        <w:ind w:left="1134"/>
        <w:rPr>
          <w:rFonts w:asciiTheme="minorHAnsi" w:hAnsiTheme="minorHAnsi" w:cs="Verdana"/>
          <w:b w:val="0"/>
          <w:sz w:val="22"/>
          <w:szCs w:val="22"/>
        </w:rPr>
      </w:pPr>
      <w:r w:rsidRPr="00B85248">
        <w:rPr>
          <w:rFonts w:asciiTheme="minorHAnsi" w:hAnsiTheme="minorHAnsi" w:cs="Verdana"/>
          <w:b w:val="0"/>
          <w:sz w:val="22"/>
          <w:szCs w:val="22"/>
        </w:rPr>
        <w:t>Dokumenty z których wynika umocowanie do składania oświadczeń woli w imieniu wykonawcy (przynajmniej do złożenia ofert</w:t>
      </w:r>
      <w:r>
        <w:rPr>
          <w:rFonts w:asciiTheme="minorHAnsi" w:hAnsiTheme="minorHAnsi" w:cs="Verdana"/>
          <w:b w:val="0"/>
          <w:sz w:val="22"/>
          <w:szCs w:val="22"/>
        </w:rPr>
        <w:t>y</w:t>
      </w:r>
      <w:r w:rsidRPr="00B85248">
        <w:rPr>
          <w:rFonts w:asciiTheme="minorHAnsi" w:hAnsiTheme="minorHAnsi" w:cs="Verdana"/>
          <w:b w:val="0"/>
          <w:sz w:val="22"/>
          <w:szCs w:val="22"/>
        </w:rPr>
        <w:t xml:space="preserve">). Jeżeli wykonawca działa przez pełnomocnika należy dodatkowo załączyć stosowne pełnomocnictwo dla danej osoby. </w:t>
      </w:r>
    </w:p>
    <w:p w14:paraId="3FD744F5" w14:textId="77777777" w:rsidR="002575C6" w:rsidRPr="003818B3" w:rsidRDefault="00B85248" w:rsidP="00B85248">
      <w:pPr>
        <w:pStyle w:val="Tekstpodstawowy2"/>
        <w:numPr>
          <w:ilvl w:val="0"/>
          <w:numId w:val="17"/>
        </w:numPr>
        <w:spacing w:before="0"/>
        <w:ind w:left="1134"/>
        <w:rPr>
          <w:rFonts w:asciiTheme="minorHAnsi" w:hAnsiTheme="minorHAnsi" w:cs="Verdana"/>
          <w:b w:val="0"/>
          <w:sz w:val="22"/>
          <w:szCs w:val="22"/>
        </w:rPr>
      </w:pPr>
      <w:r>
        <w:rPr>
          <w:rFonts w:asciiTheme="minorHAnsi" w:hAnsiTheme="minorHAnsi" w:cs="Verdana"/>
          <w:b w:val="0"/>
          <w:sz w:val="22"/>
          <w:szCs w:val="22"/>
        </w:rPr>
        <w:t>Jeżeli Wykonawca polega na zdolnościach lub sytuacji podmiotów trzecich w celu wykazania spełnienia warunków udziału w postępowaniu – oświadczenia i dokumenty wymagane postanowieniami pkt 9.</w:t>
      </w:r>
      <w:r w:rsidR="0034444A">
        <w:rPr>
          <w:rFonts w:asciiTheme="minorHAnsi" w:hAnsiTheme="minorHAnsi" w:cs="Verdana"/>
          <w:b w:val="0"/>
          <w:sz w:val="22"/>
          <w:szCs w:val="22"/>
        </w:rPr>
        <w:t>3, 9.</w:t>
      </w:r>
      <w:r w:rsidR="00461113">
        <w:rPr>
          <w:rFonts w:asciiTheme="minorHAnsi" w:hAnsiTheme="minorHAnsi" w:cs="Verdana"/>
          <w:b w:val="0"/>
          <w:sz w:val="22"/>
          <w:szCs w:val="22"/>
        </w:rPr>
        <w:t>6</w:t>
      </w:r>
      <w:r w:rsidR="0034444A">
        <w:rPr>
          <w:rFonts w:asciiTheme="minorHAnsi" w:hAnsiTheme="minorHAnsi" w:cs="Verdana"/>
          <w:b w:val="0"/>
          <w:sz w:val="22"/>
          <w:szCs w:val="22"/>
        </w:rPr>
        <w:t xml:space="preserve"> </w:t>
      </w:r>
      <w:r>
        <w:rPr>
          <w:rFonts w:asciiTheme="minorHAnsi" w:hAnsiTheme="minorHAnsi" w:cs="Verdana"/>
          <w:b w:val="0"/>
          <w:sz w:val="22"/>
          <w:szCs w:val="22"/>
        </w:rPr>
        <w:t>i 9.</w:t>
      </w:r>
      <w:r w:rsidR="00461113">
        <w:rPr>
          <w:rFonts w:asciiTheme="minorHAnsi" w:hAnsiTheme="minorHAnsi" w:cs="Verdana"/>
          <w:b w:val="0"/>
          <w:sz w:val="22"/>
          <w:szCs w:val="22"/>
        </w:rPr>
        <w:t>7</w:t>
      </w:r>
      <w:r>
        <w:rPr>
          <w:rFonts w:asciiTheme="minorHAnsi" w:hAnsiTheme="minorHAnsi" w:cs="Verdana"/>
          <w:b w:val="0"/>
          <w:sz w:val="22"/>
          <w:szCs w:val="22"/>
        </w:rPr>
        <w:t xml:space="preserve"> IDW</w:t>
      </w:r>
      <w:r w:rsidR="008A751E" w:rsidRPr="00CF3C8B">
        <w:rPr>
          <w:rFonts w:asciiTheme="minorHAnsi" w:hAnsiTheme="minorHAnsi" w:cs="Verdana"/>
          <w:b w:val="0"/>
          <w:sz w:val="22"/>
          <w:szCs w:val="22"/>
        </w:rPr>
        <w:t>;</w:t>
      </w:r>
    </w:p>
    <w:p w14:paraId="407D3003" w14:textId="77777777" w:rsidR="002575C6" w:rsidRPr="004345FE" w:rsidRDefault="008A751E" w:rsidP="004345FE">
      <w:pPr>
        <w:pStyle w:val="Tekstpodstawowy2"/>
        <w:numPr>
          <w:ilvl w:val="0"/>
          <w:numId w:val="17"/>
        </w:numPr>
        <w:spacing w:before="0"/>
        <w:ind w:left="1134"/>
        <w:rPr>
          <w:rFonts w:asciiTheme="minorHAnsi" w:hAnsiTheme="minorHAnsi" w:cs="Verdana"/>
          <w:b w:val="0"/>
          <w:sz w:val="22"/>
          <w:szCs w:val="22"/>
        </w:rPr>
      </w:pPr>
      <w:r w:rsidRPr="00401667">
        <w:rPr>
          <w:rFonts w:asciiTheme="minorHAnsi" w:hAnsiTheme="minorHAnsi" w:cs="Verdana"/>
          <w:b w:val="0"/>
          <w:sz w:val="22"/>
          <w:szCs w:val="22"/>
        </w:rPr>
        <w:tab/>
      </w:r>
      <w:r w:rsidR="00B85248">
        <w:rPr>
          <w:rFonts w:asciiTheme="minorHAnsi" w:hAnsiTheme="minorHAnsi" w:cs="Verdana"/>
          <w:b w:val="0"/>
          <w:sz w:val="22"/>
          <w:szCs w:val="22"/>
        </w:rPr>
        <w:t>Jeżeli ofertę składają Wykonawcy wspólnie ubiegający się o udzielenie zamówienia – oś</w:t>
      </w:r>
      <w:r w:rsidR="0034444A">
        <w:rPr>
          <w:rFonts w:asciiTheme="minorHAnsi" w:hAnsiTheme="minorHAnsi" w:cs="Verdana"/>
          <w:b w:val="0"/>
          <w:sz w:val="22"/>
          <w:szCs w:val="22"/>
        </w:rPr>
        <w:t>w</w:t>
      </w:r>
      <w:r w:rsidR="00B85248">
        <w:rPr>
          <w:rFonts w:asciiTheme="minorHAnsi" w:hAnsiTheme="minorHAnsi" w:cs="Verdana"/>
          <w:b w:val="0"/>
          <w:sz w:val="22"/>
          <w:szCs w:val="22"/>
        </w:rPr>
        <w:t>iadczenia wymagane postanowieniami pkt 10.3 IDW oraz dokumentu ustanawiający pełnomocnika</w:t>
      </w:r>
      <w:r w:rsidR="00B85248" w:rsidRPr="00401667">
        <w:rPr>
          <w:rFonts w:asciiTheme="minorHAnsi" w:hAnsiTheme="minorHAnsi" w:cs="Verdana"/>
          <w:b w:val="0"/>
          <w:sz w:val="22"/>
          <w:szCs w:val="22"/>
        </w:rPr>
        <w:t xml:space="preserve"> </w:t>
      </w:r>
      <w:r w:rsidRPr="00401667">
        <w:rPr>
          <w:rFonts w:asciiTheme="minorHAnsi" w:hAnsiTheme="minorHAnsi" w:cs="Verdana"/>
          <w:b w:val="0"/>
          <w:sz w:val="22"/>
          <w:szCs w:val="22"/>
        </w:rPr>
        <w:t xml:space="preserve">do </w:t>
      </w:r>
      <w:r w:rsidRPr="00401667">
        <w:rPr>
          <w:rFonts w:asciiTheme="minorHAnsi" w:hAnsiTheme="minorHAnsi" w:cs="Verdana"/>
          <w:b w:val="0"/>
          <w:sz w:val="22"/>
          <w:szCs w:val="22"/>
        </w:rPr>
        <w:lastRenderedPageBreak/>
        <w:t xml:space="preserve">reprezentowania wszystkich Wykonawców wspólnie ubiegających się o udzielenie zamówienia </w:t>
      </w:r>
      <w:r w:rsidR="00222A34">
        <w:rPr>
          <w:rFonts w:asciiTheme="minorHAnsi" w:hAnsiTheme="minorHAnsi" w:cs="Verdana"/>
          <w:b w:val="0"/>
          <w:sz w:val="22"/>
          <w:szCs w:val="22"/>
        </w:rPr>
        <w:t>w </w:t>
      </w:r>
      <w:r w:rsidRPr="00401667">
        <w:rPr>
          <w:rFonts w:asciiTheme="minorHAnsi" w:hAnsiTheme="minorHAnsi" w:cs="Verdana"/>
          <w:b w:val="0"/>
          <w:sz w:val="22"/>
          <w:szCs w:val="22"/>
        </w:rPr>
        <w:t>postępowaniu albo do reprezentowania w</w:t>
      </w:r>
      <w:r w:rsidR="0068378C" w:rsidRPr="00401667">
        <w:rPr>
          <w:rFonts w:asciiTheme="minorHAnsi" w:hAnsiTheme="minorHAnsi" w:cs="Verdana"/>
          <w:b w:val="0"/>
          <w:sz w:val="22"/>
          <w:szCs w:val="22"/>
        </w:rPr>
        <w:t xml:space="preserve"> </w:t>
      </w:r>
      <w:r w:rsidRPr="00401667">
        <w:rPr>
          <w:rFonts w:asciiTheme="minorHAnsi" w:hAnsiTheme="minorHAnsi" w:cs="Verdana"/>
          <w:b w:val="0"/>
          <w:sz w:val="22"/>
          <w:szCs w:val="22"/>
        </w:rPr>
        <w:t>postępowaniu i zawarcia umowy.</w:t>
      </w:r>
    </w:p>
    <w:p w14:paraId="1DA7C818" w14:textId="77777777" w:rsidR="004345FE" w:rsidRPr="004345FE" w:rsidRDefault="004345FE" w:rsidP="00EE677B">
      <w:pPr>
        <w:pStyle w:val="Akapitzlist"/>
        <w:numPr>
          <w:ilvl w:val="1"/>
          <w:numId w:val="6"/>
        </w:numPr>
        <w:tabs>
          <w:tab w:val="left" w:pos="851"/>
        </w:tabs>
        <w:spacing w:line="240" w:lineRule="auto"/>
        <w:ind w:left="709" w:hanging="567"/>
        <w:jc w:val="both"/>
        <w:rPr>
          <w:rFonts w:asciiTheme="minorHAnsi" w:hAnsiTheme="minorHAnsi" w:cs="Verdana"/>
        </w:rPr>
      </w:pPr>
      <w:r>
        <w:rPr>
          <w:rFonts w:asciiTheme="minorHAnsi" w:hAnsiTheme="minorHAnsi" w:cs="Verdana"/>
        </w:rPr>
        <w:t>Oferta i d</w:t>
      </w:r>
      <w:r w:rsidRPr="004345FE">
        <w:rPr>
          <w:rFonts w:asciiTheme="minorHAnsi" w:hAnsiTheme="minorHAnsi" w:cs="Verdana"/>
        </w:rPr>
        <w:t>okumenty</w:t>
      </w:r>
      <w:r>
        <w:rPr>
          <w:rFonts w:asciiTheme="minorHAnsi" w:hAnsiTheme="minorHAnsi" w:cs="Verdana"/>
        </w:rPr>
        <w:t xml:space="preserve"> wskazane w punkcie 13.6 IDW powinny</w:t>
      </w:r>
      <w:r w:rsidR="00222A34">
        <w:rPr>
          <w:rFonts w:asciiTheme="minorHAnsi" w:hAnsiTheme="minorHAnsi" w:cs="Verdana"/>
        </w:rPr>
        <w:t xml:space="preserve"> być złożone w formie zgodnej z </w:t>
      </w:r>
      <w:r>
        <w:rPr>
          <w:rFonts w:asciiTheme="minorHAnsi" w:hAnsiTheme="minorHAnsi" w:cs="Verdana"/>
        </w:rPr>
        <w:t>postanowieniami pkt 11.4 IDW.</w:t>
      </w:r>
    </w:p>
    <w:p w14:paraId="48B414DD"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b/>
        </w:rPr>
      </w:pPr>
      <w:r w:rsidRPr="00AD42F2">
        <w:rPr>
          <w:rFonts w:asciiTheme="minorHAnsi" w:hAnsiTheme="minorHAnsi" w:cs="Verdana"/>
        </w:rPr>
        <w:t xml:space="preserve">Oferta powinna być sporządzona w języku polskim,  </w:t>
      </w:r>
      <w:r w:rsidR="00461113">
        <w:rPr>
          <w:rFonts w:asciiTheme="minorHAnsi" w:hAnsiTheme="minorHAnsi" w:cs="Verdana"/>
        </w:rPr>
        <w:t>w postaci elektronicznej, opatrzonej kwalifikowanym podpisem elektronicz</w:t>
      </w:r>
      <w:r w:rsidR="00134958">
        <w:rPr>
          <w:rFonts w:asciiTheme="minorHAnsi" w:hAnsiTheme="minorHAnsi" w:cs="Verdana"/>
        </w:rPr>
        <w:t>n</w:t>
      </w:r>
      <w:r w:rsidR="00461113">
        <w:rPr>
          <w:rFonts w:asciiTheme="minorHAnsi" w:hAnsiTheme="minorHAnsi" w:cs="Verdana"/>
        </w:rPr>
        <w:t>ym</w:t>
      </w:r>
      <w:r w:rsidRPr="00AD42F2">
        <w:rPr>
          <w:rFonts w:asciiTheme="minorHAnsi" w:hAnsiTheme="minorHAnsi" w:cs="Verdana"/>
        </w:rPr>
        <w:t xml:space="preserve"> pod rygorem </w:t>
      </w:r>
      <w:r w:rsidRPr="00CF3C8B">
        <w:rPr>
          <w:rFonts w:asciiTheme="minorHAnsi" w:hAnsiTheme="minorHAnsi" w:cs="Verdana"/>
        </w:rPr>
        <w:t>nieważności. Każdy dokument składający się na ofertę powinien być czytelny.</w:t>
      </w:r>
    </w:p>
    <w:p w14:paraId="3F913B73" w14:textId="47593E07" w:rsidR="002575C6" w:rsidRPr="00083F4A"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b/>
        </w:rPr>
      </w:pPr>
      <w:r w:rsidRPr="00AD42F2">
        <w:rPr>
          <w:rFonts w:asciiTheme="minorHAnsi" w:hAnsiTheme="minorHAnsi" w:cs="Verdana"/>
        </w:rPr>
        <w:t>Zamawiając</w:t>
      </w:r>
      <w:r w:rsidRPr="00CF3C8B">
        <w:rPr>
          <w:rFonts w:asciiTheme="minorHAnsi" w:hAnsiTheme="minorHAnsi" w:cs="Verdana"/>
        </w:rPr>
        <w:t xml:space="preserve">y informuje, iż zgodnie z art. 8 ust. 3 ustawy </w:t>
      </w:r>
      <w:proofErr w:type="spellStart"/>
      <w:r w:rsidRPr="00CF3C8B">
        <w:rPr>
          <w:rFonts w:asciiTheme="minorHAnsi" w:hAnsiTheme="minorHAnsi" w:cs="Verdana"/>
        </w:rPr>
        <w:t>Pzp</w:t>
      </w:r>
      <w:proofErr w:type="spellEnd"/>
      <w:r w:rsidRPr="00CF3C8B">
        <w:rPr>
          <w:rFonts w:asciiTheme="minorHAnsi" w:hAnsiTheme="minorHAnsi" w:cs="Verdana"/>
        </w:rPr>
        <w:t>, nie ujawnia się informacji stanowiących tajemnicę przedsiębiorstwa, w</w:t>
      </w:r>
      <w:r w:rsidRPr="003818B3">
        <w:rPr>
          <w:rFonts w:asciiTheme="minorHAnsi" w:hAnsiTheme="minorHAnsi" w:cs="Verdana"/>
        </w:rPr>
        <w:t xml:space="preserve"> rozumieniu przepisów o zwalczaniu nieuczciwej konkurencji, jeżeli Wykonawca, nie później niż w terminie składania ofert, w sposób niebudzący wątpliwości zastrzegł, że nie mogą być one udostępniane </w:t>
      </w:r>
      <w:r w:rsidRPr="00401667">
        <w:rPr>
          <w:rFonts w:asciiTheme="minorHAnsi" w:hAnsiTheme="minorHAnsi" w:cs="Verdana"/>
          <w:b/>
        </w:rPr>
        <w:t>oraz wykazał, załączając stosowne wyjaśnienia, iż zastrzeżone informacje stanowią tajemnicę przedsiębiorstwa</w:t>
      </w:r>
      <w:r w:rsidRPr="00B006CA">
        <w:rPr>
          <w:rFonts w:asciiTheme="minorHAnsi" w:hAnsiTheme="minorHAnsi" w:cs="Verdana"/>
        </w:rPr>
        <w:t xml:space="preserve">. Wykonawca nie może zastrzec informacji, o których mowa w art. 86 ust. 4 ustawy </w:t>
      </w:r>
      <w:proofErr w:type="spellStart"/>
      <w:r w:rsidRPr="00B006CA">
        <w:rPr>
          <w:rFonts w:asciiTheme="minorHAnsi" w:hAnsiTheme="minorHAnsi" w:cs="Verdana"/>
        </w:rPr>
        <w:t>Pzp</w:t>
      </w:r>
      <w:proofErr w:type="spellEnd"/>
      <w:r w:rsidRPr="00B006CA">
        <w:rPr>
          <w:rFonts w:asciiTheme="minorHAnsi" w:hAnsiTheme="minorHAnsi" w:cs="Verdana"/>
        </w:rPr>
        <w:t>. Wszelkie informacje stanowiące tajemnicę przedsiębiorstwa w r</w:t>
      </w:r>
      <w:r w:rsidRPr="00AD42F2">
        <w:rPr>
          <w:rFonts w:asciiTheme="minorHAnsi" w:hAnsiTheme="minorHAnsi" w:cs="Verdana"/>
        </w:rPr>
        <w:t xml:space="preserve">ozumieniu ustawy z dnia </w:t>
      </w:r>
      <w:r w:rsidR="0068378C" w:rsidRPr="00AD42F2">
        <w:rPr>
          <w:rFonts w:asciiTheme="minorHAnsi" w:hAnsiTheme="minorHAnsi" w:cs="Verdana"/>
        </w:rPr>
        <w:br/>
      </w:r>
      <w:r w:rsidRPr="00CF3C8B">
        <w:rPr>
          <w:rFonts w:asciiTheme="minorHAnsi" w:hAnsiTheme="minorHAnsi" w:cs="Verdana"/>
        </w:rPr>
        <w:t>16 kwietnia 1993 r. o zwalczaniu nieuczciwej konkurencji (</w:t>
      </w:r>
      <w:proofErr w:type="spellStart"/>
      <w:r w:rsidR="0091649F">
        <w:rPr>
          <w:rFonts w:asciiTheme="minorHAnsi" w:hAnsiTheme="minorHAnsi" w:cs="Verdana"/>
        </w:rPr>
        <w:t>t.j</w:t>
      </w:r>
      <w:proofErr w:type="spellEnd"/>
      <w:r w:rsidR="0091649F">
        <w:rPr>
          <w:rFonts w:asciiTheme="minorHAnsi" w:hAnsiTheme="minorHAnsi" w:cs="Verdana"/>
        </w:rPr>
        <w:t xml:space="preserve">. </w:t>
      </w:r>
      <w:r w:rsidRPr="00CF3C8B">
        <w:rPr>
          <w:rFonts w:asciiTheme="minorHAnsi" w:hAnsiTheme="minorHAnsi" w:cs="Verdana"/>
        </w:rPr>
        <w:t>Dz. U. z 20</w:t>
      </w:r>
      <w:r w:rsidR="00493993">
        <w:rPr>
          <w:rFonts w:asciiTheme="minorHAnsi" w:hAnsiTheme="minorHAnsi" w:cs="Verdana"/>
        </w:rPr>
        <w:t>20</w:t>
      </w:r>
      <w:r w:rsidRPr="00CF3C8B">
        <w:rPr>
          <w:rFonts w:asciiTheme="minorHAnsi" w:hAnsiTheme="minorHAnsi" w:cs="Verdana"/>
        </w:rPr>
        <w:t xml:space="preserve"> r</w:t>
      </w:r>
      <w:r w:rsidR="00AB38DE">
        <w:rPr>
          <w:rFonts w:asciiTheme="minorHAnsi" w:hAnsiTheme="minorHAnsi" w:cs="Verdana"/>
        </w:rPr>
        <w:t>.</w:t>
      </w:r>
      <w:r w:rsidRPr="00CF3C8B">
        <w:rPr>
          <w:rFonts w:asciiTheme="minorHAnsi" w:hAnsiTheme="minorHAnsi" w:cs="Verdana"/>
        </w:rPr>
        <w:t xml:space="preserve"> poz. </w:t>
      </w:r>
      <w:r w:rsidR="0091649F">
        <w:rPr>
          <w:rFonts w:asciiTheme="minorHAnsi" w:hAnsiTheme="minorHAnsi" w:cs="Verdana"/>
        </w:rPr>
        <w:t>1</w:t>
      </w:r>
      <w:r w:rsidR="00493993">
        <w:rPr>
          <w:rFonts w:asciiTheme="minorHAnsi" w:hAnsiTheme="minorHAnsi" w:cs="Verdana"/>
        </w:rPr>
        <w:t>913</w:t>
      </w:r>
      <w:r w:rsidRPr="00CF3C8B">
        <w:rPr>
          <w:rFonts w:asciiTheme="minorHAnsi" w:hAnsiTheme="minorHAnsi" w:cs="Verdana"/>
        </w:rPr>
        <w:t xml:space="preserve">), które Wykonawca pragnie zastrzec jako tajemnicę przedsiębiorstwa, winny być </w:t>
      </w:r>
      <w:r w:rsidR="004345FE" w:rsidRPr="004345FE">
        <w:rPr>
          <w:rFonts w:asciiTheme="minorHAnsi" w:hAnsiTheme="minorHAnsi" w:cs="Verdana"/>
        </w:rPr>
        <w:t>złożone w osobnym pliku wraz z jednoczesnym zaznaczeniem polecenia „Załącznik stanowiący tajemnicę przedsiębiorstwa” a następnie wraz z plikami stanowiącymi jawną część skompresowane do jednego pliku archiwum (ZIP)</w:t>
      </w:r>
      <w:r w:rsidRPr="00AD42F2">
        <w:rPr>
          <w:rFonts w:asciiTheme="minorHAnsi" w:hAnsiTheme="minorHAnsi" w:cs="Verdana"/>
        </w:rPr>
        <w:t>.</w:t>
      </w:r>
    </w:p>
    <w:p w14:paraId="13A6A8FC" w14:textId="77777777" w:rsidR="00151346" w:rsidRPr="00151346" w:rsidRDefault="00151346"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151346">
        <w:rPr>
          <w:rFonts w:asciiTheme="minorHAnsi" w:hAnsiTheme="minorHAnsi" w:cs="Verdana"/>
        </w:rPr>
        <w:t>Wykonawca ponosi wszelkie koszty związane z przygotowaniem i złożeniem oferty.</w:t>
      </w:r>
    </w:p>
    <w:p w14:paraId="7BAD9666" w14:textId="77777777" w:rsidR="002575C6" w:rsidRPr="00D223A8"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jc w:val="both"/>
        <w:rPr>
          <w:rFonts w:asciiTheme="minorHAnsi" w:hAnsiTheme="minorHAnsi"/>
          <w:b/>
          <w:sz w:val="22"/>
          <w:szCs w:val="22"/>
        </w:rPr>
      </w:pPr>
      <w:r w:rsidRPr="00D223A8">
        <w:rPr>
          <w:rFonts w:asciiTheme="minorHAnsi" w:hAnsiTheme="minorHAnsi"/>
          <w:b/>
          <w:sz w:val="22"/>
          <w:szCs w:val="22"/>
        </w:rPr>
        <w:t>OPIS SPOSOBU OBLICZENIA CENY OFERTY</w:t>
      </w:r>
    </w:p>
    <w:p w14:paraId="4D6FB280" w14:textId="77777777" w:rsidR="00F8210C" w:rsidRPr="00D223A8" w:rsidRDefault="00F8210C"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D223A8">
        <w:rPr>
          <w:rFonts w:asciiTheme="minorHAnsi" w:hAnsiTheme="minorHAnsi" w:cs="Verdana"/>
        </w:rPr>
        <w:t>Zamawiający informuje, że w sytuacji, gdy mowa jest o cenie – należy przez to rozumieć cenę w rozumieniu art. 3 ust. 1 pkt 1 i ust 2 ustawy z dnia 9 maja 2014</w:t>
      </w:r>
      <w:r w:rsidR="004345FE">
        <w:rPr>
          <w:rFonts w:asciiTheme="minorHAnsi" w:hAnsiTheme="minorHAnsi" w:cs="Verdana"/>
        </w:rPr>
        <w:t xml:space="preserve"> </w:t>
      </w:r>
      <w:r w:rsidRPr="00D223A8">
        <w:rPr>
          <w:rFonts w:asciiTheme="minorHAnsi" w:hAnsiTheme="minorHAnsi" w:cs="Verdana"/>
        </w:rPr>
        <w:t>r. o informowaniu o cenach towarów i usług (</w:t>
      </w:r>
      <w:proofErr w:type="spellStart"/>
      <w:r w:rsidR="0091649F">
        <w:rPr>
          <w:rFonts w:asciiTheme="minorHAnsi" w:hAnsiTheme="minorHAnsi" w:cs="Verdana"/>
        </w:rPr>
        <w:t>t.j</w:t>
      </w:r>
      <w:proofErr w:type="spellEnd"/>
      <w:r w:rsidR="0091649F">
        <w:rPr>
          <w:rFonts w:asciiTheme="minorHAnsi" w:hAnsiTheme="minorHAnsi" w:cs="Verdana"/>
        </w:rPr>
        <w:t xml:space="preserve">. </w:t>
      </w:r>
      <w:r w:rsidR="006137C3" w:rsidRPr="00401DA8">
        <w:rPr>
          <w:rFonts w:asciiTheme="minorHAnsi" w:hAnsiTheme="minorHAnsi" w:cs="Verdana"/>
        </w:rPr>
        <w:t>Dz.U. 2019</w:t>
      </w:r>
      <w:r w:rsidR="00A23ADB">
        <w:rPr>
          <w:rFonts w:asciiTheme="minorHAnsi" w:hAnsiTheme="minorHAnsi" w:cs="Verdana"/>
        </w:rPr>
        <w:t xml:space="preserve"> r.</w:t>
      </w:r>
      <w:r w:rsidR="006137C3" w:rsidRPr="00401DA8">
        <w:rPr>
          <w:rFonts w:asciiTheme="minorHAnsi" w:hAnsiTheme="minorHAnsi" w:cs="Verdana"/>
        </w:rPr>
        <w:t xml:space="preserve"> poz. 178</w:t>
      </w:r>
      <w:r w:rsidRPr="00D223A8">
        <w:rPr>
          <w:rFonts w:asciiTheme="minorHAnsi" w:hAnsiTheme="minorHAnsi" w:cs="Verdana"/>
        </w:rPr>
        <w:t>).</w:t>
      </w:r>
    </w:p>
    <w:p w14:paraId="511FC49F" w14:textId="77777777" w:rsidR="00F8210C" w:rsidRPr="004345FE" w:rsidRDefault="00F8210C" w:rsidP="004345FE">
      <w:pPr>
        <w:pStyle w:val="Akapitzlist"/>
        <w:numPr>
          <w:ilvl w:val="1"/>
          <w:numId w:val="6"/>
        </w:numPr>
        <w:tabs>
          <w:tab w:val="left" w:pos="851"/>
        </w:tabs>
        <w:spacing w:line="240" w:lineRule="auto"/>
        <w:ind w:left="709" w:hanging="567"/>
        <w:jc w:val="both"/>
        <w:rPr>
          <w:rFonts w:asciiTheme="minorHAnsi" w:hAnsiTheme="minorHAnsi" w:cs="Verdana"/>
        </w:rPr>
      </w:pPr>
      <w:r w:rsidRPr="004345FE">
        <w:rPr>
          <w:rFonts w:asciiTheme="minorHAnsi" w:hAnsiTheme="minorHAnsi" w:cs="Verdana"/>
        </w:rPr>
        <w:t>Cenę oferty należy podać w złotych (PLN).</w:t>
      </w:r>
      <w:r w:rsidR="004345FE" w:rsidRPr="004345FE">
        <w:rPr>
          <w:rFonts w:asciiTheme="minorHAnsi" w:hAnsiTheme="minorHAnsi" w:cs="Verdana"/>
        </w:rPr>
        <w:t xml:space="preserve"> </w:t>
      </w:r>
      <w:r w:rsidRPr="004345FE">
        <w:rPr>
          <w:rFonts w:asciiTheme="minorHAnsi" w:hAnsiTheme="minorHAnsi" w:cs="Verdana"/>
        </w:rPr>
        <w:t>Cenę oferty należy podać z dokładnością do dwóch miejsc po przecinku.</w:t>
      </w:r>
    </w:p>
    <w:p w14:paraId="4AC6E5B9" w14:textId="4B3AAEA6" w:rsidR="00F8210C" w:rsidRPr="00401667" w:rsidRDefault="00F8210C"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Wykonawca określi cenę realizacji zamówienia zgodnie z Formularzem oferty, który stanowi </w:t>
      </w:r>
      <w:r w:rsidR="00EB4F10">
        <w:rPr>
          <w:rFonts w:asciiTheme="minorHAnsi" w:hAnsiTheme="minorHAnsi" w:cs="Verdana"/>
        </w:rPr>
        <w:t>Z</w:t>
      </w:r>
      <w:r w:rsidRPr="00401667">
        <w:rPr>
          <w:rFonts w:asciiTheme="minorHAnsi" w:hAnsiTheme="minorHAnsi" w:cs="Verdana"/>
        </w:rPr>
        <w:t>ałącznik nr 1 do IDW.</w:t>
      </w:r>
      <w:r w:rsidR="00AD4A3F">
        <w:rPr>
          <w:rFonts w:asciiTheme="minorHAnsi" w:hAnsiTheme="minorHAnsi" w:cs="Verdana"/>
        </w:rPr>
        <w:t xml:space="preserve"> </w:t>
      </w:r>
    </w:p>
    <w:p w14:paraId="4B67BB81" w14:textId="77777777" w:rsidR="00F8210C" w:rsidRPr="0075042C" w:rsidRDefault="00F8210C"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Cena oferty winna obejmować pełny zakres zamówienia określonego w </w:t>
      </w:r>
      <w:r w:rsidR="00037661">
        <w:rPr>
          <w:rFonts w:asciiTheme="minorHAnsi" w:hAnsiTheme="minorHAnsi" w:cs="Verdana"/>
        </w:rPr>
        <w:t>części</w:t>
      </w:r>
      <w:r w:rsidRPr="00401667">
        <w:rPr>
          <w:rFonts w:asciiTheme="minorHAnsi" w:hAnsiTheme="minorHAnsi" w:cs="Verdana"/>
        </w:rPr>
        <w:t xml:space="preserve"> </w:t>
      </w:r>
      <w:r w:rsidR="00037661">
        <w:rPr>
          <w:rFonts w:asciiTheme="minorHAnsi" w:hAnsiTheme="minorHAnsi" w:cs="Verdana"/>
        </w:rPr>
        <w:t>II</w:t>
      </w:r>
      <w:r w:rsidRPr="00401667">
        <w:rPr>
          <w:rFonts w:asciiTheme="minorHAnsi" w:hAnsiTheme="minorHAnsi" w:cs="Verdana"/>
        </w:rPr>
        <w:t xml:space="preserve"> SIWZ </w:t>
      </w:r>
      <w:r w:rsidR="00037661">
        <w:rPr>
          <w:rFonts w:asciiTheme="minorHAnsi" w:hAnsiTheme="minorHAnsi" w:cs="Verdana"/>
        </w:rPr>
        <w:t>O</w:t>
      </w:r>
      <w:r w:rsidR="00037661" w:rsidRPr="00401667">
        <w:rPr>
          <w:rFonts w:asciiTheme="minorHAnsi" w:hAnsiTheme="minorHAnsi" w:cs="Verdana"/>
        </w:rPr>
        <w:t xml:space="preserve">pis </w:t>
      </w:r>
      <w:r w:rsidR="00EB4F10">
        <w:rPr>
          <w:rFonts w:asciiTheme="minorHAnsi" w:hAnsiTheme="minorHAnsi" w:cs="Verdana"/>
        </w:rPr>
        <w:t>P</w:t>
      </w:r>
      <w:r w:rsidRPr="00401667">
        <w:rPr>
          <w:rFonts w:asciiTheme="minorHAnsi" w:hAnsiTheme="minorHAnsi" w:cs="Verdana"/>
        </w:rPr>
        <w:t xml:space="preserve">rzedmiotu </w:t>
      </w:r>
      <w:r w:rsidR="00EB4F10">
        <w:rPr>
          <w:rFonts w:asciiTheme="minorHAnsi" w:hAnsiTheme="minorHAnsi" w:cs="Verdana"/>
        </w:rPr>
        <w:t>Z</w:t>
      </w:r>
      <w:r w:rsidRPr="00401667">
        <w:rPr>
          <w:rFonts w:asciiTheme="minorHAnsi" w:hAnsiTheme="minorHAnsi" w:cs="Verdana"/>
        </w:rPr>
        <w:t xml:space="preserve">amówienia oraz zawierać wszystkie elementy niezbędne do wykonania przedmiotu zamówienia. </w:t>
      </w:r>
      <w:r w:rsidR="005D3B43">
        <w:rPr>
          <w:rFonts w:asciiTheme="minorHAnsi" w:hAnsiTheme="minorHAnsi" w:cs="Verdana"/>
        </w:rPr>
        <w:br/>
      </w:r>
      <w:r w:rsidRPr="00401667">
        <w:rPr>
          <w:rFonts w:asciiTheme="minorHAnsi" w:hAnsiTheme="minorHAnsi" w:cs="Verdana"/>
        </w:rPr>
        <w:t xml:space="preserve">W zaoferowanej jednostkowej cenie energii elektrycznej uwzględnione muszą być wszystkie dodatkowe koszty oraz opłaty związane z realizacją przedmiotu zamówienia. W wyniku nieuwzględnienia okoliczności, które mogą wpłynąć na cenę przedmiotu zamówienia, Wykonawca ponosić będzie </w:t>
      </w:r>
      <w:r w:rsidRPr="0075042C">
        <w:rPr>
          <w:rFonts w:asciiTheme="minorHAnsi" w:hAnsiTheme="minorHAnsi" w:cs="Verdana"/>
        </w:rPr>
        <w:t xml:space="preserve">skutki </w:t>
      </w:r>
      <w:r w:rsidR="00BD2590" w:rsidRPr="009973DF">
        <w:rPr>
          <w:rFonts w:asciiTheme="minorHAnsi" w:hAnsiTheme="minorHAnsi" w:cs="Verdana"/>
        </w:rPr>
        <w:t>nieprawidłowo skalkulowan</w:t>
      </w:r>
      <w:r w:rsidR="0075042C" w:rsidRPr="009973DF">
        <w:rPr>
          <w:rFonts w:asciiTheme="minorHAnsi" w:hAnsiTheme="minorHAnsi" w:cs="Verdana"/>
        </w:rPr>
        <w:t>ego składnika ceny jednostkowej.</w:t>
      </w:r>
      <w:r w:rsidRPr="0075042C">
        <w:rPr>
          <w:rFonts w:asciiTheme="minorHAnsi" w:hAnsiTheme="minorHAnsi" w:cs="Verdana"/>
        </w:rPr>
        <w:t xml:space="preserve"> </w:t>
      </w:r>
    </w:p>
    <w:p w14:paraId="659120C6" w14:textId="543DA82F" w:rsidR="00F8210C" w:rsidRPr="003D2418" w:rsidRDefault="00F8210C"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3D2418">
        <w:rPr>
          <w:rFonts w:asciiTheme="minorHAnsi" w:hAnsiTheme="minorHAnsi" w:cs="Verdana"/>
        </w:rPr>
        <w:t xml:space="preserve">W </w:t>
      </w:r>
      <w:r w:rsidRPr="00134958">
        <w:rPr>
          <w:rFonts w:asciiTheme="minorHAnsi" w:hAnsiTheme="minorHAnsi" w:cs="Verdana"/>
        </w:rPr>
        <w:t xml:space="preserve">załączniku </w:t>
      </w:r>
      <w:r w:rsidRPr="00F53A09">
        <w:rPr>
          <w:rFonts w:asciiTheme="minorHAnsi" w:hAnsiTheme="minorHAnsi" w:cs="Verdana"/>
        </w:rPr>
        <w:t>nr 1 do IDW w ust. 4</w:t>
      </w:r>
      <w:r w:rsidRPr="00134958">
        <w:rPr>
          <w:rFonts w:asciiTheme="minorHAnsi" w:hAnsiTheme="minorHAnsi" w:cs="Verdana"/>
        </w:rPr>
        <w:t xml:space="preserve"> Wyko</w:t>
      </w:r>
      <w:r w:rsidRPr="003D2418">
        <w:rPr>
          <w:rFonts w:asciiTheme="minorHAnsi" w:hAnsiTheme="minorHAnsi" w:cs="Verdana"/>
        </w:rPr>
        <w:t>nawca wypełnia tabelę dotyczącą cen jednostkow</w:t>
      </w:r>
      <w:r w:rsidR="003D2418" w:rsidRPr="003D2418">
        <w:rPr>
          <w:rFonts w:asciiTheme="minorHAnsi" w:hAnsiTheme="minorHAnsi" w:cs="Verdana"/>
        </w:rPr>
        <w:t>ych</w:t>
      </w:r>
      <w:r w:rsidR="007979FB">
        <w:rPr>
          <w:rFonts w:asciiTheme="minorHAnsi" w:hAnsiTheme="minorHAnsi" w:cs="Verdana"/>
        </w:rPr>
        <w:t xml:space="preserve"> na okres 1</w:t>
      </w:r>
      <w:r w:rsidR="00C80BCE">
        <w:rPr>
          <w:rFonts w:asciiTheme="minorHAnsi" w:hAnsiTheme="minorHAnsi" w:cs="Verdana"/>
        </w:rPr>
        <w:t xml:space="preserve"> lipca </w:t>
      </w:r>
      <w:r w:rsidR="007979FB">
        <w:rPr>
          <w:rFonts w:asciiTheme="minorHAnsi" w:hAnsiTheme="minorHAnsi" w:cs="Verdana"/>
        </w:rPr>
        <w:t>202</w:t>
      </w:r>
      <w:r w:rsidR="00263DCD">
        <w:rPr>
          <w:rFonts w:asciiTheme="minorHAnsi" w:hAnsiTheme="minorHAnsi" w:cs="Verdana"/>
        </w:rPr>
        <w:t>1</w:t>
      </w:r>
      <w:r w:rsidR="005F6EA3">
        <w:rPr>
          <w:rFonts w:asciiTheme="minorHAnsi" w:hAnsiTheme="minorHAnsi" w:cs="Verdana"/>
        </w:rPr>
        <w:t xml:space="preserve"> </w:t>
      </w:r>
      <w:r w:rsidRPr="003D2418">
        <w:rPr>
          <w:rFonts w:asciiTheme="minorHAnsi" w:hAnsiTheme="minorHAnsi" w:cs="Verdana"/>
        </w:rPr>
        <w:t>r.-</w:t>
      </w:r>
      <w:r w:rsidR="005F6EA3">
        <w:rPr>
          <w:rFonts w:asciiTheme="minorHAnsi" w:hAnsiTheme="minorHAnsi" w:cs="Verdana"/>
        </w:rPr>
        <w:t xml:space="preserve"> </w:t>
      </w:r>
      <w:r w:rsidRPr="003D2418">
        <w:rPr>
          <w:rFonts w:asciiTheme="minorHAnsi" w:hAnsiTheme="minorHAnsi" w:cs="Verdana"/>
        </w:rPr>
        <w:t>3</w:t>
      </w:r>
      <w:r w:rsidR="007979FB">
        <w:rPr>
          <w:rFonts w:asciiTheme="minorHAnsi" w:hAnsiTheme="minorHAnsi" w:cs="Verdana"/>
        </w:rPr>
        <w:t>0</w:t>
      </w:r>
      <w:r w:rsidR="00C80BCE">
        <w:rPr>
          <w:rFonts w:asciiTheme="minorHAnsi" w:hAnsiTheme="minorHAnsi" w:cs="Verdana"/>
        </w:rPr>
        <w:t xml:space="preserve"> czerwca </w:t>
      </w:r>
      <w:r w:rsidR="007979FB">
        <w:rPr>
          <w:rFonts w:asciiTheme="minorHAnsi" w:hAnsiTheme="minorHAnsi" w:cs="Verdana"/>
        </w:rPr>
        <w:t>202</w:t>
      </w:r>
      <w:r w:rsidR="00263DCD">
        <w:rPr>
          <w:rFonts w:asciiTheme="minorHAnsi" w:hAnsiTheme="minorHAnsi" w:cs="Verdana"/>
        </w:rPr>
        <w:t>3</w:t>
      </w:r>
      <w:r w:rsidR="005F6EA3">
        <w:rPr>
          <w:rFonts w:asciiTheme="minorHAnsi" w:hAnsiTheme="minorHAnsi" w:cs="Verdana"/>
        </w:rPr>
        <w:t xml:space="preserve"> </w:t>
      </w:r>
      <w:r w:rsidRPr="003D2418">
        <w:rPr>
          <w:rFonts w:asciiTheme="minorHAnsi" w:hAnsiTheme="minorHAnsi" w:cs="Verdana"/>
        </w:rPr>
        <w:t xml:space="preserve">r. </w:t>
      </w:r>
      <w:r w:rsidR="00653120" w:rsidRPr="003D2418">
        <w:rPr>
          <w:rFonts w:asciiTheme="minorHAnsi" w:hAnsiTheme="minorHAnsi" w:cs="Verdana"/>
        </w:rPr>
        <w:t xml:space="preserve">i </w:t>
      </w:r>
      <w:r w:rsidRPr="003D2418">
        <w:rPr>
          <w:rFonts w:asciiTheme="minorHAnsi" w:hAnsiTheme="minorHAnsi" w:cs="Verdana"/>
        </w:rPr>
        <w:t xml:space="preserve">wylicza cenę </w:t>
      </w:r>
      <w:r w:rsidR="003D2418" w:rsidRPr="003D2418">
        <w:rPr>
          <w:rFonts w:asciiTheme="minorHAnsi" w:hAnsiTheme="minorHAnsi" w:cs="Verdana"/>
        </w:rPr>
        <w:t>oferty za realizację zamówienia</w:t>
      </w:r>
      <w:r w:rsidR="00D94477" w:rsidRPr="003D2418">
        <w:rPr>
          <w:rFonts w:asciiTheme="minorHAnsi" w:hAnsiTheme="minorHAnsi" w:cs="Verdana"/>
        </w:rPr>
        <w:t>.</w:t>
      </w:r>
      <w:r w:rsidRPr="003D2418">
        <w:rPr>
          <w:rFonts w:asciiTheme="minorHAnsi" w:hAnsiTheme="minorHAnsi" w:cs="Verdana"/>
        </w:rPr>
        <w:t xml:space="preserve">  </w:t>
      </w:r>
    </w:p>
    <w:p w14:paraId="0BA32EC3" w14:textId="77777777" w:rsidR="00F8210C" w:rsidRPr="00401667" w:rsidRDefault="00F8210C"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Wszystkie pozycje w tabeli oraz w kalkulacji zamówienia muszą być wypełnione.</w:t>
      </w:r>
    </w:p>
    <w:p w14:paraId="0E45B8B9" w14:textId="77777777" w:rsidR="00F8210C" w:rsidRPr="00401667" w:rsidRDefault="00F8210C"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Dla cen brutto należy zastosować zaokrąglenia do drugiego miejsca po przecinku, zgodnie z polskim system płatniczym po zaokrągleniu do pełnych groszy, przy czym końcówki poniżej 0,5 grosza pomija się, </w:t>
      </w:r>
      <w:r w:rsidR="002A6775">
        <w:rPr>
          <w:rFonts w:asciiTheme="minorHAnsi" w:hAnsiTheme="minorHAnsi" w:cs="Verdana"/>
        </w:rPr>
        <w:br/>
      </w:r>
      <w:r w:rsidRPr="00401667">
        <w:rPr>
          <w:rFonts w:asciiTheme="minorHAnsi" w:hAnsiTheme="minorHAnsi" w:cs="Verdana"/>
        </w:rPr>
        <w:t>a końcówki 0,5 grosza i wyższe zaokrągla się do 1 grosza.</w:t>
      </w:r>
    </w:p>
    <w:p w14:paraId="23CC486E" w14:textId="77777777" w:rsidR="00F8210C" w:rsidRPr="00401667" w:rsidRDefault="00F8210C"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W cenie oferty należy uwzględnić podatek VAT oraz wszystkie wymagania określone w niniejszej SIWZ. Prawidłowe ustalenie podatku VAT należy do obowiązków Wykonawcy. Kwotę podatku VAT należy obliczyć zgodnie z zasadami ustawy z dnia 11 marca 2004 r</w:t>
      </w:r>
      <w:r w:rsidR="00F52BF0">
        <w:rPr>
          <w:rFonts w:asciiTheme="minorHAnsi" w:hAnsiTheme="minorHAnsi" w:cs="Verdana"/>
        </w:rPr>
        <w:t>. o</w:t>
      </w:r>
      <w:r w:rsidRPr="00401667">
        <w:rPr>
          <w:rFonts w:asciiTheme="minorHAnsi" w:hAnsiTheme="minorHAnsi" w:cs="Verdana"/>
        </w:rPr>
        <w:t xml:space="preserve"> podatku od towaru i usług (</w:t>
      </w:r>
      <w:proofErr w:type="spellStart"/>
      <w:r w:rsidR="00D2601D">
        <w:rPr>
          <w:rFonts w:asciiTheme="minorHAnsi" w:hAnsiTheme="minorHAnsi" w:cs="Verdana"/>
        </w:rPr>
        <w:t>t.j</w:t>
      </w:r>
      <w:proofErr w:type="spellEnd"/>
      <w:r w:rsidR="00D2601D">
        <w:rPr>
          <w:rFonts w:asciiTheme="minorHAnsi" w:hAnsiTheme="minorHAnsi" w:cs="Verdana"/>
        </w:rPr>
        <w:t xml:space="preserve">. </w:t>
      </w:r>
      <w:r w:rsidR="005F6EA3" w:rsidRPr="00401DA8">
        <w:rPr>
          <w:rFonts w:asciiTheme="minorHAnsi" w:hAnsiTheme="minorHAnsi" w:cs="Verdana"/>
        </w:rPr>
        <w:t xml:space="preserve">Dz. U. z 2018 r. poz. 2174 z </w:t>
      </w:r>
      <w:proofErr w:type="spellStart"/>
      <w:r w:rsidR="005F6EA3" w:rsidRPr="00401DA8">
        <w:rPr>
          <w:rFonts w:asciiTheme="minorHAnsi" w:hAnsiTheme="minorHAnsi" w:cs="Verdana"/>
        </w:rPr>
        <w:t>późn</w:t>
      </w:r>
      <w:proofErr w:type="spellEnd"/>
      <w:r w:rsidR="005F6EA3" w:rsidRPr="00401DA8">
        <w:rPr>
          <w:rFonts w:asciiTheme="minorHAnsi" w:hAnsiTheme="minorHAnsi" w:cs="Verdana"/>
        </w:rPr>
        <w:t>. zm</w:t>
      </w:r>
      <w:r w:rsidRPr="00401667">
        <w:rPr>
          <w:rFonts w:asciiTheme="minorHAnsi" w:hAnsiTheme="minorHAnsi" w:cs="Verdana"/>
        </w:rPr>
        <w:t>.).</w:t>
      </w:r>
    </w:p>
    <w:p w14:paraId="6F0378C7" w14:textId="77777777" w:rsidR="00F8210C" w:rsidRPr="004345FE" w:rsidRDefault="00F8210C" w:rsidP="00CB0B5A">
      <w:pPr>
        <w:pStyle w:val="Akapitzlist"/>
        <w:numPr>
          <w:ilvl w:val="1"/>
          <w:numId w:val="6"/>
        </w:numPr>
        <w:tabs>
          <w:tab w:val="left" w:pos="851"/>
        </w:tabs>
        <w:spacing w:line="240" w:lineRule="auto"/>
        <w:ind w:left="709" w:hanging="567"/>
        <w:jc w:val="both"/>
        <w:rPr>
          <w:rFonts w:asciiTheme="minorHAnsi" w:hAnsiTheme="minorHAnsi" w:cs="Verdana"/>
        </w:rPr>
      </w:pPr>
      <w:r w:rsidRPr="004345FE">
        <w:rPr>
          <w:rFonts w:asciiTheme="minorHAnsi" w:hAnsiTheme="minorHAnsi" w:cs="Verdana"/>
        </w:rPr>
        <w:t>Ceną oferty jest kwota wymieniona w Formularzu Oferty.</w:t>
      </w:r>
      <w:r w:rsidR="00FA4123" w:rsidRPr="004345FE">
        <w:rPr>
          <w:rFonts w:asciiTheme="minorHAnsi" w:hAnsiTheme="minorHAnsi" w:cs="Verdana"/>
        </w:rPr>
        <w:t xml:space="preserve"> </w:t>
      </w:r>
      <w:r w:rsidRPr="004345FE">
        <w:rPr>
          <w:rFonts w:asciiTheme="minorHAnsi" w:hAnsiTheme="minorHAnsi" w:cs="Verdana"/>
        </w:rPr>
        <w:t xml:space="preserve">Sposób obliczenia ceny oferty określono szczegółowo w </w:t>
      </w:r>
      <w:r w:rsidRPr="004345FE">
        <w:rPr>
          <w:rFonts w:asciiTheme="minorHAnsi" w:hAnsiTheme="minorHAnsi" w:cs="Verdana"/>
          <w:b/>
        </w:rPr>
        <w:t>Załączniku 1</w:t>
      </w:r>
      <w:r w:rsidRPr="004345FE">
        <w:rPr>
          <w:rFonts w:asciiTheme="minorHAnsi" w:hAnsiTheme="minorHAnsi" w:cs="Verdana"/>
        </w:rPr>
        <w:t xml:space="preserve"> do IDW – Formularz Oferty.</w:t>
      </w:r>
    </w:p>
    <w:p w14:paraId="733D5BCE" w14:textId="77777777" w:rsidR="00F8210C" w:rsidRPr="00401667" w:rsidRDefault="00F8210C"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Cena oferty służy jedynie porównaniu złożonych ofert w postępowaniu. Wartość faktycznie </w:t>
      </w:r>
      <w:r w:rsidR="00AD42F2" w:rsidRPr="003D2B0B">
        <w:rPr>
          <w:rFonts w:asciiTheme="minorHAnsi" w:hAnsiTheme="minorHAnsi" w:cs="Verdana"/>
        </w:rPr>
        <w:t xml:space="preserve">dostarczonej </w:t>
      </w:r>
      <w:r w:rsidRPr="00401667">
        <w:rPr>
          <w:rFonts w:asciiTheme="minorHAnsi" w:hAnsiTheme="minorHAnsi" w:cs="Verdana"/>
        </w:rPr>
        <w:t xml:space="preserve">energii może różnić się od zadeklarowanej i zależeć będzie od rzeczywistego zapotrzebowania Zamawiającego, a Zamawiający nie będzie ponosił żadnych konsekwencji z tego tytułu. Podane zapotrzebowanie na energię elektryczną oraz wartość </w:t>
      </w:r>
      <w:r w:rsidR="00AD42F2" w:rsidRPr="003D2B0B">
        <w:rPr>
          <w:rFonts w:asciiTheme="minorHAnsi" w:hAnsiTheme="minorHAnsi" w:cs="Verdana"/>
        </w:rPr>
        <w:t>dostawy</w:t>
      </w:r>
      <w:r w:rsidRPr="003D2B0B">
        <w:rPr>
          <w:rFonts w:asciiTheme="minorHAnsi" w:hAnsiTheme="minorHAnsi" w:cs="Verdana"/>
        </w:rPr>
        <w:t xml:space="preserve"> energii </w:t>
      </w:r>
      <w:r w:rsidRPr="00401667">
        <w:rPr>
          <w:rFonts w:asciiTheme="minorHAnsi" w:hAnsiTheme="minorHAnsi" w:cs="Verdana"/>
        </w:rPr>
        <w:t>są wyłącznie wartościami szacunkowymi.</w:t>
      </w:r>
    </w:p>
    <w:p w14:paraId="13F7F53C" w14:textId="77777777" w:rsidR="00805868" w:rsidRPr="00805868" w:rsidRDefault="00F8210C" w:rsidP="00805868">
      <w:pPr>
        <w:pStyle w:val="Akapitzlist"/>
        <w:numPr>
          <w:ilvl w:val="1"/>
          <w:numId w:val="6"/>
        </w:numPr>
        <w:tabs>
          <w:tab w:val="left" w:pos="851"/>
        </w:tabs>
        <w:spacing w:line="240" w:lineRule="auto"/>
        <w:ind w:left="709" w:hanging="567"/>
        <w:jc w:val="both"/>
        <w:rPr>
          <w:rFonts w:asciiTheme="minorHAnsi" w:hAnsiTheme="minorHAnsi" w:cs="Verdana"/>
          <w:strike/>
        </w:rPr>
      </w:pPr>
      <w:r w:rsidRPr="00401667">
        <w:rPr>
          <w:rFonts w:asciiTheme="minorHAnsi" w:hAnsiTheme="minorHAnsi" w:cs="Verdana"/>
        </w:rPr>
        <w:t xml:space="preserve">Cena jednostkowa za 1 MWh będzie podlegała zmianom wyłącznie w przypadkach określonych w umowie, </w:t>
      </w:r>
      <w:r w:rsidR="004345FE">
        <w:rPr>
          <w:rFonts w:asciiTheme="minorHAnsi" w:hAnsiTheme="minorHAnsi" w:cs="Verdana"/>
        </w:rPr>
        <w:t xml:space="preserve">której wzór </w:t>
      </w:r>
      <w:r w:rsidRPr="00401667">
        <w:rPr>
          <w:rFonts w:asciiTheme="minorHAnsi" w:hAnsiTheme="minorHAnsi" w:cs="Verdana"/>
        </w:rPr>
        <w:t xml:space="preserve">stanowi </w:t>
      </w:r>
      <w:r w:rsidR="003D2B0B">
        <w:rPr>
          <w:rFonts w:asciiTheme="minorHAnsi" w:hAnsiTheme="minorHAnsi" w:cs="Verdana"/>
        </w:rPr>
        <w:t>część III</w:t>
      </w:r>
      <w:r w:rsidRPr="00401667">
        <w:rPr>
          <w:rFonts w:asciiTheme="minorHAnsi" w:hAnsiTheme="minorHAnsi" w:cs="Verdana"/>
        </w:rPr>
        <w:t xml:space="preserve"> </w:t>
      </w:r>
      <w:r w:rsidRPr="00805868">
        <w:rPr>
          <w:rFonts w:asciiTheme="minorHAnsi" w:hAnsiTheme="minorHAnsi" w:cs="Verdana"/>
        </w:rPr>
        <w:t>SIWZ</w:t>
      </w:r>
      <w:r w:rsidR="00805868" w:rsidRPr="00805868">
        <w:rPr>
          <w:rFonts w:asciiTheme="minorHAnsi" w:hAnsiTheme="minorHAnsi" w:cs="Verdana"/>
        </w:rPr>
        <w:t>.</w:t>
      </w:r>
    </w:p>
    <w:p w14:paraId="2A87BAF7" w14:textId="77777777" w:rsidR="00EB4F10" w:rsidRPr="00805868" w:rsidRDefault="004345FE" w:rsidP="00805868">
      <w:pPr>
        <w:pStyle w:val="Akapitzlist"/>
        <w:numPr>
          <w:ilvl w:val="1"/>
          <w:numId w:val="6"/>
        </w:numPr>
        <w:tabs>
          <w:tab w:val="left" w:pos="851"/>
        </w:tabs>
        <w:spacing w:line="240" w:lineRule="auto"/>
        <w:ind w:left="709" w:hanging="567"/>
        <w:jc w:val="both"/>
        <w:rPr>
          <w:rFonts w:asciiTheme="minorHAnsi" w:hAnsiTheme="minorHAnsi" w:cs="Verdana"/>
          <w:strike/>
          <w:color w:val="FF0000"/>
        </w:rPr>
      </w:pPr>
      <w:r w:rsidRPr="00805868">
        <w:rPr>
          <w:rFonts w:asciiTheme="minorHAnsi" w:hAnsiTheme="minorHAnsi" w:cs="Verdana"/>
        </w:rPr>
        <w:t xml:space="preserve">Wykonawca, składając ofertę, informuje Zamawiającego, czy wybór oferty będzie prowadzić do powstania u Zamawiającego obowiązku podatkowego, wskazując nazwę (rodzaj) towaru lub usługi, których dostawa </w:t>
      </w:r>
      <w:r w:rsidRPr="00805868">
        <w:rPr>
          <w:rFonts w:asciiTheme="minorHAnsi" w:hAnsiTheme="minorHAnsi" w:cs="Verdana"/>
        </w:rPr>
        <w:lastRenderedPageBreak/>
        <w:t>lub świadczenie będzie prowadzić do jego powstania, oraz wskazując ich wartość bez kwoty podatku. Brak oświadczenia w tym zakresie będzie traktowany jako złożenie oświadczenia o braku zaistnienia takiego obowiązku. Wszelkie negatywne konsekwencje takiego założenia będą spoczywać na Wykonawcy.</w:t>
      </w:r>
    </w:p>
    <w:p w14:paraId="341C6A1A" w14:textId="77777777" w:rsidR="002575C6" w:rsidRPr="00401667"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401667">
        <w:rPr>
          <w:rFonts w:asciiTheme="minorHAnsi" w:hAnsiTheme="minorHAnsi"/>
          <w:b/>
          <w:sz w:val="22"/>
          <w:szCs w:val="22"/>
        </w:rPr>
        <w:t>WYMAGANIA DOTYCZĄCE WADIUM</w:t>
      </w:r>
    </w:p>
    <w:p w14:paraId="411F2F27" w14:textId="77777777" w:rsidR="002575C6" w:rsidRPr="0012177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121777">
        <w:rPr>
          <w:rFonts w:asciiTheme="minorHAnsi" w:hAnsiTheme="minorHAnsi" w:cs="Verdana"/>
        </w:rPr>
        <w:t>Wykonawca jest zobowiązany do wniesienia wadium w wysokości:</w:t>
      </w:r>
    </w:p>
    <w:p w14:paraId="6460BE7D" w14:textId="77777777" w:rsidR="002575C6" w:rsidRPr="00DF4564" w:rsidRDefault="008D139A" w:rsidP="00B006CA">
      <w:pPr>
        <w:tabs>
          <w:tab w:val="left" w:pos="720"/>
        </w:tabs>
        <w:spacing w:before="120"/>
        <w:jc w:val="both"/>
        <w:rPr>
          <w:rFonts w:asciiTheme="minorHAnsi" w:hAnsiTheme="minorHAnsi"/>
          <w:b/>
          <w:iCs/>
          <w:sz w:val="22"/>
          <w:szCs w:val="22"/>
        </w:rPr>
      </w:pPr>
      <w:r w:rsidRPr="00DF4564">
        <w:rPr>
          <w:rFonts w:asciiTheme="minorHAnsi" w:hAnsiTheme="minorHAnsi"/>
          <w:b/>
          <w:spacing w:val="4"/>
          <w:sz w:val="22"/>
          <w:szCs w:val="22"/>
          <w:lang w:eastAsia="ar-SA"/>
        </w:rPr>
        <w:tab/>
      </w:r>
      <w:r w:rsidR="008F22E4" w:rsidRPr="00DF4564">
        <w:rPr>
          <w:rFonts w:asciiTheme="minorHAnsi" w:hAnsiTheme="minorHAnsi"/>
          <w:b/>
          <w:spacing w:val="4"/>
          <w:sz w:val="22"/>
          <w:szCs w:val="22"/>
          <w:lang w:eastAsia="ar-SA"/>
        </w:rPr>
        <w:t>7</w:t>
      </w:r>
      <w:r w:rsidR="008A751E" w:rsidRPr="00DF4564">
        <w:rPr>
          <w:rFonts w:asciiTheme="minorHAnsi" w:hAnsiTheme="minorHAnsi"/>
          <w:b/>
          <w:spacing w:val="4"/>
          <w:sz w:val="22"/>
          <w:szCs w:val="22"/>
          <w:lang w:eastAsia="ar-SA"/>
        </w:rPr>
        <w:t>50 000</w:t>
      </w:r>
      <w:r w:rsidR="008A751E" w:rsidRPr="00DF4564">
        <w:rPr>
          <w:rFonts w:asciiTheme="minorHAnsi" w:hAnsiTheme="minorHAnsi"/>
          <w:spacing w:val="4"/>
          <w:sz w:val="22"/>
          <w:szCs w:val="22"/>
          <w:lang w:eastAsia="ar-SA"/>
        </w:rPr>
        <w:t xml:space="preserve"> </w:t>
      </w:r>
      <w:r w:rsidR="008A751E" w:rsidRPr="00DF4564">
        <w:rPr>
          <w:rFonts w:asciiTheme="minorHAnsi" w:hAnsiTheme="minorHAnsi"/>
          <w:b/>
          <w:iCs/>
          <w:sz w:val="22"/>
          <w:szCs w:val="22"/>
        </w:rPr>
        <w:t xml:space="preserve"> zł  </w:t>
      </w:r>
      <w:r w:rsidR="008F22E4" w:rsidRPr="00DF4564">
        <w:rPr>
          <w:rFonts w:asciiTheme="minorHAnsi" w:hAnsiTheme="minorHAnsi"/>
          <w:iCs/>
          <w:sz w:val="22"/>
          <w:szCs w:val="22"/>
        </w:rPr>
        <w:t>(słownie: siedemset</w:t>
      </w:r>
      <w:r w:rsidR="008A751E" w:rsidRPr="00DF4564">
        <w:rPr>
          <w:rFonts w:asciiTheme="minorHAnsi" w:hAnsiTheme="minorHAnsi"/>
          <w:iCs/>
          <w:sz w:val="22"/>
          <w:szCs w:val="22"/>
        </w:rPr>
        <w:t xml:space="preserve"> pięćdziesiąt tysięcy </w:t>
      </w:r>
      <w:r w:rsidR="002D70B5" w:rsidRPr="00DF4564">
        <w:rPr>
          <w:rFonts w:asciiTheme="minorHAnsi" w:hAnsiTheme="minorHAnsi"/>
          <w:iCs/>
          <w:sz w:val="22"/>
          <w:szCs w:val="22"/>
        </w:rPr>
        <w:t xml:space="preserve">złotych i </w:t>
      </w:r>
      <w:r w:rsidR="008A751E" w:rsidRPr="00DF4564">
        <w:rPr>
          <w:rFonts w:asciiTheme="minorHAnsi" w:hAnsiTheme="minorHAnsi"/>
          <w:iCs/>
          <w:sz w:val="22"/>
          <w:szCs w:val="22"/>
        </w:rPr>
        <w:t>00/100).</w:t>
      </w:r>
    </w:p>
    <w:p w14:paraId="6E789AA6" w14:textId="77777777" w:rsidR="002575C6" w:rsidRPr="00440FC0"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40FC0">
        <w:rPr>
          <w:rFonts w:asciiTheme="minorHAnsi" w:hAnsiTheme="minorHAnsi" w:cs="Verdana"/>
        </w:rPr>
        <w:t>Wadium musi być wniesione przed upływem terminu składania ofert w jednej lub kilku następujących formach, w zależności od wyboru Wykonawcy:</w:t>
      </w:r>
    </w:p>
    <w:p w14:paraId="23D1B8F5" w14:textId="77777777" w:rsidR="008D139A" w:rsidRPr="00440FC0" w:rsidRDefault="008A751E" w:rsidP="00EE677B">
      <w:pPr>
        <w:pStyle w:val="Tekstpodstawowy2"/>
        <w:numPr>
          <w:ilvl w:val="0"/>
          <w:numId w:val="18"/>
        </w:numPr>
        <w:tabs>
          <w:tab w:val="left" w:pos="1134"/>
        </w:tabs>
        <w:spacing w:before="0"/>
        <w:ind w:left="1072"/>
        <w:rPr>
          <w:rFonts w:asciiTheme="minorHAnsi" w:hAnsiTheme="minorHAnsi"/>
          <w:b w:val="0"/>
          <w:sz w:val="22"/>
          <w:szCs w:val="22"/>
          <w:lang w:eastAsia="ar-SA"/>
        </w:rPr>
      </w:pPr>
      <w:r w:rsidRPr="00440FC0">
        <w:rPr>
          <w:rFonts w:asciiTheme="minorHAnsi" w:hAnsiTheme="minorHAnsi"/>
          <w:b w:val="0"/>
          <w:sz w:val="22"/>
          <w:szCs w:val="22"/>
          <w:lang w:eastAsia="ar-SA"/>
        </w:rPr>
        <w:t>pieniądzu, przelewem na rachunek bankowy:</w:t>
      </w:r>
    </w:p>
    <w:p w14:paraId="3FB16326" w14:textId="77777777" w:rsidR="002575C6" w:rsidRPr="00401667" w:rsidRDefault="008A751E" w:rsidP="00401667">
      <w:pPr>
        <w:pStyle w:val="Tekstpodstawowy2"/>
        <w:spacing w:before="0"/>
        <w:ind w:left="1072"/>
        <w:rPr>
          <w:rFonts w:asciiTheme="minorHAnsi" w:hAnsiTheme="minorHAnsi" w:cs="Verdana"/>
          <w:sz w:val="22"/>
          <w:szCs w:val="22"/>
          <w:lang w:eastAsia="en-US"/>
        </w:rPr>
      </w:pPr>
      <w:r w:rsidRPr="00401667">
        <w:rPr>
          <w:rFonts w:asciiTheme="minorHAnsi" w:hAnsiTheme="minorHAnsi" w:cs="Verdana"/>
          <w:b w:val="0"/>
          <w:bCs w:val="0"/>
          <w:sz w:val="22"/>
          <w:szCs w:val="22"/>
          <w:lang w:eastAsia="en-US"/>
        </w:rPr>
        <w:t xml:space="preserve">Bank </w:t>
      </w:r>
      <w:r w:rsidR="004345FE">
        <w:rPr>
          <w:rFonts w:asciiTheme="minorHAnsi" w:hAnsiTheme="minorHAnsi" w:cs="Verdana"/>
          <w:b w:val="0"/>
          <w:bCs w:val="0"/>
          <w:sz w:val="22"/>
          <w:szCs w:val="22"/>
          <w:lang w:eastAsia="en-US"/>
        </w:rPr>
        <w:t>Pekao</w:t>
      </w:r>
      <w:r w:rsidR="004345FE" w:rsidRPr="00401667">
        <w:rPr>
          <w:rFonts w:asciiTheme="minorHAnsi" w:hAnsiTheme="minorHAnsi" w:cs="Verdana"/>
          <w:b w:val="0"/>
          <w:bCs w:val="0"/>
          <w:sz w:val="22"/>
          <w:szCs w:val="22"/>
          <w:lang w:eastAsia="en-US"/>
        </w:rPr>
        <w:t xml:space="preserve"> </w:t>
      </w:r>
      <w:r w:rsidRPr="00401667">
        <w:rPr>
          <w:rFonts w:asciiTheme="minorHAnsi" w:hAnsiTheme="minorHAnsi" w:cs="Verdana"/>
          <w:b w:val="0"/>
          <w:bCs w:val="0"/>
          <w:sz w:val="22"/>
          <w:szCs w:val="22"/>
          <w:lang w:eastAsia="en-US"/>
        </w:rPr>
        <w:t xml:space="preserve">S.A. </w:t>
      </w:r>
      <w:r w:rsidR="004345FE">
        <w:rPr>
          <w:rFonts w:asciiTheme="minorHAnsi" w:hAnsiTheme="minorHAnsi" w:cs="Verdana"/>
          <w:b w:val="0"/>
          <w:bCs w:val="0"/>
          <w:sz w:val="22"/>
          <w:szCs w:val="22"/>
          <w:lang w:eastAsia="en-US"/>
        </w:rPr>
        <w:t xml:space="preserve">nr rachunku </w:t>
      </w:r>
      <w:r w:rsidR="004345FE" w:rsidRPr="004345FE">
        <w:rPr>
          <w:rFonts w:asciiTheme="minorHAnsi" w:hAnsiTheme="minorHAnsi" w:cs="Verdana"/>
          <w:b w:val="0"/>
          <w:bCs w:val="0"/>
          <w:sz w:val="22"/>
          <w:szCs w:val="22"/>
          <w:lang w:eastAsia="en-US"/>
        </w:rPr>
        <w:t>44 1240 6292 1111 0010 6664 4205</w:t>
      </w:r>
      <w:r w:rsidR="004345FE" w:rsidRPr="00401667">
        <w:rPr>
          <w:rFonts w:asciiTheme="minorHAnsi" w:hAnsiTheme="minorHAnsi" w:cs="Verdana"/>
          <w:b w:val="0"/>
          <w:bCs w:val="0"/>
          <w:sz w:val="22"/>
          <w:szCs w:val="22"/>
          <w:lang w:eastAsia="en-US"/>
        </w:rPr>
        <w:t xml:space="preserve"> </w:t>
      </w:r>
      <w:r w:rsidR="004345FE" w:rsidRPr="004345FE">
        <w:rPr>
          <w:rFonts w:asciiTheme="minorHAnsi" w:hAnsiTheme="minorHAnsi" w:cs="Verdana"/>
          <w:b w:val="0"/>
          <w:bCs w:val="0"/>
          <w:sz w:val="22"/>
          <w:szCs w:val="22"/>
          <w:lang w:eastAsia="en-US"/>
        </w:rPr>
        <w:t xml:space="preserve">(IBAN: PL 44 1240 6292 1111 0010 6664 4205, SWIFT: PKOPPLPW) </w:t>
      </w:r>
      <w:r w:rsidRPr="00401667">
        <w:rPr>
          <w:rFonts w:asciiTheme="minorHAnsi" w:hAnsiTheme="minorHAnsi" w:cs="Verdana"/>
          <w:b w:val="0"/>
          <w:bCs w:val="0"/>
          <w:sz w:val="22"/>
          <w:szCs w:val="22"/>
          <w:lang w:eastAsia="en-US"/>
        </w:rPr>
        <w:t>(w tytule przelewu należy wpisać n</w:t>
      </w:r>
      <w:r w:rsidR="003D2418">
        <w:rPr>
          <w:rFonts w:asciiTheme="minorHAnsi" w:hAnsiTheme="minorHAnsi" w:cs="Verdana"/>
          <w:b w:val="0"/>
          <w:bCs w:val="0"/>
          <w:sz w:val="22"/>
          <w:szCs w:val="22"/>
          <w:lang w:eastAsia="en-US"/>
        </w:rPr>
        <w:t>ume</w:t>
      </w:r>
      <w:r w:rsidRPr="00401667">
        <w:rPr>
          <w:rFonts w:asciiTheme="minorHAnsi" w:hAnsiTheme="minorHAnsi" w:cs="Verdana"/>
          <w:b w:val="0"/>
          <w:bCs w:val="0"/>
          <w:sz w:val="22"/>
          <w:szCs w:val="22"/>
          <w:lang w:eastAsia="en-US"/>
        </w:rPr>
        <w:t>r postępowania</w:t>
      </w:r>
      <w:r w:rsidR="006E1EFE">
        <w:rPr>
          <w:rFonts w:asciiTheme="minorHAnsi" w:hAnsiTheme="minorHAnsi" w:cs="Verdana"/>
          <w:b w:val="0"/>
          <w:bCs w:val="0"/>
          <w:sz w:val="22"/>
          <w:szCs w:val="22"/>
          <w:lang w:eastAsia="en-US"/>
        </w:rPr>
        <w:t>:</w:t>
      </w:r>
      <w:r w:rsidRPr="00401667">
        <w:rPr>
          <w:rFonts w:asciiTheme="minorHAnsi" w:hAnsiTheme="minorHAnsi" w:cs="Verdana"/>
          <w:b w:val="0"/>
          <w:bCs w:val="0"/>
          <w:sz w:val="22"/>
          <w:szCs w:val="22"/>
          <w:lang w:eastAsia="en-US"/>
        </w:rPr>
        <w:t xml:space="preserve"> </w:t>
      </w:r>
      <w:r w:rsidR="006E1EFE" w:rsidRPr="006E1EFE">
        <w:rPr>
          <w:rFonts w:asciiTheme="minorHAnsi" w:hAnsiTheme="minorHAnsi" w:cs="Verdana"/>
          <w:b w:val="0"/>
          <w:bCs w:val="0"/>
          <w:sz w:val="22"/>
          <w:szCs w:val="22"/>
          <w:lang w:eastAsia="en-US"/>
        </w:rPr>
        <w:t>KHK/ZP/PN/16/2019</w:t>
      </w:r>
      <w:r w:rsidRPr="00401667">
        <w:rPr>
          <w:rFonts w:asciiTheme="minorHAnsi" w:hAnsiTheme="minorHAnsi" w:cs="Verdana"/>
          <w:b w:val="0"/>
          <w:bCs w:val="0"/>
          <w:sz w:val="22"/>
          <w:szCs w:val="22"/>
          <w:lang w:eastAsia="en-US"/>
        </w:rPr>
        <w:t>)</w:t>
      </w:r>
      <w:r w:rsidR="006E1EFE">
        <w:rPr>
          <w:rFonts w:asciiTheme="minorHAnsi" w:hAnsiTheme="minorHAnsi" w:cs="Verdana"/>
          <w:b w:val="0"/>
          <w:bCs w:val="0"/>
          <w:sz w:val="22"/>
          <w:szCs w:val="22"/>
          <w:lang w:eastAsia="en-US"/>
        </w:rPr>
        <w:t>;</w:t>
      </w:r>
    </w:p>
    <w:p w14:paraId="133581F9" w14:textId="77777777" w:rsidR="002575C6" w:rsidRPr="00401667" w:rsidRDefault="008A751E" w:rsidP="00EE677B">
      <w:pPr>
        <w:pStyle w:val="Tekstpodstawowy2"/>
        <w:numPr>
          <w:ilvl w:val="0"/>
          <w:numId w:val="18"/>
        </w:numPr>
        <w:tabs>
          <w:tab w:val="left" w:pos="1134"/>
        </w:tabs>
        <w:spacing w:before="0"/>
        <w:ind w:left="1072"/>
        <w:rPr>
          <w:rFonts w:asciiTheme="minorHAnsi" w:hAnsiTheme="minorHAnsi"/>
          <w:b w:val="0"/>
          <w:sz w:val="22"/>
          <w:szCs w:val="22"/>
          <w:lang w:eastAsia="ar-SA"/>
        </w:rPr>
      </w:pPr>
      <w:r w:rsidRPr="00111FEC">
        <w:rPr>
          <w:rFonts w:asciiTheme="minorHAnsi" w:hAnsiTheme="minorHAnsi"/>
          <w:b w:val="0"/>
          <w:sz w:val="22"/>
          <w:szCs w:val="22"/>
          <w:lang w:eastAsia="ar-SA"/>
        </w:rPr>
        <w:t>poręczeniach bankowych</w:t>
      </w:r>
      <w:r w:rsidR="003D61F2">
        <w:rPr>
          <w:rFonts w:asciiTheme="minorHAnsi" w:hAnsiTheme="minorHAnsi"/>
          <w:b w:val="0"/>
          <w:sz w:val="22"/>
          <w:szCs w:val="22"/>
          <w:lang w:eastAsia="ar-SA"/>
        </w:rPr>
        <w:t xml:space="preserve"> lub poręczeniach spółdzielczej kasy oszczędnościowo-kredytowej, z tym, że poręczenie kasy jest zawsze poręczeniem pieniężnym</w:t>
      </w:r>
      <w:r w:rsidRPr="00111FEC">
        <w:rPr>
          <w:rFonts w:asciiTheme="minorHAnsi" w:hAnsiTheme="minorHAnsi"/>
          <w:b w:val="0"/>
          <w:sz w:val="22"/>
          <w:szCs w:val="22"/>
          <w:lang w:eastAsia="ar-SA"/>
        </w:rPr>
        <w:t>;</w:t>
      </w:r>
    </w:p>
    <w:p w14:paraId="06C7E6C8" w14:textId="77777777" w:rsidR="002575C6" w:rsidRPr="00401667" w:rsidRDefault="008A751E" w:rsidP="00EE677B">
      <w:pPr>
        <w:pStyle w:val="Tekstpodstawowy2"/>
        <w:numPr>
          <w:ilvl w:val="0"/>
          <w:numId w:val="18"/>
        </w:numPr>
        <w:tabs>
          <w:tab w:val="left" w:pos="1134"/>
        </w:tabs>
        <w:spacing w:before="0"/>
        <w:ind w:left="1072"/>
        <w:rPr>
          <w:rFonts w:asciiTheme="minorHAnsi" w:hAnsiTheme="minorHAnsi"/>
          <w:b w:val="0"/>
          <w:sz w:val="22"/>
          <w:szCs w:val="22"/>
          <w:lang w:eastAsia="ar-SA"/>
        </w:rPr>
      </w:pPr>
      <w:r w:rsidRPr="00111FEC">
        <w:rPr>
          <w:rFonts w:asciiTheme="minorHAnsi" w:hAnsiTheme="minorHAnsi"/>
          <w:b w:val="0"/>
          <w:sz w:val="22"/>
          <w:szCs w:val="22"/>
          <w:lang w:eastAsia="ar-SA"/>
        </w:rPr>
        <w:t>gwarancjach bankowych;</w:t>
      </w:r>
    </w:p>
    <w:p w14:paraId="3DED3869" w14:textId="77777777" w:rsidR="002575C6" w:rsidRPr="00401667" w:rsidRDefault="008A751E" w:rsidP="00EE677B">
      <w:pPr>
        <w:pStyle w:val="Tekstpodstawowy2"/>
        <w:numPr>
          <w:ilvl w:val="0"/>
          <w:numId w:val="18"/>
        </w:numPr>
        <w:tabs>
          <w:tab w:val="left" w:pos="1134"/>
        </w:tabs>
        <w:spacing w:before="0"/>
        <w:ind w:left="1072"/>
        <w:rPr>
          <w:rFonts w:asciiTheme="minorHAnsi" w:hAnsiTheme="minorHAnsi"/>
          <w:b w:val="0"/>
          <w:sz w:val="22"/>
          <w:szCs w:val="22"/>
          <w:lang w:eastAsia="ar-SA"/>
        </w:rPr>
      </w:pPr>
      <w:r w:rsidRPr="00111FEC">
        <w:rPr>
          <w:rFonts w:asciiTheme="minorHAnsi" w:hAnsiTheme="minorHAnsi"/>
          <w:b w:val="0"/>
          <w:sz w:val="22"/>
          <w:szCs w:val="22"/>
          <w:lang w:eastAsia="ar-SA"/>
        </w:rPr>
        <w:t>gwarancjach ubezpieczeniowych;</w:t>
      </w:r>
    </w:p>
    <w:p w14:paraId="5099DEFF" w14:textId="77777777" w:rsidR="003D61F2" w:rsidRPr="003D61F2" w:rsidRDefault="008A751E" w:rsidP="00EE677B">
      <w:pPr>
        <w:pStyle w:val="Tekstpodstawowy2"/>
        <w:numPr>
          <w:ilvl w:val="0"/>
          <w:numId w:val="18"/>
        </w:numPr>
        <w:tabs>
          <w:tab w:val="left" w:pos="1134"/>
        </w:tabs>
        <w:spacing w:before="0"/>
        <w:ind w:left="1072"/>
        <w:rPr>
          <w:rFonts w:asciiTheme="minorHAnsi" w:hAnsiTheme="minorHAnsi"/>
          <w:b w:val="0"/>
          <w:bCs w:val="0"/>
          <w:sz w:val="22"/>
          <w:szCs w:val="22"/>
        </w:rPr>
      </w:pPr>
      <w:r w:rsidRPr="003D61F2">
        <w:rPr>
          <w:rFonts w:asciiTheme="minorHAnsi" w:hAnsiTheme="minorHAnsi"/>
          <w:b w:val="0"/>
          <w:sz w:val="22"/>
          <w:szCs w:val="22"/>
          <w:lang w:eastAsia="ar-SA"/>
        </w:rPr>
        <w:t xml:space="preserve">poręczeniach udzielanych przez podmioty, o których mowa w art. 6b ust. 5 pkt 2 ustawy z dnia </w:t>
      </w:r>
      <w:r w:rsidR="003D2418">
        <w:rPr>
          <w:rFonts w:asciiTheme="minorHAnsi" w:hAnsiTheme="minorHAnsi"/>
          <w:b w:val="0"/>
          <w:sz w:val="22"/>
          <w:szCs w:val="22"/>
          <w:lang w:eastAsia="ar-SA"/>
        </w:rPr>
        <w:br/>
      </w:r>
      <w:r w:rsidRPr="003D61F2">
        <w:rPr>
          <w:rFonts w:asciiTheme="minorHAnsi" w:hAnsiTheme="minorHAnsi"/>
          <w:b w:val="0"/>
          <w:sz w:val="22"/>
          <w:szCs w:val="22"/>
          <w:lang w:eastAsia="ar-SA"/>
        </w:rPr>
        <w:t>9 listopada 2000 roku o utworzeniu Polskiej Agencji Rozwoju Przedsiębiorczości (</w:t>
      </w:r>
      <w:r w:rsidR="00D4231B" w:rsidRPr="00117502">
        <w:rPr>
          <w:rFonts w:asciiTheme="minorHAnsi" w:hAnsiTheme="minorHAnsi"/>
          <w:b w:val="0"/>
          <w:sz w:val="22"/>
          <w:szCs w:val="22"/>
          <w:lang w:eastAsia="ar-SA"/>
        </w:rPr>
        <w:t xml:space="preserve">Dz. U. z 2019 r. poz. 310 z </w:t>
      </w:r>
      <w:proofErr w:type="spellStart"/>
      <w:r w:rsidR="00D4231B" w:rsidRPr="00117502">
        <w:rPr>
          <w:rFonts w:asciiTheme="minorHAnsi" w:hAnsiTheme="minorHAnsi"/>
          <w:b w:val="0"/>
          <w:sz w:val="22"/>
          <w:szCs w:val="22"/>
          <w:lang w:eastAsia="ar-SA"/>
        </w:rPr>
        <w:t>późn</w:t>
      </w:r>
      <w:proofErr w:type="spellEnd"/>
      <w:r w:rsidR="00D4231B" w:rsidRPr="00117502">
        <w:rPr>
          <w:rFonts w:asciiTheme="minorHAnsi" w:hAnsiTheme="minorHAnsi"/>
          <w:b w:val="0"/>
          <w:sz w:val="22"/>
          <w:szCs w:val="22"/>
          <w:lang w:eastAsia="ar-SA"/>
        </w:rPr>
        <w:t>. zm.</w:t>
      </w:r>
      <w:r w:rsidRPr="003D61F2">
        <w:rPr>
          <w:rFonts w:asciiTheme="minorHAnsi" w:hAnsiTheme="minorHAnsi"/>
          <w:b w:val="0"/>
          <w:sz w:val="22"/>
          <w:szCs w:val="22"/>
          <w:lang w:eastAsia="ar-SA"/>
        </w:rPr>
        <w:t>).</w:t>
      </w:r>
    </w:p>
    <w:p w14:paraId="3A0CC816" w14:textId="77777777" w:rsidR="002575C6" w:rsidRPr="004841C3" w:rsidRDefault="008A751E" w:rsidP="00CB0B5A">
      <w:pPr>
        <w:pStyle w:val="Akapitzlist"/>
        <w:numPr>
          <w:ilvl w:val="1"/>
          <w:numId w:val="6"/>
        </w:numPr>
        <w:tabs>
          <w:tab w:val="left" w:pos="851"/>
        </w:tabs>
        <w:spacing w:line="240" w:lineRule="auto"/>
        <w:ind w:left="709" w:hanging="567"/>
        <w:jc w:val="both"/>
        <w:rPr>
          <w:rFonts w:asciiTheme="minorHAnsi" w:hAnsiTheme="minorHAnsi" w:cs="Verdana"/>
        </w:rPr>
      </w:pPr>
      <w:r w:rsidRPr="004841C3">
        <w:rPr>
          <w:rFonts w:asciiTheme="minorHAnsi" w:hAnsiTheme="minorHAnsi" w:cs="Verdana"/>
        </w:rPr>
        <w:t>Wadium wnoszone w formie poręczeń lub gwarancji powinno być złożone w oryginale</w:t>
      </w:r>
      <w:r w:rsidR="004345FE" w:rsidRPr="004841C3">
        <w:rPr>
          <w:rFonts w:asciiTheme="minorHAnsi" w:hAnsiTheme="minorHAnsi" w:cs="Verdana"/>
        </w:rPr>
        <w:t xml:space="preserve"> (tj. w postaci elektronicznej w oryginale – dokument podpisany przez gwaranta kwalifikowanym podpisem elektronicznym</w:t>
      </w:r>
      <w:r w:rsidR="004841C3" w:rsidRPr="004841C3">
        <w:rPr>
          <w:rFonts w:asciiTheme="minorHAnsi" w:hAnsiTheme="minorHAnsi" w:cs="Verdana"/>
        </w:rPr>
        <w:t xml:space="preserve">, </w:t>
      </w:r>
      <w:r w:rsidR="004841C3" w:rsidRPr="004841C3">
        <w:rPr>
          <w:rFonts w:asciiTheme="minorHAnsi" w:hAnsiTheme="minorHAnsi" w:cs="Verdana"/>
          <w:bCs/>
        </w:rPr>
        <w:t xml:space="preserve">dołączony do zaszyfrowanej oferty lub wniesiony zgodnie z zasadami komunikacji określonymi w </w:t>
      </w:r>
      <w:r w:rsidR="004841C3">
        <w:rPr>
          <w:rFonts w:asciiTheme="minorHAnsi" w:hAnsiTheme="minorHAnsi" w:cs="Verdana"/>
          <w:bCs/>
        </w:rPr>
        <w:t>IDW</w:t>
      </w:r>
      <w:r w:rsidR="004841C3" w:rsidRPr="004841C3">
        <w:rPr>
          <w:rFonts w:asciiTheme="minorHAnsi" w:hAnsiTheme="minorHAnsi" w:cs="Verdana"/>
          <w:bCs/>
        </w:rPr>
        <w:t xml:space="preserve"> przed upływem terminu składania ofert</w:t>
      </w:r>
      <w:r w:rsidR="004345FE" w:rsidRPr="004841C3">
        <w:rPr>
          <w:rFonts w:asciiTheme="minorHAnsi" w:hAnsiTheme="minorHAnsi" w:cs="Verdana"/>
        </w:rPr>
        <w:t>)</w:t>
      </w:r>
      <w:r w:rsidRPr="004841C3">
        <w:rPr>
          <w:rFonts w:asciiTheme="minorHAnsi" w:hAnsiTheme="minorHAnsi" w:cs="Verdana"/>
        </w:rPr>
        <w:t xml:space="preserve"> i musi obejmować cały okres związania ofertą.</w:t>
      </w:r>
    </w:p>
    <w:p w14:paraId="1764B99A" w14:textId="77777777" w:rsidR="002575C6" w:rsidRPr="00111FEC" w:rsidRDefault="008A751E" w:rsidP="00401667">
      <w:pPr>
        <w:ind w:left="709"/>
        <w:jc w:val="both"/>
        <w:rPr>
          <w:rFonts w:asciiTheme="minorHAnsi" w:hAnsiTheme="minorHAnsi"/>
          <w:sz w:val="22"/>
          <w:szCs w:val="22"/>
        </w:rPr>
      </w:pPr>
      <w:r w:rsidRPr="00B006CA">
        <w:rPr>
          <w:rFonts w:asciiTheme="minorHAnsi" w:hAnsiTheme="minorHAnsi"/>
          <w:spacing w:val="4"/>
          <w:sz w:val="22"/>
          <w:szCs w:val="22"/>
          <w:lang w:eastAsia="ar-SA"/>
        </w:rPr>
        <w:t xml:space="preserve">Jako Beneficjenta wadium wnoszonego w formie poręczeń lub gwarancji należy wskazać </w:t>
      </w:r>
      <w:r w:rsidR="006A733D">
        <w:rPr>
          <w:rFonts w:asciiTheme="minorHAnsi" w:hAnsiTheme="minorHAnsi"/>
          <w:sz w:val="22"/>
          <w:szCs w:val="22"/>
        </w:rPr>
        <w:t>Krakowski Holding Komunalny</w:t>
      </w:r>
      <w:r w:rsidRPr="00111FEC">
        <w:rPr>
          <w:rFonts w:asciiTheme="minorHAnsi" w:hAnsiTheme="minorHAnsi"/>
          <w:sz w:val="22"/>
          <w:szCs w:val="22"/>
        </w:rPr>
        <w:t xml:space="preserve"> S.A. w Krakowie</w:t>
      </w:r>
      <w:r w:rsidR="00866DE2">
        <w:rPr>
          <w:rFonts w:asciiTheme="minorHAnsi" w:hAnsiTheme="minorHAnsi"/>
          <w:sz w:val="22"/>
          <w:szCs w:val="22"/>
        </w:rPr>
        <w:t>.</w:t>
      </w:r>
    </w:p>
    <w:p w14:paraId="0E3118F9" w14:textId="77777777" w:rsidR="002575C6" w:rsidRPr="00111FEC" w:rsidRDefault="008A751E">
      <w:pPr>
        <w:suppressAutoHyphens/>
        <w:ind w:left="709" w:firstLine="11"/>
        <w:jc w:val="both"/>
        <w:rPr>
          <w:rFonts w:asciiTheme="minorHAnsi" w:hAnsiTheme="minorHAnsi"/>
          <w:color w:val="000000"/>
          <w:spacing w:val="4"/>
          <w:sz w:val="22"/>
          <w:szCs w:val="22"/>
          <w:lang w:eastAsia="ar-SA"/>
        </w:rPr>
      </w:pPr>
      <w:r w:rsidRPr="00111FEC">
        <w:rPr>
          <w:rFonts w:asciiTheme="minorHAnsi" w:hAnsiTheme="minorHAnsi"/>
          <w:color w:val="000000"/>
          <w:spacing w:val="4"/>
          <w:sz w:val="22"/>
          <w:szCs w:val="22"/>
          <w:lang w:eastAsia="ar-SA"/>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111FEC">
        <w:rPr>
          <w:rFonts w:asciiTheme="minorHAnsi" w:hAnsiTheme="minorHAnsi"/>
          <w:color w:val="000000"/>
          <w:spacing w:val="4"/>
          <w:sz w:val="22"/>
          <w:szCs w:val="22"/>
          <w:lang w:eastAsia="ar-SA"/>
        </w:rPr>
        <w:t>Pzp</w:t>
      </w:r>
      <w:proofErr w:type="spellEnd"/>
      <w:r w:rsidRPr="00111FEC">
        <w:rPr>
          <w:rFonts w:asciiTheme="minorHAnsi" w:hAnsiTheme="minorHAnsi"/>
          <w:color w:val="000000"/>
          <w:spacing w:val="4"/>
          <w:sz w:val="22"/>
          <w:szCs w:val="22"/>
          <w:lang w:eastAsia="ar-SA"/>
        </w:rPr>
        <w:t xml:space="preserve">. </w:t>
      </w:r>
    </w:p>
    <w:p w14:paraId="0C97BBA3" w14:textId="77777777" w:rsidR="003F1AAC" w:rsidRPr="003F1AAC" w:rsidRDefault="003F1AAC" w:rsidP="003F1AAC">
      <w:pPr>
        <w:suppressAutoHyphens/>
        <w:ind w:left="709"/>
        <w:jc w:val="both"/>
        <w:rPr>
          <w:rFonts w:asciiTheme="minorHAnsi" w:hAnsiTheme="minorHAnsi"/>
          <w:color w:val="000000"/>
          <w:spacing w:val="4"/>
          <w:sz w:val="22"/>
          <w:szCs w:val="22"/>
          <w:lang w:eastAsia="ar-SA"/>
        </w:rPr>
      </w:pPr>
      <w:r w:rsidRPr="003F1AAC">
        <w:rPr>
          <w:rFonts w:asciiTheme="minorHAnsi" w:hAnsiTheme="minorHAnsi"/>
          <w:color w:val="000000"/>
          <w:spacing w:val="4"/>
          <w:sz w:val="22"/>
          <w:szCs w:val="22"/>
          <w:lang w:eastAsia="ar-SA"/>
        </w:rPr>
        <w:t xml:space="preserve">Gwarancje i poręczenia muszą zawierać (oprócz elementów właściwych dla każdej formy, określonych przepisami prawa): </w:t>
      </w:r>
    </w:p>
    <w:p w14:paraId="34061204" w14:textId="77777777" w:rsidR="003F1AAC" w:rsidRPr="003F1AAC" w:rsidRDefault="003F1AAC" w:rsidP="00EE677B">
      <w:pPr>
        <w:pStyle w:val="Akapitzlist"/>
        <w:numPr>
          <w:ilvl w:val="0"/>
          <w:numId w:val="29"/>
        </w:numPr>
        <w:suppressAutoHyphens/>
        <w:spacing w:line="240" w:lineRule="auto"/>
        <w:ind w:left="709" w:firstLine="0"/>
        <w:jc w:val="both"/>
        <w:rPr>
          <w:rFonts w:asciiTheme="minorHAnsi" w:hAnsiTheme="minorHAnsi"/>
          <w:color w:val="000000"/>
          <w:spacing w:val="4"/>
          <w:lang w:eastAsia="ar-SA"/>
        </w:rPr>
      </w:pPr>
      <w:r w:rsidRPr="003F1AAC">
        <w:rPr>
          <w:rFonts w:asciiTheme="minorHAnsi" w:hAnsiTheme="minorHAnsi"/>
          <w:color w:val="000000"/>
          <w:spacing w:val="4"/>
          <w:lang w:eastAsia="ar-SA"/>
        </w:rPr>
        <w:t>nazwę i adres Zamawiającego</w:t>
      </w:r>
      <w:r w:rsidR="004841C3">
        <w:rPr>
          <w:rFonts w:asciiTheme="minorHAnsi" w:hAnsiTheme="minorHAnsi"/>
          <w:color w:val="000000"/>
          <w:spacing w:val="4"/>
          <w:lang w:eastAsia="ar-SA"/>
        </w:rPr>
        <w:t xml:space="preserve"> – beneficjenta gwarancji lub poręczenia</w:t>
      </w:r>
      <w:r w:rsidRPr="003F1AAC">
        <w:rPr>
          <w:rFonts w:asciiTheme="minorHAnsi" w:hAnsiTheme="minorHAnsi"/>
          <w:color w:val="000000"/>
          <w:spacing w:val="4"/>
          <w:lang w:eastAsia="ar-SA"/>
        </w:rPr>
        <w:t>,</w:t>
      </w:r>
    </w:p>
    <w:p w14:paraId="67EDE6F6" w14:textId="77777777" w:rsidR="003F1AAC" w:rsidRPr="003F1AAC" w:rsidRDefault="003F1AAC" w:rsidP="00EE677B">
      <w:pPr>
        <w:pStyle w:val="Akapitzlist"/>
        <w:numPr>
          <w:ilvl w:val="0"/>
          <w:numId w:val="29"/>
        </w:numPr>
        <w:suppressAutoHyphens/>
        <w:spacing w:line="240" w:lineRule="auto"/>
        <w:ind w:left="709" w:firstLine="0"/>
        <w:jc w:val="both"/>
        <w:rPr>
          <w:rFonts w:asciiTheme="minorHAnsi" w:hAnsiTheme="minorHAnsi"/>
          <w:color w:val="000000"/>
          <w:spacing w:val="4"/>
          <w:lang w:eastAsia="ar-SA"/>
        </w:rPr>
      </w:pPr>
      <w:r w:rsidRPr="003F1AAC">
        <w:rPr>
          <w:rFonts w:asciiTheme="minorHAnsi" w:hAnsiTheme="minorHAnsi"/>
          <w:color w:val="000000"/>
          <w:spacing w:val="4"/>
          <w:lang w:eastAsia="ar-SA"/>
        </w:rPr>
        <w:t>nazwę Wykonawcy/Wykonawcy wspólnie ubiegającego się o udzielenie zamówienia</w:t>
      </w:r>
      <w:r w:rsidR="004841C3">
        <w:rPr>
          <w:rFonts w:asciiTheme="minorHAnsi" w:hAnsiTheme="minorHAnsi"/>
          <w:color w:val="000000"/>
          <w:spacing w:val="4"/>
          <w:lang w:eastAsia="ar-SA"/>
        </w:rPr>
        <w:t xml:space="preserve"> – zleceniodawcy gwarancji lub poręczenia</w:t>
      </w:r>
      <w:r w:rsidRPr="003F1AAC">
        <w:rPr>
          <w:rFonts w:asciiTheme="minorHAnsi" w:hAnsiTheme="minorHAnsi" w:cstheme="minorHAnsi"/>
          <w:color w:val="000000"/>
          <w:spacing w:val="4"/>
          <w:lang w:eastAsia="ar-SA"/>
        </w:rPr>
        <w:t>,</w:t>
      </w:r>
    </w:p>
    <w:p w14:paraId="2CC25E75" w14:textId="77777777" w:rsidR="003F1AAC" w:rsidRDefault="003F1AAC" w:rsidP="00EE677B">
      <w:pPr>
        <w:pStyle w:val="Akapitzlist"/>
        <w:numPr>
          <w:ilvl w:val="0"/>
          <w:numId w:val="29"/>
        </w:numPr>
        <w:suppressAutoHyphens/>
        <w:spacing w:line="240" w:lineRule="auto"/>
        <w:ind w:left="709" w:firstLine="0"/>
        <w:jc w:val="both"/>
        <w:rPr>
          <w:rFonts w:asciiTheme="minorHAnsi" w:hAnsiTheme="minorHAnsi"/>
          <w:color w:val="000000"/>
          <w:spacing w:val="4"/>
          <w:lang w:eastAsia="ar-SA"/>
        </w:rPr>
      </w:pPr>
      <w:r w:rsidRPr="003F1AAC">
        <w:rPr>
          <w:rFonts w:asciiTheme="minorHAnsi" w:hAnsiTheme="minorHAnsi"/>
          <w:color w:val="000000"/>
          <w:spacing w:val="4"/>
          <w:lang w:eastAsia="ar-SA"/>
        </w:rPr>
        <w:t>oznaczenie</w:t>
      </w:r>
      <w:r>
        <w:rPr>
          <w:rFonts w:asciiTheme="minorHAnsi" w:hAnsiTheme="minorHAnsi"/>
          <w:color w:val="000000"/>
          <w:spacing w:val="4"/>
          <w:lang w:eastAsia="ar-SA"/>
        </w:rPr>
        <w:t xml:space="preserve"> </w:t>
      </w:r>
      <w:r w:rsidRPr="003F1AAC">
        <w:rPr>
          <w:rFonts w:asciiTheme="minorHAnsi" w:hAnsiTheme="minorHAnsi"/>
          <w:color w:val="000000"/>
          <w:spacing w:val="4"/>
          <w:lang w:eastAsia="ar-SA"/>
        </w:rPr>
        <w:t xml:space="preserve">postępowania, </w:t>
      </w:r>
    </w:p>
    <w:p w14:paraId="37AE8858" w14:textId="77777777" w:rsidR="004841C3" w:rsidRDefault="004841C3" w:rsidP="00EE677B">
      <w:pPr>
        <w:pStyle w:val="Akapitzlist"/>
        <w:numPr>
          <w:ilvl w:val="0"/>
          <w:numId w:val="29"/>
        </w:numPr>
        <w:suppressAutoHyphens/>
        <w:spacing w:line="240" w:lineRule="auto"/>
        <w:ind w:left="709" w:firstLine="0"/>
        <w:jc w:val="both"/>
        <w:rPr>
          <w:rFonts w:asciiTheme="minorHAnsi" w:hAnsiTheme="minorHAnsi"/>
          <w:color w:val="000000"/>
          <w:spacing w:val="4"/>
          <w:lang w:eastAsia="ar-SA"/>
        </w:rPr>
      </w:pPr>
      <w:r>
        <w:rPr>
          <w:rFonts w:asciiTheme="minorHAnsi" w:hAnsiTheme="minorHAnsi"/>
          <w:color w:val="000000"/>
          <w:spacing w:val="4"/>
          <w:lang w:eastAsia="ar-SA"/>
        </w:rPr>
        <w:t>kwotę poręczenia lub gwarancji,</w:t>
      </w:r>
    </w:p>
    <w:p w14:paraId="3DB169A4" w14:textId="77777777" w:rsidR="003F1AAC" w:rsidRDefault="003F1AAC" w:rsidP="00EE677B">
      <w:pPr>
        <w:pStyle w:val="Akapitzlist"/>
        <w:numPr>
          <w:ilvl w:val="0"/>
          <w:numId w:val="29"/>
        </w:numPr>
        <w:suppressAutoHyphens/>
        <w:spacing w:line="240" w:lineRule="auto"/>
        <w:ind w:left="709" w:firstLine="0"/>
        <w:jc w:val="both"/>
        <w:rPr>
          <w:rFonts w:asciiTheme="minorHAnsi" w:hAnsiTheme="minorHAnsi"/>
          <w:color w:val="000000"/>
          <w:spacing w:val="4"/>
          <w:lang w:eastAsia="ar-SA"/>
        </w:rPr>
      </w:pPr>
      <w:r w:rsidRPr="003F1AAC">
        <w:rPr>
          <w:rFonts w:asciiTheme="minorHAnsi" w:hAnsiTheme="minorHAnsi"/>
          <w:color w:val="000000"/>
          <w:spacing w:val="4"/>
          <w:lang w:eastAsia="ar-SA"/>
        </w:rPr>
        <w:t xml:space="preserve">termin ważności </w:t>
      </w:r>
      <w:r w:rsidR="004841C3">
        <w:rPr>
          <w:rFonts w:asciiTheme="minorHAnsi" w:hAnsiTheme="minorHAnsi"/>
          <w:color w:val="000000"/>
          <w:spacing w:val="4"/>
          <w:lang w:eastAsia="ar-SA"/>
        </w:rPr>
        <w:t>poręczenia lub gwarancji</w:t>
      </w:r>
      <w:r w:rsidR="004841C3" w:rsidRPr="003F1AAC">
        <w:rPr>
          <w:rFonts w:asciiTheme="minorHAnsi" w:hAnsiTheme="minorHAnsi"/>
          <w:color w:val="000000"/>
          <w:spacing w:val="4"/>
          <w:lang w:eastAsia="ar-SA"/>
        </w:rPr>
        <w:t xml:space="preserve"> </w:t>
      </w:r>
      <w:r w:rsidRPr="003F1AAC">
        <w:rPr>
          <w:rFonts w:asciiTheme="minorHAnsi" w:hAnsiTheme="minorHAnsi"/>
          <w:color w:val="000000"/>
          <w:spacing w:val="4"/>
          <w:lang w:eastAsia="ar-SA"/>
        </w:rPr>
        <w:t xml:space="preserve">– odpowiadający </w:t>
      </w:r>
      <w:r w:rsidR="004841C3">
        <w:rPr>
          <w:rFonts w:asciiTheme="minorHAnsi" w:hAnsiTheme="minorHAnsi"/>
          <w:color w:val="000000"/>
          <w:spacing w:val="4"/>
          <w:lang w:eastAsia="ar-SA"/>
        </w:rPr>
        <w:t xml:space="preserve">co najmniej </w:t>
      </w:r>
      <w:r w:rsidRPr="003F1AAC">
        <w:rPr>
          <w:rFonts w:asciiTheme="minorHAnsi" w:hAnsiTheme="minorHAnsi"/>
          <w:color w:val="000000"/>
          <w:spacing w:val="4"/>
          <w:lang w:eastAsia="ar-SA"/>
        </w:rPr>
        <w:t>terminowi związania ofertą,</w:t>
      </w:r>
    </w:p>
    <w:p w14:paraId="5A2E91F7" w14:textId="77777777" w:rsidR="003F1AAC" w:rsidRDefault="004841C3" w:rsidP="00EE677B">
      <w:pPr>
        <w:pStyle w:val="Akapitzlist"/>
        <w:numPr>
          <w:ilvl w:val="0"/>
          <w:numId w:val="29"/>
        </w:numPr>
        <w:suppressAutoHyphens/>
        <w:spacing w:line="240" w:lineRule="auto"/>
        <w:ind w:left="1134" w:hanging="425"/>
        <w:jc w:val="both"/>
        <w:rPr>
          <w:rFonts w:asciiTheme="minorHAnsi" w:hAnsiTheme="minorHAnsi"/>
          <w:color w:val="000000"/>
          <w:spacing w:val="4"/>
          <w:lang w:eastAsia="ar-SA"/>
        </w:rPr>
      </w:pPr>
      <w:r w:rsidRPr="00111FEC">
        <w:rPr>
          <w:rFonts w:asciiTheme="minorHAnsi" w:hAnsiTheme="minorHAnsi"/>
          <w:b/>
          <w:color w:val="000000"/>
          <w:spacing w:val="4"/>
          <w:lang w:eastAsia="ar-SA"/>
        </w:rPr>
        <w:t xml:space="preserve">nieodwołalne i bezwarunkowe </w:t>
      </w:r>
      <w:r w:rsidRPr="00111FEC">
        <w:rPr>
          <w:rFonts w:asciiTheme="minorHAnsi" w:hAnsiTheme="minorHAnsi"/>
          <w:color w:val="000000"/>
          <w:spacing w:val="4"/>
          <w:lang w:eastAsia="ar-SA"/>
        </w:rPr>
        <w:t>zobowiązanie wystawcy dokumentu do zapłaty na rzecz Zama</w:t>
      </w:r>
      <w:r>
        <w:rPr>
          <w:rFonts w:asciiTheme="minorHAnsi" w:hAnsiTheme="minorHAnsi"/>
          <w:color w:val="000000"/>
          <w:spacing w:val="4"/>
          <w:lang w:eastAsia="ar-SA"/>
        </w:rPr>
        <w:t xml:space="preserve">wiającego kwoty wadium oraz </w:t>
      </w:r>
      <w:r w:rsidRPr="003610A7">
        <w:rPr>
          <w:rFonts w:asciiTheme="minorHAnsi" w:hAnsiTheme="minorHAnsi"/>
          <w:b/>
          <w:color w:val="000000"/>
          <w:spacing w:val="4"/>
          <w:lang w:eastAsia="ar-SA"/>
        </w:rPr>
        <w:t>płatne na pierwsze pisemne żądanie Zamawiającego</w:t>
      </w:r>
      <w:r>
        <w:rPr>
          <w:rFonts w:asciiTheme="minorHAnsi" w:hAnsiTheme="minorHAnsi"/>
          <w:b/>
          <w:color w:val="000000"/>
          <w:spacing w:val="4"/>
          <w:lang w:eastAsia="ar-SA"/>
        </w:rPr>
        <w:t>,</w:t>
      </w:r>
      <w:r>
        <w:rPr>
          <w:rFonts w:asciiTheme="minorHAnsi" w:hAnsiTheme="minorHAnsi"/>
          <w:color w:val="000000"/>
          <w:spacing w:val="4"/>
          <w:lang w:eastAsia="ar-SA"/>
        </w:rPr>
        <w:t xml:space="preserve"> </w:t>
      </w:r>
    </w:p>
    <w:p w14:paraId="47A2A552"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Wadium wniesione w pieniądzu przelewem na rachunek bankowy musi wpłynąć na wskazany w pkt. 1</w:t>
      </w:r>
      <w:r w:rsidR="00CB045E">
        <w:rPr>
          <w:rFonts w:asciiTheme="minorHAnsi" w:hAnsiTheme="minorHAnsi" w:cs="Verdana"/>
        </w:rPr>
        <w:t>5</w:t>
      </w:r>
      <w:r w:rsidRPr="00401667">
        <w:rPr>
          <w:rFonts w:asciiTheme="minorHAnsi" w:hAnsiTheme="minorHAnsi" w:cs="Verdana"/>
        </w:rPr>
        <w:t>.2.a) IDW rachunek bankowy Zamawiającego, najpóźniej przed upływem terminu składania ofert.</w:t>
      </w:r>
    </w:p>
    <w:p w14:paraId="45AD068B" w14:textId="77777777" w:rsidR="00653120" w:rsidRPr="004841C3" w:rsidRDefault="008A751E" w:rsidP="004841C3">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Zamawiający dokona zwrotu wadium na zasadach określonych w art. 46 ust. 1-4 ustawy </w:t>
      </w:r>
      <w:proofErr w:type="spellStart"/>
      <w:r w:rsidRPr="00401667">
        <w:rPr>
          <w:rFonts w:asciiTheme="minorHAnsi" w:hAnsiTheme="minorHAnsi" w:cs="Verdana"/>
        </w:rPr>
        <w:t>Pzp</w:t>
      </w:r>
      <w:proofErr w:type="spellEnd"/>
      <w:r w:rsidRPr="00401667">
        <w:rPr>
          <w:rFonts w:asciiTheme="minorHAnsi" w:hAnsiTheme="minorHAnsi" w:cs="Verdana"/>
        </w:rPr>
        <w:t>.</w:t>
      </w:r>
    </w:p>
    <w:p w14:paraId="19E0CE7A" w14:textId="058CF002" w:rsidR="002575C6" w:rsidRPr="00401667" w:rsidRDefault="00C11758"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DA8">
        <w:rPr>
          <w:rFonts w:asciiTheme="minorHAnsi" w:hAnsiTheme="minorHAnsi" w:cs="Verdana"/>
        </w:rPr>
        <w:t xml:space="preserve">Zgodnie z art. 46 ust. 4a i 5 ustawy </w:t>
      </w:r>
      <w:proofErr w:type="spellStart"/>
      <w:r w:rsidRPr="00401DA8">
        <w:rPr>
          <w:rFonts w:asciiTheme="minorHAnsi" w:hAnsiTheme="minorHAnsi" w:cs="Verdana"/>
        </w:rPr>
        <w:t>P</w:t>
      </w:r>
      <w:r w:rsidR="00493993">
        <w:rPr>
          <w:rFonts w:asciiTheme="minorHAnsi" w:hAnsiTheme="minorHAnsi" w:cs="Verdana"/>
        </w:rPr>
        <w:t>zp</w:t>
      </w:r>
      <w:proofErr w:type="spellEnd"/>
      <w:r w:rsidRPr="00401DA8">
        <w:rPr>
          <w:rFonts w:asciiTheme="minorHAnsi" w:hAnsiTheme="minorHAnsi" w:cs="Verdana"/>
        </w:rPr>
        <w:t xml:space="preserve"> Zamawiający zatrzyma wadium wraz z odsetkami, w przypadkach wskazanych</w:t>
      </w:r>
      <w:r>
        <w:rPr>
          <w:rFonts w:asciiTheme="minorHAnsi" w:hAnsiTheme="minorHAnsi" w:cs="Verdana"/>
        </w:rPr>
        <w:t xml:space="preserve"> w tych przepisach.</w:t>
      </w:r>
    </w:p>
    <w:p w14:paraId="605DD8D6" w14:textId="77777777" w:rsidR="002575C6" w:rsidRPr="00403275"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401667">
        <w:rPr>
          <w:rFonts w:asciiTheme="minorHAnsi" w:hAnsiTheme="minorHAnsi"/>
          <w:b/>
          <w:sz w:val="22"/>
          <w:szCs w:val="22"/>
        </w:rPr>
        <w:t>MIEJSCE ORAZ TERMIN SKŁADANIA I OTWARCIA OFERT</w:t>
      </w:r>
    </w:p>
    <w:p w14:paraId="0B5484A1" w14:textId="271A06A5" w:rsidR="00ED5384" w:rsidRPr="00403275" w:rsidRDefault="00ED5384" w:rsidP="00ED5384">
      <w:pPr>
        <w:numPr>
          <w:ilvl w:val="1"/>
          <w:numId w:val="6"/>
        </w:numPr>
        <w:suppressAutoHyphens/>
        <w:ind w:left="709" w:hanging="567"/>
        <w:jc w:val="both"/>
        <w:rPr>
          <w:rFonts w:asciiTheme="minorHAnsi" w:hAnsiTheme="minorHAnsi" w:cstheme="minorHAnsi"/>
          <w:b/>
          <w:bCs/>
          <w:sz w:val="22"/>
          <w:szCs w:val="22"/>
          <w:lang w:eastAsia="ar-SA"/>
        </w:rPr>
      </w:pPr>
      <w:r w:rsidRPr="00403275">
        <w:rPr>
          <w:rFonts w:asciiTheme="minorHAnsi" w:hAnsiTheme="minorHAnsi" w:cstheme="minorHAnsi"/>
          <w:bCs/>
          <w:sz w:val="22"/>
          <w:szCs w:val="22"/>
          <w:lang w:eastAsia="ar-SA"/>
        </w:rPr>
        <w:t xml:space="preserve">Ofertę należy złożyć elektronicznie, w sposób opisany w punkcie 11.2 </w:t>
      </w:r>
      <w:r w:rsidRPr="00606DED">
        <w:rPr>
          <w:rFonts w:asciiTheme="minorHAnsi" w:hAnsiTheme="minorHAnsi" w:cstheme="minorHAnsi"/>
          <w:bCs/>
          <w:sz w:val="22"/>
          <w:szCs w:val="22"/>
          <w:lang w:eastAsia="ar-SA"/>
        </w:rPr>
        <w:t xml:space="preserve">poprzez </w:t>
      </w:r>
      <w:r w:rsidR="008500C5" w:rsidRPr="00606DED">
        <w:rPr>
          <w:rFonts w:asciiTheme="minorHAnsi" w:hAnsiTheme="minorHAnsi" w:cstheme="minorHAnsi"/>
          <w:bCs/>
          <w:sz w:val="22"/>
          <w:szCs w:val="22"/>
          <w:lang w:eastAsia="ar-SA"/>
        </w:rPr>
        <w:t xml:space="preserve">platformę </w:t>
      </w:r>
      <w:r w:rsidR="008500C5" w:rsidRPr="00403275">
        <w:rPr>
          <w:rFonts w:asciiTheme="minorHAnsi" w:hAnsiTheme="minorHAnsi" w:cs="Verdana"/>
        </w:rPr>
        <w:t xml:space="preserve">pod adresem: </w:t>
      </w:r>
      <w:r w:rsidR="008500C5" w:rsidRPr="00403275">
        <w:rPr>
          <w:rFonts w:asciiTheme="minorHAnsi" w:hAnsiTheme="minorHAnsi" w:cs="Verdana"/>
          <w:b/>
          <w:bCs/>
        </w:rPr>
        <w:t>https://platformazakupowa.pl/pn/khk</w:t>
      </w:r>
      <w:r w:rsidR="008500C5" w:rsidRPr="00403275">
        <w:rPr>
          <w:rFonts w:asciiTheme="minorHAnsi" w:hAnsiTheme="minorHAnsi" w:cs="Verdana"/>
        </w:rPr>
        <w:t xml:space="preserve"> na stronie dotyczącej niniejszego postępowania</w:t>
      </w:r>
    </w:p>
    <w:p w14:paraId="4470C3C5" w14:textId="5C69EC2A" w:rsidR="00ED5384" w:rsidRPr="00403275" w:rsidRDefault="00ED5384" w:rsidP="00ED5384">
      <w:pPr>
        <w:numPr>
          <w:ilvl w:val="1"/>
          <w:numId w:val="6"/>
        </w:numPr>
        <w:suppressAutoHyphens/>
        <w:ind w:left="709" w:hanging="567"/>
        <w:jc w:val="both"/>
        <w:rPr>
          <w:rStyle w:val="Tekstzastpczy"/>
          <w:rFonts w:asciiTheme="minorHAnsi" w:hAnsiTheme="minorHAnsi" w:cstheme="minorHAnsi"/>
          <w:b/>
          <w:bCs/>
          <w:color w:val="auto"/>
          <w:sz w:val="22"/>
          <w:szCs w:val="22"/>
          <w:lang w:eastAsia="ar-SA"/>
        </w:rPr>
      </w:pPr>
      <w:r w:rsidRPr="00606DED">
        <w:rPr>
          <w:rFonts w:asciiTheme="minorHAnsi" w:hAnsiTheme="minorHAnsi" w:cstheme="minorHAnsi"/>
          <w:b/>
          <w:bCs/>
          <w:sz w:val="22"/>
          <w:szCs w:val="22"/>
          <w:lang w:eastAsia="ar-SA"/>
        </w:rPr>
        <w:t xml:space="preserve">Termin złożenia oferty upływa w dniu  </w:t>
      </w:r>
      <w:r w:rsidR="00A779C8">
        <w:rPr>
          <w:rFonts w:asciiTheme="minorHAnsi" w:hAnsiTheme="minorHAnsi" w:cstheme="minorHAnsi"/>
          <w:b/>
          <w:bCs/>
          <w:sz w:val="22"/>
          <w:szCs w:val="22"/>
          <w:lang w:eastAsia="ar-SA"/>
        </w:rPr>
        <w:t>2</w:t>
      </w:r>
      <w:r w:rsidR="00C80BCE">
        <w:rPr>
          <w:rFonts w:asciiTheme="minorHAnsi" w:hAnsiTheme="minorHAnsi" w:cstheme="minorHAnsi"/>
          <w:b/>
          <w:bCs/>
          <w:sz w:val="22"/>
          <w:szCs w:val="22"/>
          <w:lang w:eastAsia="ar-SA"/>
        </w:rPr>
        <w:t xml:space="preserve"> lutego </w:t>
      </w:r>
      <w:r w:rsidR="00403275">
        <w:rPr>
          <w:rFonts w:asciiTheme="minorHAnsi" w:hAnsiTheme="minorHAnsi" w:cstheme="minorHAnsi"/>
          <w:b/>
          <w:bCs/>
          <w:sz w:val="22"/>
          <w:szCs w:val="22"/>
          <w:lang w:eastAsia="ar-SA"/>
        </w:rPr>
        <w:t>2021</w:t>
      </w:r>
      <w:r w:rsidRPr="00606DED">
        <w:rPr>
          <w:rStyle w:val="Tekstzastpczy"/>
          <w:rFonts w:asciiTheme="minorHAnsi" w:hAnsiTheme="minorHAnsi" w:cstheme="minorHAnsi"/>
          <w:b/>
          <w:color w:val="auto"/>
          <w:sz w:val="22"/>
          <w:szCs w:val="22"/>
        </w:rPr>
        <w:t xml:space="preserve"> r. </w:t>
      </w:r>
      <w:r w:rsidRPr="00606DED">
        <w:rPr>
          <w:rFonts w:asciiTheme="minorHAnsi" w:hAnsiTheme="minorHAnsi" w:cstheme="minorHAnsi"/>
          <w:b/>
          <w:bCs/>
          <w:sz w:val="22"/>
          <w:szCs w:val="22"/>
          <w:lang w:eastAsia="ar-SA"/>
        </w:rPr>
        <w:t xml:space="preserve">godz. </w:t>
      </w:r>
      <w:r w:rsidR="00A779C8">
        <w:rPr>
          <w:rStyle w:val="Tekstzastpczy"/>
          <w:rFonts w:asciiTheme="minorHAnsi" w:hAnsiTheme="minorHAnsi" w:cstheme="minorHAnsi"/>
          <w:b/>
          <w:color w:val="auto"/>
          <w:sz w:val="22"/>
          <w:szCs w:val="22"/>
        </w:rPr>
        <w:t>13.15.</w:t>
      </w:r>
    </w:p>
    <w:p w14:paraId="351327A5" w14:textId="77777777" w:rsidR="00ED5384" w:rsidRPr="00403275" w:rsidRDefault="00ED5384" w:rsidP="00ED5384">
      <w:pPr>
        <w:suppressAutoHyphens/>
        <w:ind w:left="1134"/>
        <w:jc w:val="both"/>
        <w:rPr>
          <w:rFonts w:asciiTheme="minorHAnsi" w:hAnsiTheme="minorHAnsi" w:cstheme="minorHAnsi"/>
          <w:b/>
          <w:bCs/>
          <w:sz w:val="22"/>
          <w:szCs w:val="22"/>
          <w:lang w:eastAsia="ar-SA"/>
        </w:rPr>
      </w:pPr>
      <w:r w:rsidRPr="00403275">
        <w:rPr>
          <w:rFonts w:asciiTheme="minorHAnsi" w:hAnsiTheme="minorHAnsi" w:cstheme="minorHAnsi"/>
          <w:b/>
          <w:bCs/>
          <w:sz w:val="22"/>
          <w:szCs w:val="22"/>
          <w:lang w:eastAsia="ar-SA"/>
        </w:rPr>
        <w:t>UWAGA:</w:t>
      </w:r>
      <w:r w:rsidRPr="00403275">
        <w:rPr>
          <w:rFonts w:asciiTheme="minorHAnsi" w:hAnsiTheme="minorHAnsi" w:cstheme="minorHAnsi"/>
          <w:bCs/>
          <w:sz w:val="22"/>
          <w:szCs w:val="22"/>
          <w:lang w:eastAsia="ar-SA"/>
        </w:rPr>
        <w:t xml:space="preserve"> Decydujące znaczenie dla oceny zachowania powyższego terminu </w:t>
      </w:r>
      <w:r w:rsidRPr="0088705C">
        <w:rPr>
          <w:rFonts w:asciiTheme="minorHAnsi" w:hAnsiTheme="minorHAnsi" w:cstheme="minorHAnsi"/>
          <w:bCs/>
          <w:sz w:val="22"/>
          <w:szCs w:val="22"/>
          <w:lang w:eastAsia="ar-SA"/>
        </w:rPr>
        <w:t xml:space="preserve">ma data i godzina wpływu </w:t>
      </w:r>
      <w:r w:rsidRPr="00403275">
        <w:rPr>
          <w:rFonts w:asciiTheme="minorHAnsi" w:hAnsiTheme="minorHAnsi" w:cstheme="minorHAnsi"/>
          <w:bCs/>
          <w:sz w:val="22"/>
          <w:szCs w:val="22"/>
          <w:lang w:eastAsia="ar-SA"/>
        </w:rPr>
        <w:t xml:space="preserve">oferty do wskazanego miejsca.  </w:t>
      </w:r>
    </w:p>
    <w:p w14:paraId="3AE4BEEE" w14:textId="2C7DAEE6" w:rsidR="00ED5384" w:rsidRPr="00606DED" w:rsidRDefault="00ED5384" w:rsidP="00ED5384">
      <w:pPr>
        <w:numPr>
          <w:ilvl w:val="1"/>
          <w:numId w:val="6"/>
        </w:numPr>
        <w:tabs>
          <w:tab w:val="left" w:pos="709"/>
        </w:tabs>
        <w:suppressAutoHyphens/>
        <w:jc w:val="both"/>
        <w:rPr>
          <w:rFonts w:asciiTheme="minorHAnsi" w:hAnsiTheme="minorHAnsi" w:cstheme="minorHAnsi"/>
          <w:bCs/>
          <w:sz w:val="22"/>
          <w:szCs w:val="22"/>
          <w:lang w:eastAsia="ar-SA"/>
        </w:rPr>
      </w:pPr>
      <w:bookmarkStart w:id="6" w:name="_Toc56878493"/>
      <w:bookmarkStart w:id="7" w:name="_Toc136762103"/>
      <w:r w:rsidRPr="00606DED">
        <w:rPr>
          <w:rFonts w:asciiTheme="minorHAnsi" w:hAnsiTheme="minorHAnsi" w:cstheme="minorHAnsi"/>
          <w:bCs/>
          <w:sz w:val="22"/>
          <w:szCs w:val="22"/>
          <w:lang w:eastAsia="ar-SA"/>
        </w:rPr>
        <w:t>Miejsce składania ofert:</w:t>
      </w:r>
      <w:r w:rsidR="008500C5" w:rsidRPr="00606DED">
        <w:rPr>
          <w:rFonts w:asciiTheme="minorHAnsi" w:hAnsiTheme="minorHAnsi" w:cstheme="minorHAnsi"/>
          <w:bCs/>
          <w:sz w:val="22"/>
          <w:szCs w:val="22"/>
          <w:lang w:eastAsia="ar-SA"/>
        </w:rPr>
        <w:t xml:space="preserve"> na platformie</w:t>
      </w:r>
      <w:r w:rsidRPr="00606DED">
        <w:rPr>
          <w:rFonts w:asciiTheme="minorHAnsi" w:hAnsiTheme="minorHAnsi" w:cstheme="minorHAnsi"/>
          <w:bCs/>
          <w:sz w:val="22"/>
          <w:szCs w:val="22"/>
          <w:lang w:eastAsia="ar-SA"/>
        </w:rPr>
        <w:t xml:space="preserve"> </w:t>
      </w:r>
      <w:r w:rsidR="008500C5" w:rsidRPr="00606DED">
        <w:rPr>
          <w:rFonts w:asciiTheme="minorHAnsi" w:hAnsiTheme="minorHAnsi" w:cstheme="minorHAnsi"/>
          <w:bCs/>
          <w:sz w:val="22"/>
          <w:szCs w:val="22"/>
          <w:lang w:eastAsia="ar-SA"/>
        </w:rPr>
        <w:t>pod adresem: https://platformazakupowa.pl/pn/khk na stronie dotyczącej niniejszego postępowania</w:t>
      </w:r>
    </w:p>
    <w:p w14:paraId="747D9011" w14:textId="6695DFF9" w:rsidR="00ED5384" w:rsidRPr="00606DED" w:rsidRDefault="00ED5384" w:rsidP="00ED5384">
      <w:pPr>
        <w:numPr>
          <w:ilvl w:val="1"/>
          <w:numId w:val="6"/>
        </w:numPr>
        <w:tabs>
          <w:tab w:val="left" w:pos="709"/>
        </w:tabs>
        <w:suppressAutoHyphens/>
        <w:jc w:val="both"/>
        <w:rPr>
          <w:rFonts w:asciiTheme="minorHAnsi" w:hAnsiTheme="minorHAnsi" w:cstheme="minorHAnsi"/>
          <w:bCs/>
          <w:sz w:val="22"/>
          <w:szCs w:val="22"/>
          <w:lang w:eastAsia="ar-SA"/>
        </w:rPr>
      </w:pPr>
      <w:r w:rsidRPr="00606DED">
        <w:rPr>
          <w:rFonts w:asciiTheme="minorHAnsi" w:hAnsiTheme="minorHAnsi" w:cstheme="minorHAnsi"/>
          <w:sz w:val="22"/>
          <w:szCs w:val="22"/>
        </w:rPr>
        <w:lastRenderedPageBreak/>
        <w:t xml:space="preserve">Otwarcie ofert nastąpi w dniu </w:t>
      </w:r>
      <w:r w:rsidR="00403275" w:rsidRPr="00606DED">
        <w:rPr>
          <w:rFonts w:asciiTheme="minorHAnsi" w:hAnsiTheme="minorHAnsi" w:cstheme="minorHAnsi"/>
          <w:b/>
          <w:sz w:val="22"/>
          <w:szCs w:val="22"/>
        </w:rPr>
        <w:t>2</w:t>
      </w:r>
      <w:r w:rsidR="00C80BCE">
        <w:rPr>
          <w:rFonts w:asciiTheme="minorHAnsi" w:hAnsiTheme="minorHAnsi" w:cstheme="minorHAnsi"/>
          <w:b/>
          <w:sz w:val="22"/>
          <w:szCs w:val="22"/>
        </w:rPr>
        <w:t xml:space="preserve"> lutego </w:t>
      </w:r>
      <w:r w:rsidR="00A779C8">
        <w:rPr>
          <w:rFonts w:asciiTheme="minorHAnsi" w:hAnsiTheme="minorHAnsi" w:cstheme="minorHAnsi"/>
          <w:b/>
          <w:sz w:val="22"/>
          <w:szCs w:val="22"/>
        </w:rPr>
        <w:t>2</w:t>
      </w:r>
      <w:r w:rsidR="00403275" w:rsidRPr="00606DED">
        <w:rPr>
          <w:rFonts w:asciiTheme="minorHAnsi" w:hAnsiTheme="minorHAnsi" w:cstheme="minorHAnsi"/>
          <w:b/>
          <w:sz w:val="22"/>
          <w:szCs w:val="22"/>
        </w:rPr>
        <w:t>021</w:t>
      </w:r>
      <w:r w:rsidRPr="00606DED">
        <w:rPr>
          <w:rFonts w:asciiTheme="minorHAnsi" w:hAnsiTheme="minorHAnsi" w:cstheme="minorHAnsi"/>
          <w:b/>
          <w:sz w:val="22"/>
          <w:szCs w:val="22"/>
        </w:rPr>
        <w:t xml:space="preserve"> r. o godz. </w:t>
      </w:r>
      <w:r w:rsidR="00A779C8">
        <w:rPr>
          <w:rFonts w:asciiTheme="minorHAnsi" w:hAnsiTheme="minorHAnsi" w:cstheme="minorHAnsi"/>
          <w:b/>
          <w:sz w:val="22"/>
          <w:szCs w:val="22"/>
        </w:rPr>
        <w:t>13.30.</w:t>
      </w:r>
    </w:p>
    <w:bookmarkEnd w:id="6"/>
    <w:bookmarkEnd w:id="7"/>
    <w:p w14:paraId="5721D5FC" w14:textId="77777777" w:rsidR="00ED5384" w:rsidRPr="00403275" w:rsidRDefault="00ED5384" w:rsidP="00ED5384">
      <w:pPr>
        <w:numPr>
          <w:ilvl w:val="1"/>
          <w:numId w:val="6"/>
        </w:numPr>
        <w:tabs>
          <w:tab w:val="left" w:pos="709"/>
        </w:tabs>
        <w:suppressAutoHyphens/>
        <w:jc w:val="both"/>
        <w:rPr>
          <w:rFonts w:asciiTheme="minorHAnsi" w:hAnsiTheme="minorHAnsi" w:cstheme="minorHAnsi"/>
          <w:bCs/>
          <w:sz w:val="22"/>
          <w:szCs w:val="22"/>
          <w:lang w:eastAsia="ar-SA"/>
        </w:rPr>
      </w:pPr>
      <w:r w:rsidRPr="00403275">
        <w:rPr>
          <w:rFonts w:asciiTheme="minorHAnsi" w:hAnsiTheme="minorHAnsi" w:cstheme="minorHAnsi"/>
          <w:sz w:val="22"/>
          <w:szCs w:val="22"/>
        </w:rPr>
        <w:t>Otwarcie ofert jest jawne, Wykonawcy mogą uczestniczyć w sesji otwarcia ofert.</w:t>
      </w:r>
    </w:p>
    <w:p w14:paraId="481B1696" w14:textId="77777777" w:rsidR="00ED5384" w:rsidRPr="00ED5384" w:rsidRDefault="00ED5384" w:rsidP="00ED5384">
      <w:pPr>
        <w:numPr>
          <w:ilvl w:val="1"/>
          <w:numId w:val="6"/>
        </w:numPr>
        <w:tabs>
          <w:tab w:val="left" w:pos="709"/>
        </w:tabs>
        <w:suppressAutoHyphens/>
        <w:jc w:val="both"/>
        <w:rPr>
          <w:rFonts w:asciiTheme="minorHAnsi" w:hAnsiTheme="minorHAnsi" w:cstheme="minorHAnsi"/>
          <w:bCs/>
          <w:sz w:val="22"/>
          <w:szCs w:val="22"/>
          <w:lang w:eastAsia="ar-SA"/>
        </w:rPr>
      </w:pPr>
      <w:r w:rsidRPr="00401DA8">
        <w:rPr>
          <w:rFonts w:asciiTheme="minorHAnsi" w:hAnsiTheme="minorHAnsi" w:cstheme="minorHAnsi"/>
          <w:sz w:val="22"/>
          <w:szCs w:val="22"/>
        </w:rPr>
        <w:t xml:space="preserve">Niezwłocznie po otwarciu ofert </w:t>
      </w:r>
      <w:r w:rsidRPr="00ED5384">
        <w:rPr>
          <w:rFonts w:asciiTheme="minorHAnsi" w:hAnsiTheme="minorHAnsi" w:cstheme="minorHAnsi"/>
          <w:sz w:val="22"/>
          <w:szCs w:val="22"/>
        </w:rPr>
        <w:t>Zamawiający zamieści na stronie internetowej informację z otwarcia ofert.</w:t>
      </w:r>
    </w:p>
    <w:p w14:paraId="523E63DD" w14:textId="7BC68DCA" w:rsidR="00ED5384" w:rsidRPr="00A779C8" w:rsidRDefault="00ED5384" w:rsidP="00ED5384">
      <w:pPr>
        <w:numPr>
          <w:ilvl w:val="1"/>
          <w:numId w:val="6"/>
        </w:numPr>
        <w:tabs>
          <w:tab w:val="left" w:pos="709"/>
        </w:tabs>
        <w:suppressAutoHyphens/>
        <w:jc w:val="both"/>
        <w:rPr>
          <w:rFonts w:asciiTheme="minorHAnsi" w:hAnsiTheme="minorHAnsi" w:cstheme="minorHAnsi"/>
          <w:bCs/>
          <w:sz w:val="22"/>
          <w:szCs w:val="22"/>
          <w:lang w:eastAsia="ar-SA"/>
        </w:rPr>
      </w:pPr>
      <w:r w:rsidRPr="00DF4564">
        <w:rPr>
          <w:rFonts w:asciiTheme="minorHAnsi" w:hAnsiTheme="minorHAnsi" w:cstheme="minorHAnsi"/>
          <w:b/>
          <w:bCs/>
          <w:sz w:val="22"/>
        </w:rPr>
        <w:t xml:space="preserve">Miejsce otwarcia ofert:  KHK S.A., Kraków, ul. </w:t>
      </w:r>
      <w:r w:rsidR="00A779C8" w:rsidRPr="00DF4564">
        <w:rPr>
          <w:rFonts w:asciiTheme="minorHAnsi" w:hAnsiTheme="minorHAnsi" w:cstheme="minorHAnsi"/>
          <w:b/>
          <w:bCs/>
          <w:sz w:val="22"/>
        </w:rPr>
        <w:t>Giedroycia 2</w:t>
      </w:r>
      <w:r w:rsidRPr="00DF4564">
        <w:rPr>
          <w:rFonts w:asciiTheme="minorHAnsi" w:hAnsiTheme="minorHAnsi" w:cstheme="minorHAnsi"/>
          <w:b/>
          <w:bCs/>
          <w:sz w:val="22"/>
        </w:rPr>
        <w:t>3</w:t>
      </w:r>
      <w:r w:rsidR="00F52BF0" w:rsidRPr="00DF4564">
        <w:rPr>
          <w:rFonts w:asciiTheme="minorHAnsi" w:hAnsiTheme="minorHAnsi" w:cstheme="minorHAnsi"/>
          <w:b/>
          <w:bCs/>
          <w:sz w:val="22"/>
        </w:rPr>
        <w:t xml:space="preserve"> – </w:t>
      </w:r>
      <w:r w:rsidRPr="00DF4564">
        <w:rPr>
          <w:rFonts w:asciiTheme="minorHAnsi" w:hAnsiTheme="minorHAnsi" w:cstheme="minorHAnsi"/>
          <w:b/>
          <w:bCs/>
          <w:sz w:val="22"/>
        </w:rPr>
        <w:t>Sala konferencyjna (</w:t>
      </w:r>
      <w:r w:rsidR="00A779C8" w:rsidRPr="00DF4564">
        <w:rPr>
          <w:rFonts w:asciiTheme="minorHAnsi" w:hAnsiTheme="minorHAnsi" w:cstheme="minorHAnsi"/>
          <w:b/>
          <w:bCs/>
          <w:sz w:val="22"/>
        </w:rPr>
        <w:t>I piętro).</w:t>
      </w:r>
      <w:r w:rsidRPr="00DF4564">
        <w:rPr>
          <w:rFonts w:asciiTheme="minorHAnsi" w:hAnsiTheme="minorHAnsi" w:cstheme="minorHAnsi"/>
          <w:b/>
          <w:bCs/>
          <w:sz w:val="22"/>
        </w:rPr>
        <w:t xml:space="preserve"> </w:t>
      </w:r>
    </w:p>
    <w:p w14:paraId="3E89FA4A" w14:textId="77777777" w:rsidR="002575C6" w:rsidRPr="00AD42F2"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ED5384">
        <w:rPr>
          <w:rFonts w:asciiTheme="minorHAnsi" w:hAnsiTheme="minorHAnsi" w:cs="Verdana"/>
        </w:rPr>
        <w:t xml:space="preserve">Niezwłocznie po otwarciu ofert zamawiający zamieści </w:t>
      </w:r>
      <w:r w:rsidRPr="00AD42F2">
        <w:rPr>
          <w:rFonts w:asciiTheme="minorHAnsi" w:hAnsiTheme="minorHAnsi" w:cs="Verdana"/>
        </w:rPr>
        <w:t>na stronie internetowej informacje dotyczące:</w:t>
      </w:r>
    </w:p>
    <w:p w14:paraId="4E53BD07" w14:textId="77777777" w:rsidR="002575C6" w:rsidRPr="00AD42F2" w:rsidRDefault="008A751E" w:rsidP="00EE677B">
      <w:pPr>
        <w:pStyle w:val="Tekstpodstawowy2"/>
        <w:numPr>
          <w:ilvl w:val="0"/>
          <w:numId w:val="21"/>
        </w:numPr>
        <w:tabs>
          <w:tab w:val="left" w:pos="1134"/>
        </w:tabs>
        <w:spacing w:before="0"/>
        <w:rPr>
          <w:rFonts w:asciiTheme="minorHAnsi" w:hAnsiTheme="minorHAnsi" w:cs="Verdana"/>
          <w:sz w:val="22"/>
          <w:szCs w:val="22"/>
        </w:rPr>
      </w:pPr>
      <w:r w:rsidRPr="00401667">
        <w:rPr>
          <w:rFonts w:asciiTheme="minorHAnsi" w:hAnsiTheme="minorHAnsi" w:cs="Verdana"/>
          <w:b w:val="0"/>
          <w:sz w:val="22"/>
          <w:szCs w:val="22"/>
        </w:rPr>
        <w:t xml:space="preserve">kwoty, jaką zamierza przeznaczyć na sfinansowanie zamówienia; </w:t>
      </w:r>
    </w:p>
    <w:p w14:paraId="7D878EB4" w14:textId="77777777" w:rsidR="002575C6" w:rsidRPr="00AD42F2" w:rsidRDefault="008A751E" w:rsidP="00EE677B">
      <w:pPr>
        <w:pStyle w:val="Tekstpodstawowy2"/>
        <w:numPr>
          <w:ilvl w:val="0"/>
          <w:numId w:val="21"/>
        </w:numPr>
        <w:tabs>
          <w:tab w:val="left" w:pos="1134"/>
        </w:tabs>
        <w:spacing w:before="0"/>
        <w:rPr>
          <w:rFonts w:asciiTheme="minorHAnsi" w:hAnsiTheme="minorHAnsi" w:cs="Verdana"/>
          <w:sz w:val="22"/>
          <w:szCs w:val="22"/>
        </w:rPr>
      </w:pPr>
      <w:r w:rsidRPr="00401667">
        <w:rPr>
          <w:rFonts w:asciiTheme="minorHAnsi" w:hAnsiTheme="minorHAnsi" w:cs="Verdana"/>
          <w:b w:val="0"/>
          <w:sz w:val="22"/>
          <w:szCs w:val="22"/>
        </w:rPr>
        <w:t xml:space="preserve">firm oraz adresów wykonawców, którzy złożyli oferty w terminie; </w:t>
      </w:r>
    </w:p>
    <w:p w14:paraId="547A9570" w14:textId="77777777" w:rsidR="002575C6" w:rsidRPr="00AD42F2" w:rsidRDefault="008A751E" w:rsidP="00EE677B">
      <w:pPr>
        <w:pStyle w:val="Tekstpodstawowy2"/>
        <w:numPr>
          <w:ilvl w:val="0"/>
          <w:numId w:val="21"/>
        </w:numPr>
        <w:tabs>
          <w:tab w:val="left" w:pos="1134"/>
        </w:tabs>
        <w:spacing w:before="0"/>
        <w:rPr>
          <w:rFonts w:asciiTheme="minorHAnsi" w:hAnsiTheme="minorHAnsi" w:cs="Verdana"/>
          <w:sz w:val="22"/>
          <w:szCs w:val="22"/>
        </w:rPr>
      </w:pPr>
      <w:r w:rsidRPr="00401667">
        <w:rPr>
          <w:rFonts w:asciiTheme="minorHAnsi" w:hAnsiTheme="minorHAnsi" w:cs="Verdana"/>
          <w:b w:val="0"/>
          <w:sz w:val="22"/>
          <w:szCs w:val="22"/>
        </w:rPr>
        <w:t xml:space="preserve">ceny </w:t>
      </w:r>
      <w:r w:rsidR="004841C3" w:rsidRPr="00401667">
        <w:rPr>
          <w:rFonts w:asciiTheme="minorHAnsi" w:hAnsiTheme="minorHAnsi" w:cs="Verdana"/>
          <w:b w:val="0"/>
          <w:sz w:val="22"/>
          <w:szCs w:val="22"/>
        </w:rPr>
        <w:t>zawart</w:t>
      </w:r>
      <w:r w:rsidR="004841C3">
        <w:rPr>
          <w:rFonts w:asciiTheme="minorHAnsi" w:hAnsiTheme="minorHAnsi" w:cs="Verdana"/>
          <w:b w:val="0"/>
          <w:sz w:val="22"/>
          <w:szCs w:val="22"/>
        </w:rPr>
        <w:t>e</w:t>
      </w:r>
      <w:r w:rsidR="004841C3" w:rsidRPr="00401667">
        <w:rPr>
          <w:rFonts w:asciiTheme="minorHAnsi" w:hAnsiTheme="minorHAnsi" w:cs="Verdana"/>
          <w:b w:val="0"/>
          <w:sz w:val="22"/>
          <w:szCs w:val="22"/>
        </w:rPr>
        <w:t xml:space="preserve"> </w:t>
      </w:r>
      <w:r w:rsidRPr="00401667">
        <w:rPr>
          <w:rFonts w:asciiTheme="minorHAnsi" w:hAnsiTheme="minorHAnsi" w:cs="Verdana"/>
          <w:b w:val="0"/>
          <w:sz w:val="22"/>
          <w:szCs w:val="22"/>
        </w:rPr>
        <w:t>w ofertach.</w:t>
      </w:r>
    </w:p>
    <w:p w14:paraId="7DC3C1E0" w14:textId="77777777" w:rsidR="002575C6" w:rsidRPr="00401667" w:rsidRDefault="008A751E" w:rsidP="002B7996">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401667">
        <w:rPr>
          <w:rFonts w:asciiTheme="minorHAnsi" w:hAnsiTheme="minorHAnsi"/>
          <w:b/>
          <w:sz w:val="22"/>
          <w:szCs w:val="22"/>
        </w:rPr>
        <w:t>TERMIN ZWIĄZANIA OFERTĄ</w:t>
      </w:r>
    </w:p>
    <w:p w14:paraId="59F1A68F" w14:textId="77777777" w:rsidR="002575C6" w:rsidRPr="00AD42F2"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Termin związania ofertą wynosi </w:t>
      </w:r>
      <w:r w:rsidR="008F22E4" w:rsidRPr="00A93D88">
        <w:rPr>
          <w:rFonts w:asciiTheme="minorHAnsi" w:hAnsiTheme="minorHAnsi" w:cs="Verdana"/>
          <w:b/>
        </w:rPr>
        <w:t>9</w:t>
      </w:r>
      <w:r w:rsidRPr="00A93D88">
        <w:rPr>
          <w:rFonts w:asciiTheme="minorHAnsi" w:hAnsiTheme="minorHAnsi" w:cs="Verdana"/>
          <w:b/>
        </w:rPr>
        <w:t>0 dni</w:t>
      </w:r>
      <w:r w:rsidRPr="00401667">
        <w:rPr>
          <w:rFonts w:asciiTheme="minorHAnsi" w:hAnsiTheme="minorHAnsi" w:cs="Verdana"/>
        </w:rPr>
        <w:t>. Bieg terminu związania ofertą rozpoczyna się wraz z upływem terminu składania ofert.</w:t>
      </w:r>
    </w:p>
    <w:p w14:paraId="268FA347" w14:textId="77777777" w:rsidR="002575C6" w:rsidRPr="00CF3C8B"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AD42F2">
        <w:rPr>
          <w:rFonts w:asciiTheme="minorHAnsi" w:hAnsiTheme="minorHAnsi" w:cs="Verdana"/>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401667">
        <w:rPr>
          <w:rFonts w:asciiTheme="minorHAnsi" w:hAnsiTheme="minorHAnsi" w:cs="Verdana"/>
        </w:rPr>
        <w:t xml:space="preserve">, o którym mowa w ust. 1 </w:t>
      </w:r>
      <w:r w:rsidRPr="00AD42F2">
        <w:rPr>
          <w:rFonts w:asciiTheme="minorHAnsi" w:hAnsiTheme="minorHAnsi" w:cs="Verdana"/>
        </w:rPr>
        <w:t>o oznaczony okres, nie dłuższy jednak niż 60 dni.</w:t>
      </w:r>
    </w:p>
    <w:p w14:paraId="6F77A0C6" w14:textId="77777777" w:rsidR="002575C6" w:rsidRPr="00CF3C8B"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Przedłużenie terminu związania ofertą jest dopuszczalne tylko z jednoczesnym przedłużeniem okresu ważności wadium albo, jeżeli nie jest to możliwie, z wniesieniem nowego wadium na przedłużony okres związania ofertą. </w:t>
      </w:r>
      <w:r w:rsidRPr="00AD42F2">
        <w:rPr>
          <w:rFonts w:asciiTheme="minorHAnsi" w:hAnsiTheme="minorHAnsi" w:cs="Verdana"/>
        </w:rPr>
        <w:t>Jeżeli przedłużenie terminu związania ofertą dokonywane jest po wyborze oferty najkorzystniejszej, obowiązek wniesienia nowego wadium lub jego przedłużenia dotyczy jedynie Wykonawcy, którego oferta została wybrana jako najk</w:t>
      </w:r>
      <w:r w:rsidRPr="00CF3C8B">
        <w:rPr>
          <w:rFonts w:asciiTheme="minorHAnsi" w:hAnsiTheme="minorHAnsi" w:cs="Verdana"/>
        </w:rPr>
        <w:t>orzystniejsza.</w:t>
      </w:r>
    </w:p>
    <w:p w14:paraId="5B5FBECB" w14:textId="77777777" w:rsidR="002575C6"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AD42F2">
        <w:rPr>
          <w:rFonts w:asciiTheme="minorHAnsi" w:hAnsiTheme="minorHAnsi" w:cs="Verdana"/>
        </w:rPr>
        <w:t>W przypadku wniesienia odwołania po upływie terminu składania ofert bieg terminu związania ofertą ulegnie zawieszeniu do czasu ogłoszenia przez Krajową Izbę Odwoławczą orzeczenia.</w:t>
      </w:r>
    </w:p>
    <w:p w14:paraId="03275D1F" w14:textId="77777777" w:rsidR="002575C6" w:rsidRPr="00401667" w:rsidRDefault="002F125D"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Pr>
          <w:rFonts w:asciiTheme="minorHAnsi" w:hAnsiTheme="minorHAnsi"/>
          <w:b/>
          <w:sz w:val="22"/>
          <w:szCs w:val="22"/>
        </w:rPr>
        <w:t>K</w:t>
      </w:r>
      <w:r w:rsidR="008A751E" w:rsidRPr="00B006CA">
        <w:rPr>
          <w:rFonts w:asciiTheme="minorHAnsi" w:hAnsiTheme="minorHAnsi"/>
          <w:b/>
          <w:sz w:val="22"/>
          <w:szCs w:val="22"/>
        </w:rPr>
        <w:t>RYTERIA WYBORU I SPOSÓB OCENY OFERT ORAZ UDZIELENIE ZAMÓWIENIA</w:t>
      </w:r>
    </w:p>
    <w:p w14:paraId="182C2CE8"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Przy wyborze oferty najkorzystniejszej Zamawiający będzie się kierował następującymi kryteriami:</w:t>
      </w:r>
    </w:p>
    <w:p w14:paraId="71C36E10" w14:textId="77777777" w:rsidR="002575C6" w:rsidRPr="002B7996" w:rsidRDefault="008A751E" w:rsidP="003D2B0B">
      <w:pPr>
        <w:ind w:left="425" w:firstLine="284"/>
        <w:jc w:val="both"/>
        <w:rPr>
          <w:rFonts w:asciiTheme="minorHAnsi" w:hAnsiTheme="minorHAnsi"/>
          <w:b/>
          <w:sz w:val="22"/>
          <w:szCs w:val="22"/>
        </w:rPr>
      </w:pPr>
      <w:r w:rsidRPr="002B7996">
        <w:rPr>
          <w:rFonts w:asciiTheme="minorHAnsi" w:hAnsiTheme="minorHAnsi"/>
          <w:b/>
          <w:sz w:val="22"/>
          <w:szCs w:val="22"/>
        </w:rPr>
        <w:t>Kryterium: cena brutto – 100%</w:t>
      </w:r>
    </w:p>
    <w:p w14:paraId="71624BFA" w14:textId="77777777" w:rsidR="002575C6" w:rsidRPr="003D2B0B" w:rsidRDefault="008A751E" w:rsidP="004841C3">
      <w:pPr>
        <w:ind w:left="709"/>
        <w:jc w:val="both"/>
        <w:rPr>
          <w:rFonts w:asciiTheme="minorHAnsi" w:hAnsiTheme="minorHAnsi"/>
          <w:sz w:val="22"/>
          <w:szCs w:val="22"/>
        </w:rPr>
      </w:pPr>
      <w:r w:rsidRPr="003D2B0B">
        <w:rPr>
          <w:rFonts w:asciiTheme="minorHAnsi" w:hAnsiTheme="minorHAnsi"/>
          <w:sz w:val="22"/>
          <w:szCs w:val="22"/>
        </w:rPr>
        <w:t xml:space="preserve">Wykonawca, który zaproponuje najniższą cenę spośród ofert </w:t>
      </w:r>
      <w:r w:rsidR="004841C3">
        <w:rPr>
          <w:rFonts w:asciiTheme="minorHAnsi" w:hAnsiTheme="minorHAnsi"/>
          <w:sz w:val="22"/>
          <w:szCs w:val="22"/>
        </w:rPr>
        <w:t>niepodlegających odrzuceniu</w:t>
      </w:r>
      <w:r w:rsidRPr="003D2B0B">
        <w:rPr>
          <w:rFonts w:asciiTheme="minorHAnsi" w:hAnsiTheme="minorHAnsi"/>
          <w:sz w:val="22"/>
          <w:szCs w:val="22"/>
        </w:rPr>
        <w:t xml:space="preserve"> otrzyma 100 punktów, natomiast pozostali Wykonawcy – odpowiednio mniej punktów, według poni</w:t>
      </w:r>
      <w:r w:rsidR="002F698A" w:rsidRPr="003D2B0B">
        <w:rPr>
          <w:rFonts w:asciiTheme="minorHAnsi" w:hAnsiTheme="minorHAnsi"/>
          <w:sz w:val="22"/>
          <w:szCs w:val="22"/>
        </w:rPr>
        <w:t>ż</w:t>
      </w:r>
      <w:r w:rsidRPr="003D2B0B">
        <w:rPr>
          <w:rFonts w:asciiTheme="minorHAnsi" w:hAnsiTheme="minorHAnsi"/>
          <w:sz w:val="22"/>
          <w:szCs w:val="22"/>
        </w:rPr>
        <w:t>szego wzoru:</w:t>
      </w:r>
    </w:p>
    <w:p w14:paraId="6309B2E0" w14:textId="77777777" w:rsidR="002575C6" w:rsidRPr="00653120" w:rsidRDefault="008A751E" w:rsidP="004841C3">
      <w:pPr>
        <w:ind w:left="709"/>
        <w:jc w:val="center"/>
        <w:rPr>
          <w:rFonts w:asciiTheme="minorHAnsi" w:hAnsiTheme="minorHAnsi"/>
          <w:b/>
          <w:sz w:val="22"/>
          <w:szCs w:val="22"/>
        </w:rPr>
      </w:pPr>
      <w:r w:rsidRPr="00653120">
        <w:rPr>
          <w:rFonts w:asciiTheme="minorHAnsi" w:hAnsiTheme="minorHAnsi"/>
          <w:b/>
          <w:sz w:val="22"/>
          <w:szCs w:val="22"/>
        </w:rPr>
        <w:t>C = (</w:t>
      </w:r>
      <w:r w:rsidR="004841C3">
        <w:rPr>
          <w:rFonts w:asciiTheme="minorHAnsi" w:hAnsiTheme="minorHAnsi"/>
          <w:b/>
          <w:sz w:val="22"/>
          <w:szCs w:val="22"/>
        </w:rPr>
        <w:t>c</w:t>
      </w:r>
      <w:r w:rsidR="004841C3" w:rsidRPr="00653120">
        <w:rPr>
          <w:rFonts w:asciiTheme="minorHAnsi" w:hAnsiTheme="minorHAnsi"/>
          <w:b/>
          <w:sz w:val="22"/>
          <w:szCs w:val="22"/>
        </w:rPr>
        <w:t>ena</w:t>
      </w:r>
      <w:r w:rsidR="004841C3">
        <w:rPr>
          <w:rFonts w:asciiTheme="minorHAnsi" w:hAnsiTheme="minorHAnsi"/>
          <w:b/>
          <w:sz w:val="22"/>
          <w:szCs w:val="22"/>
        </w:rPr>
        <w:t xml:space="preserve"> oferty z najniższą ceną spośród ofert niepodlegających odrzuceniu</w:t>
      </w:r>
      <w:r w:rsidRPr="00653120">
        <w:rPr>
          <w:rFonts w:asciiTheme="minorHAnsi" w:hAnsiTheme="minorHAnsi"/>
          <w:b/>
          <w:sz w:val="22"/>
          <w:szCs w:val="22"/>
          <w:vertAlign w:val="subscript"/>
        </w:rPr>
        <w:t xml:space="preserve"> </w:t>
      </w:r>
      <w:r w:rsidRPr="00653120">
        <w:rPr>
          <w:rFonts w:asciiTheme="minorHAnsi" w:hAnsiTheme="minorHAnsi"/>
          <w:b/>
          <w:sz w:val="22"/>
          <w:szCs w:val="22"/>
        </w:rPr>
        <w:t xml:space="preserve">/ </w:t>
      </w:r>
      <w:r w:rsidR="004841C3">
        <w:rPr>
          <w:rFonts w:asciiTheme="minorHAnsi" w:hAnsiTheme="minorHAnsi"/>
          <w:b/>
          <w:sz w:val="22"/>
          <w:szCs w:val="22"/>
        </w:rPr>
        <w:t>c</w:t>
      </w:r>
      <w:r w:rsidR="004841C3" w:rsidRPr="00653120">
        <w:rPr>
          <w:rFonts w:asciiTheme="minorHAnsi" w:hAnsiTheme="minorHAnsi"/>
          <w:b/>
          <w:sz w:val="22"/>
          <w:szCs w:val="22"/>
        </w:rPr>
        <w:t>ena</w:t>
      </w:r>
      <w:r w:rsidR="004841C3">
        <w:rPr>
          <w:rFonts w:asciiTheme="minorHAnsi" w:hAnsiTheme="minorHAnsi"/>
          <w:b/>
          <w:sz w:val="22"/>
          <w:szCs w:val="22"/>
        </w:rPr>
        <w:t xml:space="preserve"> badanej oferty</w:t>
      </w:r>
      <w:r w:rsidRPr="00653120">
        <w:rPr>
          <w:rFonts w:asciiTheme="minorHAnsi" w:hAnsiTheme="minorHAnsi"/>
          <w:b/>
          <w:sz w:val="22"/>
          <w:szCs w:val="22"/>
        </w:rPr>
        <w:t>) * 100</w:t>
      </w:r>
    </w:p>
    <w:p w14:paraId="06201B5D" w14:textId="77777777" w:rsidR="004841C3" w:rsidRDefault="004841C3" w:rsidP="004841C3">
      <w:pPr>
        <w:pStyle w:val="Akapitzlist"/>
        <w:tabs>
          <w:tab w:val="left" w:pos="851"/>
        </w:tabs>
        <w:spacing w:line="240" w:lineRule="auto"/>
        <w:ind w:left="709"/>
        <w:jc w:val="both"/>
        <w:rPr>
          <w:rFonts w:asciiTheme="minorHAnsi" w:hAnsiTheme="minorHAnsi" w:cs="Verdana"/>
        </w:rPr>
      </w:pPr>
      <w:r w:rsidRPr="004841C3">
        <w:rPr>
          <w:rFonts w:asciiTheme="minorHAnsi" w:hAnsiTheme="minorHAnsi" w:cs="Verdan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8C6660D"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Za ofertę najkorzystniejszą zostanie uznana oferta, która spełnia wszystkie wymagania określone w SIWZ oraz otrzyma największą liczbę punktów.</w:t>
      </w:r>
    </w:p>
    <w:p w14:paraId="0E45BB18" w14:textId="77777777" w:rsidR="002575C6"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2F125D">
        <w:rPr>
          <w:rFonts w:asciiTheme="minorHAnsi" w:hAnsiTheme="minorHAnsi" w:cs="Verdana"/>
        </w:rPr>
        <w:t xml:space="preserve">Zamawiający </w:t>
      </w:r>
      <w:r w:rsidRPr="00653120">
        <w:rPr>
          <w:rFonts w:asciiTheme="minorHAnsi" w:hAnsiTheme="minorHAnsi" w:cs="Verdana"/>
        </w:rPr>
        <w:t>nie przewiduje</w:t>
      </w:r>
      <w:r w:rsidRPr="00B006CA">
        <w:rPr>
          <w:rFonts w:asciiTheme="minorHAnsi" w:hAnsiTheme="minorHAnsi" w:cs="Verdana"/>
        </w:rPr>
        <w:t xml:space="preserve"> aukcji elektronicznej.</w:t>
      </w:r>
    </w:p>
    <w:p w14:paraId="24274E4E" w14:textId="77777777" w:rsidR="002575C6" w:rsidRPr="00401667" w:rsidRDefault="008A751E" w:rsidP="00EE677B">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2F2FF5">
        <w:rPr>
          <w:rFonts w:asciiTheme="minorHAnsi" w:hAnsiTheme="minorHAnsi"/>
          <w:b/>
          <w:sz w:val="22"/>
          <w:szCs w:val="22"/>
        </w:rPr>
        <w:t>INFORMACJE O FORMALNOŚCIACH, JAKICH NALEŻY DOPEŁNIĆ PO WYBORZE OFERTY W CELU ZAWARCIA</w:t>
      </w:r>
      <w:r w:rsidRPr="00401667">
        <w:rPr>
          <w:rFonts w:asciiTheme="minorHAnsi" w:hAnsiTheme="minorHAnsi"/>
          <w:b/>
          <w:sz w:val="22"/>
          <w:szCs w:val="22"/>
        </w:rPr>
        <w:t xml:space="preserve"> UMOWY</w:t>
      </w:r>
    </w:p>
    <w:p w14:paraId="12F3BDDC" w14:textId="77777777" w:rsidR="002575C6" w:rsidRPr="003E3F11"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AD42F2">
        <w:rPr>
          <w:rFonts w:asciiTheme="minorHAnsi" w:hAnsiTheme="minorHAnsi" w:cs="Verdana"/>
        </w:rPr>
        <w:t xml:space="preserve">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w:t>
      </w:r>
      <w:r w:rsidRPr="003E3F11">
        <w:rPr>
          <w:rFonts w:asciiTheme="minorHAnsi" w:hAnsiTheme="minorHAnsi" w:cs="Verdana"/>
        </w:rPr>
        <w:t>do kontaktów z Zamawiającym</w:t>
      </w:r>
      <w:r w:rsidR="006316E9" w:rsidRPr="003E3F11">
        <w:rPr>
          <w:rFonts w:asciiTheme="minorHAnsi" w:hAnsiTheme="minorHAnsi" w:cs="Verdana"/>
        </w:rPr>
        <w:t xml:space="preserve"> w toku realizacji zamówienia</w:t>
      </w:r>
      <w:r w:rsidRPr="003E3F11">
        <w:rPr>
          <w:rFonts w:asciiTheme="minorHAnsi" w:hAnsiTheme="minorHAnsi" w:cs="Verdana"/>
        </w:rPr>
        <w:t>.</w:t>
      </w:r>
    </w:p>
    <w:p w14:paraId="2BC76B41" w14:textId="77777777" w:rsidR="00EB7B62" w:rsidRPr="00545291" w:rsidRDefault="00CE17CD"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545291">
        <w:rPr>
          <w:rFonts w:asciiTheme="minorHAnsi" w:hAnsiTheme="minorHAnsi" w:cs="Verdana"/>
        </w:rPr>
        <w:t xml:space="preserve">Wykonawca zobowiązany jest po podpisaniu umowy generalnej z Zamawiającym, a przed podpisaniem umów indywidualnych, przekazać Zamawiającemu upoważnionemu dokument, z którego wynika umocowanie osób ze strony Wykonawcy w zakresie wynikającym z treści załącznika nr 2 do umowy indywidualnej. </w:t>
      </w:r>
    </w:p>
    <w:p w14:paraId="1C6A5749" w14:textId="77777777" w:rsidR="002575C6" w:rsidRPr="00401667" w:rsidRDefault="008A751E" w:rsidP="00545291">
      <w:pPr>
        <w:pStyle w:val="Tekstpodstawowy"/>
        <w:numPr>
          <w:ilvl w:val="0"/>
          <w:numId w:val="6"/>
        </w:numPr>
        <w:pBdr>
          <w:top w:val="single" w:sz="4" w:space="0"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CF3C8B">
        <w:rPr>
          <w:rFonts w:asciiTheme="minorHAnsi" w:hAnsiTheme="minorHAnsi"/>
          <w:b/>
          <w:sz w:val="22"/>
          <w:szCs w:val="22"/>
        </w:rPr>
        <w:t>ZAWARCIE UMOWY</w:t>
      </w:r>
    </w:p>
    <w:p w14:paraId="36A3479D" w14:textId="77777777" w:rsidR="002575C6" w:rsidRPr="003D2B0B"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W wyniku </w:t>
      </w:r>
      <w:r w:rsidRPr="006E1EFE">
        <w:rPr>
          <w:rFonts w:asciiTheme="minorHAnsi" w:hAnsiTheme="minorHAnsi" w:cs="Verdana"/>
        </w:rPr>
        <w:t>przedmiotowego postępowania zostanie zawarta umowa o u</w:t>
      </w:r>
      <w:r w:rsidR="00B344EC" w:rsidRPr="006E1EFE">
        <w:rPr>
          <w:rFonts w:asciiTheme="minorHAnsi" w:hAnsiTheme="minorHAnsi" w:cs="Verdana"/>
        </w:rPr>
        <w:t xml:space="preserve">dzielenie zamówienia (Umowa </w:t>
      </w:r>
      <w:r w:rsidR="006E1EFE" w:rsidRPr="006E1EFE">
        <w:rPr>
          <w:rFonts w:asciiTheme="minorHAnsi" w:hAnsiTheme="minorHAnsi" w:cs="Verdana"/>
        </w:rPr>
        <w:t>generalna</w:t>
      </w:r>
      <w:r w:rsidRPr="006E1EFE">
        <w:rPr>
          <w:rFonts w:asciiTheme="minorHAnsi" w:hAnsiTheme="minorHAnsi" w:cs="Verdana"/>
        </w:rPr>
        <w:t>) pomiędzy Wykonawcą,</w:t>
      </w:r>
      <w:r w:rsidR="006316E9">
        <w:rPr>
          <w:rFonts w:asciiTheme="minorHAnsi" w:hAnsiTheme="minorHAnsi" w:cs="Verdana"/>
        </w:rPr>
        <w:t xml:space="preserve"> </w:t>
      </w:r>
      <w:r w:rsidR="00376E11">
        <w:rPr>
          <w:rFonts w:asciiTheme="minorHAnsi" w:hAnsiTheme="minorHAnsi" w:cs="Verdana"/>
        </w:rPr>
        <w:t xml:space="preserve">którego </w:t>
      </w:r>
      <w:r w:rsidR="006316E9">
        <w:rPr>
          <w:rFonts w:asciiTheme="minorHAnsi" w:hAnsiTheme="minorHAnsi" w:cs="Verdana"/>
        </w:rPr>
        <w:t>oferta zostanie wybrana jako najkorzystniejsza</w:t>
      </w:r>
      <w:r w:rsidRPr="006E1EFE">
        <w:rPr>
          <w:rFonts w:asciiTheme="minorHAnsi" w:hAnsiTheme="minorHAnsi" w:cs="Verdana"/>
        </w:rPr>
        <w:t xml:space="preserve"> a Zamawiającym upoważnionym do przeprowadzenia postępowania i udzielenia zamówienia w imieniu i na rzecz </w:t>
      </w:r>
      <w:r w:rsidRPr="006E1EFE">
        <w:rPr>
          <w:rFonts w:asciiTheme="minorHAnsi" w:hAnsiTheme="minorHAnsi" w:cs="Verdana"/>
        </w:rPr>
        <w:lastRenderedPageBreak/>
        <w:t>pozostałych podmiotów biorących udział</w:t>
      </w:r>
      <w:r w:rsidR="006316E9">
        <w:rPr>
          <w:rFonts w:asciiTheme="minorHAnsi" w:hAnsiTheme="minorHAnsi" w:cs="Verdana"/>
        </w:rPr>
        <w:t xml:space="preserve"> </w:t>
      </w:r>
      <w:r w:rsidRPr="006E1EFE">
        <w:rPr>
          <w:rFonts w:asciiTheme="minorHAnsi" w:hAnsiTheme="minorHAnsi" w:cs="Verdana"/>
        </w:rPr>
        <w:t xml:space="preserve">w postępowaniu </w:t>
      </w:r>
      <w:r w:rsidRPr="003D2B0B">
        <w:rPr>
          <w:rFonts w:asciiTheme="minorHAnsi" w:hAnsiTheme="minorHAnsi" w:cs="Verdana"/>
        </w:rPr>
        <w:t>(</w:t>
      </w:r>
      <w:r w:rsidR="006A733D">
        <w:rPr>
          <w:rFonts w:asciiTheme="minorHAnsi" w:hAnsiTheme="minorHAnsi" w:cs="Verdana"/>
        </w:rPr>
        <w:t>KHK</w:t>
      </w:r>
      <w:r w:rsidRPr="003D2B0B">
        <w:rPr>
          <w:rFonts w:asciiTheme="minorHAnsi" w:hAnsiTheme="minorHAnsi" w:cs="Verdana"/>
        </w:rPr>
        <w:t xml:space="preserve"> S.A. w Krakowie)</w:t>
      </w:r>
      <w:r w:rsidR="006316E9">
        <w:rPr>
          <w:rFonts w:asciiTheme="minorHAnsi" w:hAnsiTheme="minorHAnsi" w:cs="Verdana"/>
        </w:rPr>
        <w:t>, regulująca wszystkie istotne elementy zamówienia, która będzie podstawą do zawarcia indywidualnych umów sprzedaży o których mowa w pkt. 20.2 IDW</w:t>
      </w:r>
      <w:r w:rsidRPr="003D2B0B">
        <w:rPr>
          <w:rFonts w:asciiTheme="minorHAnsi" w:hAnsiTheme="minorHAnsi" w:cs="Verdana"/>
        </w:rPr>
        <w:t xml:space="preserve"> </w:t>
      </w:r>
    </w:p>
    <w:p w14:paraId="30FF1F70" w14:textId="77777777" w:rsidR="002B7996" w:rsidRPr="00D40155" w:rsidRDefault="000A1866" w:rsidP="00CB0B5A">
      <w:pPr>
        <w:pStyle w:val="Akapitzlist"/>
        <w:numPr>
          <w:ilvl w:val="1"/>
          <w:numId w:val="6"/>
        </w:numPr>
        <w:tabs>
          <w:tab w:val="left" w:pos="851"/>
        </w:tabs>
        <w:spacing w:line="240" w:lineRule="auto"/>
        <w:ind w:left="709" w:hanging="567"/>
        <w:jc w:val="both"/>
      </w:pPr>
      <w:r w:rsidRPr="003D2B0B">
        <w:rPr>
          <w:rFonts w:asciiTheme="minorHAnsi" w:hAnsiTheme="minorHAnsi" w:cs="Verdana"/>
        </w:rPr>
        <w:t>Indywidualne u</w:t>
      </w:r>
      <w:r w:rsidR="008A751E" w:rsidRPr="003D2B0B">
        <w:rPr>
          <w:rFonts w:asciiTheme="minorHAnsi" w:hAnsiTheme="minorHAnsi" w:cs="Verdana"/>
        </w:rPr>
        <w:t xml:space="preserve">mowy </w:t>
      </w:r>
      <w:r w:rsidR="00B344EC" w:rsidRPr="003D2B0B">
        <w:rPr>
          <w:rFonts w:asciiTheme="minorHAnsi" w:hAnsiTheme="minorHAnsi" w:cs="Verdana"/>
        </w:rPr>
        <w:t xml:space="preserve">sprzedaży </w:t>
      </w:r>
      <w:r w:rsidR="008A751E" w:rsidRPr="003D2B0B">
        <w:rPr>
          <w:rFonts w:asciiTheme="minorHAnsi" w:hAnsiTheme="minorHAnsi" w:cs="Verdana"/>
        </w:rPr>
        <w:t xml:space="preserve">zostaną zawarte z </w:t>
      </w:r>
      <w:r w:rsidR="00B344EC" w:rsidRPr="003D2B0B">
        <w:rPr>
          <w:rFonts w:asciiTheme="minorHAnsi" w:hAnsiTheme="minorHAnsi" w:cs="Verdana"/>
        </w:rPr>
        <w:t>Wykonawcą odrębnie przez każdy podmiot będący Zamawiającym w przedmiotowym postępowaniu</w:t>
      </w:r>
      <w:r w:rsidR="00C42BF0" w:rsidRPr="003D2B0B">
        <w:rPr>
          <w:rFonts w:asciiTheme="minorHAnsi" w:hAnsiTheme="minorHAnsi" w:cs="Verdana"/>
        </w:rPr>
        <w:t xml:space="preserve"> zgodnie z </w:t>
      </w:r>
      <w:r w:rsidR="00C42BF0" w:rsidRPr="00D40155">
        <w:rPr>
          <w:rFonts w:asciiTheme="minorHAnsi" w:hAnsiTheme="minorHAnsi" w:cs="Verdana"/>
        </w:rPr>
        <w:t xml:space="preserve">załącznikiem </w:t>
      </w:r>
      <w:r w:rsidR="00DC10AA" w:rsidRPr="00D40155">
        <w:rPr>
          <w:rFonts w:asciiTheme="minorHAnsi" w:hAnsiTheme="minorHAnsi" w:cs="Verdana"/>
        </w:rPr>
        <w:t>stanowiącym część III Specyfikacji Istotnych Warunków Zamówienia</w:t>
      </w:r>
      <w:r w:rsidR="00E27AA2" w:rsidRPr="00D40155">
        <w:rPr>
          <w:rFonts w:asciiTheme="minorHAnsi" w:hAnsiTheme="minorHAnsi" w:cs="Verdana"/>
        </w:rPr>
        <w:t>.</w:t>
      </w:r>
    </w:p>
    <w:p w14:paraId="4665D784" w14:textId="77777777" w:rsidR="00D40155" w:rsidRPr="00D40155" w:rsidRDefault="00D40155" w:rsidP="00D40155">
      <w:pPr>
        <w:pStyle w:val="Akapitzlist"/>
        <w:numPr>
          <w:ilvl w:val="1"/>
          <w:numId w:val="6"/>
        </w:numPr>
        <w:tabs>
          <w:tab w:val="left" w:pos="851"/>
        </w:tabs>
        <w:spacing w:line="240" w:lineRule="auto"/>
        <w:ind w:left="709" w:hanging="567"/>
        <w:jc w:val="both"/>
        <w:rPr>
          <w:rFonts w:asciiTheme="minorHAnsi" w:hAnsiTheme="minorHAnsi" w:cs="Verdana"/>
        </w:rPr>
      </w:pPr>
      <w:r w:rsidRPr="00D40155">
        <w:rPr>
          <w:rFonts w:asciiTheme="minorHAnsi" w:hAnsiTheme="minorHAnsi" w:cs="Verdana"/>
        </w:rPr>
        <w:t>Wykonawca, którego oferta zostanie uznana za najkorzystniejszą, zobowiązany jest do zawarcia um</w:t>
      </w:r>
      <w:r w:rsidR="006316E9">
        <w:rPr>
          <w:rFonts w:asciiTheme="minorHAnsi" w:hAnsiTheme="minorHAnsi" w:cs="Verdana"/>
        </w:rPr>
        <w:t>ów</w:t>
      </w:r>
      <w:r w:rsidRPr="00D40155">
        <w:rPr>
          <w:rFonts w:asciiTheme="minorHAnsi" w:hAnsiTheme="minorHAnsi" w:cs="Verdana"/>
        </w:rPr>
        <w:t xml:space="preserve"> na warunkach określonych w ofercie i wzorach umów, o których mowa w pkt 20.1 i 20.2</w:t>
      </w:r>
      <w:r w:rsidR="00F52BF0">
        <w:rPr>
          <w:rFonts w:asciiTheme="minorHAnsi" w:hAnsiTheme="minorHAnsi" w:cs="Verdana"/>
        </w:rPr>
        <w:t xml:space="preserve"> IDW.</w:t>
      </w:r>
    </w:p>
    <w:p w14:paraId="4C09B5E6" w14:textId="77777777" w:rsidR="00D40155" w:rsidRPr="00401DA8" w:rsidRDefault="00D40155" w:rsidP="00D40155">
      <w:pPr>
        <w:pStyle w:val="Akapitzlist"/>
        <w:numPr>
          <w:ilvl w:val="1"/>
          <w:numId w:val="6"/>
        </w:numPr>
        <w:tabs>
          <w:tab w:val="left" w:pos="851"/>
        </w:tabs>
        <w:spacing w:line="240" w:lineRule="auto"/>
        <w:ind w:left="709" w:hanging="567"/>
        <w:jc w:val="both"/>
        <w:rPr>
          <w:rFonts w:asciiTheme="minorHAnsi" w:hAnsiTheme="minorHAnsi" w:cs="Verdana"/>
        </w:rPr>
      </w:pPr>
      <w:r w:rsidRPr="00D40155">
        <w:rPr>
          <w:rFonts w:asciiTheme="minorHAnsi" w:hAnsiTheme="minorHAnsi" w:cs="Verdana"/>
        </w:rPr>
        <w:t>Umowa</w:t>
      </w:r>
      <w:r w:rsidR="006316E9">
        <w:rPr>
          <w:rFonts w:asciiTheme="minorHAnsi" w:hAnsiTheme="minorHAnsi" w:cs="Verdana"/>
        </w:rPr>
        <w:t xml:space="preserve"> </w:t>
      </w:r>
      <w:r w:rsidRPr="00D40155">
        <w:rPr>
          <w:rFonts w:asciiTheme="minorHAnsi" w:hAnsiTheme="minorHAnsi" w:cs="Verdana"/>
        </w:rPr>
        <w:t xml:space="preserve">z wybranym </w:t>
      </w:r>
      <w:r w:rsidR="004866D2">
        <w:rPr>
          <w:rFonts w:asciiTheme="minorHAnsi" w:hAnsiTheme="minorHAnsi" w:cs="Verdana"/>
        </w:rPr>
        <w:t>W</w:t>
      </w:r>
      <w:r w:rsidRPr="00D40155">
        <w:rPr>
          <w:rFonts w:asciiTheme="minorHAnsi" w:hAnsiTheme="minorHAnsi" w:cs="Verdana"/>
        </w:rPr>
        <w:t>ykonawcą</w:t>
      </w:r>
      <w:r w:rsidR="004866D2">
        <w:rPr>
          <w:rFonts w:asciiTheme="minorHAnsi" w:hAnsiTheme="minorHAnsi" w:cs="Verdana"/>
        </w:rPr>
        <w:t>,</w:t>
      </w:r>
      <w:r w:rsidR="006316E9">
        <w:rPr>
          <w:rFonts w:asciiTheme="minorHAnsi" w:hAnsiTheme="minorHAnsi" w:cs="Verdana"/>
        </w:rPr>
        <w:t xml:space="preserve"> o której mowa w pkt. 20.1 IDW</w:t>
      </w:r>
      <w:r w:rsidRPr="00D40155">
        <w:rPr>
          <w:rFonts w:asciiTheme="minorHAnsi" w:hAnsiTheme="minorHAnsi" w:cs="Verdana"/>
        </w:rPr>
        <w:t xml:space="preserve"> winna być zawarta </w:t>
      </w:r>
      <w:r>
        <w:rPr>
          <w:rFonts w:asciiTheme="minorHAnsi" w:hAnsiTheme="minorHAnsi" w:cs="Verdana"/>
        </w:rPr>
        <w:t>zgodnie z  zawiadomieniem</w:t>
      </w:r>
      <w:r w:rsidRPr="00D40155">
        <w:rPr>
          <w:rFonts w:asciiTheme="minorHAnsi" w:hAnsiTheme="minorHAnsi" w:cs="Verdana"/>
        </w:rPr>
        <w:t xml:space="preserve"> Zamawiającego</w:t>
      </w:r>
      <w:r>
        <w:rPr>
          <w:rFonts w:asciiTheme="minorHAnsi" w:hAnsiTheme="minorHAnsi" w:cs="Verdana"/>
        </w:rPr>
        <w:t>,</w:t>
      </w:r>
      <w:r w:rsidRPr="00D40155">
        <w:rPr>
          <w:rFonts w:asciiTheme="minorHAnsi" w:hAnsiTheme="minorHAnsi" w:cs="Verdana"/>
        </w:rPr>
        <w:t xml:space="preserve"> </w:t>
      </w:r>
      <w:r>
        <w:rPr>
          <w:rFonts w:asciiTheme="minorHAnsi" w:hAnsiTheme="minorHAnsi" w:cs="Verdana"/>
        </w:rPr>
        <w:t xml:space="preserve">w sposób przez niego wskazany, </w:t>
      </w:r>
      <w:r w:rsidRPr="00D40155">
        <w:rPr>
          <w:rFonts w:asciiTheme="minorHAnsi" w:hAnsiTheme="minorHAnsi" w:cs="Verdana"/>
        </w:rPr>
        <w:t>w terminie</w:t>
      </w:r>
      <w:r w:rsidRPr="00401DA8">
        <w:rPr>
          <w:rFonts w:asciiTheme="minorHAnsi" w:hAnsiTheme="minorHAnsi" w:cs="Verdana"/>
        </w:rPr>
        <w:t xml:space="preserve"> nie krótszym niż </w:t>
      </w:r>
      <w:r w:rsidRPr="00401DA8">
        <w:rPr>
          <w:rFonts w:asciiTheme="minorHAnsi" w:hAnsiTheme="minorHAnsi" w:cs="Verdana"/>
          <w:b/>
        </w:rPr>
        <w:t>10 dni</w:t>
      </w:r>
      <w:r w:rsidRPr="00401DA8">
        <w:rPr>
          <w:rFonts w:asciiTheme="minorHAnsi" w:hAnsiTheme="minorHAnsi" w:cs="Verdana"/>
        </w:rPr>
        <w:t xml:space="preserve"> - od dnia przesłania zawiadomienia o wyborze najkorzystniejszej oferty, jeżeli zawiadomienie to zostało przesłane przy użyciu środków komunikacji elektronicznej.</w:t>
      </w:r>
    </w:p>
    <w:p w14:paraId="2B941551" w14:textId="77777777" w:rsidR="00D40155" w:rsidRPr="00D40155" w:rsidRDefault="00D40155" w:rsidP="00D40155">
      <w:pPr>
        <w:pStyle w:val="Akapitzlist"/>
        <w:numPr>
          <w:ilvl w:val="1"/>
          <w:numId w:val="6"/>
        </w:numPr>
        <w:tabs>
          <w:tab w:val="left" w:pos="851"/>
        </w:tabs>
        <w:spacing w:line="240" w:lineRule="auto"/>
        <w:ind w:left="709" w:hanging="567"/>
        <w:jc w:val="both"/>
        <w:rPr>
          <w:rFonts w:asciiTheme="minorHAnsi" w:hAnsiTheme="minorHAnsi" w:cs="Verdana"/>
        </w:rPr>
      </w:pPr>
      <w:r w:rsidRPr="00401DA8">
        <w:rPr>
          <w:rFonts w:asciiTheme="minorHAnsi" w:hAnsiTheme="minorHAnsi" w:cs="Verdana"/>
        </w:rPr>
        <w:t xml:space="preserve">Zamawiający może zawrzeć umowę w sprawie zamówienia publicznego przed upływem terminów, </w:t>
      </w:r>
      <w:r w:rsidRPr="00401DA8">
        <w:rPr>
          <w:rFonts w:asciiTheme="minorHAnsi" w:hAnsiTheme="minorHAnsi" w:cs="Verdana"/>
        </w:rPr>
        <w:br/>
        <w:t>o których mowa w niniejszym punkcie, jeżeli</w:t>
      </w:r>
      <w:r>
        <w:rPr>
          <w:rFonts w:asciiTheme="minorHAnsi" w:hAnsiTheme="minorHAnsi" w:cs="Verdana"/>
        </w:rPr>
        <w:t xml:space="preserve"> </w:t>
      </w:r>
      <w:r w:rsidR="006316E9">
        <w:rPr>
          <w:rFonts w:asciiTheme="minorHAnsi" w:hAnsiTheme="minorHAnsi" w:cs="Verdana"/>
        </w:rPr>
        <w:t xml:space="preserve">w toku niniejszego postępowania </w:t>
      </w:r>
      <w:r w:rsidRPr="00D40155">
        <w:rPr>
          <w:rFonts w:asciiTheme="minorHAnsi" w:hAnsiTheme="minorHAnsi" w:cstheme="minorHAnsi"/>
        </w:rPr>
        <w:t>złożono tylko jedną ofertę</w:t>
      </w:r>
      <w:r>
        <w:rPr>
          <w:rFonts w:asciiTheme="minorHAnsi" w:hAnsiTheme="minorHAnsi" w:cstheme="minorHAnsi"/>
        </w:rPr>
        <w:t>.</w:t>
      </w:r>
    </w:p>
    <w:p w14:paraId="6B029951" w14:textId="77777777" w:rsidR="002575C6" w:rsidRPr="00401667" w:rsidRDefault="008A751E" w:rsidP="00296566">
      <w:pPr>
        <w:pStyle w:val="Tekstpodstawowy"/>
        <w:numPr>
          <w:ilvl w:val="0"/>
          <w:numId w:val="6"/>
        </w:numPr>
        <w:pBdr>
          <w:top w:val="single" w:sz="4" w:space="1" w:color="auto"/>
          <w:left w:val="single" w:sz="4" w:space="4" w:color="auto"/>
          <w:bottom w:val="single" w:sz="4" w:space="1" w:color="auto"/>
          <w:right w:val="single" w:sz="4" w:space="4" w:color="auto"/>
        </w:pBdr>
        <w:tabs>
          <w:tab w:val="left" w:pos="709"/>
        </w:tabs>
        <w:spacing w:before="120" w:after="120"/>
        <w:ind w:left="357" w:hanging="357"/>
        <w:jc w:val="both"/>
        <w:rPr>
          <w:rFonts w:asciiTheme="minorHAnsi" w:hAnsiTheme="minorHAnsi"/>
          <w:b/>
          <w:sz w:val="22"/>
          <w:szCs w:val="22"/>
        </w:rPr>
      </w:pPr>
      <w:r w:rsidRPr="00401667">
        <w:rPr>
          <w:rFonts w:asciiTheme="minorHAnsi" w:hAnsiTheme="minorHAnsi"/>
          <w:b/>
          <w:sz w:val="22"/>
          <w:szCs w:val="22"/>
        </w:rPr>
        <w:t>POUCZENIE O ŚRODKACH OCHRONY PRAWNEJ</w:t>
      </w:r>
    </w:p>
    <w:p w14:paraId="5DC0B0E9"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Wykonawcy, a także innemu podmiotowi, jeżeli ma lub miał interes w uzyskaniu zamówienia oraz poniósł lub może ponieść szkodę w wyniku naruszenia przez Zamawiającego przepisów ustawy </w:t>
      </w:r>
      <w:proofErr w:type="spellStart"/>
      <w:r w:rsidRPr="00401667">
        <w:rPr>
          <w:rFonts w:asciiTheme="minorHAnsi" w:hAnsiTheme="minorHAnsi" w:cs="Verdana"/>
        </w:rPr>
        <w:t>Pzp</w:t>
      </w:r>
      <w:proofErr w:type="spellEnd"/>
      <w:r w:rsidRPr="00401667">
        <w:rPr>
          <w:rFonts w:asciiTheme="minorHAnsi" w:hAnsiTheme="minorHAnsi" w:cs="Verdana"/>
        </w:rPr>
        <w:t xml:space="preserve">, przysługują środki ochrony prawnej określone w Dziale VI ustawy </w:t>
      </w:r>
      <w:proofErr w:type="spellStart"/>
      <w:r w:rsidRPr="00401667">
        <w:rPr>
          <w:rFonts w:asciiTheme="minorHAnsi" w:hAnsiTheme="minorHAnsi" w:cs="Verdana"/>
        </w:rPr>
        <w:t>Pzp</w:t>
      </w:r>
      <w:proofErr w:type="spellEnd"/>
      <w:r w:rsidRPr="00401667">
        <w:rPr>
          <w:rFonts w:asciiTheme="minorHAnsi" w:hAnsiTheme="minorHAnsi" w:cs="Verdana"/>
        </w:rPr>
        <w:t xml:space="preserve">. Środki ochrony prawnej wobec ogłoszenia o zamówieniu oraz specyfikacji istotnych warunków zamówienia przysługują również organizacjom wpisanym na listę, o której mowa w art. 154 pkt 5 ustawy </w:t>
      </w:r>
      <w:proofErr w:type="spellStart"/>
      <w:r w:rsidRPr="00401667">
        <w:rPr>
          <w:rFonts w:asciiTheme="minorHAnsi" w:hAnsiTheme="minorHAnsi" w:cs="Verdana"/>
        </w:rPr>
        <w:t>Pzp</w:t>
      </w:r>
      <w:proofErr w:type="spellEnd"/>
      <w:r w:rsidRPr="00401667">
        <w:rPr>
          <w:rFonts w:asciiTheme="minorHAnsi" w:hAnsiTheme="minorHAnsi" w:cs="Verdana"/>
        </w:rPr>
        <w:t>.</w:t>
      </w:r>
    </w:p>
    <w:p w14:paraId="444FB77B"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Odwołanie przysługuje wyłącznie od niezgodnej z przepisami ustawy </w:t>
      </w:r>
      <w:proofErr w:type="spellStart"/>
      <w:r w:rsidRPr="00401667">
        <w:rPr>
          <w:rFonts w:asciiTheme="minorHAnsi" w:hAnsiTheme="minorHAnsi" w:cs="Verdana"/>
        </w:rPr>
        <w:t>Pzp</w:t>
      </w:r>
      <w:proofErr w:type="spellEnd"/>
      <w:r w:rsidRPr="00401667">
        <w:rPr>
          <w:rFonts w:asciiTheme="minorHAnsi" w:hAnsiTheme="minorHAnsi" w:cs="Verdana"/>
        </w:rPr>
        <w:t xml:space="preserve"> czynności Zamawiającego podjętej w postępowaniu o udzielenie zamówienia lub zaniechania czynności, do której Zamawiający jest zobowiązany na podstawie ustawy </w:t>
      </w:r>
      <w:proofErr w:type="spellStart"/>
      <w:r w:rsidRPr="00401667">
        <w:rPr>
          <w:rFonts w:asciiTheme="minorHAnsi" w:hAnsiTheme="minorHAnsi" w:cs="Verdana"/>
        </w:rPr>
        <w:t>Pzp</w:t>
      </w:r>
      <w:proofErr w:type="spellEnd"/>
      <w:r w:rsidRPr="00401667">
        <w:rPr>
          <w:rFonts w:asciiTheme="minorHAnsi" w:hAnsiTheme="minorHAnsi" w:cs="Verdana"/>
        </w:rPr>
        <w:t>.</w:t>
      </w:r>
    </w:p>
    <w:p w14:paraId="413EC58C"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Odwołanie powinno wskazywać czynność lub zaniechanie czynności Zamawiającego, której zarzuca się niezgodność z przepisami ustawy </w:t>
      </w:r>
      <w:proofErr w:type="spellStart"/>
      <w:r w:rsidRPr="00401667">
        <w:rPr>
          <w:rFonts w:asciiTheme="minorHAnsi" w:hAnsiTheme="minorHAnsi" w:cs="Verdana"/>
        </w:rPr>
        <w:t>Pzp</w:t>
      </w:r>
      <w:proofErr w:type="spellEnd"/>
      <w:r w:rsidRPr="00401667">
        <w:rPr>
          <w:rFonts w:asciiTheme="minorHAnsi" w:hAnsiTheme="minorHAnsi" w:cs="Verdana"/>
        </w:rPr>
        <w:t>, zawierać zwięzłe przedstawienie zarzutów, określać żądanie oraz wskazywać okoliczności faktyczne i prawne uzasadniające wniesienie odwołania.</w:t>
      </w:r>
    </w:p>
    <w:p w14:paraId="202D59DD"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06DD2A23" w14:textId="77777777" w:rsidR="002575C6" w:rsidRPr="00401667" w:rsidRDefault="008A751E" w:rsidP="00401667">
      <w:pPr>
        <w:pStyle w:val="Akapitzlist"/>
        <w:tabs>
          <w:tab w:val="left" w:pos="851"/>
        </w:tabs>
        <w:spacing w:line="240" w:lineRule="auto"/>
        <w:ind w:left="709"/>
        <w:jc w:val="both"/>
        <w:rPr>
          <w:rFonts w:asciiTheme="minorHAnsi" w:hAnsiTheme="minorHAnsi" w:cs="Verdana"/>
        </w:rPr>
      </w:pPr>
      <w:r w:rsidRPr="00401667">
        <w:rPr>
          <w:rFonts w:asciiTheme="minorHAnsi" w:hAnsiTheme="minorHAnsi" w:cs="Verdana"/>
        </w:rPr>
        <w:t xml:space="preserve">Odwołujący przesyła kopię odwołania zamawiającemu przed upływem terminu do wniesienia odwołania </w:t>
      </w:r>
      <w:r w:rsidR="008E1C9C">
        <w:rPr>
          <w:rFonts w:asciiTheme="minorHAnsi" w:hAnsiTheme="minorHAnsi" w:cs="Verdana"/>
        </w:rPr>
        <w:br/>
      </w:r>
      <w:r w:rsidRPr="00401667">
        <w:rPr>
          <w:rFonts w:asciiTheme="minorHAnsi" w:hAnsiTheme="minorHAnsi" w:cs="Verdana"/>
        </w:rPr>
        <w:t xml:space="preserve">w taki sposób, aby mógł on zapoznać się z jego treścią przed upływem tego terminu. Domniemywa się, </w:t>
      </w:r>
      <w:r w:rsidR="008E1C9C">
        <w:rPr>
          <w:rFonts w:asciiTheme="minorHAnsi" w:hAnsiTheme="minorHAnsi" w:cs="Verdana"/>
        </w:rPr>
        <w:br/>
      </w:r>
      <w:r w:rsidRPr="00401667">
        <w:rPr>
          <w:rFonts w:asciiTheme="minorHAnsi" w:hAnsiTheme="minorHAnsi" w:cs="Verdana"/>
        </w:rPr>
        <w:t>iż Zamawiający mógł zapoznać się z treścią odwołania przed upływem terminu do jego wniesienia, jeżeli przesłanie jego kopii nastąpiło przed upływem terminu do jego wniesienia przy użyciu środków komunikacji elektronicznej.</w:t>
      </w:r>
    </w:p>
    <w:p w14:paraId="6DA632B1"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Terminy wniesienia odwołania:</w:t>
      </w:r>
    </w:p>
    <w:p w14:paraId="1BF39010" w14:textId="77777777" w:rsidR="002575C6" w:rsidRPr="00401667" w:rsidRDefault="008A751E" w:rsidP="00EE677B">
      <w:pPr>
        <w:pStyle w:val="Tekstpodstawowy2"/>
        <w:numPr>
          <w:ilvl w:val="0"/>
          <w:numId w:val="23"/>
        </w:numPr>
        <w:tabs>
          <w:tab w:val="left" w:pos="851"/>
        </w:tabs>
        <w:spacing w:before="0"/>
        <w:rPr>
          <w:rFonts w:asciiTheme="minorHAnsi" w:hAnsiTheme="minorHAnsi" w:cs="Arial"/>
          <w:sz w:val="22"/>
          <w:szCs w:val="22"/>
        </w:rPr>
      </w:pPr>
      <w:r w:rsidRPr="00401667">
        <w:rPr>
          <w:rFonts w:asciiTheme="minorHAnsi" w:hAnsiTheme="minorHAnsi" w:cs="Arial"/>
          <w:b w:val="0"/>
          <w:sz w:val="22"/>
          <w:szCs w:val="22"/>
        </w:rPr>
        <w:t xml:space="preserve">Odwołanie wnosi się w terminie 10 dni od dnia przesłania informacji o czynności zamawiającego stanowiącej podstawę jego wniesienia – jeżeli zostały przesłane w sposób określony w art. 180 ust. 5 ustawy </w:t>
      </w:r>
      <w:proofErr w:type="spellStart"/>
      <w:r w:rsidRPr="00401667">
        <w:rPr>
          <w:rFonts w:asciiTheme="minorHAnsi" w:hAnsiTheme="minorHAnsi" w:cs="Arial"/>
          <w:b w:val="0"/>
          <w:sz w:val="22"/>
          <w:szCs w:val="22"/>
        </w:rPr>
        <w:t>Pzp</w:t>
      </w:r>
      <w:proofErr w:type="spellEnd"/>
      <w:r w:rsidRPr="00401667">
        <w:rPr>
          <w:rFonts w:asciiTheme="minorHAnsi" w:hAnsiTheme="minorHAnsi" w:cs="Arial"/>
          <w:b w:val="0"/>
          <w:sz w:val="22"/>
          <w:szCs w:val="22"/>
        </w:rPr>
        <w:t xml:space="preserve"> zdanie drugie albo w terminie 15 dni – jeżeli zostały przesłane w inny sposób.</w:t>
      </w:r>
    </w:p>
    <w:p w14:paraId="69EA6EAE" w14:textId="77777777" w:rsidR="002575C6" w:rsidRPr="00401667" w:rsidRDefault="00B006CA" w:rsidP="00EE677B">
      <w:pPr>
        <w:pStyle w:val="Tekstpodstawowy2"/>
        <w:numPr>
          <w:ilvl w:val="0"/>
          <w:numId w:val="23"/>
        </w:numPr>
        <w:tabs>
          <w:tab w:val="left" w:pos="851"/>
        </w:tabs>
        <w:spacing w:before="0"/>
        <w:rPr>
          <w:rFonts w:asciiTheme="minorHAnsi" w:hAnsiTheme="minorHAnsi" w:cs="Arial"/>
          <w:sz w:val="22"/>
          <w:szCs w:val="22"/>
        </w:rPr>
      </w:pPr>
      <w:r>
        <w:rPr>
          <w:rFonts w:asciiTheme="minorHAnsi" w:hAnsiTheme="minorHAnsi" w:cs="Arial"/>
          <w:b w:val="0"/>
          <w:sz w:val="22"/>
          <w:szCs w:val="22"/>
        </w:rPr>
        <w:t>o</w:t>
      </w:r>
      <w:r w:rsidR="008A751E" w:rsidRPr="00401667">
        <w:rPr>
          <w:rFonts w:asciiTheme="minorHAnsi" w:hAnsiTheme="minorHAnsi" w:cs="Arial"/>
          <w:b w:val="0"/>
          <w:sz w:val="22"/>
          <w:szCs w:val="22"/>
        </w:rPr>
        <w:t>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61A5043E" w14:textId="77777777" w:rsidR="002575C6" w:rsidRPr="00F52BF0" w:rsidRDefault="008A751E" w:rsidP="00EE677B">
      <w:pPr>
        <w:pStyle w:val="Tekstpodstawowy2"/>
        <w:numPr>
          <w:ilvl w:val="0"/>
          <w:numId w:val="23"/>
        </w:numPr>
        <w:tabs>
          <w:tab w:val="left" w:pos="851"/>
        </w:tabs>
        <w:spacing w:before="0"/>
        <w:rPr>
          <w:rFonts w:asciiTheme="minorHAnsi" w:hAnsiTheme="minorHAnsi" w:cs="Arial"/>
          <w:sz w:val="22"/>
          <w:szCs w:val="22"/>
        </w:rPr>
      </w:pPr>
      <w:r w:rsidRPr="00401667">
        <w:rPr>
          <w:rFonts w:asciiTheme="minorHAnsi" w:hAnsiTheme="minorHAnsi" w:cs="Arial"/>
          <w:b w:val="0"/>
          <w:sz w:val="22"/>
          <w:szCs w:val="22"/>
        </w:rPr>
        <w:t xml:space="preserve">Odwołanie wobec czynności innych niż określone w </w:t>
      </w:r>
      <w:r w:rsidRPr="00F52BF0">
        <w:rPr>
          <w:rFonts w:asciiTheme="minorHAnsi" w:hAnsiTheme="minorHAnsi" w:cs="Arial"/>
          <w:b w:val="0"/>
          <w:sz w:val="22"/>
          <w:szCs w:val="22"/>
        </w:rPr>
        <w:t>pkt. 2</w:t>
      </w:r>
      <w:r w:rsidR="00362EEF" w:rsidRPr="00F52BF0">
        <w:rPr>
          <w:rFonts w:asciiTheme="minorHAnsi" w:hAnsiTheme="minorHAnsi" w:cs="Arial"/>
          <w:b w:val="0"/>
          <w:sz w:val="22"/>
          <w:szCs w:val="22"/>
        </w:rPr>
        <w:t>1</w:t>
      </w:r>
      <w:r w:rsidRPr="00F52BF0">
        <w:rPr>
          <w:rFonts w:asciiTheme="minorHAnsi" w:hAnsiTheme="minorHAnsi" w:cs="Arial"/>
          <w:b w:val="0"/>
          <w:sz w:val="22"/>
          <w:szCs w:val="22"/>
        </w:rPr>
        <w:t>.5.1. i 2</w:t>
      </w:r>
      <w:r w:rsidR="00362EEF" w:rsidRPr="00F52BF0">
        <w:rPr>
          <w:rFonts w:asciiTheme="minorHAnsi" w:hAnsiTheme="minorHAnsi" w:cs="Arial"/>
          <w:b w:val="0"/>
          <w:sz w:val="22"/>
          <w:szCs w:val="22"/>
        </w:rPr>
        <w:t>1</w:t>
      </w:r>
      <w:r w:rsidRPr="00F52BF0">
        <w:rPr>
          <w:rFonts w:asciiTheme="minorHAnsi" w:hAnsiTheme="minorHAnsi" w:cs="Arial"/>
          <w:b w:val="0"/>
          <w:sz w:val="22"/>
          <w:szCs w:val="22"/>
        </w:rPr>
        <w:t xml:space="preserve">.5.2. IDW wnosi się w terminie </w:t>
      </w:r>
      <w:r w:rsidR="004D75AF" w:rsidRPr="00F52BF0">
        <w:rPr>
          <w:rFonts w:asciiTheme="minorHAnsi" w:hAnsiTheme="minorHAnsi" w:cs="Arial"/>
          <w:b w:val="0"/>
          <w:sz w:val="22"/>
          <w:szCs w:val="22"/>
        </w:rPr>
        <w:br/>
      </w:r>
      <w:r w:rsidRPr="00F52BF0">
        <w:rPr>
          <w:rFonts w:asciiTheme="minorHAnsi" w:hAnsiTheme="minorHAnsi" w:cs="Arial"/>
          <w:b w:val="0"/>
          <w:sz w:val="22"/>
          <w:szCs w:val="22"/>
        </w:rPr>
        <w:t>10 dni od dnia, w którym powzięto lub przy zachowaniu należytej staranności można było powziąć wiadomość o okolicznościach stanowiących podstawę jego wniesienia.</w:t>
      </w:r>
    </w:p>
    <w:p w14:paraId="12A0A21B" w14:textId="77777777" w:rsidR="002575C6" w:rsidRPr="00401667" w:rsidRDefault="008A751E" w:rsidP="00EE677B">
      <w:pPr>
        <w:pStyle w:val="Tekstpodstawowy2"/>
        <w:numPr>
          <w:ilvl w:val="0"/>
          <w:numId w:val="23"/>
        </w:numPr>
        <w:tabs>
          <w:tab w:val="left" w:pos="851"/>
        </w:tabs>
        <w:spacing w:before="0"/>
        <w:rPr>
          <w:rFonts w:asciiTheme="minorHAnsi" w:hAnsiTheme="minorHAnsi" w:cs="Arial"/>
          <w:sz w:val="22"/>
          <w:szCs w:val="22"/>
        </w:rPr>
      </w:pPr>
      <w:r w:rsidRPr="00F52BF0">
        <w:rPr>
          <w:rFonts w:asciiTheme="minorHAnsi" w:hAnsiTheme="minorHAnsi" w:cs="Arial"/>
          <w:b w:val="0"/>
          <w:sz w:val="22"/>
          <w:szCs w:val="22"/>
        </w:rPr>
        <w:t>Jeżeli Zamawiający nie przesłał Wykonawcy zawiadomienia</w:t>
      </w:r>
      <w:r w:rsidRPr="00401667">
        <w:rPr>
          <w:rFonts w:asciiTheme="minorHAnsi" w:hAnsiTheme="minorHAnsi" w:cs="Arial"/>
          <w:b w:val="0"/>
          <w:sz w:val="22"/>
          <w:szCs w:val="22"/>
        </w:rPr>
        <w:t xml:space="preserve"> o wyborze oferty najkorzystniejszej odwołanie wnosi się nie później niż w terminie:</w:t>
      </w:r>
    </w:p>
    <w:p w14:paraId="3777A8A5" w14:textId="77777777" w:rsidR="002575C6" w:rsidRPr="00401667" w:rsidRDefault="008A751E" w:rsidP="00EE677B">
      <w:pPr>
        <w:pStyle w:val="Tekstpodstawowy2"/>
        <w:numPr>
          <w:ilvl w:val="0"/>
          <w:numId w:val="24"/>
        </w:numPr>
        <w:tabs>
          <w:tab w:val="left" w:pos="1134"/>
        </w:tabs>
        <w:spacing w:before="0"/>
        <w:rPr>
          <w:rFonts w:asciiTheme="minorHAnsi" w:hAnsiTheme="minorHAnsi"/>
          <w:sz w:val="22"/>
          <w:szCs w:val="22"/>
          <w:lang w:eastAsia="ar-SA"/>
        </w:rPr>
      </w:pPr>
      <w:r w:rsidRPr="00401667">
        <w:rPr>
          <w:rFonts w:asciiTheme="minorHAnsi" w:hAnsiTheme="minorHAnsi"/>
          <w:b w:val="0"/>
          <w:sz w:val="22"/>
          <w:szCs w:val="22"/>
          <w:lang w:eastAsia="ar-SA"/>
        </w:rPr>
        <w:t>30 dni od dnia publikacji w Dzienniku Urzędowym Unii Europejskiej ogłoszenia o udzieleniu zamówienia;</w:t>
      </w:r>
    </w:p>
    <w:p w14:paraId="048D9CAF" w14:textId="77777777" w:rsidR="002575C6" w:rsidRPr="00401667" w:rsidRDefault="008A751E" w:rsidP="00EE677B">
      <w:pPr>
        <w:pStyle w:val="Tekstpodstawowy2"/>
        <w:numPr>
          <w:ilvl w:val="0"/>
          <w:numId w:val="24"/>
        </w:numPr>
        <w:tabs>
          <w:tab w:val="left" w:pos="1134"/>
        </w:tabs>
        <w:spacing w:before="0"/>
        <w:rPr>
          <w:rFonts w:asciiTheme="minorHAnsi" w:hAnsiTheme="minorHAnsi"/>
          <w:sz w:val="22"/>
          <w:szCs w:val="22"/>
          <w:lang w:eastAsia="ar-SA"/>
        </w:rPr>
      </w:pPr>
      <w:r w:rsidRPr="00401667">
        <w:rPr>
          <w:rFonts w:asciiTheme="minorHAnsi" w:hAnsiTheme="minorHAnsi"/>
          <w:b w:val="0"/>
          <w:sz w:val="22"/>
          <w:szCs w:val="22"/>
          <w:lang w:eastAsia="ar-SA"/>
        </w:rPr>
        <w:t>6 miesięcy od dnia zawarcia umowy, jeżeli Zamawiający nie opublikował w Dzienniku Urzędowym Unii Europejskiej ogłoszenia o udzieleniu zamówienia.</w:t>
      </w:r>
    </w:p>
    <w:p w14:paraId="47C097C7" w14:textId="77777777" w:rsidR="002575C6" w:rsidRPr="00401667"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t xml:space="preserve">Szczegółowe zasady postępowania po wniesieniu odwołania, określają stosowne przepisy Działu VI ustawy </w:t>
      </w:r>
      <w:proofErr w:type="spellStart"/>
      <w:r w:rsidRPr="00401667">
        <w:rPr>
          <w:rFonts w:asciiTheme="minorHAnsi" w:hAnsiTheme="minorHAnsi" w:cs="Verdana"/>
        </w:rPr>
        <w:t>Pzp</w:t>
      </w:r>
      <w:proofErr w:type="spellEnd"/>
      <w:r w:rsidRPr="00401667">
        <w:rPr>
          <w:rFonts w:asciiTheme="minorHAnsi" w:hAnsiTheme="minorHAnsi" w:cs="Verdana"/>
        </w:rPr>
        <w:t>.</w:t>
      </w:r>
    </w:p>
    <w:p w14:paraId="428B7B98" w14:textId="77777777" w:rsidR="002575C6" w:rsidRDefault="008A751E"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667">
        <w:rPr>
          <w:rFonts w:asciiTheme="minorHAnsi" w:hAnsiTheme="minorHAnsi" w:cs="Verdana"/>
        </w:rPr>
        <w:lastRenderedPageBreak/>
        <w:t>Na orzeczenie Krajowej Izby Odwoławczej, stronom oraz uczestnikom postępowania odwoławczego przysługuje skarga do sądu.</w:t>
      </w:r>
    </w:p>
    <w:p w14:paraId="7C1148F0" w14:textId="77777777" w:rsidR="00A43EE7" w:rsidRPr="00401667" w:rsidRDefault="00A43EE7" w:rsidP="00EE677B">
      <w:pPr>
        <w:pStyle w:val="Akapitzlist"/>
        <w:numPr>
          <w:ilvl w:val="1"/>
          <w:numId w:val="6"/>
        </w:numPr>
        <w:tabs>
          <w:tab w:val="left" w:pos="851"/>
        </w:tabs>
        <w:spacing w:line="240" w:lineRule="auto"/>
        <w:ind w:left="709" w:hanging="567"/>
        <w:jc w:val="both"/>
        <w:rPr>
          <w:rFonts w:asciiTheme="minorHAnsi" w:hAnsiTheme="minorHAnsi" w:cs="Verdana"/>
        </w:rPr>
      </w:pPr>
      <w:r w:rsidRPr="00401DA8">
        <w:rPr>
          <w:rFonts w:asciiTheme="minorHAnsi" w:hAnsiTheme="minorHAnsi" w:cs="Verdana"/>
        </w:rPr>
        <w:t xml:space="preserve">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2018 r. poz. 2188 z </w:t>
      </w:r>
      <w:proofErr w:type="spellStart"/>
      <w:r w:rsidRPr="00401DA8">
        <w:rPr>
          <w:rFonts w:asciiTheme="minorHAnsi" w:hAnsiTheme="minorHAnsi" w:cs="Verdana"/>
        </w:rPr>
        <w:t>późn</w:t>
      </w:r>
      <w:proofErr w:type="spellEnd"/>
      <w:r w:rsidRPr="00401DA8">
        <w:rPr>
          <w:rFonts w:asciiTheme="minorHAnsi" w:hAnsiTheme="minorHAnsi" w:cs="Verdana"/>
        </w:rPr>
        <w:t>. zm.) jest równoznaczne z jej wniesieniem</w:t>
      </w:r>
      <w:r>
        <w:rPr>
          <w:rFonts w:asciiTheme="minorHAnsi" w:hAnsiTheme="minorHAnsi" w:cs="Verdana"/>
        </w:rPr>
        <w:t>.</w:t>
      </w:r>
    </w:p>
    <w:p w14:paraId="3E280D68" w14:textId="77777777" w:rsidR="002B7996" w:rsidRDefault="002B7996" w:rsidP="002C4C10">
      <w:pPr>
        <w:rPr>
          <w:lang w:eastAsia="en-US"/>
        </w:rPr>
      </w:pPr>
    </w:p>
    <w:tbl>
      <w:tblPr>
        <w:tblStyle w:val="Tabela-Siatka"/>
        <w:tblW w:w="10206" w:type="dxa"/>
        <w:tblInd w:w="-5" w:type="dxa"/>
        <w:tblLook w:val="04A0" w:firstRow="1" w:lastRow="0" w:firstColumn="1" w:lastColumn="0" w:noHBand="0" w:noVBand="1"/>
      </w:tblPr>
      <w:tblGrid>
        <w:gridCol w:w="10206"/>
      </w:tblGrid>
      <w:tr w:rsidR="00296566" w:rsidRPr="00296566" w14:paraId="401DA080" w14:textId="77777777" w:rsidTr="00296566">
        <w:trPr>
          <w:trHeight w:val="471"/>
        </w:trPr>
        <w:tc>
          <w:tcPr>
            <w:tcW w:w="10206" w:type="dxa"/>
          </w:tcPr>
          <w:p w14:paraId="2197301E" w14:textId="77777777" w:rsidR="00296566" w:rsidRPr="00296566" w:rsidRDefault="00296566" w:rsidP="00E32285">
            <w:pPr>
              <w:pStyle w:val="Tekstpodstawowy"/>
              <w:numPr>
                <w:ilvl w:val="0"/>
                <w:numId w:val="6"/>
              </w:numPr>
              <w:tabs>
                <w:tab w:val="left" w:pos="709"/>
              </w:tabs>
              <w:spacing w:before="120" w:after="120"/>
              <w:ind w:left="357" w:hanging="357"/>
              <w:jc w:val="both"/>
              <w:rPr>
                <w:rFonts w:asciiTheme="minorHAnsi" w:hAnsiTheme="minorHAnsi"/>
                <w:b/>
                <w:sz w:val="22"/>
                <w:szCs w:val="22"/>
              </w:rPr>
            </w:pPr>
            <w:r w:rsidRPr="00296566">
              <w:rPr>
                <w:rFonts w:asciiTheme="minorHAnsi" w:hAnsiTheme="minorHAnsi"/>
                <w:b/>
                <w:sz w:val="22"/>
                <w:szCs w:val="22"/>
              </w:rPr>
              <w:t xml:space="preserve">INFORMACJA O PRZETWARZANIU DANYCH OSOBOWYCH W RAMACH POSTĘPOWAŃ PRZETARGOWYCH PROWADZONYCH PRZEZ </w:t>
            </w:r>
            <w:r w:rsidR="00E32285">
              <w:rPr>
                <w:rFonts w:asciiTheme="minorHAnsi" w:hAnsiTheme="minorHAnsi"/>
                <w:b/>
                <w:sz w:val="22"/>
                <w:szCs w:val="22"/>
              </w:rPr>
              <w:t>KHK</w:t>
            </w:r>
            <w:r w:rsidRPr="00296566">
              <w:rPr>
                <w:rFonts w:asciiTheme="minorHAnsi" w:hAnsiTheme="minorHAnsi"/>
                <w:b/>
                <w:sz w:val="22"/>
                <w:szCs w:val="22"/>
              </w:rPr>
              <w:t xml:space="preserve"> S.A.</w:t>
            </w:r>
          </w:p>
        </w:tc>
      </w:tr>
    </w:tbl>
    <w:p w14:paraId="70C0C6DB" w14:textId="6CAB87EA" w:rsidR="00ED031F" w:rsidRPr="00ED031F" w:rsidRDefault="00ED031F" w:rsidP="00ED031F">
      <w:pPr>
        <w:tabs>
          <w:tab w:val="left" w:pos="851"/>
        </w:tabs>
        <w:jc w:val="both"/>
        <w:rPr>
          <w:rFonts w:asciiTheme="minorHAnsi" w:hAnsiTheme="minorHAnsi" w:cs="Verdana"/>
        </w:rPr>
      </w:pPr>
    </w:p>
    <w:p w14:paraId="5D420DEE" w14:textId="2CFABF00" w:rsidR="00ED031F" w:rsidRPr="00ED031F" w:rsidRDefault="00ED031F" w:rsidP="00ED031F">
      <w:pPr>
        <w:pStyle w:val="Akapitzlist"/>
        <w:numPr>
          <w:ilvl w:val="1"/>
          <w:numId w:val="6"/>
        </w:numPr>
        <w:tabs>
          <w:tab w:val="left" w:pos="851"/>
        </w:tabs>
        <w:jc w:val="both"/>
        <w:rPr>
          <w:rFonts w:asciiTheme="minorHAnsi" w:hAnsiTheme="minorHAnsi" w:cs="Verdana"/>
        </w:rPr>
      </w:pPr>
      <w:r w:rsidRPr="00ED031F">
        <w:rPr>
          <w:rFonts w:asciiTheme="minorHAnsi" w:hAnsiTheme="minorHAnsi" w:cs="Verdan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1D4CA9"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 xml:space="preserve">administratorem Pani/Pana danych osobowych jest Zamawiający, </w:t>
      </w:r>
    </w:p>
    <w:p w14:paraId="6112CA22"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kontakt z inspektorem ochrony danych osobowych Zamawiającego: adres e-mail: : iod@khk.krakow.pl , tel.: 12 269 15 05, adres: ul. Jana Brożka 3, 30-347 Kraków.</w:t>
      </w:r>
    </w:p>
    <w:p w14:paraId="28E152EB"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Pani/Pana dane osobowe przetwarzane będą na podstawie art. 6 ust. 1 lit. c RODO w celu związanym z niniejszym postępowaniem o udzielenie zamówienia publicznego;</w:t>
      </w:r>
    </w:p>
    <w:p w14:paraId="6736CFAB"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 xml:space="preserve">odbiorcami Pani/Pana danych osobowych będą osoby lub podmioty, którym udostępniona zostanie dokumentacja postępowania w oparciu o art. 8 oraz art. 96 ust. 3 ustawy </w:t>
      </w:r>
      <w:proofErr w:type="spellStart"/>
      <w:r w:rsidRPr="00ED031F">
        <w:rPr>
          <w:rFonts w:asciiTheme="minorHAnsi" w:hAnsiTheme="minorHAnsi" w:cs="Verdana"/>
        </w:rPr>
        <w:t>Pzp</w:t>
      </w:r>
      <w:proofErr w:type="spellEnd"/>
      <w:r w:rsidRPr="00ED031F">
        <w:rPr>
          <w:rFonts w:asciiTheme="minorHAnsi" w:hAnsiTheme="minorHAnsi" w:cs="Verdana"/>
        </w:rPr>
        <w:t xml:space="preserve">; </w:t>
      </w:r>
    </w:p>
    <w:p w14:paraId="3CC9CC35"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 xml:space="preserve">Pani/Pana dane osobowe będą przechowywane, zgodnie z art. 97 ust. 1 ustawy </w:t>
      </w:r>
      <w:proofErr w:type="spellStart"/>
      <w:r w:rsidRPr="00ED031F">
        <w:rPr>
          <w:rFonts w:asciiTheme="minorHAnsi" w:hAnsiTheme="minorHAnsi" w:cs="Verdana"/>
        </w:rPr>
        <w:t>Pzp</w:t>
      </w:r>
      <w:proofErr w:type="spellEnd"/>
      <w:r w:rsidRPr="00ED031F">
        <w:rPr>
          <w:rFonts w:asciiTheme="minorHAnsi" w:hAnsiTheme="minorHAnsi" w:cs="Verdana"/>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ED031F">
        <w:rPr>
          <w:rFonts w:asciiTheme="minorHAnsi" w:hAnsiTheme="minorHAnsi" w:cs="Verdana"/>
        </w:rPr>
        <w:t>t.j</w:t>
      </w:r>
      <w:proofErr w:type="spellEnd"/>
      <w:r w:rsidRPr="00ED031F">
        <w:rPr>
          <w:rFonts w:asciiTheme="minorHAnsi" w:hAnsiTheme="minorHAnsi" w:cs="Verdana"/>
        </w:rPr>
        <w:t xml:space="preserve">. Dz.U. z 2018 r. poz. 217 z </w:t>
      </w:r>
      <w:proofErr w:type="spellStart"/>
      <w:r w:rsidRPr="00ED031F">
        <w:rPr>
          <w:rFonts w:asciiTheme="minorHAnsi" w:hAnsiTheme="minorHAnsi" w:cs="Verdana"/>
        </w:rPr>
        <w:t>późn</w:t>
      </w:r>
      <w:proofErr w:type="spellEnd"/>
      <w:r w:rsidRPr="00ED031F">
        <w:rPr>
          <w:rFonts w:asciiTheme="minorHAnsi" w:hAnsiTheme="minorHAnsi" w:cs="Verdana"/>
        </w:rPr>
        <w:t>. zm.) i przepisów do tej ustawy.</w:t>
      </w:r>
    </w:p>
    <w:p w14:paraId="24ABD51D"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 xml:space="preserve">obowiązek podania przez Panią/Pana danych osobowych bezpośrednio Pani/Pana dotyczących jest wymogiem ustawowym określonym w przepisach ustawy </w:t>
      </w:r>
      <w:proofErr w:type="spellStart"/>
      <w:r w:rsidRPr="00ED031F">
        <w:rPr>
          <w:rFonts w:asciiTheme="minorHAnsi" w:hAnsiTheme="minorHAnsi" w:cs="Verdana"/>
        </w:rPr>
        <w:t>Pzp</w:t>
      </w:r>
      <w:proofErr w:type="spellEnd"/>
      <w:r w:rsidRPr="00ED031F">
        <w:rPr>
          <w:rFonts w:asciiTheme="minorHAnsi" w:hAnsiTheme="minorHAnsi" w:cs="Verdana"/>
        </w:rPr>
        <w:t xml:space="preserve">, związanym z udziałem w postępowaniu o udzielenie zamówienia publicznego; konsekwencje niepodania określonych danych wynikają z ustawy </w:t>
      </w:r>
      <w:proofErr w:type="spellStart"/>
      <w:r w:rsidRPr="00ED031F">
        <w:rPr>
          <w:rFonts w:asciiTheme="minorHAnsi" w:hAnsiTheme="minorHAnsi" w:cs="Verdana"/>
        </w:rPr>
        <w:t>Pzp</w:t>
      </w:r>
      <w:proofErr w:type="spellEnd"/>
      <w:r w:rsidRPr="00ED031F">
        <w:rPr>
          <w:rFonts w:asciiTheme="minorHAnsi" w:hAnsiTheme="minorHAnsi" w:cs="Verdana"/>
        </w:rPr>
        <w:t xml:space="preserve">; </w:t>
      </w:r>
    </w:p>
    <w:p w14:paraId="6F1B746D" w14:textId="77777777" w:rsidR="00ED031F" w:rsidRPr="00ED031F" w:rsidRDefault="00ED031F" w:rsidP="00ED031F">
      <w:pPr>
        <w:pStyle w:val="Akapitzlist"/>
        <w:numPr>
          <w:ilvl w:val="1"/>
          <w:numId w:val="6"/>
        </w:numPr>
        <w:tabs>
          <w:tab w:val="left" w:pos="851"/>
        </w:tabs>
        <w:jc w:val="both"/>
        <w:rPr>
          <w:rFonts w:asciiTheme="minorHAnsi" w:hAnsiTheme="minorHAnsi" w:cs="Verdana"/>
        </w:rPr>
      </w:pPr>
      <w:r w:rsidRPr="00ED031F">
        <w:rPr>
          <w:rFonts w:asciiTheme="minorHAnsi" w:hAnsiTheme="minorHAnsi" w:cs="Verdana"/>
        </w:rPr>
        <w:t>w odniesieniu do Pani/Pana danych osobowych decyzje nie będą podejmowane w sposób zautomatyzowany, stosowanie do art. 22 RODO;</w:t>
      </w:r>
    </w:p>
    <w:p w14:paraId="0B4E70F6" w14:textId="77777777" w:rsidR="00ED031F" w:rsidRPr="00ED031F" w:rsidRDefault="00ED031F" w:rsidP="00ED031F">
      <w:pPr>
        <w:pStyle w:val="Akapitzlist"/>
        <w:numPr>
          <w:ilvl w:val="1"/>
          <w:numId w:val="6"/>
        </w:numPr>
        <w:tabs>
          <w:tab w:val="left" w:pos="851"/>
        </w:tabs>
        <w:jc w:val="both"/>
        <w:rPr>
          <w:rFonts w:asciiTheme="minorHAnsi" w:hAnsiTheme="minorHAnsi" w:cs="Verdana"/>
        </w:rPr>
      </w:pPr>
      <w:r w:rsidRPr="00ED031F">
        <w:rPr>
          <w:rFonts w:asciiTheme="minorHAnsi" w:hAnsiTheme="minorHAnsi" w:cs="Verdana"/>
        </w:rPr>
        <w:t>posiada Pani/Pan:</w:t>
      </w:r>
    </w:p>
    <w:p w14:paraId="5B504E7B"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na podstawie art. 15 RODO prawo dostępu do danych osobowych Pani/Pana dotyczących;</w:t>
      </w:r>
    </w:p>
    <w:p w14:paraId="32DF989B"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na podstawie art. 16 RODO prawo do sprostowania Pani/Pana danych osobowych (Wyjaśnienie: skorzystanie z prawa do sprostowania nie może skutkować zmianą wyniku postępowania);</w:t>
      </w:r>
    </w:p>
    <w:p w14:paraId="46EE3691"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BB044B9"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prawo do wniesienia skargi do Prezesa Urzędu Ochrony Danych Osobowych, gdy uzna Pani/Pan, że przetwarzanie danych osobowych Pani/Pana dotyczących narusza przepisy RODO;</w:t>
      </w:r>
    </w:p>
    <w:p w14:paraId="74494432" w14:textId="77777777" w:rsidR="00ED031F" w:rsidRPr="00ED031F" w:rsidRDefault="00ED031F" w:rsidP="00ED031F">
      <w:pPr>
        <w:pStyle w:val="Akapitzlist"/>
        <w:numPr>
          <w:ilvl w:val="1"/>
          <w:numId w:val="6"/>
        </w:numPr>
        <w:tabs>
          <w:tab w:val="left" w:pos="851"/>
        </w:tabs>
        <w:jc w:val="both"/>
        <w:rPr>
          <w:rFonts w:asciiTheme="minorHAnsi" w:hAnsiTheme="minorHAnsi" w:cs="Verdana"/>
        </w:rPr>
      </w:pPr>
      <w:r w:rsidRPr="00ED031F">
        <w:rPr>
          <w:rFonts w:asciiTheme="minorHAnsi" w:hAnsiTheme="minorHAnsi" w:cs="Verdana"/>
        </w:rPr>
        <w:t>nie przysługuje Pani/Panu:</w:t>
      </w:r>
    </w:p>
    <w:p w14:paraId="39CA2DF2"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w związku z art. 17 ust. 3 lit. b, d lub e RODO prawo do usunięcia danych osobowych;</w:t>
      </w:r>
    </w:p>
    <w:p w14:paraId="1C517974"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lastRenderedPageBreak/>
        <w:t>prawo do przenoszenia danych osobowych, o którym mowa w art. 20 RODO;</w:t>
      </w:r>
    </w:p>
    <w:p w14:paraId="7CAD1720"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na podstawie art. 21 RODO prawo sprzeciwu, wobec przetwarzania danych osobowych, gdyż podstawą prawną przetwarzania Pani/Pana danych osobowych jest art. 6 ust. 1 lit. c RODO.</w:t>
      </w:r>
    </w:p>
    <w:p w14:paraId="175D2B7A" w14:textId="77777777" w:rsidR="00ED031F" w:rsidRPr="00ED031F" w:rsidRDefault="00ED031F" w:rsidP="00ED031F">
      <w:pPr>
        <w:pStyle w:val="Akapitzlist"/>
        <w:numPr>
          <w:ilvl w:val="1"/>
          <w:numId w:val="6"/>
        </w:numPr>
        <w:tabs>
          <w:tab w:val="left" w:pos="851"/>
        </w:tabs>
        <w:jc w:val="both"/>
        <w:rPr>
          <w:rFonts w:asciiTheme="minorHAnsi" w:hAnsiTheme="minorHAnsi" w:cs="Verdana"/>
        </w:rPr>
      </w:pPr>
      <w:r w:rsidRPr="00ED031F">
        <w:rPr>
          <w:rFonts w:asciiTheme="minorHAnsi" w:hAnsiTheme="minorHAnsi" w:cs="Verdana"/>
        </w:rPr>
        <w:t xml:space="preserve">Ponadto Zamawiający informuje, iż: </w:t>
      </w:r>
    </w:p>
    <w:p w14:paraId="6C599CBE"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4DF126B" w14:textId="77777777" w:rsidR="00ED031F" w:rsidRPr="00ED031F" w:rsidRDefault="00ED031F" w:rsidP="00ED031F">
      <w:pPr>
        <w:pStyle w:val="Akapitzlist"/>
        <w:numPr>
          <w:ilvl w:val="2"/>
          <w:numId w:val="6"/>
        </w:numPr>
        <w:tabs>
          <w:tab w:val="left" w:pos="851"/>
        </w:tabs>
        <w:jc w:val="both"/>
        <w:rPr>
          <w:rFonts w:asciiTheme="minorHAnsi" w:hAnsiTheme="minorHAnsi" w:cs="Verdana"/>
        </w:rPr>
      </w:pPr>
      <w:r w:rsidRPr="00ED031F">
        <w:rPr>
          <w:rFonts w:asciiTheme="minorHAnsi" w:hAnsiTheme="minorHAnsi" w:cs="Verdana"/>
        </w:rPr>
        <w:t>wystąpienie z żądaniem, o którym mowa w art. 18 ust. 1 rozporządzenia 2016/679, nie ogranicza przetwarzania danych osobowych do czasu zakończenia postępowania o udzielenie zamówienia publicznego lub konkursu.</w:t>
      </w:r>
    </w:p>
    <w:p w14:paraId="1FFBF2C1" w14:textId="1F55CB36" w:rsidR="00C61DEC" w:rsidRPr="00C61DEC" w:rsidRDefault="00C61DEC" w:rsidP="00B448E5">
      <w:pPr>
        <w:pStyle w:val="Akapitzlist"/>
        <w:tabs>
          <w:tab w:val="left" w:pos="851"/>
        </w:tabs>
        <w:spacing w:line="240" w:lineRule="auto"/>
        <w:ind w:left="709"/>
        <w:jc w:val="both"/>
        <w:rPr>
          <w:rFonts w:asciiTheme="minorHAnsi" w:eastAsia="Arial" w:hAnsiTheme="minorHAnsi" w:cstheme="minorHAnsi"/>
        </w:rPr>
      </w:pPr>
    </w:p>
    <w:sectPr w:rsidR="00C61DEC" w:rsidRPr="00C61DEC" w:rsidSect="00042025">
      <w:headerReference w:type="default" r:id="rId17"/>
      <w:footerReference w:type="default" r:id="rId18"/>
      <w:headerReference w:type="first" r:id="rId19"/>
      <w:footerReference w:type="first" r:id="rId20"/>
      <w:pgSz w:w="11906" w:h="16838"/>
      <w:pgMar w:top="851" w:right="851" w:bottom="851" w:left="851" w:header="708" w:footer="708" w:gutter="0"/>
      <w:pgNumType w:start="1"/>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616D0" w14:textId="77777777" w:rsidR="00CA71DF" w:rsidRDefault="00CA71DF">
      <w:r>
        <w:separator/>
      </w:r>
    </w:p>
  </w:endnote>
  <w:endnote w:type="continuationSeparator" w:id="0">
    <w:p w14:paraId="1D7C6FE3" w14:textId="77777777" w:rsidR="00CA71DF" w:rsidRDefault="00CA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2EFF" w:usb1="D200FDFF" w:usb2="0A046029" w:usb3="00000000" w:csb0="000001FF" w:csb1="00000000"/>
  </w:font>
  <w:font w:name="MS Reference Sans Serif">
    <w:panose1 w:val="020B0604030504040204"/>
    <w:charset w:val="EE"/>
    <w:family w:val="swiss"/>
    <w:pitch w:val="variable"/>
    <w:sig w:usb0="20000287" w:usb1="00000000" w:usb2="00000000" w:usb3="00000000" w:csb0="0000019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25FD" w14:textId="77777777" w:rsidR="0012177F" w:rsidRDefault="0012177F">
    <w:pPr>
      <w:pStyle w:val="Stopka"/>
    </w:pPr>
  </w:p>
  <w:sdt>
    <w:sdtPr>
      <w:id w:val="84744885"/>
      <w:docPartObj>
        <w:docPartGallery w:val="Page Numbers (Bottom of Page)"/>
        <w:docPartUnique/>
      </w:docPartObj>
    </w:sdtPr>
    <w:sdtEndPr/>
    <w:sdtContent>
      <w:p w14:paraId="1E061462" w14:textId="77777777" w:rsidR="0012177F" w:rsidRDefault="0012177F">
        <w:pPr>
          <w:pStyle w:val="Stopka"/>
          <w:pBdr>
            <w:top w:val="single" w:sz="4" w:space="1" w:color="00000A"/>
          </w:pBdr>
          <w:jc w:val="right"/>
        </w:pPr>
        <w:r>
          <w:fldChar w:fldCharType="begin"/>
        </w:r>
        <w:r>
          <w:instrText>PAGE</w:instrText>
        </w:r>
        <w:r>
          <w:fldChar w:fldCharType="separate"/>
        </w:r>
        <w:r w:rsidR="007E40EF">
          <w:rPr>
            <w:noProof/>
          </w:rPr>
          <w:t>2</w:t>
        </w:r>
        <w:r>
          <w:fldChar w:fldCharType="end"/>
        </w:r>
      </w:p>
    </w:sdtContent>
  </w:sdt>
  <w:p w14:paraId="6A48B34A" w14:textId="77777777" w:rsidR="0012177F" w:rsidRDefault="0012177F">
    <w:pPr>
      <w:pStyle w:val="Stopka"/>
      <w:ind w:right="36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864A4" w14:textId="77777777" w:rsidR="0012177F" w:rsidRDefault="0012177F">
    <w:pPr>
      <w:pStyle w:val="Stopka"/>
    </w:pPr>
  </w:p>
  <w:p w14:paraId="6EB9CEAD" w14:textId="77777777" w:rsidR="0012177F" w:rsidRDefault="0012177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89642" w14:textId="2822A322" w:rsidR="0012177F" w:rsidRPr="00C07033" w:rsidRDefault="0012177F" w:rsidP="00401667">
    <w:pPr>
      <w:pStyle w:val="Stopka"/>
      <w:pBdr>
        <w:top w:val="single" w:sz="4" w:space="1" w:color="00000A"/>
      </w:pBdr>
      <w:tabs>
        <w:tab w:val="clear" w:pos="9072"/>
        <w:tab w:val="right" w:pos="10204"/>
      </w:tabs>
      <w:rPr>
        <w:rFonts w:asciiTheme="minorHAnsi" w:hAnsiTheme="minorHAnsi"/>
        <w:b/>
        <w:sz w:val="12"/>
        <w:szCs w:val="12"/>
      </w:rPr>
    </w:pPr>
    <w:r w:rsidRPr="00C07033">
      <w:rPr>
        <w:rFonts w:ascii="Calibri" w:hAnsi="Calibri" w:cs="Arial"/>
        <w:b/>
        <w:caps/>
        <w:sz w:val="12"/>
        <w:szCs w:val="12"/>
      </w:rPr>
      <w:t xml:space="preserve">DOSTAWA ENERGII ELEKTRYCZNEJ </w:t>
    </w:r>
    <w:r>
      <w:rPr>
        <w:rFonts w:ascii="Calibri" w:hAnsi="Calibri" w:cs="Arial"/>
        <w:b/>
        <w:caps/>
        <w:sz w:val="12"/>
        <w:szCs w:val="12"/>
      </w:rPr>
      <w:t>w</w:t>
    </w:r>
    <w:r w:rsidRPr="00C07033">
      <w:rPr>
        <w:rFonts w:ascii="Calibri" w:hAnsi="Calibri" w:cs="Arial"/>
        <w:b/>
        <w:caps/>
        <w:sz w:val="12"/>
        <w:szCs w:val="12"/>
      </w:rPr>
      <w:t xml:space="preserve"> </w:t>
    </w:r>
    <w:r>
      <w:rPr>
        <w:rFonts w:ascii="Calibri" w:hAnsi="Calibri" w:cs="Arial"/>
        <w:b/>
        <w:caps/>
        <w:sz w:val="12"/>
        <w:szCs w:val="12"/>
      </w:rPr>
      <w:t>OKRESie 1 LIPCA 2021 r. – 30 CZERWCA 2023 r.</w:t>
    </w:r>
    <w:r w:rsidRPr="00C07033">
      <w:rPr>
        <w:rFonts w:ascii="Calibri" w:hAnsi="Calibri" w:cs="Arial"/>
        <w:b/>
        <w:caps/>
        <w:sz w:val="12"/>
        <w:szCs w:val="12"/>
      </w:rPr>
      <w:t xml:space="preserve"> DLA UCZESTNIKÓW KRAKOWSKIEJ GRUPY ZAKUPOWEJ ENERGII ELEKTRYCZNEJ</w:t>
    </w:r>
    <w:r w:rsidRPr="00C07033">
      <w:rPr>
        <w:sz w:val="12"/>
        <w:szCs w:val="12"/>
      </w:rPr>
      <w:t xml:space="preserve"> </w:t>
    </w:r>
    <w:sdt>
      <w:sdtPr>
        <w:rPr>
          <w:sz w:val="12"/>
          <w:szCs w:val="12"/>
        </w:rPr>
        <w:id w:val="699333224"/>
        <w:docPartObj>
          <w:docPartGallery w:val="Page Numbers (Bottom of Page)"/>
          <w:docPartUnique/>
        </w:docPartObj>
      </w:sdtPr>
      <w:sdtEndPr>
        <w:rPr>
          <w:rFonts w:asciiTheme="minorHAnsi" w:hAnsiTheme="minorHAnsi"/>
          <w:b/>
        </w:rPr>
      </w:sdtEndPr>
      <w:sdtContent>
        <w:r w:rsidRPr="00C07033">
          <w:rPr>
            <w:sz w:val="12"/>
            <w:szCs w:val="12"/>
          </w:rPr>
          <w:tab/>
        </w:r>
        <w:r w:rsidRPr="00C07033">
          <w:rPr>
            <w:rFonts w:asciiTheme="minorHAnsi" w:hAnsiTheme="minorHAnsi"/>
            <w:b/>
            <w:sz w:val="14"/>
            <w:szCs w:val="12"/>
          </w:rPr>
          <w:fldChar w:fldCharType="begin"/>
        </w:r>
        <w:r w:rsidRPr="00C07033">
          <w:rPr>
            <w:rFonts w:asciiTheme="minorHAnsi" w:hAnsiTheme="minorHAnsi"/>
            <w:b/>
            <w:sz w:val="14"/>
            <w:szCs w:val="12"/>
          </w:rPr>
          <w:instrText>PAGE</w:instrText>
        </w:r>
        <w:r w:rsidRPr="00C07033">
          <w:rPr>
            <w:rFonts w:asciiTheme="minorHAnsi" w:hAnsiTheme="minorHAnsi"/>
            <w:b/>
            <w:sz w:val="14"/>
            <w:szCs w:val="12"/>
          </w:rPr>
          <w:fldChar w:fldCharType="separate"/>
        </w:r>
        <w:r w:rsidR="007E40EF">
          <w:rPr>
            <w:rFonts w:asciiTheme="minorHAnsi" w:hAnsiTheme="minorHAnsi"/>
            <w:b/>
            <w:noProof/>
            <w:sz w:val="14"/>
            <w:szCs w:val="12"/>
          </w:rPr>
          <w:t>2</w:t>
        </w:r>
        <w:r w:rsidRPr="00C07033">
          <w:rPr>
            <w:rFonts w:asciiTheme="minorHAnsi" w:hAnsiTheme="minorHAnsi"/>
            <w:b/>
            <w:sz w:val="14"/>
            <w:szCs w:val="12"/>
          </w:rPr>
          <w:fldChar w:fldCharType="end"/>
        </w:r>
      </w:sdtContent>
    </w:sdt>
  </w:p>
  <w:p w14:paraId="7D192BB4" w14:textId="77777777" w:rsidR="0012177F" w:rsidRDefault="0012177F">
    <w:pPr>
      <w:pStyle w:val="Stopka"/>
      <w:ind w:right="360"/>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0C4E2" w14:textId="77777777" w:rsidR="0012177F" w:rsidRDefault="0012177F" w:rsidP="00C07033">
    <w:pPr>
      <w:pStyle w:val="Stopka"/>
      <w:pBdr>
        <w:top w:val="single" w:sz="4" w:space="1" w:color="auto"/>
      </w:pBdr>
      <w:tabs>
        <w:tab w:val="clear" w:pos="9072"/>
        <w:tab w:val="right" w:pos="10206"/>
      </w:tabs>
    </w:pPr>
    <w:r w:rsidRPr="00234220">
      <w:rPr>
        <w:rFonts w:asciiTheme="minorHAnsi" w:hAnsiTheme="minorHAnsi"/>
        <w:b/>
        <w:sz w:val="12"/>
      </w:rPr>
      <w:t xml:space="preserve">DOSTAWA ENERGII ELEKTRYCZNEJ </w:t>
    </w:r>
    <w:r w:rsidRPr="007B1343">
      <w:rPr>
        <w:rFonts w:asciiTheme="minorHAnsi" w:hAnsiTheme="minorHAnsi"/>
        <w:b/>
        <w:sz w:val="12"/>
      </w:rPr>
      <w:t>OKRES 1 STYCZNIA 2020 – 30 CZERWCA 2021</w:t>
    </w:r>
    <w:r>
      <w:rPr>
        <w:rFonts w:asciiTheme="minorHAnsi" w:hAnsiTheme="minorHAnsi"/>
        <w:b/>
        <w:sz w:val="12"/>
      </w:rPr>
      <w:t xml:space="preserve"> </w:t>
    </w:r>
    <w:r w:rsidRPr="00234220">
      <w:rPr>
        <w:rFonts w:asciiTheme="minorHAnsi" w:hAnsiTheme="minorHAnsi"/>
        <w:b/>
        <w:sz w:val="12"/>
      </w:rPr>
      <w:t>DLA UCZESTNIKÓW KRAKOWSKIEJ GRUPY ZAKUPOWEJ ENERGII ELEKTRYCZNEJ</w:t>
    </w:r>
    <w:r>
      <w:rPr>
        <w:rFonts w:asciiTheme="minorHAnsi" w:hAnsiTheme="minorHAnsi"/>
        <w:b/>
        <w:sz w:val="12"/>
      </w:rPr>
      <w:tab/>
    </w:r>
    <w:r w:rsidRPr="00C07033">
      <w:rPr>
        <w:rFonts w:asciiTheme="minorHAnsi" w:hAnsiTheme="minorHAnsi"/>
        <w:b/>
        <w:sz w:val="14"/>
      </w:rPr>
      <w:fldChar w:fldCharType="begin"/>
    </w:r>
    <w:r w:rsidRPr="00C07033">
      <w:rPr>
        <w:rFonts w:asciiTheme="minorHAnsi" w:hAnsiTheme="minorHAnsi"/>
        <w:b/>
        <w:sz w:val="14"/>
      </w:rPr>
      <w:instrText>PAGE</w:instrText>
    </w:r>
    <w:r w:rsidRPr="00C07033">
      <w:rPr>
        <w:rFonts w:asciiTheme="minorHAnsi" w:hAnsiTheme="minorHAnsi"/>
        <w:b/>
        <w:sz w:val="14"/>
      </w:rPr>
      <w:fldChar w:fldCharType="separate"/>
    </w:r>
    <w:r>
      <w:rPr>
        <w:rFonts w:asciiTheme="minorHAnsi" w:hAnsiTheme="minorHAnsi"/>
        <w:b/>
        <w:noProof/>
        <w:sz w:val="14"/>
      </w:rPr>
      <w:t>1</w:t>
    </w:r>
    <w:r w:rsidRPr="00C07033">
      <w:rPr>
        <w:rFonts w:asciiTheme="minorHAnsi" w:hAnsiTheme="minorHAnsi"/>
        <w:b/>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7DDF8" w14:textId="77777777" w:rsidR="00CA71DF" w:rsidRDefault="00CA71DF">
      <w:r>
        <w:separator/>
      </w:r>
    </w:p>
  </w:footnote>
  <w:footnote w:type="continuationSeparator" w:id="0">
    <w:p w14:paraId="0B95511F" w14:textId="77777777" w:rsidR="00CA71DF" w:rsidRDefault="00CA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AEBC2" w14:textId="358969E2" w:rsidR="0012177F" w:rsidRPr="00401667" w:rsidRDefault="0012177F">
    <w:pPr>
      <w:pStyle w:val="Nagwek"/>
      <w:pBdr>
        <w:bottom w:val="single" w:sz="4" w:space="1" w:color="00000A"/>
      </w:pBdr>
      <w:rPr>
        <w:rFonts w:asciiTheme="minorHAnsi" w:hAnsiTheme="minorHAnsi"/>
        <w:b/>
        <w:sz w:val="16"/>
        <w:szCs w:val="16"/>
      </w:rPr>
    </w:pPr>
    <w:r w:rsidRPr="00401667">
      <w:rPr>
        <w:rFonts w:asciiTheme="minorHAnsi" w:hAnsiTheme="minorHAnsi"/>
        <w:b/>
        <w:sz w:val="12"/>
        <w:szCs w:val="16"/>
      </w:rPr>
      <w:t xml:space="preserve">NR POSTĘPOWANIA </w:t>
    </w:r>
    <w:r w:rsidRPr="006E1EFE">
      <w:rPr>
        <w:rFonts w:asciiTheme="minorHAnsi" w:hAnsiTheme="minorHAnsi"/>
        <w:b/>
        <w:sz w:val="12"/>
        <w:szCs w:val="16"/>
      </w:rPr>
      <w:t xml:space="preserve">: </w:t>
    </w:r>
    <w:r w:rsidRPr="004C26F6">
      <w:rPr>
        <w:rFonts w:asciiTheme="minorHAnsi" w:hAnsiTheme="minorHAnsi"/>
        <w:b/>
        <w:sz w:val="12"/>
        <w:szCs w:val="16"/>
      </w:rPr>
      <w:t>SZP-271-PN-29/2020</w:t>
    </w:r>
    <w:r w:rsidRPr="00401667">
      <w:rPr>
        <w:rFonts w:asciiTheme="minorHAnsi" w:hAnsiTheme="minorHAnsi"/>
        <w:b/>
        <w:sz w:val="16"/>
        <w:szCs w:val="16"/>
      </w:rPr>
      <w:tab/>
    </w:r>
    <w:r w:rsidRPr="00401667">
      <w:rPr>
        <w:rFonts w:asciiTheme="minorHAnsi" w:hAnsiTheme="minorHAnsi"/>
        <w:b/>
        <w:sz w:val="16"/>
        <w:szCs w:val="16"/>
      </w:rPr>
      <w:tab/>
    </w:r>
  </w:p>
  <w:p w14:paraId="6B33300B" w14:textId="77777777" w:rsidR="0012177F" w:rsidRDefault="001217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D9F9C" w14:textId="15A28EBE" w:rsidR="0012177F" w:rsidRPr="00401667" w:rsidRDefault="0012177F" w:rsidP="00567AB4">
    <w:pPr>
      <w:pStyle w:val="Nagwek"/>
      <w:pBdr>
        <w:bottom w:val="single" w:sz="4" w:space="1" w:color="00000A"/>
      </w:pBdr>
      <w:tabs>
        <w:tab w:val="clear" w:pos="9072"/>
        <w:tab w:val="right" w:pos="10204"/>
      </w:tabs>
      <w:rPr>
        <w:b/>
        <w:sz w:val="20"/>
      </w:rPr>
    </w:pPr>
    <w:r w:rsidRPr="00B006CA">
      <w:rPr>
        <w:rFonts w:asciiTheme="minorHAnsi" w:hAnsiTheme="minorHAnsi"/>
        <w:b/>
        <w:sz w:val="12"/>
        <w:szCs w:val="16"/>
      </w:rPr>
      <w:t>NR POSTĘPOWANIA</w:t>
    </w:r>
    <w:r w:rsidRPr="006E1EFE">
      <w:rPr>
        <w:rFonts w:asciiTheme="minorHAnsi" w:hAnsiTheme="minorHAnsi"/>
        <w:b/>
        <w:sz w:val="12"/>
        <w:szCs w:val="16"/>
      </w:rPr>
      <w:t>: KHK/ZP/PN/</w:t>
    </w:r>
    <w:r>
      <w:rPr>
        <w:rFonts w:asciiTheme="minorHAnsi" w:hAnsiTheme="minorHAnsi"/>
        <w:b/>
        <w:sz w:val="12"/>
        <w:szCs w:val="16"/>
      </w:rPr>
      <w:t>29</w:t>
    </w:r>
    <w:r w:rsidRPr="006E1EFE">
      <w:rPr>
        <w:rFonts w:asciiTheme="minorHAnsi" w:hAnsiTheme="minorHAnsi"/>
        <w:b/>
        <w:sz w:val="12"/>
        <w:szCs w:val="16"/>
      </w:rPr>
      <w:t>/20</w:t>
    </w:r>
    <w:r>
      <w:rPr>
        <w:rFonts w:asciiTheme="minorHAnsi" w:hAnsiTheme="minorHAnsi"/>
        <w:b/>
        <w:sz w:val="12"/>
        <w:szCs w:val="16"/>
      </w:rPr>
      <w:t>20</w:t>
    </w:r>
    <w:r>
      <w:rPr>
        <w:rFonts w:asciiTheme="minorHAnsi" w:hAnsiTheme="minorHAnsi"/>
        <w:b/>
        <w:sz w:val="12"/>
        <w:szCs w:val="16"/>
      </w:rPr>
      <w:tab/>
    </w:r>
    <w:r>
      <w:rPr>
        <w:rFonts w:asciiTheme="minorHAnsi" w:hAnsiTheme="minorHAnsi"/>
        <w:b/>
        <w:sz w:val="12"/>
        <w:szCs w:val="16"/>
      </w:rPr>
      <w:tab/>
    </w:r>
    <w:r w:rsidRPr="00C07033">
      <w:rPr>
        <w:rFonts w:asciiTheme="minorHAnsi" w:hAnsiTheme="minorHAnsi"/>
        <w:b/>
        <w:sz w:val="12"/>
        <w:szCs w:val="16"/>
      </w:rPr>
      <w:t>CZĘŚĆ I – INSTRUKCJA DLA WYKONAWCÓW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9E28E" w14:textId="77777777" w:rsidR="0012177F" w:rsidRDefault="0012177F" w:rsidP="00C07033">
    <w:pPr>
      <w:pStyle w:val="Nagwek"/>
      <w:pBdr>
        <w:bottom w:val="single" w:sz="4" w:space="1" w:color="00000A"/>
      </w:pBdr>
      <w:tabs>
        <w:tab w:val="clear" w:pos="9072"/>
        <w:tab w:val="right" w:pos="10204"/>
      </w:tabs>
    </w:pPr>
    <w:r w:rsidRPr="00401667">
      <w:rPr>
        <w:rFonts w:asciiTheme="minorHAnsi" w:hAnsiTheme="minorHAnsi"/>
        <w:b/>
        <w:sz w:val="12"/>
        <w:szCs w:val="16"/>
      </w:rPr>
      <w:t xml:space="preserve">NR POSTĘPOWANIA : </w:t>
    </w:r>
    <w:r w:rsidRPr="00042025">
      <w:rPr>
        <w:rFonts w:asciiTheme="minorHAnsi" w:hAnsiTheme="minorHAnsi"/>
        <w:b/>
        <w:color w:val="FF0000"/>
        <w:sz w:val="12"/>
        <w:szCs w:val="16"/>
      </w:rPr>
      <w:t>KGZEE/2019</w:t>
    </w:r>
    <w:r>
      <w:rPr>
        <w:rFonts w:asciiTheme="minorHAnsi" w:hAnsiTheme="minorHAnsi"/>
        <w:b/>
        <w:sz w:val="12"/>
        <w:szCs w:val="16"/>
      </w:rPr>
      <w:tab/>
    </w:r>
    <w:r>
      <w:rPr>
        <w:rFonts w:asciiTheme="minorHAnsi" w:hAnsiTheme="minorHAnsi"/>
        <w:b/>
        <w:sz w:val="12"/>
        <w:szCs w:val="16"/>
      </w:rPr>
      <w:tab/>
    </w:r>
    <w:r w:rsidRPr="00C07033">
      <w:rPr>
        <w:rFonts w:asciiTheme="minorHAnsi" w:hAnsiTheme="minorHAnsi"/>
        <w:b/>
        <w:sz w:val="12"/>
        <w:szCs w:val="16"/>
      </w:rPr>
      <w:t>CZĘŚĆ I – INSTRUKCJA DLA WYKONAWCÓW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721"/>
    <w:multiLevelType w:val="multilevel"/>
    <w:tmpl w:val="60D2B4F6"/>
    <w:lvl w:ilvl="0">
      <w:start w:val="1"/>
      <w:numFmt w:val="lowerLetter"/>
      <w:lvlText w:val="%1)"/>
      <w:lvlJc w:val="left"/>
      <w:pPr>
        <w:ind w:left="1504" w:hanging="435"/>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77C469E"/>
    <w:multiLevelType w:val="multilevel"/>
    <w:tmpl w:val="D254A162"/>
    <w:lvl w:ilvl="0">
      <w:start w:val="1"/>
      <w:numFmt w:val="decimal"/>
      <w:lvlText w:val="%1."/>
      <w:lvlJc w:val="left"/>
      <w:pPr>
        <w:ind w:left="360" w:hanging="360"/>
      </w:pPr>
      <w:rPr>
        <w:rFonts w:ascii="Calibri" w:hAnsi="Calibri" w:cs="Calibri" w:hint="default"/>
        <w:b/>
        <w:sz w:val="22"/>
      </w:rPr>
    </w:lvl>
    <w:lvl w:ilvl="1">
      <w:start w:val="1"/>
      <w:numFmt w:val="decimal"/>
      <w:lvlText w:val="%1.%2."/>
      <w:lvlJc w:val="left"/>
      <w:pPr>
        <w:ind w:left="574" w:hanging="432"/>
      </w:pPr>
      <w:rPr>
        <w:rFonts w:ascii="Calibri" w:hAnsi="Calibri" w:cs="Calibri" w:hint="default"/>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877762"/>
    <w:multiLevelType w:val="hybridMultilevel"/>
    <w:tmpl w:val="8E303188"/>
    <w:lvl w:ilvl="0" w:tplc="913E7902">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79A432A"/>
    <w:multiLevelType w:val="multilevel"/>
    <w:tmpl w:val="CAEE90D2"/>
    <w:lvl w:ilvl="0">
      <w:start w:val="1"/>
      <w:numFmt w:val="bullet"/>
      <w:lvlText w:val=""/>
      <w:lvlJc w:val="left"/>
      <w:pPr>
        <w:ind w:left="1504" w:hanging="435"/>
      </w:pPr>
      <w:rPr>
        <w:rFonts w:ascii="Symbol" w:hAnsi="Symbo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FC2404A"/>
    <w:multiLevelType w:val="multilevel"/>
    <w:tmpl w:val="2FD2D198"/>
    <w:lvl w:ilvl="0">
      <w:start w:val="1"/>
      <w:numFmt w:val="decimal"/>
      <w:pStyle w:val="Nagwek8"/>
      <w:lvlText w:val="%1"/>
      <w:lvlJc w:val="left"/>
      <w:pPr>
        <w:tabs>
          <w:tab w:val="num" w:pos="555"/>
        </w:tabs>
        <w:ind w:left="555" w:hanging="555"/>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0802D09"/>
    <w:multiLevelType w:val="hybridMultilevel"/>
    <w:tmpl w:val="DAD6EF24"/>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6" w15:restartNumberingAfterBreak="0">
    <w:nsid w:val="112F6BE7"/>
    <w:multiLevelType w:val="hybridMultilevel"/>
    <w:tmpl w:val="A08A7E52"/>
    <w:lvl w:ilvl="0" w:tplc="2D208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0841D5"/>
    <w:multiLevelType w:val="multilevel"/>
    <w:tmpl w:val="CEB45D26"/>
    <w:styleLink w:val="KGZEE2017poziom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15:restartNumberingAfterBreak="0">
    <w:nsid w:val="143613F3"/>
    <w:multiLevelType w:val="multilevel"/>
    <w:tmpl w:val="E52440DE"/>
    <w:lvl w:ilvl="0">
      <w:start w:val="1"/>
      <w:numFmt w:val="decimal"/>
      <w:lvlText w:val="%1."/>
      <w:lvlJc w:val="left"/>
      <w:pPr>
        <w:ind w:left="360" w:hanging="360"/>
      </w:pPr>
      <w:rPr>
        <w:b/>
      </w:rPr>
    </w:lvl>
    <w:lvl w:ilvl="1">
      <w:start w:val="1"/>
      <w:numFmt w:val="lowerLetter"/>
      <w:lvlText w:val="%2)"/>
      <w:lvlJc w:val="left"/>
      <w:pPr>
        <w:ind w:left="574"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524750"/>
    <w:multiLevelType w:val="hybridMultilevel"/>
    <w:tmpl w:val="E1D08624"/>
    <w:lvl w:ilvl="0" w:tplc="7F4CF368">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182614F2"/>
    <w:multiLevelType w:val="hybridMultilevel"/>
    <w:tmpl w:val="DA2A2D54"/>
    <w:lvl w:ilvl="0" w:tplc="A454B240">
      <w:start w:val="1"/>
      <w:numFmt w:val="decimal"/>
      <w:lvlText w:val="%1)"/>
      <w:lvlJc w:val="left"/>
      <w:pPr>
        <w:ind w:left="1148" w:hanging="360"/>
      </w:pPr>
      <w:rPr>
        <w:rFonts w:hint="default"/>
        <w:b w:val="0"/>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1" w15:restartNumberingAfterBreak="0">
    <w:nsid w:val="1D5451A9"/>
    <w:multiLevelType w:val="multilevel"/>
    <w:tmpl w:val="1CF09B1A"/>
    <w:lvl w:ilvl="0">
      <w:start w:val="1"/>
      <w:numFmt w:val="decimal"/>
      <w:lvlText w:val="%1."/>
      <w:lvlJc w:val="left"/>
      <w:pPr>
        <w:ind w:left="360" w:hanging="360"/>
      </w:pPr>
      <w:rPr>
        <w:b/>
      </w:rPr>
    </w:lvl>
    <w:lvl w:ilvl="1">
      <w:start w:val="1"/>
      <w:numFmt w:val="decimal"/>
      <w:lvlText w:val="%2)"/>
      <w:lvlJc w:val="left"/>
      <w:pPr>
        <w:ind w:left="574"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8B50F5"/>
    <w:multiLevelType w:val="hybridMultilevel"/>
    <w:tmpl w:val="1116D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9E6854"/>
    <w:multiLevelType w:val="hybridMultilevel"/>
    <w:tmpl w:val="721290CE"/>
    <w:lvl w:ilvl="0" w:tplc="D49A9950">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0E1199"/>
    <w:multiLevelType w:val="hybridMultilevel"/>
    <w:tmpl w:val="FBD0DCE2"/>
    <w:lvl w:ilvl="0" w:tplc="2DB4BDE8">
      <w:start w:val="1"/>
      <w:numFmt w:val="lowerLetter"/>
      <w:lvlText w:val="%1)"/>
      <w:lvlJc w:val="left"/>
      <w:pPr>
        <w:ind w:left="13427" w:hanging="360"/>
      </w:pPr>
      <w:rPr>
        <w:rFonts w:hint="default"/>
      </w:rPr>
    </w:lvl>
    <w:lvl w:ilvl="1" w:tplc="04150019" w:tentative="1">
      <w:start w:val="1"/>
      <w:numFmt w:val="lowerLetter"/>
      <w:lvlText w:val="%2."/>
      <w:lvlJc w:val="left"/>
      <w:pPr>
        <w:ind w:left="14147" w:hanging="360"/>
      </w:pPr>
    </w:lvl>
    <w:lvl w:ilvl="2" w:tplc="0415001B" w:tentative="1">
      <w:start w:val="1"/>
      <w:numFmt w:val="lowerRoman"/>
      <w:lvlText w:val="%3."/>
      <w:lvlJc w:val="right"/>
      <w:pPr>
        <w:ind w:left="14867" w:hanging="180"/>
      </w:pPr>
    </w:lvl>
    <w:lvl w:ilvl="3" w:tplc="0415000F" w:tentative="1">
      <w:start w:val="1"/>
      <w:numFmt w:val="decimal"/>
      <w:lvlText w:val="%4."/>
      <w:lvlJc w:val="left"/>
      <w:pPr>
        <w:ind w:left="15587" w:hanging="360"/>
      </w:pPr>
    </w:lvl>
    <w:lvl w:ilvl="4" w:tplc="04150019" w:tentative="1">
      <w:start w:val="1"/>
      <w:numFmt w:val="lowerLetter"/>
      <w:lvlText w:val="%5."/>
      <w:lvlJc w:val="left"/>
      <w:pPr>
        <w:ind w:left="16307" w:hanging="360"/>
      </w:pPr>
    </w:lvl>
    <w:lvl w:ilvl="5" w:tplc="0415001B" w:tentative="1">
      <w:start w:val="1"/>
      <w:numFmt w:val="lowerRoman"/>
      <w:lvlText w:val="%6."/>
      <w:lvlJc w:val="right"/>
      <w:pPr>
        <w:ind w:left="17027" w:hanging="180"/>
      </w:pPr>
    </w:lvl>
    <w:lvl w:ilvl="6" w:tplc="0415000F" w:tentative="1">
      <w:start w:val="1"/>
      <w:numFmt w:val="decimal"/>
      <w:lvlText w:val="%7."/>
      <w:lvlJc w:val="left"/>
      <w:pPr>
        <w:ind w:left="17747" w:hanging="360"/>
      </w:pPr>
    </w:lvl>
    <w:lvl w:ilvl="7" w:tplc="04150019" w:tentative="1">
      <w:start w:val="1"/>
      <w:numFmt w:val="lowerLetter"/>
      <w:lvlText w:val="%8."/>
      <w:lvlJc w:val="left"/>
      <w:pPr>
        <w:ind w:left="18467" w:hanging="360"/>
      </w:pPr>
    </w:lvl>
    <w:lvl w:ilvl="8" w:tplc="0415001B" w:tentative="1">
      <w:start w:val="1"/>
      <w:numFmt w:val="lowerRoman"/>
      <w:lvlText w:val="%9."/>
      <w:lvlJc w:val="right"/>
      <w:pPr>
        <w:ind w:left="19187" w:hanging="180"/>
      </w:pPr>
    </w:lvl>
  </w:abstractNum>
  <w:abstractNum w:abstractNumId="16" w15:restartNumberingAfterBreak="0">
    <w:nsid w:val="2630290F"/>
    <w:multiLevelType w:val="hybridMultilevel"/>
    <w:tmpl w:val="4D4CBFD8"/>
    <w:lvl w:ilvl="0" w:tplc="0464ACD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87B2C2C"/>
    <w:multiLevelType w:val="hybridMultilevel"/>
    <w:tmpl w:val="E39EC6CE"/>
    <w:lvl w:ilvl="0" w:tplc="DD14DC2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2BD25AE4"/>
    <w:multiLevelType w:val="hybridMultilevel"/>
    <w:tmpl w:val="4D4CBFD8"/>
    <w:lvl w:ilvl="0" w:tplc="0464ACD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2E9E1443"/>
    <w:multiLevelType w:val="hybridMultilevel"/>
    <w:tmpl w:val="EB862466"/>
    <w:lvl w:ilvl="0" w:tplc="2D208B1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365D4481"/>
    <w:multiLevelType w:val="multilevel"/>
    <w:tmpl w:val="82CE79FE"/>
    <w:lvl w:ilvl="0">
      <w:start w:val="1"/>
      <w:numFmt w:val="decimal"/>
      <w:lvlText w:val="%1."/>
      <w:lvlJc w:val="left"/>
      <w:pPr>
        <w:ind w:left="360" w:hanging="360"/>
      </w:pPr>
      <w:rPr>
        <w:b/>
      </w:rPr>
    </w:lvl>
    <w:lvl w:ilvl="1">
      <w:start w:val="1"/>
      <w:numFmt w:val="lowerLetter"/>
      <w:lvlText w:val="%2)"/>
      <w:lvlJc w:val="left"/>
      <w:pPr>
        <w:ind w:left="574"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FB0BF2"/>
    <w:multiLevelType w:val="hybridMultilevel"/>
    <w:tmpl w:val="16E0E1B2"/>
    <w:lvl w:ilvl="0" w:tplc="00E49B10">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1">
      <w:start w:val="1"/>
      <w:numFmt w:val="decimal"/>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B211675"/>
    <w:multiLevelType w:val="multilevel"/>
    <w:tmpl w:val="94AC0952"/>
    <w:lvl w:ilvl="0">
      <w:start w:val="1"/>
      <w:numFmt w:val="decimal"/>
      <w:lvlText w:val="%1."/>
      <w:lvlJc w:val="left"/>
      <w:pPr>
        <w:ind w:left="360" w:hanging="360"/>
      </w:pPr>
      <w:rPr>
        <w:b/>
      </w:rPr>
    </w:lvl>
    <w:lvl w:ilvl="1">
      <w:start w:val="1"/>
      <w:numFmt w:val="decimal"/>
      <w:lvlText w:val="%2)"/>
      <w:lvlJc w:val="left"/>
      <w:pPr>
        <w:ind w:left="574"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BA02DE"/>
    <w:multiLevelType w:val="multilevel"/>
    <w:tmpl w:val="7EE221B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CE609AE"/>
    <w:multiLevelType w:val="hybridMultilevel"/>
    <w:tmpl w:val="F7A4DF00"/>
    <w:lvl w:ilvl="0" w:tplc="04150011">
      <w:start w:val="1"/>
      <w:numFmt w:val="decimal"/>
      <w:lvlText w:val="%1)"/>
      <w:lvlJc w:val="left"/>
      <w:pPr>
        <w:tabs>
          <w:tab w:val="num" w:pos="1148"/>
        </w:tabs>
        <w:ind w:left="1148" w:hanging="360"/>
      </w:pPr>
    </w:lvl>
    <w:lvl w:ilvl="1" w:tplc="E2461372">
      <w:start w:val="3"/>
      <w:numFmt w:val="bullet"/>
      <w:lvlText w:val="-"/>
      <w:lvlJc w:val="left"/>
      <w:pPr>
        <w:tabs>
          <w:tab w:val="num" w:pos="2877"/>
        </w:tabs>
        <w:ind w:left="2877" w:hanging="360"/>
      </w:pPr>
      <w:rPr>
        <w:rFonts w:hint="default"/>
      </w:rPr>
    </w:lvl>
    <w:lvl w:ilvl="2" w:tplc="17F0DA28">
      <w:start w:val="1"/>
      <w:numFmt w:val="lowerLetter"/>
      <w:lvlText w:val="%3)"/>
      <w:lvlJc w:val="left"/>
      <w:pPr>
        <w:ind w:left="3848" w:hanging="1080"/>
      </w:pPr>
      <w:rPr>
        <w:rFonts w:hint="default"/>
      </w:rPr>
    </w:lvl>
    <w:lvl w:ilvl="3" w:tplc="0415000F">
      <w:start w:val="1"/>
      <w:numFmt w:val="decimal"/>
      <w:lvlText w:val="%4."/>
      <w:lvlJc w:val="left"/>
      <w:pPr>
        <w:tabs>
          <w:tab w:val="num" w:pos="3668"/>
        </w:tabs>
        <w:ind w:left="3668" w:hanging="360"/>
      </w:pPr>
    </w:lvl>
    <w:lvl w:ilvl="4" w:tplc="7E24AD1E">
      <w:start w:val="1"/>
      <w:numFmt w:val="decimal"/>
      <w:lvlText w:val="%5)"/>
      <w:lvlJc w:val="left"/>
      <w:pPr>
        <w:ind w:left="4388" w:hanging="360"/>
      </w:pPr>
      <w:rPr>
        <w:rFonts w:hint="default"/>
      </w:rPr>
    </w:lvl>
    <w:lvl w:ilvl="5" w:tplc="0415001B" w:tentative="1">
      <w:start w:val="1"/>
      <w:numFmt w:val="lowerRoman"/>
      <w:lvlText w:val="%6."/>
      <w:lvlJc w:val="right"/>
      <w:pPr>
        <w:tabs>
          <w:tab w:val="num" w:pos="5108"/>
        </w:tabs>
        <w:ind w:left="5108" w:hanging="180"/>
      </w:pPr>
    </w:lvl>
    <w:lvl w:ilvl="6" w:tplc="0415000F" w:tentative="1">
      <w:start w:val="1"/>
      <w:numFmt w:val="decimal"/>
      <w:lvlText w:val="%7."/>
      <w:lvlJc w:val="left"/>
      <w:pPr>
        <w:tabs>
          <w:tab w:val="num" w:pos="5828"/>
        </w:tabs>
        <w:ind w:left="5828" w:hanging="360"/>
      </w:pPr>
    </w:lvl>
    <w:lvl w:ilvl="7" w:tplc="04150019" w:tentative="1">
      <w:start w:val="1"/>
      <w:numFmt w:val="lowerLetter"/>
      <w:lvlText w:val="%8."/>
      <w:lvlJc w:val="left"/>
      <w:pPr>
        <w:tabs>
          <w:tab w:val="num" w:pos="6548"/>
        </w:tabs>
        <w:ind w:left="6548" w:hanging="360"/>
      </w:pPr>
    </w:lvl>
    <w:lvl w:ilvl="8" w:tplc="0415001B" w:tentative="1">
      <w:start w:val="1"/>
      <w:numFmt w:val="lowerRoman"/>
      <w:lvlText w:val="%9."/>
      <w:lvlJc w:val="right"/>
      <w:pPr>
        <w:tabs>
          <w:tab w:val="num" w:pos="7268"/>
        </w:tabs>
        <w:ind w:left="7268" w:hanging="180"/>
      </w:pPr>
    </w:lvl>
  </w:abstractNum>
  <w:abstractNum w:abstractNumId="25" w15:restartNumberingAfterBreak="0">
    <w:nsid w:val="3E743701"/>
    <w:multiLevelType w:val="hybridMultilevel"/>
    <w:tmpl w:val="4D4CBFD8"/>
    <w:lvl w:ilvl="0" w:tplc="0464ACD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47B70175"/>
    <w:multiLevelType w:val="hybridMultilevel"/>
    <w:tmpl w:val="2CA4F7A4"/>
    <w:lvl w:ilvl="0" w:tplc="ACAA8A3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8A100AA"/>
    <w:multiLevelType w:val="hybridMultilevel"/>
    <w:tmpl w:val="4D4CBFD8"/>
    <w:lvl w:ilvl="0" w:tplc="0464ACD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B844BA1"/>
    <w:multiLevelType w:val="hybridMultilevel"/>
    <w:tmpl w:val="989ADC40"/>
    <w:lvl w:ilvl="0" w:tplc="1B3C1366">
      <w:start w:val="1"/>
      <w:numFmt w:val="lowerLetter"/>
      <w:lvlText w:val="%1)"/>
      <w:lvlJc w:val="left"/>
      <w:pPr>
        <w:ind w:left="1619" w:hanging="360"/>
      </w:pPr>
      <w:rPr>
        <w:rFonts w:hint="default"/>
      </w:rPr>
    </w:lvl>
    <w:lvl w:ilvl="1" w:tplc="04150019" w:tentative="1">
      <w:start w:val="1"/>
      <w:numFmt w:val="lowerLetter"/>
      <w:lvlText w:val="%2."/>
      <w:lvlJc w:val="left"/>
      <w:pPr>
        <w:ind w:left="2339" w:hanging="360"/>
      </w:pPr>
    </w:lvl>
    <w:lvl w:ilvl="2" w:tplc="0415001B" w:tentative="1">
      <w:start w:val="1"/>
      <w:numFmt w:val="lowerRoman"/>
      <w:lvlText w:val="%3."/>
      <w:lvlJc w:val="right"/>
      <w:pPr>
        <w:ind w:left="3059" w:hanging="180"/>
      </w:pPr>
    </w:lvl>
    <w:lvl w:ilvl="3" w:tplc="0415000F" w:tentative="1">
      <w:start w:val="1"/>
      <w:numFmt w:val="decimal"/>
      <w:lvlText w:val="%4."/>
      <w:lvlJc w:val="left"/>
      <w:pPr>
        <w:ind w:left="3779" w:hanging="360"/>
      </w:pPr>
    </w:lvl>
    <w:lvl w:ilvl="4" w:tplc="04150019" w:tentative="1">
      <w:start w:val="1"/>
      <w:numFmt w:val="lowerLetter"/>
      <w:lvlText w:val="%5."/>
      <w:lvlJc w:val="left"/>
      <w:pPr>
        <w:ind w:left="4499" w:hanging="360"/>
      </w:pPr>
    </w:lvl>
    <w:lvl w:ilvl="5" w:tplc="0415001B" w:tentative="1">
      <w:start w:val="1"/>
      <w:numFmt w:val="lowerRoman"/>
      <w:lvlText w:val="%6."/>
      <w:lvlJc w:val="right"/>
      <w:pPr>
        <w:ind w:left="5219" w:hanging="180"/>
      </w:pPr>
    </w:lvl>
    <w:lvl w:ilvl="6" w:tplc="0415000F" w:tentative="1">
      <w:start w:val="1"/>
      <w:numFmt w:val="decimal"/>
      <w:lvlText w:val="%7."/>
      <w:lvlJc w:val="left"/>
      <w:pPr>
        <w:ind w:left="5939" w:hanging="360"/>
      </w:pPr>
    </w:lvl>
    <w:lvl w:ilvl="7" w:tplc="04150019" w:tentative="1">
      <w:start w:val="1"/>
      <w:numFmt w:val="lowerLetter"/>
      <w:lvlText w:val="%8."/>
      <w:lvlJc w:val="left"/>
      <w:pPr>
        <w:ind w:left="6659" w:hanging="360"/>
      </w:pPr>
    </w:lvl>
    <w:lvl w:ilvl="8" w:tplc="0415001B" w:tentative="1">
      <w:start w:val="1"/>
      <w:numFmt w:val="lowerRoman"/>
      <w:lvlText w:val="%9."/>
      <w:lvlJc w:val="right"/>
      <w:pPr>
        <w:ind w:left="7379" w:hanging="180"/>
      </w:pPr>
    </w:lvl>
  </w:abstractNum>
  <w:abstractNum w:abstractNumId="29" w15:restartNumberingAfterBreak="0">
    <w:nsid w:val="4D377B86"/>
    <w:multiLevelType w:val="hybridMultilevel"/>
    <w:tmpl w:val="A77CCC06"/>
    <w:lvl w:ilvl="0" w:tplc="89F642B6">
      <w:start w:val="1"/>
      <w:numFmt w:val="decimal"/>
      <w:lvlText w:val="%1)"/>
      <w:lvlJc w:val="left"/>
      <w:pPr>
        <w:ind w:left="1069" w:hanging="360"/>
      </w:pPr>
      <w:rPr>
        <w:rFonts w:cs="Times New Roman"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F372AFC"/>
    <w:multiLevelType w:val="multilevel"/>
    <w:tmpl w:val="94AC0952"/>
    <w:lvl w:ilvl="0">
      <w:start w:val="1"/>
      <w:numFmt w:val="decimal"/>
      <w:lvlText w:val="%1."/>
      <w:lvlJc w:val="left"/>
      <w:pPr>
        <w:ind w:left="360" w:hanging="360"/>
      </w:pPr>
      <w:rPr>
        <w:b/>
      </w:rPr>
    </w:lvl>
    <w:lvl w:ilvl="1">
      <w:start w:val="1"/>
      <w:numFmt w:val="decimal"/>
      <w:lvlText w:val="%2)"/>
      <w:lvlJc w:val="left"/>
      <w:pPr>
        <w:ind w:left="574"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D526AA"/>
    <w:multiLevelType w:val="multilevel"/>
    <w:tmpl w:val="94AC0952"/>
    <w:lvl w:ilvl="0">
      <w:start w:val="1"/>
      <w:numFmt w:val="decimal"/>
      <w:lvlText w:val="%1."/>
      <w:lvlJc w:val="left"/>
      <w:pPr>
        <w:ind w:left="360" w:hanging="360"/>
      </w:pPr>
      <w:rPr>
        <w:b/>
      </w:rPr>
    </w:lvl>
    <w:lvl w:ilvl="1">
      <w:start w:val="1"/>
      <w:numFmt w:val="decimal"/>
      <w:lvlText w:val="%2)"/>
      <w:lvlJc w:val="left"/>
      <w:pPr>
        <w:ind w:left="128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BF12CC"/>
    <w:multiLevelType w:val="hybridMultilevel"/>
    <w:tmpl w:val="E39EC6CE"/>
    <w:lvl w:ilvl="0" w:tplc="DD14DC2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7191E67"/>
    <w:multiLevelType w:val="hybridMultilevel"/>
    <w:tmpl w:val="441429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C26E46"/>
    <w:multiLevelType w:val="hybridMultilevel"/>
    <w:tmpl w:val="9C563E8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F825B85"/>
    <w:multiLevelType w:val="hybridMultilevel"/>
    <w:tmpl w:val="B48C16F0"/>
    <w:lvl w:ilvl="0" w:tplc="0415000F">
      <w:start w:val="1"/>
      <w:numFmt w:val="decimal"/>
      <w:lvlText w:val="%1."/>
      <w:lvlJc w:val="left"/>
      <w:pPr>
        <w:tabs>
          <w:tab w:val="num" w:pos="900"/>
        </w:tabs>
        <w:ind w:left="900" w:hanging="360"/>
      </w:pPr>
    </w:lvl>
    <w:lvl w:ilvl="1" w:tplc="E2461372">
      <w:start w:val="3"/>
      <w:numFmt w:val="bullet"/>
      <w:lvlText w:val="-"/>
      <w:lvlJc w:val="left"/>
      <w:pPr>
        <w:tabs>
          <w:tab w:val="num" w:pos="2629"/>
        </w:tabs>
        <w:ind w:left="2629" w:hanging="360"/>
      </w:pPr>
      <w:rPr>
        <w:rFonts w:hint="default"/>
      </w:rPr>
    </w:lvl>
    <w:lvl w:ilvl="2" w:tplc="17F0DA28">
      <w:start w:val="1"/>
      <w:numFmt w:val="lowerLetter"/>
      <w:lvlText w:val="%3)"/>
      <w:lvlJc w:val="left"/>
      <w:pPr>
        <w:ind w:left="3600" w:hanging="1080"/>
      </w:pPr>
      <w:rPr>
        <w:rFonts w:hint="default"/>
      </w:rPr>
    </w:lvl>
    <w:lvl w:ilvl="3" w:tplc="0415000F">
      <w:start w:val="1"/>
      <w:numFmt w:val="decimal"/>
      <w:lvlText w:val="%4."/>
      <w:lvlJc w:val="left"/>
      <w:pPr>
        <w:tabs>
          <w:tab w:val="num" w:pos="3420"/>
        </w:tabs>
        <w:ind w:left="3420" w:hanging="360"/>
      </w:pPr>
    </w:lvl>
    <w:lvl w:ilvl="4" w:tplc="7E24AD1E">
      <w:start w:val="1"/>
      <w:numFmt w:val="decimal"/>
      <w:lvlText w:val="%5)"/>
      <w:lvlJc w:val="left"/>
      <w:pPr>
        <w:ind w:left="4140" w:hanging="360"/>
      </w:pPr>
      <w:rPr>
        <w:rFonts w:hint="default"/>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6" w15:restartNumberingAfterBreak="0">
    <w:nsid w:val="617F06D7"/>
    <w:multiLevelType w:val="hybridMultilevel"/>
    <w:tmpl w:val="4D4CBFD8"/>
    <w:lvl w:ilvl="0" w:tplc="0464ACD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63B9079B"/>
    <w:multiLevelType w:val="hybridMultilevel"/>
    <w:tmpl w:val="E362A426"/>
    <w:lvl w:ilvl="0" w:tplc="04150017">
      <w:start w:val="1"/>
      <w:numFmt w:val="lowerLetter"/>
      <w:lvlText w:val="%1)"/>
      <w:lvlJc w:val="left"/>
      <w:pPr>
        <w:ind w:left="1426" w:hanging="360"/>
      </w:pPr>
    </w:lvl>
    <w:lvl w:ilvl="1" w:tplc="04150019">
      <w:start w:val="1"/>
      <w:numFmt w:val="lowerLetter"/>
      <w:lvlText w:val="%2."/>
      <w:lvlJc w:val="left"/>
      <w:pPr>
        <w:ind w:left="2146" w:hanging="360"/>
      </w:pPr>
    </w:lvl>
    <w:lvl w:ilvl="2" w:tplc="0415001B">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38" w15:restartNumberingAfterBreak="0">
    <w:nsid w:val="69313CDC"/>
    <w:multiLevelType w:val="multilevel"/>
    <w:tmpl w:val="EBD87A48"/>
    <w:lvl w:ilvl="0">
      <w:start w:val="1"/>
      <w:numFmt w:val="lowerLetter"/>
      <w:lvlText w:val="%1)"/>
      <w:lvlJc w:val="left"/>
      <w:pPr>
        <w:ind w:left="1504" w:hanging="435"/>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A5042BE"/>
    <w:multiLevelType w:val="hybridMultilevel"/>
    <w:tmpl w:val="868E5CEE"/>
    <w:lvl w:ilvl="0" w:tplc="0415000B">
      <w:start w:val="1"/>
      <w:numFmt w:val="bullet"/>
      <w:lvlText w:val=""/>
      <w:lvlJc w:val="left"/>
      <w:pPr>
        <w:ind w:left="2312" w:hanging="360"/>
      </w:pPr>
      <w:rPr>
        <w:rFonts w:ascii="Wingdings" w:hAnsi="Wingdings" w:hint="default"/>
      </w:rPr>
    </w:lvl>
    <w:lvl w:ilvl="1" w:tplc="04150003">
      <w:start w:val="1"/>
      <w:numFmt w:val="bullet"/>
      <w:lvlText w:val="o"/>
      <w:lvlJc w:val="left"/>
      <w:pPr>
        <w:ind w:left="3032" w:hanging="360"/>
      </w:pPr>
      <w:rPr>
        <w:rFonts w:ascii="Courier New" w:hAnsi="Courier New" w:cs="Courier New" w:hint="default"/>
      </w:rPr>
    </w:lvl>
    <w:lvl w:ilvl="2" w:tplc="04150005" w:tentative="1">
      <w:start w:val="1"/>
      <w:numFmt w:val="bullet"/>
      <w:lvlText w:val=""/>
      <w:lvlJc w:val="left"/>
      <w:pPr>
        <w:ind w:left="3752" w:hanging="360"/>
      </w:pPr>
      <w:rPr>
        <w:rFonts w:ascii="Wingdings" w:hAnsi="Wingdings" w:hint="default"/>
      </w:rPr>
    </w:lvl>
    <w:lvl w:ilvl="3" w:tplc="04150001" w:tentative="1">
      <w:start w:val="1"/>
      <w:numFmt w:val="bullet"/>
      <w:lvlText w:val=""/>
      <w:lvlJc w:val="left"/>
      <w:pPr>
        <w:ind w:left="4472" w:hanging="360"/>
      </w:pPr>
      <w:rPr>
        <w:rFonts w:ascii="Symbol" w:hAnsi="Symbol" w:hint="default"/>
      </w:rPr>
    </w:lvl>
    <w:lvl w:ilvl="4" w:tplc="04150003" w:tentative="1">
      <w:start w:val="1"/>
      <w:numFmt w:val="bullet"/>
      <w:lvlText w:val="o"/>
      <w:lvlJc w:val="left"/>
      <w:pPr>
        <w:ind w:left="5192" w:hanging="360"/>
      </w:pPr>
      <w:rPr>
        <w:rFonts w:ascii="Courier New" w:hAnsi="Courier New" w:cs="Courier New" w:hint="default"/>
      </w:rPr>
    </w:lvl>
    <w:lvl w:ilvl="5" w:tplc="04150005" w:tentative="1">
      <w:start w:val="1"/>
      <w:numFmt w:val="bullet"/>
      <w:lvlText w:val=""/>
      <w:lvlJc w:val="left"/>
      <w:pPr>
        <w:ind w:left="5912" w:hanging="360"/>
      </w:pPr>
      <w:rPr>
        <w:rFonts w:ascii="Wingdings" w:hAnsi="Wingdings" w:hint="default"/>
      </w:rPr>
    </w:lvl>
    <w:lvl w:ilvl="6" w:tplc="04150001" w:tentative="1">
      <w:start w:val="1"/>
      <w:numFmt w:val="bullet"/>
      <w:lvlText w:val=""/>
      <w:lvlJc w:val="left"/>
      <w:pPr>
        <w:ind w:left="6632" w:hanging="360"/>
      </w:pPr>
      <w:rPr>
        <w:rFonts w:ascii="Symbol" w:hAnsi="Symbol" w:hint="default"/>
      </w:rPr>
    </w:lvl>
    <w:lvl w:ilvl="7" w:tplc="04150003" w:tentative="1">
      <w:start w:val="1"/>
      <w:numFmt w:val="bullet"/>
      <w:lvlText w:val="o"/>
      <w:lvlJc w:val="left"/>
      <w:pPr>
        <w:ind w:left="7352" w:hanging="360"/>
      </w:pPr>
      <w:rPr>
        <w:rFonts w:ascii="Courier New" w:hAnsi="Courier New" w:cs="Courier New" w:hint="default"/>
      </w:rPr>
    </w:lvl>
    <w:lvl w:ilvl="8" w:tplc="04150005" w:tentative="1">
      <w:start w:val="1"/>
      <w:numFmt w:val="bullet"/>
      <w:lvlText w:val=""/>
      <w:lvlJc w:val="left"/>
      <w:pPr>
        <w:ind w:left="8072" w:hanging="360"/>
      </w:pPr>
      <w:rPr>
        <w:rFonts w:ascii="Wingdings" w:hAnsi="Wingdings" w:hint="default"/>
      </w:rPr>
    </w:lvl>
  </w:abstractNum>
  <w:abstractNum w:abstractNumId="40" w15:restartNumberingAfterBreak="0">
    <w:nsid w:val="70A07C2C"/>
    <w:multiLevelType w:val="multilevel"/>
    <w:tmpl w:val="94AC0952"/>
    <w:lvl w:ilvl="0">
      <w:start w:val="1"/>
      <w:numFmt w:val="decimal"/>
      <w:lvlText w:val="%1."/>
      <w:lvlJc w:val="left"/>
      <w:pPr>
        <w:ind w:left="360" w:hanging="360"/>
      </w:pPr>
      <w:rPr>
        <w:b/>
      </w:rPr>
    </w:lvl>
    <w:lvl w:ilvl="1">
      <w:start w:val="1"/>
      <w:numFmt w:val="decimal"/>
      <w:lvlText w:val="%2)"/>
      <w:lvlJc w:val="left"/>
      <w:pPr>
        <w:ind w:left="128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E07DDC"/>
    <w:multiLevelType w:val="multilevel"/>
    <w:tmpl w:val="A50C53C4"/>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0"/>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DE13C2"/>
    <w:multiLevelType w:val="multilevel"/>
    <w:tmpl w:val="BA668CC6"/>
    <w:lvl w:ilvl="0">
      <w:start w:val="1"/>
      <w:numFmt w:val="lowerLetter"/>
      <w:lvlText w:val="%1)"/>
      <w:lvlJc w:val="left"/>
      <w:pPr>
        <w:ind w:left="1504" w:hanging="435"/>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77026256"/>
    <w:multiLevelType w:val="multilevel"/>
    <w:tmpl w:val="8F8801FE"/>
    <w:lvl w:ilvl="0">
      <w:start w:val="1"/>
      <w:numFmt w:val="lowerLetter"/>
      <w:lvlText w:val="%1)"/>
      <w:lvlJc w:val="left"/>
      <w:pPr>
        <w:ind w:left="1504" w:hanging="435"/>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788303CA"/>
    <w:multiLevelType w:val="hybridMultilevel"/>
    <w:tmpl w:val="F1AC0908"/>
    <w:lvl w:ilvl="0" w:tplc="04150001">
      <w:start w:val="1"/>
      <w:numFmt w:val="bullet"/>
      <w:lvlText w:val=""/>
      <w:lvlJc w:val="left"/>
      <w:pPr>
        <w:ind w:left="360" w:hanging="360"/>
      </w:pPr>
      <w:rPr>
        <w:rFonts w:ascii="Symbol" w:hAnsi="Symbol" w:hint="default"/>
        <w:b w:val="0"/>
      </w:rPr>
    </w:lvl>
    <w:lvl w:ilvl="1" w:tplc="71D2139A">
      <w:numFmt w:val="bullet"/>
      <w:lvlText w:val="•"/>
      <w:lvlJc w:val="left"/>
      <w:pPr>
        <w:ind w:left="1080" w:hanging="360"/>
      </w:pPr>
      <w:rPr>
        <w:rFonts w:ascii="Calibri" w:eastAsia="Calibr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B92227"/>
    <w:multiLevelType w:val="hybridMultilevel"/>
    <w:tmpl w:val="B228580E"/>
    <w:lvl w:ilvl="0" w:tplc="ACE8F55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C742F6"/>
    <w:multiLevelType w:val="multilevel"/>
    <w:tmpl w:val="8F8801FE"/>
    <w:lvl w:ilvl="0">
      <w:start w:val="1"/>
      <w:numFmt w:val="lowerLetter"/>
      <w:lvlText w:val="%1)"/>
      <w:lvlJc w:val="left"/>
      <w:pPr>
        <w:ind w:left="1504" w:hanging="435"/>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C481CCE"/>
    <w:multiLevelType w:val="hybridMultilevel"/>
    <w:tmpl w:val="82F218A2"/>
    <w:lvl w:ilvl="0" w:tplc="FCB68F88">
      <w:start w:val="1"/>
      <w:numFmt w:val="lowerLetter"/>
      <w:lvlText w:val="%1)"/>
      <w:lvlJc w:val="left"/>
      <w:pPr>
        <w:ind w:left="1494" w:hanging="360"/>
      </w:pPr>
      <w:rPr>
        <w:rFonts w:hint="default"/>
        <w:b w:val="0"/>
      </w:rPr>
    </w:lvl>
    <w:lvl w:ilvl="1" w:tplc="71D2139A">
      <w:numFmt w:val="bullet"/>
      <w:lvlText w:val="•"/>
      <w:lvlJc w:val="left"/>
      <w:pPr>
        <w:ind w:left="2214" w:hanging="360"/>
      </w:pPr>
      <w:rPr>
        <w:rFonts w:ascii="Calibri" w:eastAsia="Calibri" w:hAnsi="Calibri" w:cs="Calibri"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8" w15:restartNumberingAfterBreak="0">
    <w:nsid w:val="7F717465"/>
    <w:multiLevelType w:val="hybridMultilevel"/>
    <w:tmpl w:val="4E487ABE"/>
    <w:lvl w:ilvl="0" w:tplc="76C6EF1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4"/>
  </w:num>
  <w:num w:numId="2">
    <w:abstractNumId w:val="23"/>
  </w:num>
  <w:num w:numId="3">
    <w:abstractNumId w:val="43"/>
  </w:num>
  <w:num w:numId="4">
    <w:abstractNumId w:val="35"/>
  </w:num>
  <w:num w:numId="5">
    <w:abstractNumId w:val="7"/>
  </w:num>
  <w:num w:numId="6">
    <w:abstractNumId w:val="1"/>
  </w:num>
  <w:num w:numId="7">
    <w:abstractNumId w:val="10"/>
  </w:num>
  <w:num w:numId="8">
    <w:abstractNumId w:val="15"/>
  </w:num>
  <w:num w:numId="9">
    <w:abstractNumId w:val="27"/>
  </w:num>
  <w:num w:numId="10">
    <w:abstractNumId w:val="46"/>
  </w:num>
  <w:num w:numId="11">
    <w:abstractNumId w:val="16"/>
  </w:num>
  <w:num w:numId="12">
    <w:abstractNumId w:val="0"/>
  </w:num>
  <w:num w:numId="13">
    <w:abstractNumId w:val="38"/>
  </w:num>
  <w:num w:numId="14">
    <w:abstractNumId w:val="2"/>
  </w:num>
  <w:num w:numId="15">
    <w:abstractNumId w:val="42"/>
  </w:num>
  <w:num w:numId="16">
    <w:abstractNumId w:val="36"/>
  </w:num>
  <w:num w:numId="17">
    <w:abstractNumId w:val="18"/>
  </w:num>
  <w:num w:numId="18">
    <w:abstractNumId w:val="32"/>
  </w:num>
  <w:num w:numId="19">
    <w:abstractNumId w:val="25"/>
  </w:num>
  <w:num w:numId="20">
    <w:abstractNumId w:val="17"/>
  </w:num>
  <w:num w:numId="21">
    <w:abstractNumId w:val="9"/>
  </w:num>
  <w:num w:numId="22">
    <w:abstractNumId w:val="26"/>
  </w:num>
  <w:num w:numId="23">
    <w:abstractNumId w:val="29"/>
  </w:num>
  <w:num w:numId="24">
    <w:abstractNumId w:val="47"/>
  </w:num>
  <w:num w:numId="25">
    <w:abstractNumId w:val="5"/>
  </w:num>
  <w:num w:numId="26">
    <w:abstractNumId w:val="24"/>
  </w:num>
  <w:num w:numId="27">
    <w:abstractNumId w:val="21"/>
  </w:num>
  <w:num w:numId="28">
    <w:abstractNumId w:val="37"/>
  </w:num>
  <w:num w:numId="29">
    <w:abstractNumId w:val="3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5"/>
  </w:num>
  <w:num w:numId="33">
    <w:abstractNumId w:val="12"/>
  </w:num>
  <w:num w:numId="34">
    <w:abstractNumId w:val="44"/>
  </w:num>
  <w:num w:numId="35">
    <w:abstractNumId w:val="6"/>
  </w:num>
  <w:num w:numId="36">
    <w:abstractNumId w:val="19"/>
  </w:num>
  <w:num w:numId="37">
    <w:abstractNumId w:val="30"/>
  </w:num>
  <w:num w:numId="38">
    <w:abstractNumId w:val="22"/>
  </w:num>
  <w:num w:numId="39">
    <w:abstractNumId w:val="40"/>
  </w:num>
  <w:num w:numId="40">
    <w:abstractNumId w:val="31"/>
  </w:num>
  <w:num w:numId="41">
    <w:abstractNumId w:val="41"/>
  </w:num>
  <w:num w:numId="42">
    <w:abstractNumId w:val="11"/>
  </w:num>
  <w:num w:numId="43">
    <w:abstractNumId w:val="20"/>
  </w:num>
  <w:num w:numId="44">
    <w:abstractNumId w:val="8"/>
  </w:num>
  <w:num w:numId="45">
    <w:abstractNumId w:val="3"/>
  </w:num>
  <w:num w:numId="46">
    <w:abstractNumId w:val="33"/>
  </w:num>
  <w:num w:numId="47">
    <w:abstractNumId w:val="48"/>
  </w:num>
  <w:num w:numId="4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C6"/>
    <w:rsid w:val="0000007F"/>
    <w:rsid w:val="00000E98"/>
    <w:rsid w:val="00015238"/>
    <w:rsid w:val="00016E54"/>
    <w:rsid w:val="00036711"/>
    <w:rsid w:val="00037661"/>
    <w:rsid w:val="00041C3F"/>
    <w:rsid w:val="00042025"/>
    <w:rsid w:val="000452C4"/>
    <w:rsid w:val="00053D98"/>
    <w:rsid w:val="00054B28"/>
    <w:rsid w:val="000553A8"/>
    <w:rsid w:val="0006743B"/>
    <w:rsid w:val="00073F06"/>
    <w:rsid w:val="000801AC"/>
    <w:rsid w:val="00083F4A"/>
    <w:rsid w:val="000A1866"/>
    <w:rsid w:val="000B16F3"/>
    <w:rsid w:val="000B4279"/>
    <w:rsid w:val="000C6143"/>
    <w:rsid w:val="000D6EF6"/>
    <w:rsid w:val="000E08B6"/>
    <w:rsid w:val="000E100E"/>
    <w:rsid w:val="000E1907"/>
    <w:rsid w:val="000E3BA2"/>
    <w:rsid w:val="000E492D"/>
    <w:rsid w:val="000F2FF6"/>
    <w:rsid w:val="000F56BA"/>
    <w:rsid w:val="001022A5"/>
    <w:rsid w:val="00107070"/>
    <w:rsid w:val="00111FEC"/>
    <w:rsid w:val="00121777"/>
    <w:rsid w:val="0012177F"/>
    <w:rsid w:val="00124FA2"/>
    <w:rsid w:val="00130D75"/>
    <w:rsid w:val="00134958"/>
    <w:rsid w:val="00136B75"/>
    <w:rsid w:val="00140DAB"/>
    <w:rsid w:val="00151346"/>
    <w:rsid w:val="00153430"/>
    <w:rsid w:val="00154C24"/>
    <w:rsid w:val="00166234"/>
    <w:rsid w:val="00171037"/>
    <w:rsid w:val="001804F6"/>
    <w:rsid w:val="00180AF6"/>
    <w:rsid w:val="001815A0"/>
    <w:rsid w:val="001834A6"/>
    <w:rsid w:val="00184C02"/>
    <w:rsid w:val="00185E79"/>
    <w:rsid w:val="00193E79"/>
    <w:rsid w:val="001A7040"/>
    <w:rsid w:val="001B642A"/>
    <w:rsid w:val="001B710B"/>
    <w:rsid w:val="001D118B"/>
    <w:rsid w:val="001D2BA4"/>
    <w:rsid w:val="001E706F"/>
    <w:rsid w:val="001F3FF5"/>
    <w:rsid w:val="00202C9B"/>
    <w:rsid w:val="0020570B"/>
    <w:rsid w:val="00222A34"/>
    <w:rsid w:val="0022584A"/>
    <w:rsid w:val="002466A4"/>
    <w:rsid w:val="002466CB"/>
    <w:rsid w:val="0024747F"/>
    <w:rsid w:val="00251234"/>
    <w:rsid w:val="002575C6"/>
    <w:rsid w:val="00260F90"/>
    <w:rsid w:val="00261BE4"/>
    <w:rsid w:val="002627F2"/>
    <w:rsid w:val="00262C4E"/>
    <w:rsid w:val="00263DCD"/>
    <w:rsid w:val="00271C3D"/>
    <w:rsid w:val="002817BE"/>
    <w:rsid w:val="00296566"/>
    <w:rsid w:val="002A1A5E"/>
    <w:rsid w:val="002A6775"/>
    <w:rsid w:val="002B5789"/>
    <w:rsid w:val="002B7996"/>
    <w:rsid w:val="002C4C10"/>
    <w:rsid w:val="002D70B5"/>
    <w:rsid w:val="002F125D"/>
    <w:rsid w:val="002F249F"/>
    <w:rsid w:val="002F2FF5"/>
    <w:rsid w:val="002F698A"/>
    <w:rsid w:val="002F7C51"/>
    <w:rsid w:val="00306AEE"/>
    <w:rsid w:val="00313629"/>
    <w:rsid w:val="00315BCD"/>
    <w:rsid w:val="00323930"/>
    <w:rsid w:val="00337DDB"/>
    <w:rsid w:val="0034140F"/>
    <w:rsid w:val="00341BE4"/>
    <w:rsid w:val="00342B0C"/>
    <w:rsid w:val="0034444A"/>
    <w:rsid w:val="00362EEF"/>
    <w:rsid w:val="00364236"/>
    <w:rsid w:val="003676FC"/>
    <w:rsid w:val="003746CC"/>
    <w:rsid w:val="00376E11"/>
    <w:rsid w:val="003818B3"/>
    <w:rsid w:val="00387F1D"/>
    <w:rsid w:val="00394AD7"/>
    <w:rsid w:val="003A16A5"/>
    <w:rsid w:val="003A2128"/>
    <w:rsid w:val="003A5D98"/>
    <w:rsid w:val="003A5E00"/>
    <w:rsid w:val="003A6331"/>
    <w:rsid w:val="003B7536"/>
    <w:rsid w:val="003D2418"/>
    <w:rsid w:val="003D2B0B"/>
    <w:rsid w:val="003D2C14"/>
    <w:rsid w:val="003D61F2"/>
    <w:rsid w:val="003E3F11"/>
    <w:rsid w:val="003F1AAC"/>
    <w:rsid w:val="003F438B"/>
    <w:rsid w:val="003F5091"/>
    <w:rsid w:val="00401667"/>
    <w:rsid w:val="00403275"/>
    <w:rsid w:val="004037F9"/>
    <w:rsid w:val="00404CF7"/>
    <w:rsid w:val="00405FA6"/>
    <w:rsid w:val="0040640B"/>
    <w:rsid w:val="0041085D"/>
    <w:rsid w:val="004345FE"/>
    <w:rsid w:val="00440FC0"/>
    <w:rsid w:val="00442424"/>
    <w:rsid w:val="00443242"/>
    <w:rsid w:val="0044326D"/>
    <w:rsid w:val="00446173"/>
    <w:rsid w:val="00446999"/>
    <w:rsid w:val="00447BF6"/>
    <w:rsid w:val="00450988"/>
    <w:rsid w:val="00451999"/>
    <w:rsid w:val="00460773"/>
    <w:rsid w:val="00461113"/>
    <w:rsid w:val="00464FA8"/>
    <w:rsid w:val="004671AC"/>
    <w:rsid w:val="0047085D"/>
    <w:rsid w:val="00476A9A"/>
    <w:rsid w:val="00477344"/>
    <w:rsid w:val="004841C3"/>
    <w:rsid w:val="004866D2"/>
    <w:rsid w:val="004919B7"/>
    <w:rsid w:val="00491DDC"/>
    <w:rsid w:val="00492135"/>
    <w:rsid w:val="00492ED6"/>
    <w:rsid w:val="00493889"/>
    <w:rsid w:val="00493993"/>
    <w:rsid w:val="004A374B"/>
    <w:rsid w:val="004A4FEE"/>
    <w:rsid w:val="004B07C1"/>
    <w:rsid w:val="004B1D28"/>
    <w:rsid w:val="004B7DEC"/>
    <w:rsid w:val="004C26F6"/>
    <w:rsid w:val="004D75AF"/>
    <w:rsid w:val="004E2FBD"/>
    <w:rsid w:val="004F4DBF"/>
    <w:rsid w:val="005105F9"/>
    <w:rsid w:val="00513D17"/>
    <w:rsid w:val="00521E68"/>
    <w:rsid w:val="00522F07"/>
    <w:rsid w:val="0052473B"/>
    <w:rsid w:val="00536BDF"/>
    <w:rsid w:val="005400FE"/>
    <w:rsid w:val="005404B2"/>
    <w:rsid w:val="0054087C"/>
    <w:rsid w:val="00540985"/>
    <w:rsid w:val="00544C09"/>
    <w:rsid w:val="00545291"/>
    <w:rsid w:val="0056525D"/>
    <w:rsid w:val="00565AA5"/>
    <w:rsid w:val="00567AB4"/>
    <w:rsid w:val="00576487"/>
    <w:rsid w:val="00586DA1"/>
    <w:rsid w:val="00592E5A"/>
    <w:rsid w:val="00596D2A"/>
    <w:rsid w:val="005A72CD"/>
    <w:rsid w:val="005D3B43"/>
    <w:rsid w:val="005D79E5"/>
    <w:rsid w:val="005E32D6"/>
    <w:rsid w:val="005E48C7"/>
    <w:rsid w:val="005E763A"/>
    <w:rsid w:val="005F6EA3"/>
    <w:rsid w:val="006021A1"/>
    <w:rsid w:val="00606DED"/>
    <w:rsid w:val="006137C3"/>
    <w:rsid w:val="006151EC"/>
    <w:rsid w:val="006263BB"/>
    <w:rsid w:val="00627F45"/>
    <w:rsid w:val="006316E9"/>
    <w:rsid w:val="0063582D"/>
    <w:rsid w:val="00646476"/>
    <w:rsid w:val="00650DB2"/>
    <w:rsid w:val="006511FC"/>
    <w:rsid w:val="00653120"/>
    <w:rsid w:val="006678FC"/>
    <w:rsid w:val="0068378C"/>
    <w:rsid w:val="006966DF"/>
    <w:rsid w:val="006A733D"/>
    <w:rsid w:val="006A7474"/>
    <w:rsid w:val="006B14CE"/>
    <w:rsid w:val="006C784B"/>
    <w:rsid w:val="006C799F"/>
    <w:rsid w:val="006D3436"/>
    <w:rsid w:val="006E1EFE"/>
    <w:rsid w:val="006E7124"/>
    <w:rsid w:val="006F63A3"/>
    <w:rsid w:val="0070184C"/>
    <w:rsid w:val="007024BC"/>
    <w:rsid w:val="00707DF8"/>
    <w:rsid w:val="00707F83"/>
    <w:rsid w:val="007148A2"/>
    <w:rsid w:val="00716267"/>
    <w:rsid w:val="0072038A"/>
    <w:rsid w:val="00731D63"/>
    <w:rsid w:val="00733457"/>
    <w:rsid w:val="00737BAC"/>
    <w:rsid w:val="00747037"/>
    <w:rsid w:val="007476C9"/>
    <w:rsid w:val="0075042C"/>
    <w:rsid w:val="00754074"/>
    <w:rsid w:val="00755500"/>
    <w:rsid w:val="00770B8A"/>
    <w:rsid w:val="00770EE8"/>
    <w:rsid w:val="007712F0"/>
    <w:rsid w:val="00775D5D"/>
    <w:rsid w:val="007979FB"/>
    <w:rsid w:val="007B1343"/>
    <w:rsid w:val="007B192B"/>
    <w:rsid w:val="007B2158"/>
    <w:rsid w:val="007B49FD"/>
    <w:rsid w:val="007C4D7C"/>
    <w:rsid w:val="007C4F49"/>
    <w:rsid w:val="007C742A"/>
    <w:rsid w:val="007D02C2"/>
    <w:rsid w:val="007D29B5"/>
    <w:rsid w:val="007D7387"/>
    <w:rsid w:val="007E2F95"/>
    <w:rsid w:val="007E40EF"/>
    <w:rsid w:val="007E72ED"/>
    <w:rsid w:val="007F4ED9"/>
    <w:rsid w:val="00802847"/>
    <w:rsid w:val="008048AA"/>
    <w:rsid w:val="00805868"/>
    <w:rsid w:val="00821EF0"/>
    <w:rsid w:val="00830BB5"/>
    <w:rsid w:val="00830CB5"/>
    <w:rsid w:val="0084087A"/>
    <w:rsid w:val="008467D0"/>
    <w:rsid w:val="0084785F"/>
    <w:rsid w:val="008500C5"/>
    <w:rsid w:val="00866DE2"/>
    <w:rsid w:val="00867FFD"/>
    <w:rsid w:val="00871A92"/>
    <w:rsid w:val="00871D13"/>
    <w:rsid w:val="008749F8"/>
    <w:rsid w:val="00876104"/>
    <w:rsid w:val="008801CD"/>
    <w:rsid w:val="00882A62"/>
    <w:rsid w:val="008832CE"/>
    <w:rsid w:val="0088705C"/>
    <w:rsid w:val="008939CF"/>
    <w:rsid w:val="00895F2E"/>
    <w:rsid w:val="008A3B1A"/>
    <w:rsid w:val="008A6316"/>
    <w:rsid w:val="008A751E"/>
    <w:rsid w:val="008B57D5"/>
    <w:rsid w:val="008B7EE5"/>
    <w:rsid w:val="008C4428"/>
    <w:rsid w:val="008D139A"/>
    <w:rsid w:val="008D2993"/>
    <w:rsid w:val="008D5DEB"/>
    <w:rsid w:val="008E14E6"/>
    <w:rsid w:val="008E1C9C"/>
    <w:rsid w:val="008E3360"/>
    <w:rsid w:val="008E3645"/>
    <w:rsid w:val="008E374E"/>
    <w:rsid w:val="008F22E4"/>
    <w:rsid w:val="008F25CF"/>
    <w:rsid w:val="008F3EFC"/>
    <w:rsid w:val="008F7FA0"/>
    <w:rsid w:val="00900F00"/>
    <w:rsid w:val="009107F0"/>
    <w:rsid w:val="00912C1E"/>
    <w:rsid w:val="00913F78"/>
    <w:rsid w:val="0091649F"/>
    <w:rsid w:val="00926BE0"/>
    <w:rsid w:val="0093036B"/>
    <w:rsid w:val="009362B8"/>
    <w:rsid w:val="00941518"/>
    <w:rsid w:val="00942B0B"/>
    <w:rsid w:val="009442B1"/>
    <w:rsid w:val="009453CF"/>
    <w:rsid w:val="009627F8"/>
    <w:rsid w:val="009651C5"/>
    <w:rsid w:val="009658F3"/>
    <w:rsid w:val="0097410B"/>
    <w:rsid w:val="00974413"/>
    <w:rsid w:val="009750C6"/>
    <w:rsid w:val="0097667E"/>
    <w:rsid w:val="00977CF9"/>
    <w:rsid w:val="0098670E"/>
    <w:rsid w:val="009973DF"/>
    <w:rsid w:val="009C3383"/>
    <w:rsid w:val="009C3F7D"/>
    <w:rsid w:val="009D5BDB"/>
    <w:rsid w:val="009D798C"/>
    <w:rsid w:val="009F01DF"/>
    <w:rsid w:val="009F3707"/>
    <w:rsid w:val="00A16570"/>
    <w:rsid w:val="00A23ADB"/>
    <w:rsid w:val="00A26B35"/>
    <w:rsid w:val="00A35444"/>
    <w:rsid w:val="00A37CD6"/>
    <w:rsid w:val="00A42454"/>
    <w:rsid w:val="00A43EE7"/>
    <w:rsid w:val="00A5619B"/>
    <w:rsid w:val="00A57252"/>
    <w:rsid w:val="00A61EFD"/>
    <w:rsid w:val="00A67822"/>
    <w:rsid w:val="00A779C8"/>
    <w:rsid w:val="00A93D88"/>
    <w:rsid w:val="00A95A1A"/>
    <w:rsid w:val="00A96DAD"/>
    <w:rsid w:val="00AA5EB9"/>
    <w:rsid w:val="00AA6458"/>
    <w:rsid w:val="00AB318F"/>
    <w:rsid w:val="00AB38DE"/>
    <w:rsid w:val="00AB512B"/>
    <w:rsid w:val="00AB7D63"/>
    <w:rsid w:val="00AC132F"/>
    <w:rsid w:val="00AC5A47"/>
    <w:rsid w:val="00AC5E14"/>
    <w:rsid w:val="00AD40C7"/>
    <w:rsid w:val="00AD42F2"/>
    <w:rsid w:val="00AD4A3F"/>
    <w:rsid w:val="00AE688B"/>
    <w:rsid w:val="00AE7F06"/>
    <w:rsid w:val="00AF01A9"/>
    <w:rsid w:val="00AF022F"/>
    <w:rsid w:val="00AF044F"/>
    <w:rsid w:val="00AF4CA6"/>
    <w:rsid w:val="00B006CA"/>
    <w:rsid w:val="00B0576D"/>
    <w:rsid w:val="00B15848"/>
    <w:rsid w:val="00B207C4"/>
    <w:rsid w:val="00B3355E"/>
    <w:rsid w:val="00B344EC"/>
    <w:rsid w:val="00B43CD5"/>
    <w:rsid w:val="00B448E5"/>
    <w:rsid w:val="00B61626"/>
    <w:rsid w:val="00B61D6F"/>
    <w:rsid w:val="00B630BF"/>
    <w:rsid w:val="00B651FE"/>
    <w:rsid w:val="00B85248"/>
    <w:rsid w:val="00B86BC5"/>
    <w:rsid w:val="00BA213F"/>
    <w:rsid w:val="00BA2A1D"/>
    <w:rsid w:val="00BC0A1C"/>
    <w:rsid w:val="00BC22BF"/>
    <w:rsid w:val="00BC5A00"/>
    <w:rsid w:val="00BC6455"/>
    <w:rsid w:val="00BC78C5"/>
    <w:rsid w:val="00BD2590"/>
    <w:rsid w:val="00BD37E2"/>
    <w:rsid w:val="00BD4044"/>
    <w:rsid w:val="00BE4515"/>
    <w:rsid w:val="00BE6B64"/>
    <w:rsid w:val="00BF3ED4"/>
    <w:rsid w:val="00BF7909"/>
    <w:rsid w:val="00C02A28"/>
    <w:rsid w:val="00C07033"/>
    <w:rsid w:val="00C11758"/>
    <w:rsid w:val="00C11836"/>
    <w:rsid w:val="00C13FDF"/>
    <w:rsid w:val="00C147F6"/>
    <w:rsid w:val="00C2524E"/>
    <w:rsid w:val="00C42BF0"/>
    <w:rsid w:val="00C54393"/>
    <w:rsid w:val="00C61DEC"/>
    <w:rsid w:val="00C7515B"/>
    <w:rsid w:val="00C80BCE"/>
    <w:rsid w:val="00C83501"/>
    <w:rsid w:val="00C90279"/>
    <w:rsid w:val="00C92DD6"/>
    <w:rsid w:val="00C9788D"/>
    <w:rsid w:val="00CA0CBB"/>
    <w:rsid w:val="00CA52D7"/>
    <w:rsid w:val="00CA6412"/>
    <w:rsid w:val="00CA71DF"/>
    <w:rsid w:val="00CB045E"/>
    <w:rsid w:val="00CB0B5A"/>
    <w:rsid w:val="00CC465F"/>
    <w:rsid w:val="00CE0868"/>
    <w:rsid w:val="00CE17CD"/>
    <w:rsid w:val="00CE2821"/>
    <w:rsid w:val="00CE3D23"/>
    <w:rsid w:val="00CF07C3"/>
    <w:rsid w:val="00CF3C8B"/>
    <w:rsid w:val="00CF4543"/>
    <w:rsid w:val="00D05E9E"/>
    <w:rsid w:val="00D15768"/>
    <w:rsid w:val="00D176A2"/>
    <w:rsid w:val="00D20295"/>
    <w:rsid w:val="00D223A8"/>
    <w:rsid w:val="00D2601D"/>
    <w:rsid w:val="00D40155"/>
    <w:rsid w:val="00D4231B"/>
    <w:rsid w:val="00D62EFC"/>
    <w:rsid w:val="00D64BBB"/>
    <w:rsid w:val="00D847DD"/>
    <w:rsid w:val="00D91286"/>
    <w:rsid w:val="00D94477"/>
    <w:rsid w:val="00DA49C5"/>
    <w:rsid w:val="00DA54DD"/>
    <w:rsid w:val="00DA7FC5"/>
    <w:rsid w:val="00DB252F"/>
    <w:rsid w:val="00DC09DA"/>
    <w:rsid w:val="00DC10AA"/>
    <w:rsid w:val="00DC1EE7"/>
    <w:rsid w:val="00DD4FC8"/>
    <w:rsid w:val="00DF0E4E"/>
    <w:rsid w:val="00DF4564"/>
    <w:rsid w:val="00DF50DB"/>
    <w:rsid w:val="00DF57B1"/>
    <w:rsid w:val="00DF6037"/>
    <w:rsid w:val="00E05484"/>
    <w:rsid w:val="00E0783E"/>
    <w:rsid w:val="00E10CF2"/>
    <w:rsid w:val="00E16B87"/>
    <w:rsid w:val="00E207DC"/>
    <w:rsid w:val="00E24523"/>
    <w:rsid w:val="00E27AA2"/>
    <w:rsid w:val="00E32285"/>
    <w:rsid w:val="00E345EF"/>
    <w:rsid w:val="00E41F69"/>
    <w:rsid w:val="00E451A9"/>
    <w:rsid w:val="00E57DE5"/>
    <w:rsid w:val="00E653E6"/>
    <w:rsid w:val="00E712E2"/>
    <w:rsid w:val="00E732BE"/>
    <w:rsid w:val="00EA3C81"/>
    <w:rsid w:val="00EB2D20"/>
    <w:rsid w:val="00EB2D9B"/>
    <w:rsid w:val="00EB4F10"/>
    <w:rsid w:val="00EB7B62"/>
    <w:rsid w:val="00EC4A7A"/>
    <w:rsid w:val="00ED031F"/>
    <w:rsid w:val="00ED0A9F"/>
    <w:rsid w:val="00ED5384"/>
    <w:rsid w:val="00EE05AF"/>
    <w:rsid w:val="00EE304F"/>
    <w:rsid w:val="00EE677B"/>
    <w:rsid w:val="00F1585B"/>
    <w:rsid w:val="00F15E62"/>
    <w:rsid w:val="00F255B5"/>
    <w:rsid w:val="00F25630"/>
    <w:rsid w:val="00F37C74"/>
    <w:rsid w:val="00F50D99"/>
    <w:rsid w:val="00F5180A"/>
    <w:rsid w:val="00F52BF0"/>
    <w:rsid w:val="00F53A09"/>
    <w:rsid w:val="00F54356"/>
    <w:rsid w:val="00F54982"/>
    <w:rsid w:val="00F71763"/>
    <w:rsid w:val="00F71BA4"/>
    <w:rsid w:val="00F72771"/>
    <w:rsid w:val="00F772DA"/>
    <w:rsid w:val="00F8210C"/>
    <w:rsid w:val="00FA19C6"/>
    <w:rsid w:val="00FA4123"/>
    <w:rsid w:val="00FA7B41"/>
    <w:rsid w:val="00FB046F"/>
    <w:rsid w:val="00FC35EF"/>
    <w:rsid w:val="00FE3301"/>
    <w:rsid w:val="00FE77F9"/>
    <w:rsid w:val="00FF7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EACBB4"/>
  <w15:docId w15:val="{27F649AD-DA51-4DBA-B17B-A4955DE3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6CDC"/>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BE245A"/>
    <w:pPr>
      <w:keepNext/>
      <w:spacing w:before="240" w:after="60"/>
      <w:jc w:val="both"/>
      <w:outlineLvl w:val="0"/>
    </w:pPr>
    <w:rPr>
      <w:b/>
      <w:bCs/>
      <w:sz w:val="25"/>
      <w:szCs w:val="25"/>
    </w:rPr>
  </w:style>
  <w:style w:type="paragraph" w:styleId="Nagwek2">
    <w:name w:val="heading 2"/>
    <w:basedOn w:val="Normalny"/>
    <w:link w:val="Nagwek2Znak"/>
    <w:qFormat/>
    <w:rsid w:val="00BE245A"/>
    <w:pPr>
      <w:keepNext/>
      <w:jc w:val="both"/>
      <w:outlineLvl w:val="1"/>
    </w:pPr>
  </w:style>
  <w:style w:type="paragraph" w:styleId="Nagwek3">
    <w:name w:val="heading 3"/>
    <w:basedOn w:val="Normalny"/>
    <w:link w:val="Nagwek3Znak"/>
    <w:qFormat/>
    <w:rsid w:val="00BE245A"/>
    <w:pPr>
      <w:keepNext/>
      <w:outlineLvl w:val="2"/>
    </w:pPr>
    <w:rPr>
      <w:i/>
      <w:iCs/>
    </w:rPr>
  </w:style>
  <w:style w:type="paragraph" w:styleId="Nagwek4">
    <w:name w:val="heading 4"/>
    <w:basedOn w:val="Normalny"/>
    <w:link w:val="Nagwek4Znak"/>
    <w:qFormat/>
    <w:rsid w:val="00BE245A"/>
    <w:pPr>
      <w:keepNext/>
      <w:spacing w:before="120"/>
      <w:jc w:val="both"/>
      <w:outlineLvl w:val="3"/>
    </w:pPr>
    <w:rPr>
      <w:i/>
      <w:iCs/>
    </w:rPr>
  </w:style>
  <w:style w:type="paragraph" w:styleId="Nagwek5">
    <w:name w:val="heading 5"/>
    <w:basedOn w:val="Normalny"/>
    <w:link w:val="Nagwek5Znak"/>
    <w:qFormat/>
    <w:rsid w:val="00BE245A"/>
    <w:pPr>
      <w:keepNext/>
      <w:snapToGrid w:val="0"/>
      <w:jc w:val="center"/>
      <w:outlineLvl w:val="4"/>
    </w:pPr>
    <w:rPr>
      <w:i/>
      <w:iCs/>
      <w:sz w:val="20"/>
      <w:szCs w:val="20"/>
    </w:rPr>
  </w:style>
  <w:style w:type="paragraph" w:styleId="Nagwek6">
    <w:name w:val="heading 6"/>
    <w:basedOn w:val="Normalny"/>
    <w:link w:val="Nagwek6Znak"/>
    <w:qFormat/>
    <w:rsid w:val="00BE245A"/>
    <w:pPr>
      <w:spacing w:before="120"/>
      <w:jc w:val="center"/>
      <w:outlineLvl w:val="5"/>
    </w:pPr>
    <w:rPr>
      <w:rFonts w:ascii="Arial" w:hAnsi="Arial" w:cs="Arial"/>
      <w:b/>
      <w:bCs/>
    </w:rPr>
  </w:style>
  <w:style w:type="paragraph" w:styleId="Nagwek7">
    <w:name w:val="heading 7"/>
    <w:basedOn w:val="Normalny"/>
    <w:link w:val="Nagwek7Znak"/>
    <w:qFormat/>
    <w:rsid w:val="00BE245A"/>
    <w:pPr>
      <w:keepNext/>
      <w:jc w:val="both"/>
      <w:outlineLvl w:val="6"/>
    </w:pPr>
    <w:rPr>
      <w:b/>
      <w:bCs/>
    </w:rPr>
  </w:style>
  <w:style w:type="paragraph" w:styleId="Nagwek8">
    <w:name w:val="heading 8"/>
    <w:basedOn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qFormat/>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qFormat/>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qFormat/>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qFormat/>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qFormat/>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qFormat/>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qFormat/>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qFormat/>
    <w:rsid w:val="00BE245A"/>
    <w:rPr>
      <w:rFonts w:ascii="Times New Roman" w:eastAsia="Times New Roman" w:hAnsi="Times New Roman" w:cs="Times New Roman"/>
      <w:b/>
      <w:bCs/>
      <w:sz w:val="24"/>
      <w:szCs w:val="24"/>
      <w:lang w:eastAsia="pl-PL"/>
    </w:rPr>
  </w:style>
  <w:style w:type="character" w:customStyle="1" w:styleId="ZnakZnak21">
    <w:name w:val="Znak Znak21"/>
    <w:qFormat/>
    <w:locked/>
    <w:rsid w:val="00BE245A"/>
    <w:rPr>
      <w:rFonts w:ascii="Cambria" w:hAnsi="Cambria" w:cs="Cambria"/>
      <w:b/>
      <w:bCs/>
      <w:sz w:val="32"/>
      <w:szCs w:val="32"/>
    </w:rPr>
  </w:style>
  <w:style w:type="character" w:customStyle="1" w:styleId="ZnakZnak20">
    <w:name w:val="Znak Znak20"/>
    <w:semiHidden/>
    <w:qFormat/>
    <w:locked/>
    <w:rsid w:val="00BE245A"/>
    <w:rPr>
      <w:rFonts w:ascii="Cambria" w:hAnsi="Cambria" w:cs="Cambria"/>
      <w:b/>
      <w:bCs/>
      <w:i/>
      <w:iCs/>
      <w:sz w:val="28"/>
      <w:szCs w:val="28"/>
    </w:rPr>
  </w:style>
  <w:style w:type="character" w:customStyle="1" w:styleId="ZnakZnak19">
    <w:name w:val="Znak Znak19"/>
    <w:semiHidden/>
    <w:qFormat/>
    <w:locked/>
    <w:rsid w:val="00BE245A"/>
    <w:rPr>
      <w:rFonts w:ascii="Cambria" w:hAnsi="Cambria" w:cs="Cambria"/>
      <w:b/>
      <w:bCs/>
      <w:sz w:val="26"/>
      <w:szCs w:val="26"/>
    </w:rPr>
  </w:style>
  <w:style w:type="character" w:customStyle="1" w:styleId="ZnakZnak18">
    <w:name w:val="Znak Znak18"/>
    <w:semiHidden/>
    <w:qFormat/>
    <w:locked/>
    <w:rsid w:val="00BE245A"/>
    <w:rPr>
      <w:rFonts w:ascii="Calibri" w:hAnsi="Calibri" w:cs="Calibri"/>
      <w:b/>
      <w:bCs/>
      <w:sz w:val="28"/>
      <w:szCs w:val="28"/>
    </w:rPr>
  </w:style>
  <w:style w:type="character" w:customStyle="1" w:styleId="ZnakZnak17">
    <w:name w:val="Znak Znak17"/>
    <w:semiHidden/>
    <w:qFormat/>
    <w:locked/>
    <w:rsid w:val="00BE245A"/>
    <w:rPr>
      <w:rFonts w:ascii="Calibri" w:hAnsi="Calibri" w:cs="Calibri"/>
      <w:b/>
      <w:bCs/>
      <w:i/>
      <w:iCs/>
      <w:sz w:val="26"/>
      <w:szCs w:val="26"/>
    </w:rPr>
  </w:style>
  <w:style w:type="character" w:customStyle="1" w:styleId="ZnakZnak16">
    <w:name w:val="Znak Znak16"/>
    <w:semiHidden/>
    <w:qFormat/>
    <w:locked/>
    <w:rsid w:val="00BE245A"/>
    <w:rPr>
      <w:rFonts w:ascii="Calibri" w:hAnsi="Calibri" w:cs="Calibri"/>
      <w:b/>
      <w:bCs/>
    </w:rPr>
  </w:style>
  <w:style w:type="character" w:customStyle="1" w:styleId="ZnakZnak15">
    <w:name w:val="Znak Znak15"/>
    <w:semiHidden/>
    <w:qFormat/>
    <w:locked/>
    <w:rsid w:val="00BE245A"/>
    <w:rPr>
      <w:rFonts w:ascii="Calibri" w:hAnsi="Calibri" w:cs="Calibri"/>
      <w:sz w:val="24"/>
      <w:szCs w:val="24"/>
    </w:rPr>
  </w:style>
  <w:style w:type="character" w:customStyle="1" w:styleId="ZnakZnak14">
    <w:name w:val="Znak Znak14"/>
    <w:semiHidden/>
    <w:qFormat/>
    <w:locked/>
    <w:rsid w:val="00BE245A"/>
    <w:rPr>
      <w:rFonts w:ascii="Arial" w:hAnsi="Arial" w:cs="Arial"/>
      <w:sz w:val="24"/>
      <w:szCs w:val="24"/>
      <w:lang w:val="pl-PL" w:eastAsia="pl-PL"/>
    </w:rPr>
  </w:style>
  <w:style w:type="character" w:customStyle="1" w:styleId="ZnakZnak13">
    <w:name w:val="Znak Znak13"/>
    <w:semiHidden/>
    <w:qFormat/>
    <w:locked/>
    <w:rsid w:val="00BE245A"/>
    <w:rPr>
      <w:rFonts w:ascii="Cambria" w:hAnsi="Cambria" w:cs="Cambria"/>
    </w:rPr>
  </w:style>
  <w:style w:type="character" w:customStyle="1" w:styleId="NagwekZnak">
    <w:name w:val="Nagłówek Znak"/>
    <w:basedOn w:val="Domylnaczcionkaakapitu"/>
    <w:link w:val="Nagwek"/>
    <w:qFormat/>
    <w:rsid w:val="00BE245A"/>
    <w:rPr>
      <w:rFonts w:ascii="Times New Roman" w:eastAsia="Times New Roman" w:hAnsi="Times New Roman" w:cs="Times New Roman"/>
      <w:sz w:val="24"/>
      <w:szCs w:val="24"/>
      <w:lang w:eastAsia="pl-PL"/>
    </w:rPr>
  </w:style>
  <w:style w:type="character" w:customStyle="1" w:styleId="ZnakZnak12">
    <w:name w:val="Znak Znak12"/>
    <w:qFormat/>
    <w:locked/>
    <w:rsid w:val="00BE245A"/>
    <w:rPr>
      <w:sz w:val="24"/>
      <w:szCs w:val="24"/>
      <w:lang w:val="pl-PL" w:eastAsia="pl-PL"/>
    </w:rPr>
  </w:style>
  <w:style w:type="character" w:customStyle="1" w:styleId="StopkaZnak">
    <w:name w:val="Stopka Znak"/>
    <w:basedOn w:val="Domylnaczcionkaakapitu"/>
    <w:link w:val="Stopka"/>
    <w:uiPriority w:val="99"/>
    <w:qFormat/>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qFormat/>
    <w:locked/>
    <w:rsid w:val="00BE245A"/>
  </w:style>
  <w:style w:type="character" w:customStyle="1" w:styleId="TytuZnak">
    <w:name w:val="Tytuł Znak"/>
    <w:basedOn w:val="Domylnaczcionkaakapitu"/>
    <w:link w:val="Tytu"/>
    <w:qFormat/>
    <w:rsid w:val="00BE245A"/>
    <w:rPr>
      <w:rFonts w:ascii="Times New Roman" w:eastAsia="Times New Roman" w:hAnsi="Times New Roman" w:cs="Times New Roman"/>
      <w:sz w:val="28"/>
      <w:szCs w:val="28"/>
      <w:lang w:eastAsia="pl-PL"/>
    </w:rPr>
  </w:style>
  <w:style w:type="character" w:customStyle="1" w:styleId="ZnakZnak10">
    <w:name w:val="Znak Znak10"/>
    <w:qFormat/>
    <w:locked/>
    <w:rsid w:val="00BE245A"/>
    <w:rPr>
      <w:sz w:val="24"/>
      <w:szCs w:val="24"/>
    </w:rPr>
  </w:style>
  <w:style w:type="character" w:customStyle="1" w:styleId="TekstpodstawowyZnak">
    <w:name w:val="Tekst podstawowy Znak"/>
    <w:basedOn w:val="Domylnaczcionkaakapitu"/>
    <w:link w:val="Tekstpodstawowy"/>
    <w:qFormat/>
    <w:rsid w:val="00BE245A"/>
    <w:rPr>
      <w:rFonts w:ascii="Arial" w:eastAsia="Times New Roman" w:hAnsi="Arial" w:cs="Arial"/>
      <w:sz w:val="24"/>
      <w:szCs w:val="24"/>
      <w:lang w:eastAsia="pl-PL"/>
    </w:rPr>
  </w:style>
  <w:style w:type="character" w:customStyle="1" w:styleId="a2Znak1">
    <w:name w:val="a2 Znak1"/>
    <w:semiHidden/>
    <w:qFormat/>
    <w:locked/>
    <w:rsid w:val="00BE245A"/>
    <w:rPr>
      <w:rFonts w:ascii="Arial" w:hAnsi="Arial" w:cs="Arial"/>
      <w:sz w:val="24"/>
      <w:szCs w:val="24"/>
      <w:lang w:val="pl-PL" w:eastAsia="pl-PL"/>
    </w:rPr>
  </w:style>
  <w:style w:type="character" w:customStyle="1" w:styleId="TekstpodstawowywcityZnak">
    <w:name w:val="Tekst podstawowy wcięty Znak"/>
    <w:basedOn w:val="Domylnaczcionkaakapitu"/>
    <w:link w:val="Tekstpodstawowywcity"/>
    <w:semiHidden/>
    <w:qFormat/>
    <w:rsid w:val="00BE245A"/>
    <w:rPr>
      <w:rFonts w:ascii="Times New Roman" w:eastAsia="Times New Roman" w:hAnsi="Times New Roman" w:cs="Times New Roman"/>
      <w:sz w:val="32"/>
      <w:szCs w:val="32"/>
      <w:lang w:eastAsia="pl-PL"/>
    </w:rPr>
  </w:style>
  <w:style w:type="character" w:customStyle="1" w:styleId="ZnakZnak9">
    <w:name w:val="Znak Znak9"/>
    <w:semiHidden/>
    <w:qFormat/>
    <w:locked/>
    <w:rsid w:val="00BE245A"/>
    <w:rPr>
      <w:sz w:val="24"/>
      <w:szCs w:val="24"/>
    </w:rPr>
  </w:style>
  <w:style w:type="character" w:customStyle="1" w:styleId="Tekstpodstawowy2Znak">
    <w:name w:val="Tekst podstawowy 2 Znak"/>
    <w:basedOn w:val="Domylnaczcionkaakapitu"/>
    <w:semiHidden/>
    <w:qFormat/>
    <w:rsid w:val="00BE245A"/>
    <w:rPr>
      <w:rFonts w:ascii="Times New Roman" w:eastAsia="Times New Roman" w:hAnsi="Times New Roman" w:cs="Times New Roman"/>
      <w:b/>
      <w:bCs/>
      <w:sz w:val="25"/>
      <w:szCs w:val="25"/>
      <w:lang w:eastAsia="pl-PL"/>
    </w:rPr>
  </w:style>
  <w:style w:type="character" w:customStyle="1" w:styleId="ZnakZnak8">
    <w:name w:val="Znak Znak8"/>
    <w:semiHidden/>
    <w:qFormat/>
    <w:locked/>
    <w:rsid w:val="00BE245A"/>
    <w:rPr>
      <w:sz w:val="24"/>
      <w:szCs w:val="24"/>
    </w:rPr>
  </w:style>
  <w:style w:type="character" w:customStyle="1" w:styleId="Tekstpodstawowy3Znak">
    <w:name w:val="Tekst podstawowy 3 Znak"/>
    <w:basedOn w:val="Domylnaczcionkaakapitu"/>
    <w:link w:val="Tekstpodstawowy3"/>
    <w:semiHidden/>
    <w:qFormat/>
    <w:rsid w:val="00BE245A"/>
    <w:rPr>
      <w:rFonts w:ascii="Times New Roman" w:eastAsia="Times New Roman" w:hAnsi="Times New Roman" w:cs="Times New Roman"/>
      <w:i/>
      <w:iCs/>
      <w:sz w:val="24"/>
      <w:szCs w:val="24"/>
      <w:lang w:eastAsia="pl-PL"/>
    </w:rPr>
  </w:style>
  <w:style w:type="character" w:customStyle="1" w:styleId="ZnakZnak7">
    <w:name w:val="Znak Znak7"/>
    <w:semiHidden/>
    <w:qFormat/>
    <w:locked/>
    <w:rsid w:val="00BE245A"/>
    <w:rPr>
      <w:sz w:val="16"/>
      <w:szCs w:val="16"/>
    </w:rPr>
  </w:style>
  <w:style w:type="character" w:customStyle="1" w:styleId="Tekstpodstawowywcity2Znak">
    <w:name w:val="Tekst podstawowy wcięty 2 Znak"/>
    <w:basedOn w:val="Domylnaczcionkaakapitu"/>
    <w:link w:val="Tekstpodstawowywcity2"/>
    <w:semiHidden/>
    <w:qFormat/>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qFormat/>
    <w:locked/>
    <w:rsid w:val="00BE245A"/>
    <w:rPr>
      <w:sz w:val="24"/>
      <w:szCs w:val="24"/>
    </w:rPr>
  </w:style>
  <w:style w:type="character" w:customStyle="1" w:styleId="Tekstpodstawowywcity3Znak">
    <w:name w:val="Tekst podstawowy wcięty 3 Znak"/>
    <w:basedOn w:val="Domylnaczcionkaakapitu"/>
    <w:link w:val="Tekstpodstawowywcity3"/>
    <w:semiHidden/>
    <w:qFormat/>
    <w:rsid w:val="00BE245A"/>
    <w:rPr>
      <w:rFonts w:ascii="Times New Roman" w:eastAsia="Times New Roman" w:hAnsi="Times New Roman" w:cs="Times New Roman"/>
      <w:lang w:eastAsia="pl-PL"/>
    </w:rPr>
  </w:style>
  <w:style w:type="character" w:customStyle="1" w:styleId="ZnakZnak5">
    <w:name w:val="Znak Znak5"/>
    <w:semiHidden/>
    <w:qFormat/>
    <w:locked/>
    <w:rsid w:val="00BE245A"/>
    <w:rPr>
      <w:sz w:val="16"/>
      <w:szCs w:val="16"/>
    </w:rPr>
  </w:style>
  <w:style w:type="character" w:customStyle="1" w:styleId="ZwykytekstZnak">
    <w:name w:val="Zwykły tekst Znak"/>
    <w:basedOn w:val="Domylnaczcionkaakapitu"/>
    <w:link w:val="Zwykytekst"/>
    <w:qFormat/>
    <w:rsid w:val="00BE245A"/>
    <w:rPr>
      <w:rFonts w:ascii="Courier New" w:eastAsia="Times New Roman" w:hAnsi="Courier New" w:cs="Courier New"/>
      <w:sz w:val="20"/>
      <w:szCs w:val="20"/>
      <w:lang w:eastAsia="pl-PL"/>
    </w:rPr>
  </w:style>
  <w:style w:type="character" w:customStyle="1" w:styleId="PlainTextChar">
    <w:name w:val="Plain Text Char"/>
    <w:qFormat/>
    <w:locked/>
    <w:rsid w:val="00BE245A"/>
    <w:rPr>
      <w:rFonts w:ascii="Courier New" w:hAnsi="Courier New" w:cs="Courier New"/>
      <w:lang w:val="pl-PL" w:eastAsia="pl-PL"/>
    </w:rPr>
  </w:style>
  <w:style w:type="character" w:customStyle="1" w:styleId="tekstdokbold">
    <w:name w:val="tekst dok. bold"/>
    <w:qFormat/>
    <w:rsid w:val="00BE245A"/>
    <w:rPr>
      <w:b/>
      <w:bCs/>
    </w:rPr>
  </w:style>
  <w:style w:type="character" w:styleId="Numerstrony">
    <w:name w:val="page number"/>
    <w:basedOn w:val="Domylnaczcionkaakapitu"/>
    <w:semiHidden/>
    <w:qFormat/>
    <w:rsid w:val="00BE245A"/>
  </w:style>
  <w:style w:type="character" w:styleId="Pogrubienie">
    <w:name w:val="Strong"/>
    <w:uiPriority w:val="22"/>
    <w:qFormat/>
    <w:rsid w:val="00BE245A"/>
    <w:rPr>
      <w:b/>
      <w:bCs/>
    </w:rPr>
  </w:style>
  <w:style w:type="character" w:customStyle="1" w:styleId="Wyrnienie">
    <w:name w:val="Wyróżnienie"/>
    <w:qFormat/>
    <w:rsid w:val="00BE245A"/>
    <w:rPr>
      <w:i/>
      <w:iCs/>
    </w:rPr>
  </w:style>
  <w:style w:type="character" w:customStyle="1" w:styleId="TekstdymkaZnak">
    <w:name w:val="Tekst dymka Znak"/>
    <w:basedOn w:val="Domylnaczcionkaakapitu"/>
    <w:link w:val="Tekstdymka"/>
    <w:semiHidden/>
    <w:qFormat/>
    <w:rsid w:val="00BE245A"/>
    <w:rPr>
      <w:rFonts w:ascii="Tahoma" w:eastAsia="Times New Roman" w:hAnsi="Tahoma" w:cs="Tahoma"/>
      <w:sz w:val="16"/>
      <w:szCs w:val="16"/>
      <w:lang w:eastAsia="pl-PL"/>
    </w:rPr>
  </w:style>
  <w:style w:type="character" w:customStyle="1" w:styleId="ZnakZnak3">
    <w:name w:val="Znak Znak3"/>
    <w:semiHidden/>
    <w:qFormat/>
    <w:locked/>
    <w:rsid w:val="00BE245A"/>
    <w:rPr>
      <w:sz w:val="2"/>
      <w:szCs w:val="2"/>
    </w:rPr>
  </w:style>
  <w:style w:type="character" w:styleId="Odwoaniedokomentarza">
    <w:name w:val="annotation reference"/>
    <w:uiPriority w:val="99"/>
    <w:qFormat/>
    <w:rsid w:val="00BE245A"/>
    <w:rPr>
      <w:sz w:val="16"/>
      <w:szCs w:val="16"/>
    </w:rPr>
  </w:style>
  <w:style w:type="character" w:customStyle="1" w:styleId="TekstkomentarzaZnak">
    <w:name w:val="Tekst komentarza Znak"/>
    <w:basedOn w:val="Domylnaczcionkaakapitu"/>
    <w:link w:val="Tekstkomentarza"/>
    <w:semiHidden/>
    <w:qFormat/>
    <w:rsid w:val="00BE245A"/>
    <w:rPr>
      <w:rFonts w:ascii="Times New Roman" w:eastAsia="Times New Roman" w:hAnsi="Times New Roman" w:cs="Times New Roman"/>
      <w:sz w:val="20"/>
      <w:szCs w:val="20"/>
      <w:lang w:eastAsia="pl-PL"/>
    </w:rPr>
  </w:style>
  <w:style w:type="character" w:customStyle="1" w:styleId="ZnakZnak2">
    <w:name w:val="Znak Znak2"/>
    <w:semiHidden/>
    <w:qFormat/>
    <w:locked/>
    <w:rsid w:val="00BE245A"/>
    <w:rPr>
      <w:sz w:val="20"/>
      <w:szCs w:val="20"/>
    </w:rPr>
  </w:style>
  <w:style w:type="character" w:customStyle="1" w:styleId="TematkomentarzaZnak">
    <w:name w:val="Temat komentarza Znak"/>
    <w:basedOn w:val="TekstkomentarzaZnak"/>
    <w:link w:val="Tematkomentarza"/>
    <w:semiHidden/>
    <w:qFormat/>
    <w:rsid w:val="00BE245A"/>
    <w:rPr>
      <w:rFonts w:ascii="Times New Roman" w:eastAsia="Times New Roman" w:hAnsi="Times New Roman" w:cs="Times New Roman"/>
      <w:b/>
      <w:bCs/>
      <w:sz w:val="20"/>
      <w:szCs w:val="20"/>
      <w:lang w:eastAsia="pl-PL"/>
    </w:rPr>
  </w:style>
  <w:style w:type="character" w:customStyle="1" w:styleId="ZnakZnak1">
    <w:name w:val="Znak Znak1"/>
    <w:semiHidden/>
    <w:qFormat/>
    <w:locked/>
    <w:rsid w:val="00BE245A"/>
    <w:rPr>
      <w:b/>
      <w:bCs/>
      <w:sz w:val="20"/>
      <w:szCs w:val="20"/>
    </w:rPr>
  </w:style>
  <w:style w:type="character" w:customStyle="1" w:styleId="a2Znak">
    <w:name w:val="a2 Znak"/>
    <w:qFormat/>
    <w:rsid w:val="00BE245A"/>
    <w:rPr>
      <w:rFonts w:ascii="Arial" w:hAnsi="Arial" w:cs="Arial"/>
      <w:sz w:val="24"/>
      <w:szCs w:val="24"/>
      <w:lang w:val="pl-PL" w:eastAsia="pl-PL"/>
    </w:rPr>
  </w:style>
  <w:style w:type="character" w:customStyle="1" w:styleId="TekstprzypisudolnegoZnak">
    <w:name w:val="Tekst przypisu dolnego Znak"/>
    <w:basedOn w:val="Domylnaczcionkaakapitu"/>
    <w:link w:val="Tekstprzypisudolnego"/>
    <w:uiPriority w:val="99"/>
    <w:qFormat/>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qFormat/>
    <w:locked/>
    <w:rsid w:val="00BE245A"/>
    <w:rPr>
      <w:sz w:val="20"/>
      <w:szCs w:val="20"/>
    </w:rPr>
  </w:style>
  <w:style w:type="character" w:styleId="Odwoanieprzypisudolnego">
    <w:name w:val="footnote reference"/>
    <w:uiPriority w:val="99"/>
    <w:qFormat/>
    <w:rsid w:val="00BE245A"/>
    <w:rPr>
      <w:vertAlign w:val="superscript"/>
    </w:rPr>
  </w:style>
  <w:style w:type="character" w:customStyle="1" w:styleId="czeinternetowe">
    <w:name w:val="Łącze internetowe"/>
    <w:uiPriority w:val="99"/>
    <w:rsid w:val="00BE245A"/>
    <w:rPr>
      <w:color w:val="0000FF"/>
      <w:u w:val="single"/>
    </w:rPr>
  </w:style>
  <w:style w:type="character" w:customStyle="1" w:styleId="FontStyle75">
    <w:name w:val="Font Style75"/>
    <w:qFormat/>
    <w:rsid w:val="00BE245A"/>
    <w:rPr>
      <w:rFonts w:ascii="Times New Roman" w:hAnsi="Times New Roman" w:cs="Times New Roman"/>
      <w:b/>
      <w:bCs/>
      <w:sz w:val="26"/>
      <w:szCs w:val="26"/>
    </w:rPr>
  </w:style>
  <w:style w:type="character" w:customStyle="1" w:styleId="FontStyle77">
    <w:name w:val="Font Style77"/>
    <w:qFormat/>
    <w:rsid w:val="00BE245A"/>
    <w:rPr>
      <w:rFonts w:ascii="Times New Roman" w:hAnsi="Times New Roman" w:cs="Times New Roman"/>
      <w:sz w:val="18"/>
      <w:szCs w:val="18"/>
    </w:rPr>
  </w:style>
  <w:style w:type="character" w:customStyle="1" w:styleId="FontStyle78">
    <w:name w:val="Font Style78"/>
    <w:qFormat/>
    <w:rsid w:val="00BE245A"/>
    <w:rPr>
      <w:rFonts w:ascii="Times New Roman" w:hAnsi="Times New Roman" w:cs="Times New Roman"/>
      <w:b/>
      <w:bCs/>
      <w:sz w:val="18"/>
      <w:szCs w:val="18"/>
    </w:rPr>
  </w:style>
  <w:style w:type="character" w:customStyle="1" w:styleId="FontStyle80">
    <w:name w:val="Font Style80"/>
    <w:qFormat/>
    <w:rsid w:val="00BE245A"/>
    <w:rPr>
      <w:rFonts w:ascii="Times New Roman" w:hAnsi="Times New Roman" w:cs="Times New Roman"/>
      <w:i/>
      <w:iCs/>
      <w:sz w:val="18"/>
      <w:szCs w:val="18"/>
    </w:rPr>
  </w:style>
  <w:style w:type="character" w:customStyle="1" w:styleId="FontStyle81">
    <w:name w:val="Font Style81"/>
    <w:qFormat/>
    <w:rsid w:val="00BE245A"/>
    <w:rPr>
      <w:rFonts w:ascii="Times New Roman" w:hAnsi="Times New Roman" w:cs="Times New Roman"/>
      <w:sz w:val="22"/>
      <w:szCs w:val="22"/>
    </w:rPr>
  </w:style>
  <w:style w:type="character" w:customStyle="1" w:styleId="FontStyle82">
    <w:name w:val="Font Style82"/>
    <w:qFormat/>
    <w:rsid w:val="00BE245A"/>
    <w:rPr>
      <w:rFonts w:ascii="Times New Roman" w:hAnsi="Times New Roman" w:cs="Times New Roman"/>
      <w:b/>
      <w:bCs/>
      <w:sz w:val="22"/>
      <w:szCs w:val="22"/>
    </w:rPr>
  </w:style>
  <w:style w:type="character" w:customStyle="1" w:styleId="FontStyle83">
    <w:name w:val="Font Style83"/>
    <w:qFormat/>
    <w:rsid w:val="00BE245A"/>
    <w:rPr>
      <w:rFonts w:ascii="Times New Roman" w:hAnsi="Times New Roman" w:cs="Times New Roman"/>
      <w:b/>
      <w:bCs/>
      <w:sz w:val="22"/>
      <w:szCs w:val="22"/>
    </w:rPr>
  </w:style>
  <w:style w:type="character" w:customStyle="1" w:styleId="ZnakZnak4">
    <w:name w:val="Znak Znak4"/>
    <w:semiHidden/>
    <w:qFormat/>
    <w:locked/>
    <w:rsid w:val="00BE245A"/>
    <w:rPr>
      <w:rFonts w:ascii="Courier New" w:hAnsi="Courier New" w:cs="Courier New"/>
      <w:lang w:val="pl-PL" w:eastAsia="pl-PL"/>
    </w:rPr>
  </w:style>
  <w:style w:type="character" w:styleId="UyteHipercze">
    <w:name w:val="FollowedHyperlink"/>
    <w:uiPriority w:val="99"/>
    <w:semiHidden/>
    <w:qFormat/>
    <w:rsid w:val="00BE245A"/>
    <w:rPr>
      <w:color w:val="800080"/>
      <w:u w:val="single"/>
    </w:rPr>
  </w:style>
  <w:style w:type="character" w:customStyle="1" w:styleId="TekstprzypisukocowegoZnak">
    <w:name w:val="Tekst przypisu końcowego Znak"/>
    <w:basedOn w:val="Domylnaczcionkaakapitu"/>
    <w:link w:val="Tekstprzypisukocowego"/>
    <w:semiHidden/>
    <w:qFormat/>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qFormat/>
    <w:locked/>
    <w:rsid w:val="00BE245A"/>
  </w:style>
  <w:style w:type="character" w:styleId="Odwoanieprzypisukocowego">
    <w:name w:val="endnote reference"/>
    <w:semiHidden/>
    <w:qFormat/>
    <w:rsid w:val="00BE245A"/>
    <w:rPr>
      <w:vertAlign w:val="superscript"/>
    </w:rPr>
  </w:style>
  <w:style w:type="character" w:customStyle="1" w:styleId="AkapitzlistZnak">
    <w:name w:val="Akapit z listą Znak"/>
    <w:aliases w:val="normalny tekst Znak,CW_Lista Znak"/>
    <w:link w:val="Akapitzlist"/>
    <w:uiPriority w:val="99"/>
    <w:qFormat/>
    <w:rsid w:val="00BE245A"/>
    <w:rPr>
      <w:rFonts w:ascii="Arial" w:eastAsia="Times New Roman" w:hAnsi="Arial" w:cs="Arial"/>
    </w:rPr>
  </w:style>
  <w:style w:type="character" w:customStyle="1" w:styleId="FontStyle158">
    <w:name w:val="Font Style158"/>
    <w:uiPriority w:val="99"/>
    <w:qFormat/>
    <w:rsid w:val="00BE245A"/>
    <w:rPr>
      <w:rFonts w:ascii="Verdana" w:hAnsi="Verdana" w:cs="Verdana"/>
      <w:b/>
      <w:bCs/>
      <w:sz w:val="14"/>
      <w:szCs w:val="14"/>
    </w:rPr>
  </w:style>
  <w:style w:type="character" w:customStyle="1" w:styleId="FontStyle184">
    <w:name w:val="Font Style184"/>
    <w:uiPriority w:val="99"/>
    <w:qFormat/>
    <w:rsid w:val="00BE245A"/>
    <w:rPr>
      <w:rFonts w:ascii="Verdana" w:hAnsi="Verdana" w:cs="Verdana"/>
      <w:sz w:val="14"/>
      <w:szCs w:val="14"/>
    </w:rPr>
  </w:style>
  <w:style w:type="character" w:customStyle="1" w:styleId="PodtytuZnak">
    <w:name w:val="Podtytuł Znak"/>
    <w:basedOn w:val="Domylnaczcionkaakapitu"/>
    <w:link w:val="Podtytu"/>
    <w:qFormat/>
    <w:rsid w:val="00BE245A"/>
    <w:rPr>
      <w:rFonts w:ascii="Arial" w:eastAsia="DejaVu Sans" w:hAnsi="Arial" w:cs="DejaVu Sans"/>
      <w:i/>
      <w:iCs/>
      <w:sz w:val="28"/>
      <w:szCs w:val="28"/>
      <w:lang w:eastAsia="ar-SA"/>
    </w:rPr>
  </w:style>
  <w:style w:type="character" w:customStyle="1" w:styleId="WW8Num55z0">
    <w:name w:val="WW8Num55z0"/>
    <w:qFormat/>
    <w:rsid w:val="00222546"/>
    <w:rPr>
      <w:rFonts w:ascii="Times New Roman" w:hAnsi="Times New Roman" w:cs="Times New Roman"/>
      <w:sz w:val="20"/>
      <w:szCs w:val="20"/>
    </w:rPr>
  </w:style>
  <w:style w:type="character" w:customStyle="1" w:styleId="ZwykytekstZnak1">
    <w:name w:val="Zwykły tekst Znak1"/>
    <w:qFormat/>
    <w:locked/>
    <w:rsid w:val="008C6AD9"/>
    <w:rPr>
      <w:rFonts w:ascii="Courier New" w:hAnsi="Courier New"/>
    </w:rPr>
  </w:style>
  <w:style w:type="character" w:customStyle="1" w:styleId="FontStyle133">
    <w:name w:val="Font Style133"/>
    <w:qFormat/>
    <w:rsid w:val="00710B6C"/>
    <w:rPr>
      <w:rFonts w:ascii="Times New Roman" w:hAnsi="Times New Roman" w:cs="Times New Roman"/>
      <w:sz w:val="18"/>
      <w:szCs w:val="18"/>
    </w:rPr>
  </w:style>
  <w:style w:type="character" w:customStyle="1" w:styleId="Tekstpodstawowy2Znak1">
    <w:name w:val="Tekst podstawowy 2 Znak1"/>
    <w:basedOn w:val="Domylnaczcionkaakapitu"/>
    <w:link w:val="Tekstpodstawowy2"/>
    <w:qFormat/>
    <w:rsid w:val="001F3BFD"/>
    <w:rPr>
      <w:rFonts w:ascii="MS Reference Sans Serif" w:eastAsia="MS Reference Sans Serif" w:hAnsi="MS Reference Sans Serif" w:cs="MS Reference Sans Serif"/>
      <w:sz w:val="20"/>
      <w:szCs w:val="20"/>
      <w:shd w:val="clear" w:color="auto" w:fill="FFFFFF"/>
    </w:rPr>
  </w:style>
  <w:style w:type="character" w:customStyle="1" w:styleId="NormalBoldChar">
    <w:name w:val="NormalBold Char"/>
    <w:link w:val="NormalBold"/>
    <w:qFormat/>
    <w:locked/>
    <w:rsid w:val="00D85246"/>
    <w:rPr>
      <w:rFonts w:ascii="Times New Roman" w:eastAsia="Times New Roman" w:hAnsi="Times New Roman" w:cs="Times New Roman"/>
      <w:b/>
      <w:sz w:val="24"/>
      <w:lang w:eastAsia="en-GB"/>
    </w:rPr>
  </w:style>
  <w:style w:type="character" w:customStyle="1" w:styleId="DeltaViewInsertion">
    <w:name w:val="DeltaView Insertion"/>
    <w:qFormat/>
    <w:rsid w:val="00D85246"/>
    <w:rPr>
      <w:b/>
      <w:i/>
      <w:spacing w:val="0"/>
    </w:rPr>
  </w:style>
  <w:style w:type="character" w:customStyle="1" w:styleId="ListLabel1">
    <w:name w:val="ListLabel 1"/>
    <w:qFormat/>
    <w:rsid w:val="00E0783E"/>
    <w:rPr>
      <w:rFonts w:cs="Courier New"/>
    </w:rPr>
  </w:style>
  <w:style w:type="character" w:customStyle="1" w:styleId="ListLabel2">
    <w:name w:val="ListLabel 2"/>
    <w:qFormat/>
    <w:rsid w:val="00E0783E"/>
    <w:rPr>
      <w:rFonts w:cs="Courier New"/>
    </w:rPr>
  </w:style>
  <w:style w:type="character" w:customStyle="1" w:styleId="ListLabel3">
    <w:name w:val="ListLabel 3"/>
    <w:qFormat/>
    <w:rsid w:val="00E0783E"/>
    <w:rPr>
      <w:rFonts w:cs="Courier New"/>
    </w:rPr>
  </w:style>
  <w:style w:type="character" w:customStyle="1" w:styleId="ListLabel4">
    <w:name w:val="ListLabel 4"/>
    <w:qFormat/>
    <w:rsid w:val="00E0783E"/>
    <w:rPr>
      <w:rFonts w:cs="Courier New"/>
    </w:rPr>
  </w:style>
  <w:style w:type="character" w:customStyle="1" w:styleId="ListLabel5">
    <w:name w:val="ListLabel 5"/>
    <w:qFormat/>
    <w:rsid w:val="00E0783E"/>
    <w:rPr>
      <w:rFonts w:cs="Courier New"/>
    </w:rPr>
  </w:style>
  <w:style w:type="character" w:customStyle="1" w:styleId="ListLabel6">
    <w:name w:val="ListLabel 6"/>
    <w:qFormat/>
    <w:rsid w:val="00E0783E"/>
    <w:rPr>
      <w:rFonts w:cs="Courier New"/>
    </w:rPr>
  </w:style>
  <w:style w:type="character" w:customStyle="1" w:styleId="ListLabel7">
    <w:name w:val="ListLabel 7"/>
    <w:qFormat/>
    <w:rsid w:val="00E0783E"/>
    <w:rPr>
      <w:rFonts w:cs="Times New Roman"/>
    </w:rPr>
  </w:style>
  <w:style w:type="character" w:customStyle="1" w:styleId="ListLabel8">
    <w:name w:val="ListLabel 8"/>
    <w:qFormat/>
    <w:rsid w:val="00E0783E"/>
    <w:rPr>
      <w:rFonts w:cs="Times New Roman"/>
    </w:rPr>
  </w:style>
  <w:style w:type="paragraph" w:styleId="Nagwek">
    <w:name w:val="header"/>
    <w:basedOn w:val="Normalny"/>
    <w:next w:val="Tekstpodstawowy"/>
    <w:link w:val="NagwekZnak"/>
    <w:rsid w:val="00BE245A"/>
    <w:pPr>
      <w:tabs>
        <w:tab w:val="center" w:pos="4536"/>
        <w:tab w:val="right" w:pos="9072"/>
      </w:tabs>
    </w:pPr>
  </w:style>
  <w:style w:type="paragraph" w:styleId="Tekstpodstawowy">
    <w:name w:val="Body Text"/>
    <w:basedOn w:val="Normalny"/>
    <w:link w:val="TekstpodstawowyZnak"/>
    <w:semiHidden/>
    <w:rsid w:val="00BE245A"/>
    <w:rPr>
      <w:rFonts w:ascii="Arial" w:hAnsi="Arial" w:cs="Arial"/>
    </w:rPr>
  </w:style>
  <w:style w:type="paragraph" w:styleId="Lista">
    <w:name w:val="List"/>
    <w:basedOn w:val="Normalny"/>
    <w:semiHidden/>
    <w:rsid w:val="00BE245A"/>
    <w:pPr>
      <w:ind w:left="283" w:hanging="283"/>
    </w:pPr>
    <w:rPr>
      <w:rFonts w:ascii="Arial" w:hAnsi="Arial" w:cs="Arial"/>
    </w:rPr>
  </w:style>
  <w:style w:type="paragraph" w:styleId="Legenda">
    <w:name w:val="caption"/>
    <w:basedOn w:val="Normalny"/>
    <w:qFormat/>
    <w:rsid w:val="00E0783E"/>
    <w:pPr>
      <w:suppressLineNumbers/>
      <w:spacing w:before="120" w:after="120"/>
    </w:pPr>
    <w:rPr>
      <w:rFonts w:cs="Mangal"/>
      <w:i/>
      <w:iCs/>
    </w:rPr>
  </w:style>
  <w:style w:type="paragraph" w:customStyle="1" w:styleId="Indeks">
    <w:name w:val="Indeks"/>
    <w:basedOn w:val="Normalny"/>
    <w:qFormat/>
    <w:rsid w:val="00E0783E"/>
    <w:pPr>
      <w:suppressLineNumbers/>
    </w:pPr>
    <w:rPr>
      <w:rFonts w:cs="Mangal"/>
    </w:rPr>
  </w:style>
  <w:style w:type="paragraph" w:styleId="NormalnyWeb">
    <w:name w:val="Normal (Web)"/>
    <w:basedOn w:val="Normalny"/>
    <w:semiHidden/>
    <w:qFormat/>
    <w:rsid w:val="00BE245A"/>
    <w:pPr>
      <w:spacing w:beforeAutospacing="1" w:afterAutospacing="1"/>
      <w:jc w:val="both"/>
    </w:pPr>
    <w:rPr>
      <w:sz w:val="20"/>
      <w:szCs w:val="20"/>
    </w:rPr>
  </w:style>
  <w:style w:type="paragraph" w:styleId="Stopka">
    <w:name w:val="footer"/>
    <w:basedOn w:val="Normalny"/>
    <w:link w:val="StopkaZnak"/>
    <w:uiPriority w:val="99"/>
    <w:rsid w:val="00BE245A"/>
    <w:pPr>
      <w:tabs>
        <w:tab w:val="center" w:pos="4536"/>
        <w:tab w:val="right" w:pos="9072"/>
      </w:tabs>
    </w:pPr>
    <w:rPr>
      <w:sz w:val="20"/>
      <w:szCs w:val="20"/>
    </w:rPr>
  </w:style>
  <w:style w:type="paragraph" w:styleId="Listapunktowana3">
    <w:name w:val="List Bullet 3"/>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paragraph" w:styleId="Tekstpodstawowywcity">
    <w:name w:val="Body Text Indent"/>
    <w:basedOn w:val="Normalny"/>
    <w:link w:val="TekstpodstawowywcityZnak"/>
    <w:semiHidden/>
    <w:rsid w:val="00BE245A"/>
    <w:pPr>
      <w:ind w:left="1416"/>
    </w:pPr>
    <w:rPr>
      <w:sz w:val="32"/>
      <w:szCs w:val="32"/>
    </w:rPr>
  </w:style>
  <w:style w:type="paragraph" w:styleId="Lista-kontynuacja2">
    <w:name w:val="List Continue 2"/>
    <w:basedOn w:val="Normalny"/>
    <w:semiHidden/>
    <w:qFormat/>
    <w:rsid w:val="00BE245A"/>
    <w:pPr>
      <w:spacing w:after="120"/>
      <w:ind w:left="566"/>
    </w:pPr>
    <w:rPr>
      <w:sz w:val="20"/>
      <w:szCs w:val="20"/>
    </w:rPr>
  </w:style>
  <w:style w:type="paragraph" w:styleId="Tekstpodstawowy2">
    <w:name w:val="Body Text 2"/>
    <w:basedOn w:val="Normalny"/>
    <w:link w:val="Tekstpodstawowy2Znak1"/>
    <w:semiHidden/>
    <w:qFormat/>
    <w:rsid w:val="00BE245A"/>
    <w:pPr>
      <w:spacing w:before="120"/>
      <w:jc w:val="both"/>
    </w:pPr>
    <w:rPr>
      <w:b/>
      <w:bCs/>
      <w:sz w:val="25"/>
      <w:szCs w:val="25"/>
    </w:rPr>
  </w:style>
  <w:style w:type="paragraph" w:styleId="Tekstpodstawowy3">
    <w:name w:val="Body Text 3"/>
    <w:basedOn w:val="Normalny"/>
    <w:link w:val="Tekstpodstawowy3Znak"/>
    <w:semiHidden/>
    <w:qFormat/>
    <w:rsid w:val="00BE245A"/>
    <w:pPr>
      <w:spacing w:before="120"/>
      <w:jc w:val="both"/>
    </w:pPr>
    <w:rPr>
      <w:i/>
      <w:iCs/>
    </w:rPr>
  </w:style>
  <w:style w:type="paragraph" w:styleId="Tekstpodstawowywcity2">
    <w:name w:val="Body Text Indent 2"/>
    <w:basedOn w:val="Normalny"/>
    <w:link w:val="Tekstpodstawowywcity2Znak"/>
    <w:semiHidden/>
    <w:qFormat/>
    <w:rsid w:val="00BE245A"/>
    <w:pPr>
      <w:ind w:firstLine="420"/>
    </w:pPr>
    <w:rPr>
      <w:b/>
      <w:bCs/>
      <w:i/>
      <w:iCs/>
    </w:rPr>
  </w:style>
  <w:style w:type="paragraph" w:styleId="Tekstpodstawowywcity3">
    <w:name w:val="Body Text Indent 3"/>
    <w:basedOn w:val="Normalny"/>
    <w:link w:val="Tekstpodstawowywcity3Znak"/>
    <w:semiHidden/>
    <w:qFormat/>
    <w:rsid w:val="00BE245A"/>
    <w:pPr>
      <w:spacing w:before="240" w:after="120"/>
      <w:ind w:left="567" w:hanging="567"/>
      <w:jc w:val="both"/>
    </w:pPr>
    <w:rPr>
      <w:sz w:val="22"/>
      <w:szCs w:val="22"/>
    </w:rPr>
  </w:style>
  <w:style w:type="paragraph" w:styleId="Zwykytekst">
    <w:name w:val="Plain Text"/>
    <w:basedOn w:val="Normalny"/>
    <w:link w:val="ZwykytekstZnak"/>
    <w:qFormat/>
    <w:rsid w:val="00BE245A"/>
    <w:rPr>
      <w:rFonts w:ascii="Courier New" w:hAnsi="Courier New" w:cs="Courier New"/>
      <w:sz w:val="20"/>
      <w:szCs w:val="20"/>
    </w:rPr>
  </w:style>
  <w:style w:type="paragraph" w:customStyle="1" w:styleId="tytu0">
    <w:name w:val="tytuł"/>
    <w:basedOn w:val="Normalny"/>
    <w:autoRedefine/>
    <w:qFormat/>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qFormat/>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qFormat/>
    <w:rsid w:val="00BE245A"/>
    <w:pPr>
      <w:ind w:left="3480" w:right="-157" w:hanging="1800"/>
      <w:jc w:val="both"/>
    </w:pPr>
    <w:rPr>
      <w:rFonts w:ascii="Times New Roman" w:hAnsi="Times New Roman" w:cs="Times New Roman"/>
    </w:rPr>
  </w:style>
  <w:style w:type="paragraph" w:customStyle="1" w:styleId="rozdzia">
    <w:name w:val="rozdział"/>
    <w:basedOn w:val="Normalny"/>
    <w:autoRedefine/>
    <w:qFormat/>
    <w:rsid w:val="00BE245A"/>
    <w:pPr>
      <w:ind w:left="709" w:hanging="709"/>
      <w:jc w:val="right"/>
    </w:pPr>
    <w:rPr>
      <w:rFonts w:ascii="Verdana" w:hAnsi="Verdana" w:cs="Verdana"/>
      <w:b/>
      <w:bCs/>
      <w:color w:val="000000"/>
      <w:spacing w:val="4"/>
      <w:sz w:val="18"/>
      <w:szCs w:val="18"/>
    </w:rPr>
  </w:style>
  <w:style w:type="paragraph" w:customStyle="1" w:styleId="ust">
    <w:name w:val="ust"/>
    <w:qFormat/>
    <w:rsid w:val="00BE245A"/>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qFormat/>
    <w:rsid w:val="00BE245A"/>
    <w:pPr>
      <w:spacing w:before="60" w:after="60"/>
      <w:ind w:left="851" w:hanging="295"/>
      <w:jc w:val="both"/>
    </w:pPr>
  </w:style>
  <w:style w:type="paragraph" w:customStyle="1" w:styleId="pkt1">
    <w:name w:val="pkt1"/>
    <w:basedOn w:val="pkt"/>
    <w:qFormat/>
    <w:rsid w:val="00BE245A"/>
    <w:pPr>
      <w:ind w:left="850" w:hanging="425"/>
    </w:pPr>
  </w:style>
  <w:style w:type="paragraph" w:customStyle="1" w:styleId="numerowanie">
    <w:name w:val="numerowanie"/>
    <w:basedOn w:val="Normalny"/>
    <w:autoRedefine/>
    <w:qFormat/>
    <w:rsid w:val="00BE245A"/>
    <w:pPr>
      <w:jc w:val="both"/>
    </w:pPr>
  </w:style>
  <w:style w:type="paragraph" w:customStyle="1" w:styleId="Nagwekstrony">
    <w:name w:val="Nag?—wek strony"/>
    <w:basedOn w:val="Normalny"/>
    <w:qFormat/>
    <w:rsid w:val="00BE245A"/>
    <w:pPr>
      <w:tabs>
        <w:tab w:val="center" w:pos="4153"/>
        <w:tab w:val="right" w:pos="8306"/>
      </w:tabs>
    </w:pPr>
    <w:rPr>
      <w:sz w:val="20"/>
      <w:szCs w:val="20"/>
      <w:lang w:val="en-GB"/>
    </w:rPr>
  </w:style>
  <w:style w:type="paragraph" w:customStyle="1" w:styleId="tabulka">
    <w:name w:val="tabulka"/>
    <w:basedOn w:val="Normalny"/>
    <w:qFormat/>
    <w:rsid w:val="00BE245A"/>
    <w:pPr>
      <w:widowControl w:val="0"/>
      <w:spacing w:before="120" w:line="240" w:lineRule="exact"/>
      <w:jc w:val="center"/>
    </w:pPr>
    <w:rPr>
      <w:rFonts w:ascii="Arial" w:hAnsi="Arial" w:cs="Arial"/>
      <w:sz w:val="20"/>
      <w:szCs w:val="20"/>
      <w:lang w:val="cs-CZ"/>
    </w:rPr>
  </w:style>
  <w:style w:type="paragraph" w:customStyle="1" w:styleId="A">
    <w:name w:val="A"/>
    <w:qFormat/>
    <w:rsid w:val="00BE245A"/>
    <w:pPr>
      <w:keepNext/>
      <w:spacing w:before="24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qFormat/>
    <w:rsid w:val="00BE245A"/>
    <w:pPr>
      <w:spacing w:before="120"/>
    </w:pPr>
    <w:rPr>
      <w:sz w:val="20"/>
      <w:szCs w:val="20"/>
    </w:rPr>
  </w:style>
  <w:style w:type="paragraph" w:customStyle="1" w:styleId="Text1">
    <w:name w:val="Text_1"/>
    <w:basedOn w:val="Normalny"/>
    <w:qFormat/>
    <w:rsid w:val="00BE245A"/>
    <w:pPr>
      <w:spacing w:after="120"/>
      <w:ind w:left="425" w:hanging="425"/>
      <w:jc w:val="both"/>
    </w:pPr>
    <w:rPr>
      <w:sz w:val="22"/>
      <w:szCs w:val="22"/>
    </w:rPr>
  </w:style>
  <w:style w:type="paragraph" w:customStyle="1" w:styleId="B">
    <w:name w:val="B"/>
    <w:qFormat/>
    <w:rsid w:val="00BE245A"/>
    <w:pPr>
      <w:spacing w:before="240" w:line="240" w:lineRule="exact"/>
      <w:ind w:left="720"/>
      <w:jc w:val="both"/>
    </w:pPr>
    <w:rPr>
      <w:rFonts w:ascii="Times New Roman" w:eastAsia="Times New Roman" w:hAnsi="Times New Roman" w:cs="Times New Roman"/>
      <w:sz w:val="24"/>
      <w:szCs w:val="24"/>
      <w:lang w:val="en-GB"/>
    </w:rPr>
  </w:style>
  <w:style w:type="paragraph" w:styleId="Tekstdymka">
    <w:name w:val="Balloon Text"/>
    <w:basedOn w:val="Normalny"/>
    <w:link w:val="TekstdymkaZnak"/>
    <w:semiHidden/>
    <w:qFormat/>
    <w:rsid w:val="00BE245A"/>
    <w:rPr>
      <w:rFonts w:ascii="Tahoma" w:hAnsi="Tahoma" w:cs="Tahoma"/>
      <w:sz w:val="16"/>
      <w:szCs w:val="16"/>
    </w:rPr>
  </w:style>
  <w:style w:type="paragraph" w:styleId="Tekstkomentarza">
    <w:name w:val="annotation text"/>
    <w:basedOn w:val="Normalny"/>
    <w:link w:val="TekstkomentarzaZnak"/>
    <w:semiHidden/>
    <w:qFormat/>
    <w:rsid w:val="00BE245A"/>
    <w:rPr>
      <w:sz w:val="20"/>
      <w:szCs w:val="20"/>
    </w:rPr>
  </w:style>
  <w:style w:type="paragraph" w:styleId="Tematkomentarza">
    <w:name w:val="annotation subject"/>
    <w:basedOn w:val="Tekstkomentarza"/>
    <w:link w:val="TematkomentarzaZnak"/>
    <w:semiHidden/>
    <w:qFormat/>
    <w:rsid w:val="00BE245A"/>
    <w:rPr>
      <w:b/>
      <w:bCs/>
    </w:rPr>
  </w:style>
  <w:style w:type="paragraph" w:customStyle="1" w:styleId="Tekstpodstawowy31">
    <w:name w:val="Tekst podstawowy 31"/>
    <w:basedOn w:val="Normalny"/>
    <w:qFormat/>
    <w:rsid w:val="00BE245A"/>
    <w:pPr>
      <w:jc w:val="both"/>
      <w:textAlignment w:val="baseline"/>
    </w:pPr>
  </w:style>
  <w:style w:type="paragraph" w:customStyle="1" w:styleId="WP1Tekstpodstawowy">
    <w:name w:val="WP1 Tekst podstawowy"/>
    <w:basedOn w:val="Tekstpodstawowy3"/>
    <w:qFormat/>
    <w:rsid w:val="00BE245A"/>
    <w:rPr>
      <w:rFonts w:ascii="Arial" w:hAnsi="Arial" w:cs="Arial"/>
      <w:i w:val="0"/>
      <w:iCs w:val="0"/>
      <w:sz w:val="20"/>
      <w:szCs w:val="20"/>
    </w:rPr>
  </w:style>
  <w:style w:type="paragraph" w:customStyle="1" w:styleId="Trescznumztab">
    <w:name w:val="Tresc z num. z tab."/>
    <w:basedOn w:val="Normalny"/>
    <w:qFormat/>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rsid w:val="00BE245A"/>
    <w:pPr>
      <w:spacing w:after="120" w:line="300" w:lineRule="auto"/>
      <w:jc w:val="both"/>
    </w:pPr>
  </w:style>
  <w:style w:type="paragraph" w:customStyle="1" w:styleId="Styl">
    <w:name w:val="Styl"/>
    <w:basedOn w:val="Normalny"/>
    <w:qFormat/>
    <w:rsid w:val="00BE245A"/>
  </w:style>
  <w:style w:type="paragraph" w:styleId="Tekstprzypisudolnego">
    <w:name w:val="footnote text"/>
    <w:basedOn w:val="Normalny"/>
    <w:link w:val="TekstprzypisudolnegoZnak"/>
    <w:uiPriority w:val="99"/>
    <w:qFormat/>
    <w:rsid w:val="00BE245A"/>
    <w:rPr>
      <w:sz w:val="20"/>
      <w:szCs w:val="20"/>
    </w:rPr>
  </w:style>
  <w:style w:type="paragraph" w:customStyle="1" w:styleId="Style7">
    <w:name w:val="Style7"/>
    <w:basedOn w:val="Normalny"/>
    <w:qFormat/>
    <w:rsid w:val="00BE245A"/>
    <w:pPr>
      <w:widowControl w:val="0"/>
      <w:jc w:val="both"/>
    </w:pPr>
  </w:style>
  <w:style w:type="paragraph" w:customStyle="1" w:styleId="Style9">
    <w:name w:val="Style9"/>
    <w:basedOn w:val="Normalny"/>
    <w:qFormat/>
    <w:rsid w:val="00BE245A"/>
    <w:pPr>
      <w:widowControl w:val="0"/>
      <w:spacing w:line="413" w:lineRule="exact"/>
      <w:jc w:val="right"/>
    </w:pPr>
  </w:style>
  <w:style w:type="paragraph" w:customStyle="1" w:styleId="Style10">
    <w:name w:val="Style10"/>
    <w:basedOn w:val="Normalny"/>
    <w:qFormat/>
    <w:rsid w:val="00BE245A"/>
    <w:pPr>
      <w:widowControl w:val="0"/>
      <w:jc w:val="both"/>
    </w:pPr>
  </w:style>
  <w:style w:type="paragraph" w:customStyle="1" w:styleId="Style12">
    <w:name w:val="Style12"/>
    <w:basedOn w:val="Normalny"/>
    <w:qFormat/>
    <w:rsid w:val="00BE245A"/>
    <w:pPr>
      <w:widowControl w:val="0"/>
    </w:pPr>
  </w:style>
  <w:style w:type="paragraph" w:customStyle="1" w:styleId="Style14">
    <w:name w:val="Style14"/>
    <w:basedOn w:val="Normalny"/>
    <w:qFormat/>
    <w:rsid w:val="00BE245A"/>
    <w:pPr>
      <w:widowControl w:val="0"/>
      <w:spacing w:line="274" w:lineRule="exact"/>
      <w:ind w:hanging="1800"/>
      <w:jc w:val="both"/>
    </w:pPr>
  </w:style>
  <w:style w:type="paragraph" w:customStyle="1" w:styleId="Style15">
    <w:name w:val="Style15"/>
    <w:basedOn w:val="Normalny"/>
    <w:qFormat/>
    <w:rsid w:val="00BE245A"/>
    <w:pPr>
      <w:widowControl w:val="0"/>
      <w:spacing w:line="275" w:lineRule="exact"/>
      <w:ind w:hanging="1675"/>
    </w:pPr>
  </w:style>
  <w:style w:type="paragraph" w:customStyle="1" w:styleId="Style24">
    <w:name w:val="Style24"/>
    <w:basedOn w:val="Normalny"/>
    <w:qFormat/>
    <w:rsid w:val="00BE245A"/>
    <w:pPr>
      <w:widowControl w:val="0"/>
      <w:jc w:val="both"/>
    </w:pPr>
  </w:style>
  <w:style w:type="paragraph" w:customStyle="1" w:styleId="Style25">
    <w:name w:val="Style25"/>
    <w:basedOn w:val="Normalny"/>
    <w:qFormat/>
    <w:rsid w:val="00BE245A"/>
    <w:pPr>
      <w:widowControl w:val="0"/>
      <w:spacing w:line="275" w:lineRule="exact"/>
    </w:pPr>
  </w:style>
  <w:style w:type="paragraph" w:customStyle="1" w:styleId="Style40">
    <w:name w:val="Style40"/>
    <w:basedOn w:val="Normalny"/>
    <w:uiPriority w:val="99"/>
    <w:qFormat/>
    <w:rsid w:val="00BE245A"/>
    <w:pPr>
      <w:widowControl w:val="0"/>
      <w:spacing w:line="446" w:lineRule="exact"/>
      <w:ind w:firstLine="2122"/>
    </w:pPr>
  </w:style>
  <w:style w:type="paragraph" w:customStyle="1" w:styleId="Style41">
    <w:name w:val="Style41"/>
    <w:basedOn w:val="Normalny"/>
    <w:uiPriority w:val="99"/>
    <w:qFormat/>
    <w:rsid w:val="00BE245A"/>
    <w:pPr>
      <w:widowControl w:val="0"/>
      <w:spacing w:line="281" w:lineRule="exact"/>
      <w:ind w:hanging="178"/>
      <w:jc w:val="both"/>
    </w:pPr>
  </w:style>
  <w:style w:type="paragraph" w:customStyle="1" w:styleId="Style45">
    <w:name w:val="Style45"/>
    <w:basedOn w:val="Normalny"/>
    <w:qFormat/>
    <w:rsid w:val="00BE245A"/>
    <w:pPr>
      <w:widowControl w:val="0"/>
      <w:spacing w:line="226" w:lineRule="exact"/>
    </w:pPr>
  </w:style>
  <w:style w:type="paragraph" w:customStyle="1" w:styleId="Style46">
    <w:name w:val="Style46"/>
    <w:basedOn w:val="Normalny"/>
    <w:qFormat/>
    <w:rsid w:val="00BE245A"/>
    <w:pPr>
      <w:widowControl w:val="0"/>
      <w:spacing w:line="374" w:lineRule="exact"/>
    </w:pPr>
  </w:style>
  <w:style w:type="paragraph" w:customStyle="1" w:styleId="Style47">
    <w:name w:val="Style47"/>
    <w:basedOn w:val="Normalny"/>
    <w:qFormat/>
    <w:rsid w:val="00BE245A"/>
    <w:pPr>
      <w:widowControl w:val="0"/>
    </w:pPr>
  </w:style>
  <w:style w:type="paragraph" w:customStyle="1" w:styleId="Style53">
    <w:name w:val="Style53"/>
    <w:basedOn w:val="Normalny"/>
    <w:qFormat/>
    <w:rsid w:val="00BE245A"/>
    <w:pPr>
      <w:widowControl w:val="0"/>
    </w:pPr>
  </w:style>
  <w:style w:type="paragraph" w:customStyle="1" w:styleId="Style64">
    <w:name w:val="Style64"/>
    <w:basedOn w:val="Normalny"/>
    <w:qFormat/>
    <w:rsid w:val="00BE245A"/>
    <w:pPr>
      <w:widowControl w:val="0"/>
      <w:spacing w:line="230" w:lineRule="exact"/>
      <w:jc w:val="center"/>
    </w:pPr>
  </w:style>
  <w:style w:type="paragraph" w:customStyle="1" w:styleId="Akapitzlist1">
    <w:name w:val="Akapit z listą1"/>
    <w:basedOn w:val="Normalny"/>
    <w:qFormat/>
    <w:rsid w:val="00BE245A"/>
    <w:pPr>
      <w:ind w:left="708"/>
    </w:pPr>
  </w:style>
  <w:style w:type="paragraph" w:customStyle="1" w:styleId="Style27">
    <w:name w:val="Style27"/>
    <w:basedOn w:val="Normalny"/>
    <w:qFormat/>
    <w:rsid w:val="00BE245A"/>
    <w:pPr>
      <w:widowControl w:val="0"/>
      <w:spacing w:line="274" w:lineRule="exact"/>
      <w:jc w:val="both"/>
    </w:pPr>
  </w:style>
  <w:style w:type="paragraph" w:customStyle="1" w:styleId="danka1">
    <w:name w:val="danka1"/>
    <w:basedOn w:val="Normalny"/>
    <w:qFormat/>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qFormat/>
    <w:rsid w:val="00BE245A"/>
    <w:rPr>
      <w:sz w:val="20"/>
      <w:szCs w:val="20"/>
    </w:rPr>
  </w:style>
  <w:style w:type="paragraph" w:styleId="Akapitzlist">
    <w:name w:val="List Paragraph"/>
    <w:aliases w:val="normalny tekst,CW_Lista"/>
    <w:basedOn w:val="Normalny"/>
    <w:link w:val="AkapitzlistZnak"/>
    <w:uiPriority w:val="99"/>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qFormat/>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qFormat/>
    <w:rsid w:val="00BE245A"/>
    <w:pPr>
      <w:suppressAutoHyphens/>
      <w:jc w:val="both"/>
    </w:pPr>
    <w:rPr>
      <w:lang w:eastAsia="ar-SA"/>
    </w:rPr>
  </w:style>
  <w:style w:type="paragraph" w:customStyle="1" w:styleId="Style19">
    <w:name w:val="Style19"/>
    <w:basedOn w:val="Normalny"/>
    <w:uiPriority w:val="99"/>
    <w:qFormat/>
    <w:rsid w:val="00BE245A"/>
    <w:pPr>
      <w:widowControl w:val="0"/>
    </w:pPr>
    <w:rPr>
      <w:rFonts w:ascii="Verdana" w:hAnsi="Verdana"/>
    </w:rPr>
  </w:style>
  <w:style w:type="paragraph" w:customStyle="1" w:styleId="Style31">
    <w:name w:val="Style31"/>
    <w:basedOn w:val="Normalny"/>
    <w:uiPriority w:val="99"/>
    <w:qFormat/>
    <w:rsid w:val="00BE245A"/>
    <w:pPr>
      <w:widowControl w:val="0"/>
      <w:spacing w:line="202" w:lineRule="exact"/>
      <w:ind w:firstLine="223"/>
      <w:jc w:val="both"/>
    </w:pPr>
    <w:rPr>
      <w:rFonts w:ascii="Verdana" w:hAnsi="Verdana"/>
    </w:rPr>
  </w:style>
  <w:style w:type="paragraph" w:customStyle="1" w:styleId="Style61">
    <w:name w:val="Style61"/>
    <w:basedOn w:val="Normalny"/>
    <w:uiPriority w:val="99"/>
    <w:qFormat/>
    <w:rsid w:val="00BE245A"/>
    <w:pPr>
      <w:widowControl w:val="0"/>
      <w:spacing w:line="230" w:lineRule="exact"/>
      <w:ind w:hanging="1570"/>
      <w:jc w:val="both"/>
    </w:pPr>
    <w:rPr>
      <w:rFonts w:ascii="Verdana" w:hAnsi="Verdana"/>
    </w:rPr>
  </w:style>
  <w:style w:type="paragraph" w:customStyle="1" w:styleId="Style71">
    <w:name w:val="Style71"/>
    <w:basedOn w:val="Normalny"/>
    <w:uiPriority w:val="99"/>
    <w:qFormat/>
    <w:rsid w:val="00BE245A"/>
    <w:pPr>
      <w:widowControl w:val="0"/>
      <w:spacing w:line="227" w:lineRule="exact"/>
      <w:ind w:hanging="1577"/>
    </w:pPr>
    <w:rPr>
      <w:rFonts w:ascii="Verdana" w:hAnsi="Verdana"/>
    </w:rPr>
  </w:style>
  <w:style w:type="paragraph" w:styleId="Poprawka">
    <w:name w:val="Revision"/>
    <w:uiPriority w:val="99"/>
    <w:semiHidden/>
    <w:qFormat/>
    <w:rsid w:val="00BE245A"/>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paragraph" w:customStyle="1" w:styleId="Zwykytekst2">
    <w:name w:val="Zwykły tekst2"/>
    <w:basedOn w:val="Normalny"/>
    <w:qFormat/>
    <w:rsid w:val="00FE7A83"/>
    <w:rPr>
      <w:rFonts w:ascii="Courier New" w:hAnsi="Courier New"/>
      <w:sz w:val="20"/>
      <w:szCs w:val="20"/>
      <w:lang w:eastAsia="ar-SA"/>
    </w:rPr>
  </w:style>
  <w:style w:type="paragraph" w:customStyle="1" w:styleId="xl86">
    <w:name w:val="xl86"/>
    <w:basedOn w:val="Normalny"/>
    <w:qFormat/>
    <w:rsid w:val="008C6AD9"/>
    <w:pPr>
      <w:pBdr>
        <w:top w:val="single" w:sz="4" w:space="0" w:color="000001"/>
        <w:left w:val="single" w:sz="4" w:space="0" w:color="000001"/>
        <w:right w:val="single" w:sz="4" w:space="0" w:color="000001"/>
      </w:pBdr>
      <w:shd w:val="clear" w:color="000000" w:fill="FFFFFF"/>
      <w:spacing w:beforeAutospacing="1" w:afterAutospacing="1"/>
      <w:jc w:val="center"/>
      <w:textAlignment w:val="center"/>
    </w:pPr>
  </w:style>
  <w:style w:type="paragraph" w:customStyle="1" w:styleId="Tekstpodstawowy21">
    <w:name w:val="Tekst podstawowy 21"/>
    <w:basedOn w:val="Normalny"/>
    <w:qFormat/>
    <w:rsid w:val="00E45198"/>
    <w:pPr>
      <w:suppressAutoHyphens/>
      <w:spacing w:before="120"/>
      <w:jc w:val="both"/>
    </w:pPr>
    <w:rPr>
      <w:b/>
      <w:bCs/>
      <w:sz w:val="25"/>
      <w:lang w:eastAsia="ar-SA"/>
    </w:rPr>
  </w:style>
  <w:style w:type="paragraph" w:customStyle="1" w:styleId="Standardowy1">
    <w:name w:val="Standardowy1"/>
    <w:qFormat/>
    <w:rsid w:val="00AA06BA"/>
    <w:rPr>
      <w:rFonts w:ascii="Times New Roman" w:eastAsia="Times New Roman" w:hAnsi="Times New Roman" w:cs="Times New Roman"/>
      <w:sz w:val="24"/>
      <w:szCs w:val="24"/>
      <w:lang w:eastAsia="pl-PL"/>
    </w:rPr>
  </w:style>
  <w:style w:type="paragraph" w:customStyle="1" w:styleId="Style2">
    <w:name w:val="Style 2"/>
    <w:uiPriority w:val="99"/>
    <w:qFormat/>
    <w:rsid w:val="00A31714"/>
    <w:pPr>
      <w:widowControl w:val="0"/>
    </w:pPr>
    <w:rPr>
      <w:rFonts w:ascii="Times New Roman" w:eastAsia="Times New Roman" w:hAnsi="Times New Roman" w:cs="Times New Roman"/>
      <w:szCs w:val="20"/>
      <w:lang w:val="en-US" w:eastAsia="pl-PL"/>
    </w:rPr>
  </w:style>
  <w:style w:type="paragraph" w:customStyle="1" w:styleId="Style48">
    <w:name w:val="Style48"/>
    <w:basedOn w:val="Normalny"/>
    <w:qFormat/>
    <w:rsid w:val="00DE393E"/>
    <w:pPr>
      <w:widowControl w:val="0"/>
      <w:spacing w:line="277" w:lineRule="exact"/>
      <w:ind w:hanging="701"/>
      <w:jc w:val="both"/>
    </w:pPr>
  </w:style>
  <w:style w:type="paragraph" w:customStyle="1" w:styleId="Default">
    <w:name w:val="Default"/>
    <w:qFormat/>
    <w:rsid w:val="00710B6C"/>
    <w:pPr>
      <w:suppressAutoHyphens/>
    </w:pPr>
    <w:rPr>
      <w:rFonts w:ascii="Verdana" w:eastAsia="Calibri" w:hAnsi="Verdana" w:cs="Verdana"/>
      <w:color w:val="000000"/>
      <w:sz w:val="24"/>
      <w:szCs w:val="24"/>
      <w:lang w:eastAsia="zh-CN"/>
    </w:rPr>
  </w:style>
  <w:style w:type="paragraph" w:customStyle="1" w:styleId="Styl1">
    <w:name w:val="Styl1"/>
    <w:basedOn w:val="Normalny"/>
    <w:qFormat/>
    <w:rsid w:val="001F3BFD"/>
    <w:pPr>
      <w:tabs>
        <w:tab w:val="left" w:pos="480"/>
      </w:tabs>
      <w:suppressAutoHyphens/>
      <w:spacing w:line="360" w:lineRule="auto"/>
      <w:ind w:left="480" w:hanging="520"/>
      <w:jc w:val="both"/>
    </w:pPr>
    <w:rPr>
      <w:sz w:val="22"/>
      <w:lang w:eastAsia="zh-CN"/>
    </w:rPr>
  </w:style>
  <w:style w:type="paragraph" w:customStyle="1" w:styleId="BodyText2">
    <w:name w:val="Body Text2"/>
    <w:basedOn w:val="Normalny"/>
    <w:qFormat/>
    <w:rsid w:val="001F3BFD"/>
    <w:pPr>
      <w:shd w:val="clear" w:color="auto" w:fill="FFFFFF"/>
      <w:spacing w:before="720" w:after="420"/>
      <w:ind w:hanging="700"/>
    </w:pPr>
    <w:rPr>
      <w:rFonts w:ascii="MS Reference Sans Serif" w:eastAsia="MS Reference Sans Serif" w:hAnsi="MS Reference Sans Serif" w:cs="MS Reference Sans Serif"/>
      <w:sz w:val="20"/>
      <w:szCs w:val="20"/>
      <w:lang w:eastAsia="en-US"/>
    </w:rPr>
  </w:style>
  <w:style w:type="paragraph" w:customStyle="1" w:styleId="Tekstpodstawowy32">
    <w:name w:val="Tekst podstawowy 32"/>
    <w:basedOn w:val="Normalny"/>
    <w:qFormat/>
    <w:rsid w:val="00E73F9B"/>
    <w:pPr>
      <w:widowControl w:val="0"/>
      <w:jc w:val="both"/>
    </w:pPr>
    <w:rPr>
      <w:szCs w:val="20"/>
    </w:rPr>
  </w:style>
  <w:style w:type="paragraph" w:customStyle="1" w:styleId="NormalBold">
    <w:name w:val="NormalBold"/>
    <w:basedOn w:val="Normalny"/>
    <w:link w:val="NormalBoldChar"/>
    <w:qFormat/>
    <w:rsid w:val="00D85246"/>
    <w:pPr>
      <w:widowControl w:val="0"/>
    </w:pPr>
    <w:rPr>
      <w:b/>
      <w:szCs w:val="22"/>
      <w:lang w:eastAsia="en-GB"/>
    </w:rPr>
  </w:style>
  <w:style w:type="paragraph" w:customStyle="1" w:styleId="Text10">
    <w:name w:val="Text 1"/>
    <w:basedOn w:val="Normalny"/>
    <w:qFormat/>
    <w:rsid w:val="00D85246"/>
    <w:pPr>
      <w:spacing w:before="120" w:after="120"/>
      <w:ind w:left="850"/>
      <w:jc w:val="both"/>
    </w:pPr>
    <w:rPr>
      <w:rFonts w:eastAsia="Calibri"/>
      <w:szCs w:val="22"/>
      <w:lang w:eastAsia="en-GB"/>
    </w:rPr>
  </w:style>
  <w:style w:type="paragraph" w:customStyle="1" w:styleId="NormalLeft">
    <w:name w:val="Normal Left"/>
    <w:basedOn w:val="Normalny"/>
    <w:qFormat/>
    <w:rsid w:val="00D85246"/>
    <w:pPr>
      <w:spacing w:before="120" w:after="120"/>
    </w:pPr>
    <w:rPr>
      <w:rFonts w:eastAsia="Calibri"/>
      <w:szCs w:val="22"/>
      <w:lang w:eastAsia="en-GB"/>
    </w:rPr>
  </w:style>
  <w:style w:type="paragraph" w:customStyle="1" w:styleId="Tiret0">
    <w:name w:val="Tiret 0"/>
    <w:basedOn w:val="Normalny"/>
    <w:qFormat/>
    <w:rsid w:val="00D85246"/>
    <w:pPr>
      <w:spacing w:before="120" w:after="120"/>
      <w:jc w:val="both"/>
    </w:pPr>
    <w:rPr>
      <w:rFonts w:eastAsia="Calibri"/>
      <w:szCs w:val="22"/>
      <w:lang w:eastAsia="en-GB"/>
    </w:rPr>
  </w:style>
  <w:style w:type="paragraph" w:customStyle="1" w:styleId="Tiret1">
    <w:name w:val="Tiret 1"/>
    <w:basedOn w:val="Normalny"/>
    <w:qFormat/>
    <w:rsid w:val="00D85246"/>
    <w:pPr>
      <w:spacing w:before="120" w:after="120"/>
      <w:jc w:val="both"/>
    </w:pPr>
    <w:rPr>
      <w:rFonts w:eastAsia="Calibri"/>
      <w:szCs w:val="22"/>
      <w:lang w:eastAsia="en-GB"/>
    </w:rPr>
  </w:style>
  <w:style w:type="paragraph" w:customStyle="1" w:styleId="NumPar1">
    <w:name w:val="NumPar 1"/>
    <w:basedOn w:val="Normalny"/>
    <w:qFormat/>
    <w:rsid w:val="00D85246"/>
    <w:pPr>
      <w:spacing w:before="120" w:after="120"/>
      <w:jc w:val="both"/>
    </w:pPr>
    <w:rPr>
      <w:rFonts w:eastAsia="Calibri"/>
      <w:szCs w:val="22"/>
      <w:lang w:eastAsia="en-GB"/>
    </w:rPr>
  </w:style>
  <w:style w:type="paragraph" w:customStyle="1" w:styleId="NumPar2">
    <w:name w:val="NumPar 2"/>
    <w:basedOn w:val="Normalny"/>
    <w:qFormat/>
    <w:rsid w:val="00D85246"/>
    <w:pPr>
      <w:spacing w:before="120" w:after="120"/>
      <w:jc w:val="both"/>
    </w:pPr>
    <w:rPr>
      <w:rFonts w:eastAsia="Calibri"/>
      <w:szCs w:val="22"/>
      <w:lang w:eastAsia="en-GB"/>
    </w:rPr>
  </w:style>
  <w:style w:type="paragraph" w:customStyle="1" w:styleId="NumPar3">
    <w:name w:val="NumPar 3"/>
    <w:basedOn w:val="Normalny"/>
    <w:qFormat/>
    <w:rsid w:val="00D85246"/>
    <w:pPr>
      <w:spacing w:before="120" w:after="120"/>
      <w:jc w:val="both"/>
    </w:pPr>
    <w:rPr>
      <w:rFonts w:eastAsia="Calibri"/>
      <w:szCs w:val="22"/>
      <w:lang w:eastAsia="en-GB"/>
    </w:rPr>
  </w:style>
  <w:style w:type="paragraph" w:customStyle="1" w:styleId="NumPar4">
    <w:name w:val="NumPar 4"/>
    <w:basedOn w:val="Normalny"/>
    <w:qFormat/>
    <w:rsid w:val="00D85246"/>
    <w:pPr>
      <w:spacing w:before="120" w:after="120"/>
      <w:jc w:val="both"/>
    </w:pPr>
    <w:rPr>
      <w:rFonts w:eastAsia="Calibri"/>
      <w:szCs w:val="22"/>
      <w:lang w:eastAsia="en-GB"/>
    </w:rPr>
  </w:style>
  <w:style w:type="paragraph" w:customStyle="1" w:styleId="ChapterTitle">
    <w:name w:val="ChapterTitle"/>
    <w:basedOn w:val="Normalny"/>
    <w:qFormat/>
    <w:rsid w:val="00D85246"/>
    <w:pPr>
      <w:keepNext/>
      <w:spacing w:before="120" w:after="360"/>
      <w:jc w:val="center"/>
    </w:pPr>
    <w:rPr>
      <w:rFonts w:eastAsia="Calibri"/>
      <w:b/>
      <w:sz w:val="32"/>
      <w:szCs w:val="22"/>
      <w:lang w:eastAsia="en-GB"/>
    </w:rPr>
  </w:style>
  <w:style w:type="paragraph" w:customStyle="1" w:styleId="SectionTitle">
    <w:name w:val="SectionTitle"/>
    <w:basedOn w:val="Normalny"/>
    <w:qFormat/>
    <w:rsid w:val="00D85246"/>
    <w:pPr>
      <w:keepNext/>
      <w:spacing w:before="120" w:after="360"/>
      <w:jc w:val="center"/>
    </w:pPr>
    <w:rPr>
      <w:rFonts w:eastAsia="Calibri"/>
      <w:b/>
      <w:smallCaps/>
      <w:sz w:val="28"/>
      <w:szCs w:val="22"/>
      <w:lang w:eastAsia="en-GB"/>
    </w:rPr>
  </w:style>
  <w:style w:type="paragraph" w:customStyle="1" w:styleId="Annexetitre">
    <w:name w:val="Annexe titre"/>
    <w:basedOn w:val="Normalny"/>
    <w:qFormat/>
    <w:rsid w:val="00D85246"/>
    <w:pPr>
      <w:spacing w:before="120" w:after="120"/>
      <w:jc w:val="center"/>
    </w:pPr>
    <w:rPr>
      <w:rFonts w:eastAsia="Calibri"/>
      <w:b/>
      <w:szCs w:val="22"/>
      <w:u w:val="single"/>
      <w:lang w:eastAsia="en-GB"/>
    </w:rPr>
  </w:style>
  <w:style w:type="paragraph" w:customStyle="1" w:styleId="Standard">
    <w:name w:val="Standard"/>
    <w:qFormat/>
    <w:rsid w:val="004A7480"/>
    <w:pPr>
      <w:widowControl w:val="0"/>
    </w:pPr>
    <w:rPr>
      <w:rFonts w:ascii="Times New Roman" w:eastAsia="Times New Roman" w:hAnsi="Times New Roman" w:cs="Times New Roman"/>
      <w:sz w:val="24"/>
      <w:szCs w:val="24"/>
      <w:lang w:eastAsia="pl-PL"/>
    </w:rPr>
  </w:style>
  <w:style w:type="table" w:styleId="Tabela-Siatka">
    <w:name w:val="Table Grid"/>
    <w:basedOn w:val="Standardowy"/>
    <w:uiPriority w:val="59"/>
    <w:rsid w:val="00BE245A"/>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4D3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D4548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1A9"/>
    <w:rPr>
      <w:color w:val="0563C1" w:themeColor="hyperlink"/>
      <w:u w:val="single"/>
    </w:rPr>
  </w:style>
  <w:style w:type="character" w:customStyle="1" w:styleId="h1">
    <w:name w:val="h1"/>
    <w:basedOn w:val="Domylnaczcionkaakapitu"/>
    <w:rsid w:val="00F8210C"/>
  </w:style>
  <w:style w:type="numbering" w:customStyle="1" w:styleId="KGZEE2017poziom2">
    <w:name w:val="KGZEE/2017 poziom 2"/>
    <w:uiPriority w:val="99"/>
    <w:rsid w:val="00544C09"/>
    <w:pPr>
      <w:numPr>
        <w:numId w:val="5"/>
      </w:numPr>
    </w:pPr>
  </w:style>
  <w:style w:type="paragraph" w:styleId="Lista2">
    <w:name w:val="List 2"/>
    <w:basedOn w:val="Normalny"/>
    <w:unhideWhenUsed/>
    <w:rsid w:val="002F125D"/>
    <w:pPr>
      <w:ind w:left="566" w:hanging="283"/>
      <w:contextualSpacing/>
    </w:pPr>
  </w:style>
  <w:style w:type="paragraph" w:styleId="Lista3">
    <w:name w:val="List 3"/>
    <w:basedOn w:val="Normalny"/>
    <w:uiPriority w:val="99"/>
    <w:unhideWhenUsed/>
    <w:rsid w:val="002F125D"/>
    <w:pPr>
      <w:ind w:left="849" w:hanging="283"/>
      <w:contextualSpacing/>
    </w:pPr>
  </w:style>
  <w:style w:type="paragraph" w:styleId="Lista4">
    <w:name w:val="List 4"/>
    <w:basedOn w:val="Normalny"/>
    <w:uiPriority w:val="99"/>
    <w:unhideWhenUsed/>
    <w:rsid w:val="002F125D"/>
    <w:pPr>
      <w:ind w:left="1132" w:hanging="283"/>
      <w:contextualSpacing/>
    </w:pPr>
  </w:style>
  <w:style w:type="paragraph" w:styleId="Tekstpodstawowyzwciciem2">
    <w:name w:val="Body Text First Indent 2"/>
    <w:basedOn w:val="Tekstpodstawowywcity"/>
    <w:link w:val="Tekstpodstawowyzwciciem2Znak"/>
    <w:uiPriority w:val="99"/>
    <w:unhideWhenUsed/>
    <w:rsid w:val="002F125D"/>
    <w:pPr>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2F125D"/>
    <w:rPr>
      <w:rFonts w:ascii="Times New Roman" w:eastAsia="Times New Roman" w:hAnsi="Times New Roman" w:cs="Times New Roman"/>
      <w:sz w:val="24"/>
      <w:szCs w:val="24"/>
      <w:lang w:eastAsia="pl-PL"/>
    </w:rPr>
  </w:style>
  <w:style w:type="character" w:styleId="Tekstzastpczy">
    <w:name w:val="Placeholder Text"/>
    <w:uiPriority w:val="99"/>
    <w:semiHidden/>
    <w:rsid w:val="00ED5384"/>
    <w:rPr>
      <w:color w:val="808080"/>
    </w:rPr>
  </w:style>
  <w:style w:type="character" w:customStyle="1" w:styleId="Nierozpoznanawzmianka1">
    <w:name w:val="Nierozpoznana wzmianka1"/>
    <w:basedOn w:val="Domylnaczcionkaakapitu"/>
    <w:uiPriority w:val="99"/>
    <w:semiHidden/>
    <w:unhideWhenUsed/>
    <w:rsid w:val="00492ED6"/>
    <w:rPr>
      <w:color w:val="605E5C"/>
      <w:shd w:val="clear" w:color="auto" w:fill="E1DFDD"/>
    </w:rPr>
  </w:style>
  <w:style w:type="character" w:customStyle="1" w:styleId="Nierozpoznanawzmianka2">
    <w:name w:val="Nierozpoznana wzmianka2"/>
    <w:basedOn w:val="Domylnaczcionkaakapitu"/>
    <w:uiPriority w:val="99"/>
    <w:semiHidden/>
    <w:unhideWhenUsed/>
    <w:rsid w:val="0093036B"/>
    <w:rPr>
      <w:color w:val="605E5C"/>
      <w:shd w:val="clear" w:color="auto" w:fill="E1DFDD"/>
    </w:rPr>
  </w:style>
  <w:style w:type="character" w:customStyle="1" w:styleId="Nierozpoznanawzmianka3">
    <w:name w:val="Nierozpoznana wzmianka3"/>
    <w:basedOn w:val="Domylnaczcionkaakapitu"/>
    <w:uiPriority w:val="99"/>
    <w:semiHidden/>
    <w:unhideWhenUsed/>
    <w:rsid w:val="00913F78"/>
    <w:rPr>
      <w:color w:val="605E5C"/>
      <w:shd w:val="clear" w:color="auto" w:fill="E1DFDD"/>
    </w:rPr>
  </w:style>
  <w:style w:type="table" w:customStyle="1" w:styleId="Tabela-Siatka3">
    <w:name w:val="Tabela - Siatka3"/>
    <w:basedOn w:val="Standardowy"/>
    <w:next w:val="Tabela-Siatka"/>
    <w:uiPriority w:val="39"/>
    <w:rsid w:val="00476A9A"/>
    <w:rPr>
      <w:rFonts w:ascii="Calibri" w:eastAsia="Times New Roman" w:hAnsi="Calibri" w:cs="Calibri"/>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zetargi@khk.krakow.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hk.krako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kh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zetargi@khk.krakow.pl"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pd.uzp.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C2DA-DC67-47CF-83D9-D4073AB6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9173</Words>
  <Characters>55043</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Ewa Bylińska</cp:lastModifiedBy>
  <cp:revision>3</cp:revision>
  <cp:lastPrinted>2020-12-04T10:55:00Z</cp:lastPrinted>
  <dcterms:created xsi:type="dcterms:W3CDTF">2021-01-27T14:10:00Z</dcterms:created>
  <dcterms:modified xsi:type="dcterms:W3CDTF">2021-01-27T14:17:00Z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